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13C3" w14:textId="7EB8E234" w:rsidR="004F552D" w:rsidRPr="004F552D" w:rsidRDefault="008026F7" w:rsidP="004F552D">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3BF54FB4" w14:textId="68DE0E28"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4CFF760B" w14:textId="77777777" w:rsidR="00BE2FD2" w:rsidRPr="00A85450" w:rsidRDefault="00BE2FD2" w:rsidP="00BE2FD2">
      <w:pPr>
        <w:jc w:val="center"/>
        <w:rPr>
          <w:rFonts w:ascii="Calibri" w:hAnsi="Calibri" w:cs="Calibri"/>
          <w:b/>
          <w:sz w:val="36"/>
          <w:szCs w:val="36"/>
        </w:rPr>
      </w:pPr>
    </w:p>
    <w:p w14:paraId="7F607309" w14:textId="3000CF51" w:rsidR="00BE2FD2" w:rsidRPr="00D120AD" w:rsidRDefault="00BE2FD2" w:rsidP="00BE2FD2">
      <w:pPr>
        <w:pStyle w:val="RFP-QHeader2"/>
        <w:rPr>
          <w:rFonts w:ascii="Calibri" w:hAnsi="Calibri" w:cs="Calibri"/>
          <w:sz w:val="40"/>
          <w:szCs w:val="40"/>
        </w:rPr>
      </w:pPr>
      <w:r w:rsidRPr="00D120AD">
        <w:rPr>
          <w:rFonts w:ascii="Calibri" w:hAnsi="Calibri" w:cs="Calibri"/>
          <w:sz w:val="40"/>
          <w:szCs w:val="40"/>
        </w:rPr>
        <w:t xml:space="preserve">REQUEST FOR </w:t>
      </w:r>
      <w:r w:rsidR="00097D1C" w:rsidRPr="00D120AD">
        <w:rPr>
          <w:rFonts w:ascii="Calibri" w:hAnsi="Calibri" w:cs="Calibri"/>
          <w:sz w:val="40"/>
          <w:szCs w:val="40"/>
        </w:rPr>
        <w:t xml:space="preserve">QUOTATION </w:t>
      </w:r>
      <w:r w:rsidRPr="00D120AD">
        <w:rPr>
          <w:rFonts w:ascii="Calibri" w:hAnsi="Calibri" w:cs="Calibri"/>
          <w:sz w:val="40"/>
          <w:szCs w:val="40"/>
        </w:rPr>
        <w:t>No.</w:t>
      </w:r>
      <w:r w:rsidR="00483CA4" w:rsidRPr="00D120AD">
        <w:rPr>
          <w:rFonts w:ascii="Calibri" w:hAnsi="Calibri" w:cs="Calibri"/>
          <w:sz w:val="40"/>
          <w:szCs w:val="40"/>
        </w:rPr>
        <w:t xml:space="preserve"> </w:t>
      </w:r>
      <w:r w:rsidR="00D120AD" w:rsidRPr="00D120AD">
        <w:rPr>
          <w:rFonts w:ascii="Calibri" w:hAnsi="Calibri" w:cs="Calibri"/>
          <w:sz w:val="40"/>
          <w:szCs w:val="40"/>
        </w:rPr>
        <w:t>902592</w:t>
      </w:r>
    </w:p>
    <w:p w14:paraId="322A27D1" w14:textId="77777777" w:rsidR="00BE2FD2" w:rsidRPr="00D120AD" w:rsidRDefault="00BE2FD2" w:rsidP="00BE2FD2">
      <w:pPr>
        <w:pStyle w:val="RFP-QHeader2"/>
        <w:rPr>
          <w:rFonts w:ascii="Calibri" w:hAnsi="Calibri" w:cs="Calibri"/>
          <w:sz w:val="20"/>
        </w:rPr>
      </w:pPr>
    </w:p>
    <w:p w14:paraId="16464708" w14:textId="77777777" w:rsidR="00BE2FD2" w:rsidRPr="00D120AD" w:rsidRDefault="00BE2FD2" w:rsidP="00BE2FD2">
      <w:pPr>
        <w:jc w:val="center"/>
        <w:rPr>
          <w:rFonts w:ascii="Calibri" w:hAnsi="Calibri" w:cs="Calibri"/>
          <w:b/>
          <w:sz w:val="40"/>
          <w:szCs w:val="40"/>
        </w:rPr>
      </w:pPr>
      <w:r w:rsidRPr="00D120AD">
        <w:rPr>
          <w:rFonts w:ascii="Calibri" w:hAnsi="Calibri" w:cs="Calibri"/>
          <w:b/>
          <w:sz w:val="40"/>
          <w:szCs w:val="40"/>
        </w:rPr>
        <w:t>for</w:t>
      </w:r>
    </w:p>
    <w:p w14:paraId="211FCA09" w14:textId="77777777" w:rsidR="00BE2FD2" w:rsidRPr="00D120AD" w:rsidRDefault="00BE2FD2" w:rsidP="00BE2FD2">
      <w:pPr>
        <w:pStyle w:val="RFP-QHeader2"/>
        <w:rPr>
          <w:rFonts w:ascii="Calibri" w:hAnsi="Calibri" w:cs="Calibri"/>
          <w:sz w:val="20"/>
          <w:highlight w:val="yellow"/>
        </w:rPr>
      </w:pPr>
    </w:p>
    <w:p w14:paraId="384842D9" w14:textId="5C8A2B76" w:rsidR="00BE2FD2" w:rsidRPr="00B66936" w:rsidRDefault="000572E5" w:rsidP="000740AC">
      <w:pPr>
        <w:spacing w:after="240"/>
        <w:jc w:val="center"/>
        <w:rPr>
          <w:rFonts w:ascii="Calibri" w:hAnsi="Calibri" w:cs="Calibri"/>
          <w:b/>
          <w:sz w:val="22"/>
          <w:szCs w:val="28"/>
        </w:rPr>
      </w:pPr>
      <w:r w:rsidRPr="00B66936">
        <w:rPr>
          <w:rFonts w:asciiTheme="minorHAnsi" w:hAnsiTheme="minorHAnsi" w:cstheme="minorHAnsi"/>
          <w:b/>
          <w:sz w:val="40"/>
          <w:szCs w:val="40"/>
        </w:rPr>
        <w:t>CARGO</w:t>
      </w:r>
      <w:r w:rsidR="00B502FA" w:rsidRPr="00B66936">
        <w:rPr>
          <w:rFonts w:asciiTheme="minorHAnsi" w:hAnsiTheme="minorHAnsi" w:cstheme="minorHAnsi"/>
          <w:b/>
          <w:sz w:val="40"/>
          <w:szCs w:val="40"/>
        </w:rPr>
        <w:t xml:space="preserve"> </w:t>
      </w:r>
      <w:r w:rsidRPr="00B66936">
        <w:rPr>
          <w:rFonts w:asciiTheme="minorHAnsi" w:hAnsiTheme="minorHAnsi" w:cstheme="minorHAnsi"/>
          <w:b/>
          <w:sz w:val="40"/>
          <w:szCs w:val="40"/>
        </w:rPr>
        <w:t>BOX TRUCK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3F663A24" w14:textId="77777777" w:rsidTr="008C1E1E">
        <w:trPr>
          <w:jc w:val="center"/>
        </w:trPr>
        <w:tc>
          <w:tcPr>
            <w:tcW w:w="10854" w:type="dxa"/>
            <w:tcMar>
              <w:top w:w="43" w:type="dxa"/>
              <w:left w:w="115" w:type="dxa"/>
              <w:bottom w:w="43" w:type="dxa"/>
              <w:right w:w="115" w:type="dxa"/>
            </w:tcMar>
            <w:vAlign w:val="center"/>
          </w:tcPr>
          <w:p w14:paraId="47395539" w14:textId="77777777" w:rsidR="002F0CB2" w:rsidRPr="004F552D" w:rsidRDefault="00BE2FD2" w:rsidP="00797642">
            <w:pPr>
              <w:spacing w:after="240"/>
              <w:jc w:val="center"/>
              <w:rPr>
                <w:rFonts w:ascii="Calibri" w:hAnsi="Calibri" w:cs="Calibri"/>
                <w:b/>
                <w:sz w:val="24"/>
                <w:szCs w:val="24"/>
              </w:rPr>
            </w:pPr>
            <w:r w:rsidRPr="004F552D">
              <w:rPr>
                <w:rFonts w:ascii="Calibri" w:hAnsi="Calibri" w:cs="Calibri"/>
                <w:b/>
                <w:sz w:val="24"/>
                <w:szCs w:val="24"/>
              </w:rPr>
              <w:t>For complete information regarding this project, see</w:t>
            </w:r>
            <w:r w:rsidRPr="004F552D">
              <w:rPr>
                <w:rFonts w:ascii="Calibri" w:hAnsi="Calibri" w:cs="Calibri"/>
                <w:b/>
                <w:color w:val="365F91"/>
                <w:sz w:val="24"/>
                <w:szCs w:val="24"/>
              </w:rPr>
              <w:t xml:space="preserve"> </w:t>
            </w:r>
            <w:bookmarkStart w:id="0" w:name="RFPQ"/>
            <w:r w:rsidR="000D20CE" w:rsidRPr="004F552D">
              <w:rPr>
                <w:rFonts w:ascii="Calibri" w:hAnsi="Calibri" w:cs="Calibri"/>
                <w:b/>
                <w:sz w:val="24"/>
                <w:szCs w:val="24"/>
              </w:rPr>
              <w:t>Req</w:t>
            </w:r>
            <w:r w:rsidR="00797642" w:rsidRPr="004F552D">
              <w:rPr>
                <w:rFonts w:ascii="Calibri" w:hAnsi="Calibri" w:cs="Calibri"/>
                <w:b/>
                <w:sz w:val="24"/>
                <w:szCs w:val="24"/>
              </w:rPr>
              <w:t>uest for Quo</w:t>
            </w:r>
            <w:r w:rsidR="000D20CE" w:rsidRPr="004F552D">
              <w:rPr>
                <w:rFonts w:ascii="Calibri" w:hAnsi="Calibri" w:cs="Calibri"/>
                <w:b/>
                <w:sz w:val="24"/>
                <w:szCs w:val="24"/>
              </w:rPr>
              <w:t>t</w:t>
            </w:r>
            <w:r w:rsidR="00797642" w:rsidRPr="004F552D">
              <w:rPr>
                <w:rFonts w:ascii="Calibri" w:hAnsi="Calibri" w:cs="Calibri"/>
                <w:b/>
                <w:sz w:val="24"/>
                <w:szCs w:val="24"/>
              </w:rPr>
              <w:t>ation (</w:t>
            </w:r>
            <w:r w:rsidR="00A73807" w:rsidRPr="004F552D">
              <w:rPr>
                <w:rFonts w:ascii="Calibri" w:hAnsi="Calibri" w:cs="Calibri"/>
                <w:b/>
                <w:sz w:val="24"/>
                <w:szCs w:val="24"/>
              </w:rPr>
              <w:t>RF</w:t>
            </w:r>
            <w:r w:rsidR="00763A4F" w:rsidRPr="004F552D">
              <w:rPr>
                <w:rFonts w:ascii="Calibri" w:hAnsi="Calibri" w:cs="Calibri"/>
                <w:b/>
                <w:sz w:val="24"/>
                <w:szCs w:val="24"/>
              </w:rPr>
              <w:t>Q</w:t>
            </w:r>
            <w:bookmarkEnd w:id="0"/>
            <w:r w:rsidR="00797642" w:rsidRPr="004F552D">
              <w:rPr>
                <w:rFonts w:ascii="Calibri" w:hAnsi="Calibri" w:cs="Calibri"/>
                <w:b/>
                <w:sz w:val="24"/>
                <w:szCs w:val="24"/>
              </w:rPr>
              <w:t>)</w:t>
            </w:r>
            <w:r w:rsidRPr="004F552D">
              <w:rPr>
                <w:rFonts w:ascii="Calibri" w:hAnsi="Calibri" w:cs="Calibri"/>
                <w:b/>
                <w:sz w:val="24"/>
                <w:szCs w:val="24"/>
              </w:rPr>
              <w:t xml:space="preserve"> posted at</w:t>
            </w:r>
            <w:r w:rsidRPr="004F552D">
              <w:rPr>
                <w:rFonts w:ascii="Calibri" w:hAnsi="Calibri" w:cs="Calibri"/>
                <w:b/>
                <w:color w:val="365F91"/>
                <w:sz w:val="24"/>
                <w:szCs w:val="24"/>
              </w:rPr>
              <w:t xml:space="preserve"> </w:t>
            </w:r>
            <w:hyperlink r:id="rId12" w:history="1">
              <w:r w:rsidR="008C1E1E" w:rsidRPr="004F552D">
                <w:rPr>
                  <w:rStyle w:val="Hyperlink"/>
                  <w:rFonts w:ascii="Calibri" w:hAnsi="Calibri" w:cs="Calibri"/>
                  <w:b/>
                  <w:sz w:val="24"/>
                  <w:szCs w:val="24"/>
                </w:rPr>
                <w:t>Alameda County Current Contracting Opportunities</w:t>
              </w:r>
            </w:hyperlink>
            <w:r w:rsidR="002F0CB2" w:rsidRPr="004F552D">
              <w:rPr>
                <w:rFonts w:ascii="Calibri" w:hAnsi="Calibri" w:cs="Calibri"/>
                <w:b/>
                <w:sz w:val="24"/>
                <w:szCs w:val="24"/>
              </w:rPr>
              <w:t xml:space="preserve"> </w:t>
            </w:r>
            <w:r w:rsidR="002F0CB2" w:rsidRPr="004F552D">
              <w:rPr>
                <w:rFonts w:ascii="Calibri" w:hAnsi="Calibri" w:cs="Calibri"/>
                <w:b/>
                <w:sz w:val="20"/>
                <w:szCs w:val="24"/>
              </w:rPr>
              <w:t>[</w:t>
            </w:r>
            <w:hyperlink r:id="rId13" w:history="1">
              <w:r w:rsidR="002F0CB2" w:rsidRPr="004F552D">
                <w:rPr>
                  <w:rStyle w:val="Hyperlink"/>
                  <w:rFonts w:ascii="Calibri" w:hAnsi="Calibri" w:cs="Calibri"/>
                  <w:b/>
                  <w:sz w:val="20"/>
                  <w:szCs w:val="24"/>
                </w:rPr>
                <w:t>https://gsa.acgov.org/do-business-with-us/contracting-opportunities/</w:t>
              </w:r>
            </w:hyperlink>
            <w:r w:rsidR="002F0CB2" w:rsidRPr="004F552D">
              <w:rPr>
                <w:rFonts w:ascii="Calibri" w:hAnsi="Calibri" w:cs="Calibri"/>
                <w:b/>
                <w:sz w:val="20"/>
                <w:szCs w:val="24"/>
              </w:rPr>
              <w:t>]</w:t>
            </w:r>
            <w:r w:rsidR="002F0CB2" w:rsidRPr="004F552D">
              <w:rPr>
                <w:rFonts w:ascii="Calibri" w:hAnsi="Calibri" w:cs="Calibri"/>
                <w:b/>
                <w:sz w:val="24"/>
                <w:szCs w:val="24"/>
              </w:rPr>
              <w:t xml:space="preserve"> </w:t>
            </w:r>
            <w:r w:rsidR="00FC0DB9" w:rsidRPr="004F552D">
              <w:rPr>
                <w:rFonts w:ascii="Calibri" w:hAnsi="Calibri" w:cs="Calibri"/>
                <w:b/>
                <w:sz w:val="24"/>
                <w:szCs w:val="24"/>
              </w:rPr>
              <w:t>o</w:t>
            </w:r>
            <w:r w:rsidRPr="004F552D">
              <w:rPr>
                <w:rFonts w:ascii="Calibri" w:hAnsi="Calibri" w:cs="Calibri"/>
                <w:b/>
                <w:sz w:val="24"/>
                <w:szCs w:val="24"/>
              </w:rPr>
              <w:t>r contact the County representative listed below</w:t>
            </w:r>
            <w:r w:rsidR="00994B27" w:rsidRPr="004F552D">
              <w:rPr>
                <w:rFonts w:ascii="Calibri" w:hAnsi="Calibri" w:cs="Calibri"/>
                <w:b/>
                <w:sz w:val="24"/>
                <w:szCs w:val="24"/>
              </w:rPr>
              <w:t xml:space="preserve">.  </w:t>
            </w:r>
          </w:p>
          <w:p w14:paraId="7D87561A" w14:textId="77777777" w:rsidR="00BE2FD2" w:rsidRPr="00D120AD" w:rsidRDefault="008C1E1E" w:rsidP="008C1E1E">
            <w:pPr>
              <w:jc w:val="center"/>
              <w:rPr>
                <w:rFonts w:ascii="Calibri" w:hAnsi="Calibri" w:cs="Calibri"/>
                <w:b/>
                <w:sz w:val="24"/>
                <w:szCs w:val="24"/>
              </w:rPr>
            </w:pPr>
            <w:r w:rsidRPr="004F552D">
              <w:rPr>
                <w:rFonts w:ascii="Calibri" w:hAnsi="Calibri" w:cs="Calibri"/>
                <w:b/>
                <w:sz w:val="24"/>
                <w:szCs w:val="24"/>
              </w:rPr>
              <w:t xml:space="preserve">Thank </w:t>
            </w:r>
            <w:r w:rsidRPr="00D120AD">
              <w:rPr>
                <w:rFonts w:ascii="Calibri" w:hAnsi="Calibri" w:cs="Calibri"/>
                <w:b/>
                <w:sz w:val="24"/>
                <w:szCs w:val="24"/>
              </w:rPr>
              <w:t>you for your interest!</w:t>
            </w:r>
          </w:p>
          <w:p w14:paraId="4BFF20F3" w14:textId="7791F7D4" w:rsidR="0036135F" w:rsidRPr="00D120AD" w:rsidRDefault="0036135F" w:rsidP="00E44816">
            <w:pPr>
              <w:spacing w:before="180" w:after="180"/>
              <w:jc w:val="center"/>
              <w:rPr>
                <w:rFonts w:ascii="Calibri" w:hAnsi="Calibri" w:cs="Calibri"/>
                <w:b/>
                <w:sz w:val="24"/>
                <w:szCs w:val="24"/>
              </w:rPr>
            </w:pPr>
            <w:r w:rsidRPr="00D120AD">
              <w:rPr>
                <w:rFonts w:ascii="Calibri" w:hAnsi="Calibri" w:cs="Calibri"/>
                <w:b/>
                <w:sz w:val="24"/>
                <w:szCs w:val="24"/>
              </w:rPr>
              <w:t xml:space="preserve">Contact Person: </w:t>
            </w:r>
            <w:r w:rsidR="00D120AD" w:rsidRPr="00D120AD">
              <w:rPr>
                <w:rFonts w:ascii="Calibri" w:hAnsi="Calibri" w:cs="Calibri"/>
                <w:b/>
                <w:sz w:val="24"/>
                <w:szCs w:val="24"/>
              </w:rPr>
              <w:t>Kevin Huynh</w:t>
            </w:r>
          </w:p>
          <w:p w14:paraId="159FEDB6" w14:textId="57A03864" w:rsidR="0036135F" w:rsidRPr="00D120AD" w:rsidRDefault="0036135F" w:rsidP="00E44816">
            <w:pPr>
              <w:spacing w:before="180" w:after="180"/>
              <w:jc w:val="center"/>
              <w:rPr>
                <w:rFonts w:ascii="Calibri" w:hAnsi="Calibri" w:cs="Calibri"/>
                <w:b/>
                <w:sz w:val="24"/>
                <w:szCs w:val="24"/>
              </w:rPr>
            </w:pPr>
            <w:r w:rsidRPr="00D120AD">
              <w:rPr>
                <w:rFonts w:ascii="Calibri" w:hAnsi="Calibri" w:cs="Calibri"/>
                <w:b/>
                <w:sz w:val="24"/>
                <w:szCs w:val="24"/>
              </w:rPr>
              <w:t xml:space="preserve">Phone Number: (510) </w:t>
            </w:r>
            <w:r w:rsidR="00D120AD" w:rsidRPr="00D120AD">
              <w:rPr>
                <w:rFonts w:ascii="Calibri" w:hAnsi="Calibri" w:cs="Calibri"/>
                <w:b/>
                <w:sz w:val="24"/>
                <w:szCs w:val="24"/>
              </w:rPr>
              <w:t>208</w:t>
            </w:r>
            <w:r w:rsidRPr="00D120AD">
              <w:rPr>
                <w:rFonts w:ascii="Calibri" w:hAnsi="Calibri" w:cs="Calibri"/>
                <w:b/>
                <w:sz w:val="24"/>
                <w:szCs w:val="24"/>
              </w:rPr>
              <w:t>-</w:t>
            </w:r>
            <w:r w:rsidR="00D120AD" w:rsidRPr="00D120AD">
              <w:rPr>
                <w:rFonts w:ascii="Calibri" w:hAnsi="Calibri" w:cs="Calibri"/>
                <w:b/>
                <w:sz w:val="24"/>
                <w:szCs w:val="24"/>
              </w:rPr>
              <w:t>9624</w:t>
            </w:r>
          </w:p>
          <w:p w14:paraId="336F1405" w14:textId="22EF4042" w:rsidR="00B02CD5" w:rsidRPr="004F552D" w:rsidRDefault="0036135F" w:rsidP="00E44816">
            <w:pPr>
              <w:tabs>
                <w:tab w:val="right" w:pos="5400"/>
                <w:tab w:val="left" w:pos="5580"/>
              </w:tabs>
              <w:spacing w:before="180" w:after="180"/>
              <w:jc w:val="center"/>
              <w:rPr>
                <w:rFonts w:ascii="Calibri" w:hAnsi="Calibri" w:cs="Calibri"/>
                <w:b/>
                <w:sz w:val="24"/>
                <w:szCs w:val="24"/>
              </w:rPr>
            </w:pPr>
            <w:r w:rsidRPr="004F552D">
              <w:rPr>
                <w:rFonts w:ascii="Calibri" w:hAnsi="Calibri" w:cs="Calibri"/>
                <w:b/>
                <w:sz w:val="24"/>
                <w:szCs w:val="24"/>
              </w:rPr>
              <w:t xml:space="preserve">Email Address:  </w:t>
            </w:r>
            <w:hyperlink r:id="rId14" w:history="1">
              <w:r w:rsidR="00D120AD">
                <w:rPr>
                  <w:rStyle w:val="Hyperlink"/>
                  <w:rFonts w:ascii="Calibri" w:hAnsi="Calibri" w:cs="Calibri"/>
                  <w:b/>
                  <w:sz w:val="24"/>
                  <w:szCs w:val="24"/>
                </w:rPr>
                <w:t>Kevin.Huynh2@acgov.org</w:t>
              </w:r>
            </w:hyperlink>
          </w:p>
          <w:p w14:paraId="475FC06F" w14:textId="77777777" w:rsidR="000D20CE" w:rsidRPr="002E53CD" w:rsidRDefault="000D20CE" w:rsidP="00E44816">
            <w:pPr>
              <w:spacing w:before="180" w:after="180"/>
              <w:jc w:val="center"/>
              <w:rPr>
                <w:rFonts w:ascii="Calibri" w:hAnsi="Calibri" w:cs="Calibri"/>
                <w:b/>
                <w:color w:val="FF0000"/>
                <w:sz w:val="28"/>
                <w:szCs w:val="28"/>
              </w:rPr>
            </w:pPr>
            <w:r w:rsidRPr="00D120AD">
              <w:rPr>
                <w:rFonts w:ascii="Calibri" w:hAnsi="Calibri" w:cs="Calibri"/>
                <w:b/>
                <w:sz w:val="24"/>
                <w:szCs w:val="24"/>
              </w:rPr>
              <w:t>General Services Agency (GSA) – Procurement</w:t>
            </w:r>
          </w:p>
        </w:tc>
      </w:tr>
    </w:tbl>
    <w:p w14:paraId="4FD14C6C" w14:textId="77777777" w:rsidR="00BE2FD2" w:rsidRPr="00EB59C5" w:rsidRDefault="00BE2FD2" w:rsidP="00BE2FD2">
      <w:pPr>
        <w:rPr>
          <w:rFonts w:ascii="Calibri" w:hAnsi="Calibri" w:cs="Calibri"/>
          <w:b/>
          <w:sz w:val="16"/>
          <w:szCs w:val="16"/>
        </w:rPr>
      </w:pPr>
    </w:p>
    <w:p w14:paraId="2B6DA0CE"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27BEC2F3"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5C499C06"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0EF3716B"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2C52C42E" w14:textId="53D9E8DC" w:rsidR="00BE2FD2" w:rsidRPr="00311E3D" w:rsidRDefault="00311E3D" w:rsidP="002F0CB2">
      <w:pPr>
        <w:spacing w:after="60"/>
        <w:jc w:val="center"/>
        <w:rPr>
          <w:rFonts w:ascii="Calibri" w:hAnsi="Calibri" w:cs="Calibri"/>
          <w:b/>
          <w:sz w:val="32"/>
          <w:szCs w:val="32"/>
        </w:rPr>
      </w:pPr>
      <w:r w:rsidRPr="00311E3D">
        <w:rPr>
          <w:rFonts w:ascii="Calibri" w:hAnsi="Calibri" w:cs="Calibri"/>
          <w:b/>
          <w:sz w:val="32"/>
          <w:szCs w:val="32"/>
        </w:rPr>
        <w:t xml:space="preserve">March </w:t>
      </w:r>
      <w:r w:rsidR="57F00938" w:rsidRPr="63353E14">
        <w:rPr>
          <w:rFonts w:ascii="Calibri" w:hAnsi="Calibri" w:cs="Calibri"/>
          <w:b/>
          <w:bCs/>
          <w:sz w:val="32"/>
          <w:szCs w:val="32"/>
        </w:rPr>
        <w:t>6</w:t>
      </w:r>
      <w:r w:rsidRPr="00311E3D">
        <w:rPr>
          <w:rFonts w:ascii="Calibri" w:hAnsi="Calibri" w:cs="Calibri"/>
          <w:b/>
          <w:sz w:val="32"/>
          <w:szCs w:val="32"/>
        </w:rPr>
        <w:t>, 2025</w:t>
      </w:r>
    </w:p>
    <w:p w14:paraId="7E3CD5ED"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7EE7CE4B" w14:textId="7EE54BDE"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1DE2145A" w14:textId="246201DC"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053372FA" w14:textId="261E1E23" w:rsidR="008B23E7" w:rsidRPr="00983DAC" w:rsidRDefault="00841A12" w:rsidP="002F0CB2">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21CE8FBA" w14:textId="109FD421" w:rsidR="00983DAC" w:rsidRPr="00A85450" w:rsidRDefault="002B205A" w:rsidP="00853E48">
      <w:pPr>
        <w:rPr>
          <w:rFonts w:ascii="Calibri" w:hAnsi="Calibri" w:cs="Calibri"/>
        </w:rPr>
      </w:pPr>
      <w:r>
        <w:rPr>
          <w:noProof/>
        </w:rPr>
        <w:drawing>
          <wp:anchor distT="0" distB="0" distL="114300" distR="114300" simplePos="0" relativeHeight="251658240" behindDoc="0" locked="0" layoutInCell="1" allowOverlap="1" wp14:anchorId="5311E0B5" wp14:editId="06E73C9B">
            <wp:simplePos x="0" y="0"/>
            <wp:positionH relativeFrom="column">
              <wp:posOffset>-273474</wp:posOffset>
            </wp:positionH>
            <wp:positionV relativeFrom="paragraph">
              <wp:posOffset>268746</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CA12C" w14:textId="5B421155" w:rsidR="00853E48" w:rsidRPr="0062630A" w:rsidRDefault="00853E48" w:rsidP="002B205A">
      <w:pPr>
        <w:ind w:left="2070" w:right="-3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7F7EA2A2" w14:textId="30AB463E" w:rsidR="002B205A" w:rsidRDefault="000E4FE0" w:rsidP="002B205A">
      <w:pPr>
        <w:ind w:left="2070" w:right="-360"/>
        <w:rPr>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2B205A">
        <w:rPr>
          <w:sz w:val="40"/>
          <w:szCs w:val="40"/>
        </w:rPr>
        <w:t xml:space="preserve"> </w:t>
      </w:r>
      <w:r w:rsidR="002B205A">
        <w:rPr>
          <w:sz w:val="40"/>
          <w:szCs w:val="40"/>
        </w:rPr>
        <w:br w:type="page"/>
      </w:r>
    </w:p>
    <w:p w14:paraId="648664B7" w14:textId="10491C3A" w:rsidR="00E627AC" w:rsidRPr="00A17012" w:rsidRDefault="00E627AC" w:rsidP="00E627AC">
      <w:pPr>
        <w:pStyle w:val="Heading1"/>
        <w:numPr>
          <w:ilvl w:val="0"/>
          <w:numId w:val="0"/>
        </w:numPr>
        <w:spacing w:after="120"/>
        <w:jc w:val="center"/>
        <w:rPr>
          <w:sz w:val="40"/>
          <w:szCs w:val="40"/>
          <w:u w:val="none"/>
        </w:rPr>
      </w:pPr>
      <w:bookmarkStart w:id="2" w:name="_Toc189033728"/>
      <w:r w:rsidRPr="00A17012">
        <w:rPr>
          <w:sz w:val="40"/>
          <w:szCs w:val="40"/>
          <w:u w:val="none"/>
        </w:rPr>
        <w:lastRenderedPageBreak/>
        <w:t>CALENDAR OF EVENTS</w:t>
      </w:r>
      <w:bookmarkEnd w:id="1"/>
      <w:bookmarkEnd w:id="2"/>
    </w:p>
    <w:p w14:paraId="12D2A33D" w14:textId="2E102300" w:rsidR="00E627AC" w:rsidRPr="00356299"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D120AD" w:rsidRPr="00D120AD">
        <w:rPr>
          <w:rFonts w:ascii="Calibri" w:hAnsi="Calibri" w:cs="Calibri"/>
          <w:sz w:val="24"/>
          <w:szCs w:val="26"/>
        </w:rPr>
        <w:t>902592</w:t>
      </w:r>
    </w:p>
    <w:p w14:paraId="35CD1E12" w14:textId="79CB7181" w:rsidR="00E627AC" w:rsidRPr="00D120AD" w:rsidRDefault="00C922DA" w:rsidP="00E627AC">
      <w:pPr>
        <w:pStyle w:val="RFP-QHeader2"/>
        <w:spacing w:after="240"/>
        <w:rPr>
          <w:rFonts w:ascii="Calibri" w:hAnsi="Calibri" w:cs="Calibri"/>
          <w:sz w:val="24"/>
          <w:szCs w:val="26"/>
        </w:rPr>
      </w:pPr>
      <w:r>
        <w:rPr>
          <w:rFonts w:ascii="Calibri" w:hAnsi="Calibri" w:cs="Calibri"/>
          <w:sz w:val="24"/>
          <w:szCs w:val="26"/>
        </w:rPr>
        <w:t>CARGO BOX TRUCK</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47"/>
        <w:gridCol w:w="5400"/>
      </w:tblGrid>
      <w:tr w:rsidR="009D5E97" w:rsidRPr="00356299" w14:paraId="725F668D" w14:textId="77777777" w:rsidTr="002506C2">
        <w:tc>
          <w:tcPr>
            <w:tcW w:w="474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19077A40"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40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EE99755"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122265DB" w14:textId="77777777" w:rsidTr="002506C2">
        <w:tc>
          <w:tcPr>
            <w:tcW w:w="474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0EE24C9"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B060CB5" w14:textId="54AA5DCF" w:rsidR="009D5E97" w:rsidRPr="009D5E97" w:rsidRDefault="00D92CFD">
            <w:pPr>
              <w:rPr>
                <w:rFonts w:ascii="Calibri" w:hAnsi="Calibri" w:cs="Calibri"/>
                <w:b/>
                <w:color w:val="70AD47"/>
                <w:szCs w:val="26"/>
              </w:rPr>
            </w:pPr>
            <w:r w:rsidRPr="00311E3D">
              <w:rPr>
                <w:rFonts w:ascii="Calibri" w:hAnsi="Calibri" w:cs="Calibri"/>
                <w:b/>
                <w:sz w:val="24"/>
                <w:szCs w:val="26"/>
              </w:rPr>
              <w:t xml:space="preserve">February </w:t>
            </w:r>
            <w:r w:rsidR="00814599">
              <w:rPr>
                <w:rFonts w:ascii="Calibri" w:hAnsi="Calibri" w:cs="Calibri"/>
                <w:b/>
                <w:sz w:val="24"/>
                <w:szCs w:val="26"/>
              </w:rPr>
              <w:t>4</w:t>
            </w:r>
            <w:r w:rsidRPr="00311E3D">
              <w:rPr>
                <w:rFonts w:ascii="Calibri" w:hAnsi="Calibri" w:cs="Calibri"/>
                <w:b/>
                <w:sz w:val="24"/>
                <w:szCs w:val="26"/>
              </w:rPr>
              <w:t>, 2025</w:t>
            </w:r>
          </w:p>
        </w:tc>
      </w:tr>
      <w:tr w:rsidR="009D5E97" w14:paraId="67DE0CED"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CAA3DD4" w14:textId="43425468"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E71BA27" w14:textId="7D0C6CCD" w:rsidR="009D5E97" w:rsidRPr="00311E3D" w:rsidRDefault="00D92CFD" w:rsidP="00D92CFD">
            <w:pPr>
              <w:rPr>
                <w:rFonts w:ascii="Calibri" w:hAnsi="Calibri" w:cs="Calibri"/>
                <w:b/>
                <w:szCs w:val="26"/>
              </w:rPr>
            </w:pPr>
            <w:r w:rsidRPr="00311E3D">
              <w:rPr>
                <w:rFonts w:ascii="Calibri" w:hAnsi="Calibri" w:cs="Calibri"/>
                <w:b/>
                <w:sz w:val="24"/>
                <w:szCs w:val="26"/>
              </w:rPr>
              <w:t>February 1</w:t>
            </w:r>
            <w:r w:rsidR="00814599">
              <w:rPr>
                <w:rFonts w:ascii="Calibri" w:hAnsi="Calibri" w:cs="Calibri"/>
                <w:b/>
                <w:sz w:val="24"/>
                <w:szCs w:val="26"/>
              </w:rPr>
              <w:t>1</w:t>
            </w:r>
            <w:r w:rsidRPr="00311E3D">
              <w:rPr>
                <w:rFonts w:ascii="Calibri" w:hAnsi="Calibri" w:cs="Calibri"/>
                <w:b/>
                <w:sz w:val="24"/>
                <w:szCs w:val="26"/>
              </w:rPr>
              <w:t xml:space="preserve">, 2025 @ </w:t>
            </w:r>
            <w:r w:rsidR="004226B8">
              <w:rPr>
                <w:rFonts w:ascii="Calibri" w:hAnsi="Calibri" w:cs="Calibri"/>
                <w:b/>
                <w:sz w:val="24"/>
                <w:szCs w:val="26"/>
              </w:rPr>
              <w:t>9</w:t>
            </w:r>
            <w:r w:rsidRPr="00311E3D">
              <w:rPr>
                <w:rFonts w:ascii="Calibri" w:hAnsi="Calibri" w:cs="Calibri"/>
                <w:b/>
                <w:sz w:val="24"/>
                <w:szCs w:val="26"/>
              </w:rPr>
              <w:t xml:space="preserve">:00 </w:t>
            </w:r>
            <w:r w:rsidR="000848F9" w:rsidRPr="00311E3D">
              <w:rPr>
                <w:rFonts w:ascii="Calibri" w:hAnsi="Calibri" w:cs="Calibri"/>
                <w:b/>
                <w:sz w:val="24"/>
                <w:szCs w:val="26"/>
              </w:rPr>
              <w:t>(PST)</w:t>
            </w:r>
            <w:r w:rsidR="009D5E97" w:rsidRPr="00311E3D">
              <w:rPr>
                <w:rFonts w:ascii="Calibri" w:hAnsi="Calibri" w:cs="Calibri"/>
                <w:b/>
                <w:szCs w:val="26"/>
              </w:rPr>
              <w:t xml:space="preserve"> </w:t>
            </w:r>
          </w:p>
          <w:p w14:paraId="0BFF2B5C" w14:textId="77777777" w:rsidR="009D5E97" w:rsidRPr="00356299" w:rsidRDefault="009D5E97">
            <w:pPr>
              <w:rPr>
                <w:rFonts w:ascii="Calibri" w:hAnsi="Calibri" w:cs="Calibri"/>
                <w:b/>
                <w:sz w:val="18"/>
              </w:rPr>
            </w:pPr>
          </w:p>
          <w:p w14:paraId="572F1CF2"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7F45D265" w14:textId="77777777" w:rsidR="00311E3D" w:rsidRPr="00311E3D" w:rsidRDefault="00311E3D" w:rsidP="00311E3D">
            <w:pPr>
              <w:rPr>
                <w:rFonts w:ascii="Calibri" w:hAnsi="Calibri" w:cs="Calibri"/>
                <w:b/>
                <w:color w:val="FFFFFF"/>
                <w:szCs w:val="26"/>
              </w:rPr>
            </w:pPr>
          </w:p>
          <w:bookmarkStart w:id="3" w:name="_Hlk188962316"/>
          <w:p w14:paraId="0B756B59" w14:textId="27129707" w:rsidR="00311E3D" w:rsidRPr="00311E3D" w:rsidRDefault="00311E3D" w:rsidP="00311E3D">
            <w:pPr>
              <w:rPr>
                <w:rFonts w:ascii="Calibri" w:hAnsi="Calibri" w:cs="Calibri"/>
                <w:b/>
                <w:color w:val="FFFFFF"/>
                <w:szCs w:val="26"/>
              </w:rPr>
            </w:pPr>
            <w:r>
              <w:fldChar w:fldCharType="begin"/>
            </w:r>
            <w:r w:rsidR="007E2191">
              <w:instrText>HYPERLINK "https://teams.microsoft.com/l/meetup-join/19%3ameeting_ZWMxNzE1YjYtZTM2NC00N2QzLWI4MzgtNTRiOWFiZjY0YjFi%40thread.v2/0?context=%7b%22Tid%22%3a%2232fdff2c-f86e-4ba3-a47d-6a44a7f45a64%22%2c%22Oid%22%3a%223df878a9-92cb-4989-b46a-44ad5c56f58d%22%7d" \o "Meeting join link" \t "_blank"</w:instrText>
            </w:r>
            <w:r>
              <w:fldChar w:fldCharType="separate"/>
            </w:r>
            <w:r w:rsidR="007E2191">
              <w:rPr>
                <w:rStyle w:val="Hyperlink"/>
                <w:rFonts w:ascii="Calibri" w:hAnsi="Calibri" w:cs="Calibri"/>
                <w:b/>
                <w:bCs/>
                <w:szCs w:val="26"/>
              </w:rPr>
              <w:t>902592 Cargo Box Truck Bidders Conference</w:t>
            </w:r>
            <w:r>
              <w:fldChar w:fldCharType="end"/>
            </w:r>
          </w:p>
          <w:p w14:paraId="32A3DBC5" w14:textId="77777777" w:rsidR="00311E3D" w:rsidRPr="00BD6B87" w:rsidRDefault="00311E3D" w:rsidP="00311E3D">
            <w:pPr>
              <w:rPr>
                <w:rFonts w:ascii="Calibri" w:hAnsi="Calibri" w:cs="Calibri"/>
                <w:b/>
                <w:sz w:val="24"/>
                <w:szCs w:val="24"/>
              </w:rPr>
            </w:pPr>
            <w:r w:rsidRPr="00BD6B87">
              <w:rPr>
                <w:rFonts w:ascii="Calibri" w:hAnsi="Calibri" w:cs="Calibri"/>
                <w:b/>
                <w:sz w:val="24"/>
                <w:szCs w:val="24"/>
              </w:rPr>
              <w:t>Meeting ID: 264 163 326 037</w:t>
            </w:r>
          </w:p>
          <w:p w14:paraId="5332F55F" w14:textId="77777777" w:rsidR="00311E3D" w:rsidRPr="00311E3D" w:rsidRDefault="00311E3D" w:rsidP="00311E3D">
            <w:pPr>
              <w:rPr>
                <w:rFonts w:ascii="Calibri" w:hAnsi="Calibri" w:cs="Calibri"/>
                <w:b/>
                <w:szCs w:val="26"/>
              </w:rPr>
            </w:pPr>
            <w:r w:rsidRPr="00BD6B87">
              <w:rPr>
                <w:rFonts w:ascii="Calibri" w:hAnsi="Calibri" w:cs="Calibri"/>
                <w:b/>
                <w:sz w:val="24"/>
                <w:szCs w:val="24"/>
              </w:rPr>
              <w:t>Passcode: bQ9B547A</w:t>
            </w:r>
          </w:p>
          <w:bookmarkEnd w:id="3"/>
          <w:p w14:paraId="64FC316D" w14:textId="36D71887" w:rsidR="00311E3D" w:rsidRPr="00311E3D" w:rsidRDefault="00311E3D" w:rsidP="00311E3D">
            <w:pPr>
              <w:rPr>
                <w:rFonts w:ascii="Calibri" w:hAnsi="Calibri" w:cs="Calibri"/>
                <w:b/>
                <w:color w:val="FFFFFF"/>
                <w:szCs w:val="26"/>
              </w:rPr>
            </w:pPr>
          </w:p>
          <w:p w14:paraId="3A00FC5D" w14:textId="77777777" w:rsidR="00311E3D" w:rsidRPr="00BD6B87" w:rsidRDefault="00311E3D" w:rsidP="00311E3D">
            <w:pPr>
              <w:rPr>
                <w:rFonts w:asciiTheme="minorHAnsi" w:hAnsiTheme="minorHAnsi" w:cstheme="minorHAnsi"/>
                <w:b/>
                <w:sz w:val="24"/>
                <w:szCs w:val="24"/>
              </w:rPr>
            </w:pPr>
            <w:r w:rsidRPr="00BD6B87">
              <w:rPr>
                <w:rFonts w:asciiTheme="minorHAnsi" w:hAnsiTheme="minorHAnsi" w:cstheme="minorHAnsi"/>
                <w:b/>
                <w:sz w:val="24"/>
                <w:szCs w:val="24"/>
              </w:rPr>
              <w:t>Dial in by phone</w:t>
            </w:r>
          </w:p>
          <w:p w14:paraId="52DE467D" w14:textId="77777777" w:rsidR="00311E3D" w:rsidRPr="00BD6B87" w:rsidRDefault="00311E3D" w:rsidP="00311E3D">
            <w:pPr>
              <w:rPr>
                <w:rFonts w:asciiTheme="minorHAnsi" w:hAnsiTheme="minorHAnsi" w:cstheme="minorHAnsi"/>
                <w:b/>
                <w:sz w:val="24"/>
                <w:szCs w:val="24"/>
              </w:rPr>
            </w:pPr>
            <w:hyperlink r:id="rId18" w:tgtFrame="_blank" w:history="1">
              <w:r w:rsidRPr="00BD6B87">
                <w:rPr>
                  <w:rStyle w:val="Hyperlink"/>
                  <w:rFonts w:asciiTheme="minorHAnsi" w:hAnsiTheme="minorHAnsi" w:cstheme="minorHAnsi"/>
                  <w:b/>
                  <w:sz w:val="24"/>
                  <w:szCs w:val="24"/>
                </w:rPr>
                <w:t>+1 415-915-3950,,169940973#</w:t>
              </w:r>
            </w:hyperlink>
            <w:r w:rsidRPr="00BD6B87">
              <w:rPr>
                <w:rFonts w:asciiTheme="minorHAnsi" w:hAnsiTheme="minorHAnsi" w:cstheme="minorHAnsi"/>
                <w:b/>
                <w:color w:val="FFFFFF"/>
                <w:sz w:val="24"/>
                <w:szCs w:val="24"/>
              </w:rPr>
              <w:t> </w:t>
            </w:r>
            <w:r w:rsidRPr="00BD6B87">
              <w:rPr>
                <w:rFonts w:asciiTheme="minorHAnsi" w:hAnsiTheme="minorHAnsi" w:cstheme="minorHAnsi"/>
                <w:b/>
                <w:sz w:val="24"/>
                <w:szCs w:val="24"/>
              </w:rPr>
              <w:t>United States, San Francisco</w:t>
            </w:r>
          </w:p>
          <w:p w14:paraId="344306EC" w14:textId="77777777" w:rsidR="00311E3D" w:rsidRPr="00BD6B87" w:rsidRDefault="00311E3D" w:rsidP="00311E3D">
            <w:pPr>
              <w:rPr>
                <w:rFonts w:asciiTheme="minorHAnsi" w:hAnsiTheme="minorHAnsi" w:cstheme="minorHAnsi"/>
                <w:b/>
                <w:sz w:val="24"/>
                <w:szCs w:val="24"/>
              </w:rPr>
            </w:pPr>
            <w:hyperlink r:id="rId19" w:tgtFrame="_blank" w:history="1">
              <w:r w:rsidRPr="00BD6B87">
                <w:rPr>
                  <w:rStyle w:val="Hyperlink"/>
                  <w:rFonts w:asciiTheme="minorHAnsi" w:hAnsiTheme="minorHAnsi" w:cstheme="minorHAnsi"/>
                  <w:b/>
                  <w:sz w:val="24"/>
                  <w:szCs w:val="24"/>
                </w:rPr>
                <w:t>(888) 715-8170,,169940973#</w:t>
              </w:r>
            </w:hyperlink>
            <w:r w:rsidRPr="00BD6B87">
              <w:rPr>
                <w:rFonts w:asciiTheme="minorHAnsi" w:hAnsiTheme="minorHAnsi" w:cstheme="minorHAnsi"/>
                <w:b/>
                <w:color w:val="FFFFFF"/>
                <w:sz w:val="24"/>
                <w:szCs w:val="24"/>
              </w:rPr>
              <w:t> </w:t>
            </w:r>
            <w:r w:rsidRPr="00BD6B87">
              <w:rPr>
                <w:rFonts w:asciiTheme="minorHAnsi" w:hAnsiTheme="minorHAnsi" w:cstheme="minorHAnsi"/>
                <w:b/>
                <w:sz w:val="24"/>
                <w:szCs w:val="24"/>
              </w:rPr>
              <w:t xml:space="preserve">United States </w:t>
            </w:r>
            <w:r w:rsidRPr="00BD6B87">
              <w:rPr>
                <w:rFonts w:asciiTheme="minorHAnsi" w:hAnsiTheme="minorHAnsi" w:cstheme="minorHAnsi"/>
                <w:b/>
                <w:color w:val="FFFFFF"/>
                <w:sz w:val="24"/>
                <w:szCs w:val="24"/>
              </w:rPr>
              <w:t>(</w:t>
            </w:r>
            <w:r w:rsidRPr="00BD6B87">
              <w:rPr>
                <w:rFonts w:asciiTheme="minorHAnsi" w:hAnsiTheme="minorHAnsi" w:cstheme="minorHAnsi"/>
                <w:b/>
                <w:sz w:val="24"/>
                <w:szCs w:val="24"/>
              </w:rPr>
              <w:t>Toll-free)</w:t>
            </w:r>
          </w:p>
          <w:p w14:paraId="0A6D5997" w14:textId="77777777" w:rsidR="00311E3D" w:rsidRPr="00BD6B87" w:rsidRDefault="00311E3D" w:rsidP="00311E3D">
            <w:pPr>
              <w:rPr>
                <w:rFonts w:asciiTheme="minorHAnsi" w:hAnsiTheme="minorHAnsi" w:cstheme="minorHAnsi"/>
                <w:b/>
                <w:color w:val="FFFFFF"/>
                <w:sz w:val="24"/>
                <w:szCs w:val="24"/>
              </w:rPr>
            </w:pPr>
            <w:hyperlink r:id="rId20" w:tgtFrame="_blank" w:history="1">
              <w:r w:rsidRPr="00BD6B87">
                <w:rPr>
                  <w:rStyle w:val="Hyperlink"/>
                  <w:rFonts w:asciiTheme="minorHAnsi" w:hAnsiTheme="minorHAnsi" w:cstheme="minorHAnsi"/>
                  <w:b/>
                  <w:sz w:val="24"/>
                  <w:szCs w:val="24"/>
                </w:rPr>
                <w:t>Find a local number</w:t>
              </w:r>
            </w:hyperlink>
          </w:p>
          <w:p w14:paraId="20129EC5" w14:textId="77777777" w:rsidR="00311E3D" w:rsidRPr="00BD6B87" w:rsidRDefault="00311E3D" w:rsidP="00311E3D">
            <w:pPr>
              <w:rPr>
                <w:rFonts w:asciiTheme="minorHAnsi" w:hAnsiTheme="minorHAnsi" w:cstheme="minorHAnsi"/>
                <w:b/>
                <w:sz w:val="24"/>
                <w:szCs w:val="24"/>
              </w:rPr>
            </w:pPr>
            <w:r w:rsidRPr="00BD6B87">
              <w:rPr>
                <w:rFonts w:asciiTheme="minorHAnsi" w:hAnsiTheme="minorHAnsi" w:cstheme="minorHAnsi"/>
                <w:b/>
                <w:sz w:val="24"/>
                <w:szCs w:val="24"/>
              </w:rPr>
              <w:t>Phone conference ID: 169 940 973#</w:t>
            </w:r>
          </w:p>
          <w:p w14:paraId="4576566A" w14:textId="6D46A0A3" w:rsidR="009D5E97" w:rsidRDefault="009D5E97" w:rsidP="002F1647">
            <w:pPr>
              <w:rPr>
                <w:rFonts w:ascii="Calibri" w:hAnsi="Calibri" w:cs="Calibri"/>
                <w:b/>
                <w:color w:val="FFFFFF"/>
                <w:szCs w:val="26"/>
              </w:rPr>
            </w:pPr>
          </w:p>
        </w:tc>
      </w:tr>
      <w:tr w:rsidR="009D5E97" w14:paraId="67658638"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E44E645"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6442D130" w14:textId="0C8A56DB" w:rsidR="009D5E97" w:rsidRDefault="00CD230E">
            <w:pPr>
              <w:rPr>
                <w:rFonts w:ascii="Calibri" w:hAnsi="Calibri" w:cs="Calibri"/>
                <w:b/>
                <w:szCs w:val="26"/>
              </w:rPr>
            </w:pPr>
            <w:hyperlink r:id="rId21" w:history="1">
              <w:r>
                <w:rPr>
                  <w:rStyle w:val="Hyperlink"/>
                  <w:rFonts w:ascii="Calibri" w:hAnsi="Calibri" w:cs="Calibri"/>
                  <w:b/>
                  <w:sz w:val="24"/>
                  <w:szCs w:val="26"/>
                </w:rPr>
                <w:t>Kevin.Huynh2@acgov.org</w:t>
              </w:r>
            </w:hyperlink>
            <w:r w:rsidR="00DD5A0D">
              <w:rPr>
                <w:rFonts w:ascii="Calibri" w:hAnsi="Calibri" w:cs="Calibri"/>
                <w:b/>
                <w:color w:val="FF0000"/>
                <w:szCs w:val="26"/>
              </w:rPr>
              <w:t xml:space="preserve"> </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25FFC78" w14:textId="7234EC60" w:rsidR="009D5E97" w:rsidRDefault="00CD230E">
            <w:pPr>
              <w:rPr>
                <w:rFonts w:ascii="Calibri" w:hAnsi="Calibri" w:cs="Calibri"/>
                <w:b/>
                <w:color w:val="FF0000"/>
                <w:szCs w:val="26"/>
              </w:rPr>
            </w:pPr>
            <w:r w:rsidRPr="00311E3D">
              <w:rPr>
                <w:rFonts w:ascii="Calibri" w:hAnsi="Calibri" w:cs="Calibri"/>
                <w:b/>
                <w:sz w:val="24"/>
                <w:szCs w:val="26"/>
              </w:rPr>
              <w:t>February 1</w:t>
            </w:r>
            <w:r w:rsidR="00814599">
              <w:rPr>
                <w:rFonts w:ascii="Calibri" w:hAnsi="Calibri" w:cs="Calibri"/>
                <w:b/>
                <w:sz w:val="24"/>
                <w:szCs w:val="26"/>
              </w:rPr>
              <w:t>2</w:t>
            </w:r>
            <w:r w:rsidRPr="00311E3D">
              <w:rPr>
                <w:rFonts w:ascii="Calibri" w:hAnsi="Calibri" w:cs="Calibri"/>
                <w:b/>
                <w:sz w:val="24"/>
                <w:szCs w:val="26"/>
              </w:rPr>
              <w:t>, 2025</w:t>
            </w:r>
            <w:r w:rsidR="009D5E97" w:rsidRPr="00311E3D">
              <w:rPr>
                <w:rFonts w:ascii="Calibri" w:hAnsi="Calibri" w:cs="Calibri"/>
                <w:b/>
                <w:sz w:val="24"/>
                <w:szCs w:val="26"/>
              </w:rPr>
              <w:t xml:space="preserve"> by 5:00 p.m.</w:t>
            </w:r>
          </w:p>
        </w:tc>
      </w:tr>
      <w:tr w:rsidR="009D5E97" w14:paraId="41AE821C"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CDB11A6"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B40D815" w14:textId="3F07A946" w:rsidR="009D5E97" w:rsidRPr="00311E3D" w:rsidRDefault="00311E3D">
            <w:pPr>
              <w:rPr>
                <w:rFonts w:ascii="Calibri" w:hAnsi="Calibri" w:cs="Calibri"/>
                <w:b/>
                <w:szCs w:val="26"/>
              </w:rPr>
            </w:pPr>
            <w:r w:rsidRPr="00311E3D">
              <w:rPr>
                <w:rFonts w:ascii="Calibri" w:hAnsi="Calibri" w:cs="Calibri"/>
                <w:b/>
                <w:sz w:val="24"/>
                <w:szCs w:val="26"/>
              </w:rPr>
              <w:t>February 1</w:t>
            </w:r>
            <w:r w:rsidR="00814599">
              <w:rPr>
                <w:rFonts w:ascii="Calibri" w:hAnsi="Calibri" w:cs="Calibri"/>
                <w:b/>
                <w:sz w:val="24"/>
                <w:szCs w:val="26"/>
              </w:rPr>
              <w:t>3</w:t>
            </w:r>
            <w:r w:rsidRPr="00311E3D">
              <w:rPr>
                <w:rFonts w:ascii="Calibri" w:hAnsi="Calibri" w:cs="Calibri"/>
                <w:b/>
                <w:sz w:val="24"/>
                <w:szCs w:val="26"/>
              </w:rPr>
              <w:t>, 2025</w:t>
            </w:r>
          </w:p>
        </w:tc>
      </w:tr>
      <w:tr w:rsidR="009D5E97" w14:paraId="5827CDBC"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EC235E6"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B9AAE91" w14:textId="13731AE8" w:rsidR="009D5E97" w:rsidRPr="00311E3D" w:rsidRDefault="00311E3D" w:rsidP="00B9651D">
            <w:pPr>
              <w:rPr>
                <w:rFonts w:ascii="Calibri" w:hAnsi="Calibri" w:cs="Calibri"/>
                <w:b/>
                <w:szCs w:val="26"/>
              </w:rPr>
            </w:pPr>
            <w:r w:rsidRPr="00311E3D">
              <w:rPr>
                <w:rFonts w:ascii="Calibri" w:hAnsi="Calibri" w:cs="Calibri"/>
                <w:b/>
                <w:sz w:val="24"/>
                <w:szCs w:val="26"/>
              </w:rPr>
              <w:t>February 2</w:t>
            </w:r>
            <w:r w:rsidR="00814599">
              <w:rPr>
                <w:rFonts w:ascii="Calibri" w:hAnsi="Calibri" w:cs="Calibri"/>
                <w:b/>
                <w:sz w:val="24"/>
                <w:szCs w:val="26"/>
              </w:rPr>
              <w:t>4</w:t>
            </w:r>
            <w:r w:rsidRPr="00311E3D">
              <w:rPr>
                <w:rFonts w:ascii="Calibri" w:hAnsi="Calibri" w:cs="Calibri"/>
                <w:b/>
                <w:sz w:val="24"/>
                <w:szCs w:val="26"/>
              </w:rPr>
              <w:t>, 2025</w:t>
            </w:r>
          </w:p>
        </w:tc>
      </w:tr>
      <w:tr w:rsidR="009D5E97" w14:paraId="4DC8C8E6"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C9611" w14:textId="77777777" w:rsidR="009D5E97" w:rsidRPr="00356299" w:rsidRDefault="009D5E97">
            <w:pPr>
              <w:rPr>
                <w:rFonts w:ascii="Calibri" w:hAnsi="Calibri" w:cs="Calibri"/>
                <w:b/>
                <w:sz w:val="24"/>
                <w:szCs w:val="26"/>
              </w:rPr>
            </w:pPr>
            <w:r w:rsidRPr="00356299">
              <w:rPr>
                <w:rFonts w:ascii="Calibri" w:hAnsi="Calibri" w:cs="Calibri"/>
                <w:b/>
                <w:sz w:val="24"/>
                <w:szCs w:val="26"/>
              </w:rPr>
              <w:t>Addendum Issued</w:t>
            </w:r>
            <w:r w:rsidRPr="00DF2981">
              <w:rPr>
                <w:rFonts w:ascii="Calibri" w:hAnsi="Calibri" w:cs="Calibri"/>
                <w:b/>
                <w:sz w:val="20"/>
                <w:szCs w:val="22"/>
              </w:rPr>
              <w:t xml:space="preserve"> </w:t>
            </w:r>
            <w:r w:rsidR="00474240" w:rsidRPr="00DF2981">
              <w:rPr>
                <w:rFonts w:ascii="Calibri" w:hAnsi="Calibri" w:cs="Calibri"/>
                <w:sz w:val="20"/>
                <w:szCs w:val="22"/>
              </w:rPr>
              <w:t xml:space="preserve">[only if necessary to amend </w:t>
            </w:r>
            <w:r w:rsidR="00FC0DB9" w:rsidRPr="00DF2981">
              <w:rPr>
                <w:rFonts w:ascii="Calibri" w:hAnsi="Calibri" w:cs="Calibri"/>
                <w:sz w:val="20"/>
                <w:szCs w:val="22"/>
              </w:rPr>
              <w:t>RF</w:t>
            </w:r>
            <w:r w:rsidR="00474240" w:rsidRPr="00DF2981">
              <w:rPr>
                <w:rFonts w:ascii="Calibri" w:hAnsi="Calibri" w:cs="Calibri"/>
                <w:sz w:val="20"/>
                <w:szCs w:val="22"/>
              </w:rPr>
              <w:t>Q]</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FE5CBD1" w14:textId="79EAE7F9" w:rsidR="009D5E97" w:rsidRPr="00311E3D" w:rsidRDefault="00311E3D">
            <w:pPr>
              <w:rPr>
                <w:rFonts w:ascii="Calibri" w:hAnsi="Calibri" w:cs="Calibri"/>
                <w:b/>
                <w:szCs w:val="26"/>
              </w:rPr>
            </w:pPr>
            <w:r w:rsidRPr="00311E3D">
              <w:rPr>
                <w:rFonts w:ascii="Calibri" w:hAnsi="Calibri" w:cs="Calibri"/>
                <w:b/>
                <w:sz w:val="24"/>
                <w:szCs w:val="26"/>
              </w:rPr>
              <w:t>February 2</w:t>
            </w:r>
            <w:r w:rsidR="00814599">
              <w:rPr>
                <w:rFonts w:ascii="Calibri" w:hAnsi="Calibri" w:cs="Calibri"/>
                <w:b/>
                <w:sz w:val="24"/>
                <w:szCs w:val="26"/>
              </w:rPr>
              <w:t>4</w:t>
            </w:r>
            <w:r w:rsidRPr="00311E3D">
              <w:rPr>
                <w:rFonts w:ascii="Calibri" w:hAnsi="Calibri" w:cs="Calibri"/>
                <w:b/>
                <w:sz w:val="24"/>
                <w:szCs w:val="26"/>
              </w:rPr>
              <w:t>, 2025</w:t>
            </w:r>
          </w:p>
        </w:tc>
      </w:tr>
      <w:tr w:rsidR="00250034" w14:paraId="5E5491ED"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5D09E30" w14:textId="1FC46A05" w:rsidR="00250034" w:rsidRPr="00311E3D" w:rsidRDefault="00250034" w:rsidP="00250034">
            <w:pPr>
              <w:rPr>
                <w:rFonts w:ascii="Calibri" w:hAnsi="Calibri" w:cs="Calibri"/>
                <w:b/>
                <w:sz w:val="24"/>
                <w:szCs w:val="24"/>
              </w:rPr>
            </w:pPr>
            <w:r w:rsidRPr="00250034">
              <w:rPr>
                <w:rFonts w:ascii="Calibri" w:hAnsi="Calibri" w:cs="Calibri"/>
                <w:b/>
                <w:sz w:val="24"/>
                <w:szCs w:val="24"/>
              </w:rPr>
              <w:t xml:space="preserve">Response Due and Submitted through </w:t>
            </w:r>
            <w:hyperlink r:id="rId22" w:history="1">
              <w:r w:rsidRPr="00250034">
                <w:rPr>
                  <w:rStyle w:val="Hyperlink"/>
                  <w:rFonts w:ascii="Calibri" w:hAnsi="Calibri" w:cs="Calibri"/>
                  <w:b/>
                  <w:sz w:val="24"/>
                  <w:szCs w:val="24"/>
                </w:rPr>
                <w:t>EZSourcing Supplier Portal</w:t>
              </w:r>
            </w:hyperlink>
            <w:r w:rsidRPr="00250034">
              <w:rPr>
                <w:rFonts w:ascii="Calibri" w:hAnsi="Calibri" w:cs="Calibri"/>
                <w:b/>
                <w:sz w:val="24"/>
                <w:szCs w:val="24"/>
              </w:rPr>
              <w:t xml:space="preserve"> </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E4E3CC" w14:textId="6E3D6557" w:rsidR="00250034" w:rsidRDefault="00311E3D" w:rsidP="00BD6B87">
            <w:pPr>
              <w:spacing w:after="240"/>
              <w:rPr>
                <w:rFonts w:ascii="Calibri" w:hAnsi="Calibri" w:cs="Calibri"/>
                <w:color w:val="FFFFFF"/>
                <w:sz w:val="22"/>
                <w:szCs w:val="26"/>
              </w:rPr>
            </w:pPr>
            <w:r w:rsidRPr="00311E3D">
              <w:rPr>
                <w:rFonts w:ascii="Calibri" w:hAnsi="Calibri" w:cs="Calibri"/>
                <w:b/>
                <w:sz w:val="24"/>
                <w:szCs w:val="24"/>
              </w:rPr>
              <w:t xml:space="preserve">March </w:t>
            </w:r>
            <w:r w:rsidR="00E808B3">
              <w:rPr>
                <w:rFonts w:ascii="Calibri" w:hAnsi="Calibri" w:cs="Calibri"/>
                <w:b/>
                <w:sz w:val="24"/>
                <w:szCs w:val="24"/>
              </w:rPr>
              <w:t>6</w:t>
            </w:r>
            <w:r w:rsidRPr="00311E3D">
              <w:rPr>
                <w:rFonts w:ascii="Calibri" w:hAnsi="Calibri" w:cs="Calibri"/>
                <w:b/>
                <w:sz w:val="24"/>
                <w:szCs w:val="24"/>
              </w:rPr>
              <w:t>, 2025</w:t>
            </w:r>
            <w:r w:rsidR="00250034" w:rsidRPr="00311E3D">
              <w:rPr>
                <w:rFonts w:ascii="Calibri" w:hAnsi="Calibri" w:cs="Calibri"/>
                <w:b/>
                <w:sz w:val="24"/>
                <w:szCs w:val="24"/>
              </w:rPr>
              <w:t xml:space="preserve"> by 2:00 </w:t>
            </w:r>
            <w:r w:rsidR="00250034" w:rsidRPr="00250034">
              <w:rPr>
                <w:rFonts w:ascii="Calibri" w:hAnsi="Calibri" w:cs="Calibri"/>
                <w:b/>
                <w:sz w:val="24"/>
                <w:szCs w:val="24"/>
              </w:rPr>
              <w:t xml:space="preserve">p.m. </w:t>
            </w:r>
          </w:p>
          <w:p w14:paraId="6703CB0B" w14:textId="77777777" w:rsidR="00250034" w:rsidRDefault="00250034" w:rsidP="00BD6B87">
            <w:pPr>
              <w:spacing w:after="240"/>
              <w:rPr>
                <w:rFonts w:ascii="Calibri" w:hAnsi="Calibri" w:cs="Calibri"/>
                <w:b/>
                <w:bCs/>
                <w:sz w:val="24"/>
                <w:szCs w:val="28"/>
              </w:rPr>
            </w:pPr>
            <w:r w:rsidRPr="00250034">
              <w:rPr>
                <w:rFonts w:ascii="Calibri" w:hAnsi="Calibri" w:cs="Calibri"/>
                <w:b/>
                <w:bCs/>
                <w:sz w:val="24"/>
                <w:szCs w:val="28"/>
              </w:rPr>
              <w:t>Followed immediately by online Public Bid Opening which can be joined here:</w:t>
            </w:r>
          </w:p>
          <w:p w14:paraId="1DB798FD" w14:textId="7949C865" w:rsidR="00311E3D" w:rsidRPr="00311E3D" w:rsidRDefault="00311E3D" w:rsidP="00311E3D">
            <w:pPr>
              <w:rPr>
                <w:rFonts w:ascii="Calibri" w:hAnsi="Calibri" w:cs="Calibri"/>
                <w:sz w:val="24"/>
                <w:szCs w:val="32"/>
              </w:rPr>
            </w:pPr>
            <w:hyperlink r:id="rId23" w:tgtFrame="_blank" w:tooltip="Meeting join link" w:history="1">
              <w:r>
                <w:rPr>
                  <w:rStyle w:val="Hyperlink"/>
                  <w:rFonts w:ascii="Calibri" w:hAnsi="Calibri" w:cs="Calibri"/>
                  <w:b/>
                  <w:bCs/>
                  <w:sz w:val="24"/>
                  <w:szCs w:val="32"/>
                </w:rPr>
                <w:t>902592 Public Bid Opening</w:t>
              </w:r>
            </w:hyperlink>
          </w:p>
          <w:p w14:paraId="2774F695" w14:textId="77777777" w:rsidR="00311E3D" w:rsidRPr="00BD6B87" w:rsidRDefault="00311E3D" w:rsidP="00311E3D">
            <w:pPr>
              <w:rPr>
                <w:rFonts w:ascii="Calibri" w:hAnsi="Calibri" w:cs="Calibri"/>
                <w:b/>
                <w:sz w:val="24"/>
                <w:szCs w:val="32"/>
              </w:rPr>
            </w:pPr>
            <w:r w:rsidRPr="00BD6B87">
              <w:rPr>
                <w:rFonts w:ascii="Calibri" w:hAnsi="Calibri" w:cs="Calibri"/>
                <w:b/>
                <w:sz w:val="24"/>
                <w:szCs w:val="32"/>
              </w:rPr>
              <w:t>Meeting ID: 286 773 789 892</w:t>
            </w:r>
          </w:p>
          <w:p w14:paraId="4D246F58" w14:textId="77777777" w:rsidR="00311E3D" w:rsidRPr="00311E3D" w:rsidRDefault="00311E3D" w:rsidP="00311E3D">
            <w:pPr>
              <w:rPr>
                <w:rFonts w:ascii="Calibri" w:hAnsi="Calibri" w:cs="Calibri"/>
                <w:sz w:val="24"/>
                <w:szCs w:val="32"/>
              </w:rPr>
            </w:pPr>
            <w:r w:rsidRPr="00BD6B87">
              <w:rPr>
                <w:rFonts w:ascii="Calibri" w:hAnsi="Calibri" w:cs="Calibri"/>
                <w:b/>
                <w:sz w:val="24"/>
                <w:szCs w:val="32"/>
              </w:rPr>
              <w:t>Passcode: pK7vn3it</w:t>
            </w:r>
          </w:p>
          <w:p w14:paraId="4F057425" w14:textId="77777777" w:rsidR="000740AC" w:rsidRDefault="00311E3D" w:rsidP="00311E3D">
            <w:pPr>
              <w:rPr>
                <w:rFonts w:ascii="Calibri" w:hAnsi="Calibri" w:cs="Calibri"/>
                <w:sz w:val="24"/>
                <w:szCs w:val="32"/>
              </w:rPr>
            </w:pPr>
            <w:hyperlink r:id="rId24" w:tgtFrame="_blank" w:history="1">
              <w:r w:rsidRPr="00311E3D">
                <w:rPr>
                  <w:rStyle w:val="Hyperlink"/>
                  <w:rFonts w:ascii="Calibri" w:hAnsi="Calibri" w:cs="Calibri"/>
                  <w:sz w:val="24"/>
                  <w:szCs w:val="32"/>
                </w:rPr>
                <w:t>+1 415-915-3950,,829764301#</w:t>
              </w:r>
            </w:hyperlink>
            <w:r w:rsidRPr="00311E3D">
              <w:rPr>
                <w:rFonts w:ascii="Calibri" w:hAnsi="Calibri" w:cs="Calibri"/>
                <w:sz w:val="24"/>
                <w:szCs w:val="32"/>
              </w:rPr>
              <w:t> </w:t>
            </w:r>
          </w:p>
          <w:p w14:paraId="76C609FC" w14:textId="00837AAA" w:rsidR="00311E3D" w:rsidRPr="00311E3D" w:rsidRDefault="00311E3D" w:rsidP="00311E3D">
            <w:pPr>
              <w:rPr>
                <w:rFonts w:ascii="Calibri" w:hAnsi="Calibri" w:cs="Calibri"/>
                <w:sz w:val="24"/>
                <w:szCs w:val="32"/>
              </w:rPr>
            </w:pPr>
            <w:r w:rsidRPr="00311E3D">
              <w:rPr>
                <w:rFonts w:ascii="Calibri" w:hAnsi="Calibri" w:cs="Calibri"/>
                <w:sz w:val="24"/>
                <w:szCs w:val="32"/>
              </w:rPr>
              <w:t>United States, San Francisco</w:t>
            </w:r>
          </w:p>
          <w:p w14:paraId="6FF4DB96" w14:textId="77777777" w:rsidR="000740AC" w:rsidRDefault="00311E3D" w:rsidP="00311E3D">
            <w:pPr>
              <w:rPr>
                <w:rFonts w:ascii="Calibri" w:hAnsi="Calibri" w:cs="Calibri"/>
                <w:sz w:val="24"/>
                <w:szCs w:val="32"/>
              </w:rPr>
            </w:pPr>
            <w:hyperlink r:id="rId25" w:tgtFrame="_blank" w:history="1">
              <w:r w:rsidRPr="00311E3D">
                <w:rPr>
                  <w:rStyle w:val="Hyperlink"/>
                  <w:rFonts w:ascii="Calibri" w:hAnsi="Calibri" w:cs="Calibri"/>
                  <w:sz w:val="24"/>
                  <w:szCs w:val="32"/>
                </w:rPr>
                <w:t>(888) 715-8170,,829764301#</w:t>
              </w:r>
            </w:hyperlink>
            <w:r w:rsidRPr="00311E3D">
              <w:rPr>
                <w:rFonts w:ascii="Calibri" w:hAnsi="Calibri" w:cs="Calibri"/>
                <w:sz w:val="24"/>
                <w:szCs w:val="32"/>
              </w:rPr>
              <w:t> </w:t>
            </w:r>
          </w:p>
          <w:p w14:paraId="2679FD36" w14:textId="53C2B70A" w:rsidR="00311E3D" w:rsidRPr="00311E3D" w:rsidRDefault="00311E3D" w:rsidP="00311E3D">
            <w:pPr>
              <w:rPr>
                <w:rFonts w:ascii="Calibri" w:hAnsi="Calibri" w:cs="Calibri"/>
                <w:sz w:val="24"/>
                <w:szCs w:val="32"/>
              </w:rPr>
            </w:pPr>
            <w:r w:rsidRPr="00311E3D">
              <w:rPr>
                <w:rFonts w:ascii="Calibri" w:hAnsi="Calibri" w:cs="Calibri"/>
                <w:sz w:val="24"/>
                <w:szCs w:val="32"/>
              </w:rPr>
              <w:t>United States (Toll-free)</w:t>
            </w:r>
          </w:p>
          <w:p w14:paraId="2F5155C7" w14:textId="536B9204" w:rsidR="00250034" w:rsidRPr="00311E3D" w:rsidRDefault="00311E3D" w:rsidP="00250034">
            <w:pPr>
              <w:rPr>
                <w:rFonts w:ascii="Calibri" w:hAnsi="Calibri" w:cs="Calibri"/>
                <w:sz w:val="20"/>
                <w:szCs w:val="24"/>
              </w:rPr>
            </w:pPr>
            <w:r w:rsidRPr="00311E3D">
              <w:rPr>
                <w:rFonts w:ascii="Calibri" w:hAnsi="Calibri" w:cs="Calibri"/>
                <w:sz w:val="24"/>
                <w:szCs w:val="32"/>
              </w:rPr>
              <w:t>Phone conference ID: 829 764 301#</w:t>
            </w:r>
          </w:p>
        </w:tc>
      </w:tr>
      <w:tr w:rsidR="009D5E97" w14:paraId="7A309A50"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D6F1ABE" w14:textId="77777777" w:rsidR="009D5E97" w:rsidRDefault="009D5E97">
            <w:pPr>
              <w:rPr>
                <w:rFonts w:ascii="Calibri" w:hAnsi="Calibri" w:cs="Calibri"/>
                <w:b/>
                <w:szCs w:val="26"/>
              </w:rPr>
            </w:pPr>
            <w:r w:rsidRPr="00356299">
              <w:rPr>
                <w:rFonts w:ascii="Calibri" w:hAnsi="Calibri" w:cs="Calibri"/>
                <w:b/>
                <w:sz w:val="24"/>
                <w:szCs w:val="26"/>
              </w:rPr>
              <w:lastRenderedPageBreak/>
              <w:t>Evaluation Period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A61EF92" w14:textId="7011F857" w:rsidR="009D5E97" w:rsidRPr="00311E3D" w:rsidRDefault="00311E3D">
            <w:pPr>
              <w:rPr>
                <w:rFonts w:ascii="Calibri" w:hAnsi="Calibri" w:cs="Calibri"/>
                <w:b/>
                <w:szCs w:val="26"/>
              </w:rPr>
            </w:pPr>
            <w:r w:rsidRPr="00311E3D">
              <w:rPr>
                <w:rFonts w:ascii="Calibri" w:hAnsi="Calibri" w:cs="Calibri"/>
                <w:b/>
                <w:sz w:val="24"/>
                <w:szCs w:val="26"/>
              </w:rPr>
              <w:t xml:space="preserve">March </w:t>
            </w:r>
            <w:r w:rsidR="00E808B3">
              <w:rPr>
                <w:rFonts w:ascii="Calibri" w:hAnsi="Calibri" w:cs="Calibri"/>
                <w:b/>
                <w:sz w:val="24"/>
                <w:szCs w:val="26"/>
              </w:rPr>
              <w:t>6</w:t>
            </w:r>
            <w:r w:rsidRPr="00311E3D">
              <w:rPr>
                <w:rFonts w:ascii="Calibri" w:hAnsi="Calibri" w:cs="Calibri"/>
                <w:b/>
                <w:sz w:val="24"/>
                <w:szCs w:val="26"/>
              </w:rPr>
              <w:t>, 2025</w:t>
            </w:r>
            <w:r w:rsidR="009D5E97" w:rsidRPr="00311E3D">
              <w:rPr>
                <w:rFonts w:ascii="Calibri" w:hAnsi="Calibri" w:cs="Calibri"/>
                <w:b/>
                <w:sz w:val="24"/>
                <w:szCs w:val="26"/>
              </w:rPr>
              <w:t xml:space="preserve"> – </w:t>
            </w:r>
            <w:r w:rsidRPr="00311E3D">
              <w:rPr>
                <w:rFonts w:ascii="Calibri" w:hAnsi="Calibri" w:cs="Calibri"/>
                <w:b/>
                <w:sz w:val="24"/>
                <w:szCs w:val="26"/>
              </w:rPr>
              <w:t xml:space="preserve">March </w:t>
            </w:r>
            <w:r w:rsidR="00E808B3">
              <w:rPr>
                <w:rFonts w:ascii="Calibri" w:hAnsi="Calibri" w:cs="Calibri"/>
                <w:b/>
                <w:sz w:val="24"/>
                <w:szCs w:val="26"/>
              </w:rPr>
              <w:t>13</w:t>
            </w:r>
            <w:r w:rsidRPr="00311E3D">
              <w:rPr>
                <w:rFonts w:ascii="Calibri" w:hAnsi="Calibri" w:cs="Calibri"/>
                <w:b/>
                <w:sz w:val="24"/>
                <w:szCs w:val="26"/>
              </w:rPr>
              <w:t>, 2025</w:t>
            </w:r>
          </w:p>
        </w:tc>
      </w:tr>
      <w:tr w:rsidR="009D5E97" w14:paraId="47E6CAA7"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59CECF1"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03AB962" w14:textId="1785F81D" w:rsidR="009D5E97" w:rsidRPr="00311E3D" w:rsidRDefault="00311E3D">
            <w:pPr>
              <w:rPr>
                <w:rFonts w:ascii="Calibri" w:hAnsi="Calibri" w:cs="Calibri"/>
                <w:b/>
                <w:szCs w:val="26"/>
              </w:rPr>
            </w:pPr>
            <w:r w:rsidRPr="00311E3D">
              <w:rPr>
                <w:rFonts w:ascii="Calibri" w:hAnsi="Calibri" w:cs="Calibri"/>
                <w:b/>
                <w:sz w:val="24"/>
                <w:szCs w:val="26"/>
              </w:rPr>
              <w:t xml:space="preserve">March </w:t>
            </w:r>
            <w:r w:rsidR="00E808B3">
              <w:rPr>
                <w:rFonts w:ascii="Calibri" w:hAnsi="Calibri" w:cs="Calibri"/>
                <w:b/>
                <w:sz w:val="24"/>
                <w:szCs w:val="26"/>
              </w:rPr>
              <w:t>13</w:t>
            </w:r>
            <w:r w:rsidRPr="00311E3D">
              <w:rPr>
                <w:rFonts w:ascii="Calibri" w:hAnsi="Calibri" w:cs="Calibri"/>
                <w:b/>
                <w:sz w:val="24"/>
                <w:szCs w:val="26"/>
              </w:rPr>
              <w:t>, 2025</w:t>
            </w:r>
          </w:p>
        </w:tc>
      </w:tr>
      <w:tr w:rsidR="009D5E97" w14:paraId="5F314CDB"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BF951A4" w14:textId="3D7F3B77" w:rsidR="009D5E97" w:rsidRDefault="00CE6E5A" w:rsidP="00C60EDB">
            <w:pPr>
              <w:rPr>
                <w:rFonts w:ascii="Calibri" w:hAnsi="Calibri" w:cs="Calibri"/>
                <w:b/>
                <w:szCs w:val="26"/>
              </w:rPr>
            </w:pPr>
            <w:r w:rsidRPr="00CE6E5A">
              <w:rPr>
                <w:rFonts w:ascii="Calibri" w:hAnsi="Calibri" w:cs="Calibri"/>
                <w:b/>
                <w:sz w:val="24"/>
                <w:szCs w:val="26"/>
              </w:rPr>
              <w:t>Board</w:t>
            </w:r>
            <w:r w:rsidR="009D5E97" w:rsidRPr="00CE6E5A">
              <w:rPr>
                <w:rFonts w:ascii="Calibri" w:hAnsi="Calibri" w:cs="Calibri"/>
                <w:b/>
                <w:sz w:val="24"/>
                <w:szCs w:val="26"/>
              </w:rPr>
              <w:t xml:space="preserve"> </w:t>
            </w:r>
            <w:r w:rsidR="009D5E97" w:rsidRPr="00356299">
              <w:rPr>
                <w:rFonts w:ascii="Calibri" w:hAnsi="Calibri" w:cs="Calibri"/>
                <w:b/>
                <w:sz w:val="24"/>
                <w:szCs w:val="26"/>
              </w:rPr>
              <w:t>Consideration Award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BDECC7" w14:textId="6857E6CD" w:rsidR="009D5E97" w:rsidRPr="00311E3D" w:rsidRDefault="00D40604">
            <w:pPr>
              <w:rPr>
                <w:rFonts w:ascii="Calibri" w:hAnsi="Calibri" w:cs="Calibri"/>
                <w:b/>
                <w:szCs w:val="26"/>
              </w:rPr>
            </w:pPr>
            <w:r>
              <w:rPr>
                <w:rFonts w:ascii="Calibri" w:hAnsi="Calibri" w:cs="Calibri"/>
                <w:b/>
                <w:sz w:val="24"/>
                <w:szCs w:val="26"/>
              </w:rPr>
              <w:t>April 22</w:t>
            </w:r>
            <w:r w:rsidR="00311E3D" w:rsidRPr="00311E3D">
              <w:rPr>
                <w:rFonts w:ascii="Calibri" w:hAnsi="Calibri" w:cs="Calibri"/>
                <w:b/>
                <w:sz w:val="24"/>
                <w:szCs w:val="26"/>
              </w:rPr>
              <w:t>, 2025</w:t>
            </w:r>
          </w:p>
        </w:tc>
      </w:tr>
      <w:tr w:rsidR="009D5E97" w14:paraId="0702CA76"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15E611A"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CBFD95F" w14:textId="030C65FF" w:rsidR="009D5E97" w:rsidRPr="00311E3D" w:rsidRDefault="00D40604">
            <w:pPr>
              <w:rPr>
                <w:rFonts w:ascii="Calibri" w:hAnsi="Calibri" w:cs="Calibri"/>
                <w:b/>
                <w:szCs w:val="26"/>
              </w:rPr>
            </w:pPr>
            <w:r>
              <w:rPr>
                <w:rFonts w:ascii="Calibri" w:hAnsi="Calibri" w:cs="Calibri"/>
                <w:b/>
                <w:sz w:val="24"/>
                <w:szCs w:val="26"/>
              </w:rPr>
              <w:t>May</w:t>
            </w:r>
            <w:r w:rsidR="00311E3D" w:rsidRPr="00311E3D">
              <w:rPr>
                <w:rFonts w:ascii="Calibri" w:hAnsi="Calibri" w:cs="Calibri"/>
                <w:b/>
                <w:sz w:val="24"/>
                <w:szCs w:val="26"/>
              </w:rPr>
              <w:t xml:space="preserve"> 1, 2025</w:t>
            </w:r>
          </w:p>
        </w:tc>
      </w:tr>
    </w:tbl>
    <w:p w14:paraId="111DD1A5"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40006EB0"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09"/>
        <w:gridCol w:w="5081"/>
      </w:tblGrid>
      <w:tr w:rsidR="00E627AC" w:rsidRPr="00873D60" w14:paraId="6B186D58" w14:textId="77777777" w:rsidTr="009C5FFB">
        <w:tc>
          <w:tcPr>
            <w:tcW w:w="11030" w:type="dxa"/>
            <w:gridSpan w:val="2"/>
            <w:tcBorders>
              <w:bottom w:val="single" w:sz="12" w:space="0" w:color="auto"/>
            </w:tcBorders>
            <w:shd w:val="clear" w:color="auto" w:fill="FFF2CC"/>
            <w:tcMar>
              <w:top w:w="43" w:type="dxa"/>
              <w:left w:w="115" w:type="dxa"/>
              <w:bottom w:w="43" w:type="dxa"/>
              <w:right w:w="115" w:type="dxa"/>
            </w:tcMar>
          </w:tcPr>
          <w:p w14:paraId="6BA3198F" w14:textId="6228BD35"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w:t>
            </w:r>
          </w:p>
        </w:tc>
      </w:tr>
      <w:tr w:rsidR="00E627AC" w:rsidRPr="00873D60" w14:paraId="7DC58C4D" w14:textId="77777777" w:rsidTr="009C5FFB">
        <w:trPr>
          <w:trHeight w:val="1439"/>
        </w:trPr>
        <w:tc>
          <w:tcPr>
            <w:tcW w:w="5515"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2327C67A" w14:textId="7EBDB2F8" w:rsidR="004A01EE" w:rsidRPr="00C620A7" w:rsidRDefault="004A01EE" w:rsidP="007E2C61">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C620A7" w:rsidRPr="00C620A7">
              <w:rPr>
                <w:rFonts w:ascii="Calibri" w:hAnsi="Calibri" w:cs="Calibri"/>
                <w:sz w:val="24"/>
                <w:szCs w:val="26"/>
              </w:rPr>
              <w:t>February 12, 2025</w:t>
            </w:r>
            <w:r w:rsidRPr="00C620A7">
              <w:rPr>
                <w:rFonts w:ascii="Calibri" w:hAnsi="Calibri" w:cs="Calibri"/>
                <w:sz w:val="24"/>
                <w:szCs w:val="26"/>
              </w:rPr>
              <w:t xml:space="preserve"> </w:t>
            </w:r>
          </w:p>
          <w:p w14:paraId="6114F179" w14:textId="45FC031F" w:rsidR="00E627AC" w:rsidRPr="00C620A7" w:rsidRDefault="00E627AC" w:rsidP="00D120AD">
            <w:pPr>
              <w:spacing w:after="240"/>
              <w:jc w:val="center"/>
              <w:rPr>
                <w:rFonts w:ascii="Calibri" w:hAnsi="Calibri" w:cs="Calibri"/>
                <w:sz w:val="24"/>
                <w:szCs w:val="26"/>
              </w:rPr>
            </w:pPr>
            <w:r w:rsidRPr="00C620A7">
              <w:rPr>
                <w:rFonts w:ascii="Calibri" w:hAnsi="Calibri" w:cs="Calibri"/>
                <w:sz w:val="24"/>
                <w:szCs w:val="26"/>
              </w:rPr>
              <w:t>10:30 a.m. – 11:30 a.m.</w:t>
            </w:r>
          </w:p>
          <w:p w14:paraId="7B80AAE3" w14:textId="77777777" w:rsidR="00511A3B" w:rsidRPr="004F5434" w:rsidRDefault="00511A3B" w:rsidP="00B9651D">
            <w:pPr>
              <w:jc w:val="center"/>
              <w:rPr>
                <w:rFonts w:ascii="Calibri" w:hAnsi="Calibri" w:cs="Calibri"/>
                <w:b/>
                <w:i/>
                <w:sz w:val="24"/>
                <w:szCs w:val="26"/>
              </w:rPr>
            </w:pPr>
            <w:r w:rsidRPr="004F5434">
              <w:rPr>
                <w:rFonts w:ascii="Calibri" w:hAnsi="Calibri" w:cs="Calibri"/>
                <w:b/>
                <w:i/>
                <w:sz w:val="24"/>
                <w:szCs w:val="26"/>
              </w:rPr>
              <w:t>TO ATTEND ONLINE:</w:t>
            </w:r>
          </w:p>
          <w:p w14:paraId="1228B0F1" w14:textId="77777777" w:rsidR="00B9651D" w:rsidRPr="00356299" w:rsidRDefault="00B9651D" w:rsidP="00B9651D">
            <w:pPr>
              <w:jc w:val="center"/>
              <w:rPr>
                <w:rFonts w:ascii="Calibri" w:hAnsi="Calibri" w:cs="Calibri"/>
                <w:b/>
                <w:color w:val="0563C1"/>
                <w:sz w:val="24"/>
                <w:u w:val="single"/>
              </w:rPr>
            </w:pPr>
            <w:hyperlink r:id="rId26" w:history="1">
              <w:r w:rsidRPr="00356299">
                <w:rPr>
                  <w:rStyle w:val="Hyperlink"/>
                  <w:rFonts w:ascii="Calibri" w:hAnsi="Calibri" w:cs="Calibri"/>
                  <w:b/>
                  <w:sz w:val="24"/>
                </w:rPr>
                <w:t>Vendor Outreach</w:t>
              </w:r>
            </w:hyperlink>
          </w:p>
          <w:p w14:paraId="3E18C55F"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5758B3B6"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51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00F34408"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F85A480"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150481D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68F5008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0E4FE0">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1A23570A" w14:textId="77777777" w:rsidR="004A01EE" w:rsidRPr="00356299" w:rsidRDefault="004A01EE" w:rsidP="004A01EE">
            <w:pPr>
              <w:jc w:val="center"/>
              <w:rPr>
                <w:rFonts w:ascii="Calibri" w:hAnsi="Calibri" w:cs="Calibri"/>
                <w:sz w:val="24"/>
                <w:szCs w:val="26"/>
              </w:rPr>
            </w:pPr>
          </w:p>
          <w:p w14:paraId="58CED7C6"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0E4FE0">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1238A92A" w14:textId="77777777" w:rsidR="00DD5A0D" w:rsidRDefault="004A01EE" w:rsidP="00B9651D">
            <w:pPr>
              <w:jc w:val="center"/>
              <w:rPr>
                <w:rFonts w:ascii="Calibri" w:hAnsi="Calibri" w:cs="Calibri"/>
                <w:szCs w:val="26"/>
              </w:rPr>
            </w:pPr>
            <w:hyperlink r:id="rId27"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22BE68C2"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8"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EA45E29"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22BD0BDC" w14:textId="11AFBF0A"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CE6E5A" w:rsidRPr="00CE6E5A">
        <w:rPr>
          <w:rFonts w:ascii="Calibri" w:hAnsi="Calibri" w:cs="Calibri"/>
          <w:sz w:val="24"/>
        </w:rPr>
        <w:t>902592</w:t>
      </w:r>
      <w:r w:rsidR="008C0CB5" w:rsidRPr="00CE6E5A">
        <w:rPr>
          <w:rFonts w:ascii="Calibri" w:hAnsi="Calibri" w:cs="Calibri"/>
          <w:sz w:val="24"/>
        </w:rPr>
        <w:t xml:space="preserve"> </w:t>
      </w:r>
    </w:p>
    <w:p w14:paraId="497CBCE8" w14:textId="77777777" w:rsidR="00F9006C" w:rsidRPr="00356299" w:rsidRDefault="00F9006C" w:rsidP="00DC6B97">
      <w:pPr>
        <w:pStyle w:val="RFP-QHeader2"/>
        <w:rPr>
          <w:rFonts w:ascii="Calibri" w:hAnsi="Calibri" w:cs="Calibri"/>
          <w:sz w:val="24"/>
        </w:rPr>
      </w:pPr>
      <w:r w:rsidRPr="00356299">
        <w:rPr>
          <w:rFonts w:ascii="Calibri" w:hAnsi="Calibri" w:cs="Calibri"/>
          <w:sz w:val="24"/>
        </w:rPr>
        <w:t>SPECIFICATIONS, TERMS &amp; CONDITIONS</w:t>
      </w:r>
    </w:p>
    <w:p w14:paraId="188DCFF5" w14:textId="238B82A2" w:rsidR="00F9006C" w:rsidRDefault="00CE6E5A" w:rsidP="00113C83">
      <w:pPr>
        <w:pStyle w:val="RFP-QHeader2"/>
        <w:tabs>
          <w:tab w:val="center" w:pos="5400"/>
          <w:tab w:val="left" w:pos="6706"/>
        </w:tabs>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r>
        <w:rPr>
          <w:rFonts w:ascii="Calibri" w:hAnsi="Calibri" w:cs="Calibri"/>
          <w:sz w:val="24"/>
        </w:rPr>
        <w:t xml:space="preserve"> </w:t>
      </w:r>
    </w:p>
    <w:p w14:paraId="206DADA8" w14:textId="333BEA46" w:rsidR="00C922DA" w:rsidRPr="00356299" w:rsidRDefault="00113C83" w:rsidP="00113C83">
      <w:pPr>
        <w:pStyle w:val="RFP-QHeader2"/>
        <w:tabs>
          <w:tab w:val="center" w:pos="5400"/>
          <w:tab w:val="left" w:pos="6706"/>
        </w:tabs>
        <w:rPr>
          <w:rFonts w:ascii="Calibri" w:hAnsi="Calibri" w:cs="Calibri"/>
          <w:color w:val="FF0000"/>
          <w:sz w:val="24"/>
        </w:rPr>
      </w:pPr>
      <w:r>
        <w:rPr>
          <w:rFonts w:ascii="Calibri" w:hAnsi="Calibri" w:cs="Calibri"/>
          <w:sz w:val="24"/>
        </w:rPr>
        <w:t>CARGO BOX TRUCK</w:t>
      </w:r>
    </w:p>
    <w:p w14:paraId="136FA1AE" w14:textId="77777777" w:rsidR="00F9006C" w:rsidRPr="00356299" w:rsidRDefault="00F9006C">
      <w:pPr>
        <w:tabs>
          <w:tab w:val="left" w:pos="-720"/>
        </w:tabs>
        <w:jc w:val="center"/>
        <w:rPr>
          <w:rFonts w:ascii="Calibri" w:hAnsi="Calibri" w:cs="Calibri"/>
          <w:b/>
          <w:spacing w:val="-3"/>
          <w:sz w:val="20"/>
        </w:rPr>
      </w:pPr>
    </w:p>
    <w:p w14:paraId="3C9A421D"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04E72B54" w14:textId="77777777" w:rsidR="00606FDA" w:rsidRPr="00356299" w:rsidRDefault="00C268C5" w:rsidP="007A294B">
      <w:pPr>
        <w:tabs>
          <w:tab w:val="right" w:pos="10800"/>
        </w:tabs>
        <w:rPr>
          <w:rFonts w:ascii="Calibri" w:hAnsi="Calibri" w:cs="Calibri"/>
          <w:b/>
          <w:spacing w:val="-3"/>
          <w:sz w:val="24"/>
        </w:rPr>
      </w:pPr>
      <w:r w:rsidRPr="00356299">
        <w:rPr>
          <w:rFonts w:ascii="Calibri" w:hAnsi="Calibri" w:cs="Calibri"/>
          <w:b/>
          <w:spacing w:val="-3"/>
          <w:sz w:val="24"/>
        </w:rPr>
        <w:tab/>
        <w:t>Page</w:t>
      </w:r>
    </w:p>
    <w:p w14:paraId="3375F25C" w14:textId="77777777" w:rsidR="007A294B" w:rsidRPr="00356299" w:rsidRDefault="007A294B" w:rsidP="007A294B">
      <w:pPr>
        <w:tabs>
          <w:tab w:val="right" w:pos="10800"/>
        </w:tabs>
        <w:rPr>
          <w:rFonts w:ascii="Calibri" w:hAnsi="Calibri" w:cs="Calibri"/>
          <w:b/>
          <w:spacing w:val="-3"/>
          <w:sz w:val="14"/>
          <w:szCs w:val="16"/>
        </w:rPr>
      </w:pPr>
    </w:p>
    <w:p w14:paraId="5324BEDF" w14:textId="244B0DEA" w:rsidR="003F4A36" w:rsidRPr="007F37A7" w:rsidRDefault="002C2B73">
      <w:pPr>
        <w:pStyle w:val="TOC1"/>
        <w:rPr>
          <w:rFonts w:asciiTheme="minorHAnsi" w:eastAsiaTheme="minorEastAsia" w:hAnsiTheme="minorHAnsi" w:cstheme="minorBidi"/>
          <w:b w:val="0"/>
          <w:caps w:val="0"/>
          <w:kern w:val="2"/>
          <w:sz w:val="24"/>
          <w:szCs w:val="24"/>
          <w14:ligatures w14:val="standardContextual"/>
        </w:rPr>
      </w:pPr>
      <w:r w:rsidRPr="007F37A7">
        <w:rPr>
          <w:rFonts w:cs="Calibri"/>
          <w:spacing w:val="-3"/>
          <w:sz w:val="24"/>
          <w:szCs w:val="24"/>
        </w:rPr>
        <w:fldChar w:fldCharType="begin"/>
      </w:r>
      <w:r w:rsidRPr="007F37A7">
        <w:rPr>
          <w:rFonts w:cs="Calibri"/>
          <w:spacing w:val="-3"/>
          <w:sz w:val="24"/>
          <w:szCs w:val="24"/>
        </w:rPr>
        <w:instrText xml:space="preserve"> TOC \o "1-2" \h \z \u </w:instrText>
      </w:r>
      <w:r w:rsidRPr="007F37A7">
        <w:rPr>
          <w:rFonts w:cs="Calibri"/>
          <w:spacing w:val="-3"/>
          <w:sz w:val="24"/>
          <w:szCs w:val="24"/>
        </w:rPr>
        <w:fldChar w:fldCharType="separate"/>
      </w:r>
      <w:hyperlink w:anchor="_Toc189033728" w:history="1">
        <w:r w:rsidR="003F4A36" w:rsidRPr="007F37A7">
          <w:rPr>
            <w:rStyle w:val="Hyperlink"/>
            <w:sz w:val="24"/>
            <w:szCs w:val="24"/>
          </w:rPr>
          <w:t>CALENDAR OF EVENTS</w:t>
        </w:r>
        <w:r w:rsidR="003F4A36" w:rsidRPr="007F37A7">
          <w:rPr>
            <w:webHidden/>
            <w:sz w:val="24"/>
            <w:szCs w:val="24"/>
          </w:rPr>
          <w:tab/>
        </w:r>
        <w:r w:rsidR="003F4A36" w:rsidRPr="007F37A7">
          <w:rPr>
            <w:webHidden/>
            <w:sz w:val="24"/>
            <w:szCs w:val="24"/>
          </w:rPr>
          <w:fldChar w:fldCharType="begin"/>
        </w:r>
        <w:r w:rsidR="003F4A36" w:rsidRPr="007F37A7">
          <w:rPr>
            <w:webHidden/>
            <w:sz w:val="24"/>
            <w:szCs w:val="24"/>
          </w:rPr>
          <w:instrText xml:space="preserve"> PAGEREF _Toc189033728 \h </w:instrText>
        </w:r>
        <w:r w:rsidR="003F4A36" w:rsidRPr="007F37A7">
          <w:rPr>
            <w:webHidden/>
            <w:sz w:val="24"/>
            <w:szCs w:val="24"/>
          </w:rPr>
        </w:r>
        <w:r w:rsidR="003F4A36" w:rsidRPr="007F37A7">
          <w:rPr>
            <w:webHidden/>
            <w:sz w:val="24"/>
            <w:szCs w:val="24"/>
          </w:rPr>
          <w:fldChar w:fldCharType="separate"/>
        </w:r>
        <w:r w:rsidR="000B3FF4">
          <w:rPr>
            <w:webHidden/>
            <w:sz w:val="24"/>
            <w:szCs w:val="24"/>
          </w:rPr>
          <w:t>2</w:t>
        </w:r>
        <w:r w:rsidR="003F4A36" w:rsidRPr="007F37A7">
          <w:rPr>
            <w:webHidden/>
            <w:sz w:val="24"/>
            <w:szCs w:val="24"/>
          </w:rPr>
          <w:fldChar w:fldCharType="end"/>
        </w:r>
      </w:hyperlink>
    </w:p>
    <w:p w14:paraId="43BB44EE" w14:textId="2862C9F9" w:rsidR="003F4A36" w:rsidRPr="007F37A7" w:rsidRDefault="003F4A36">
      <w:pPr>
        <w:pStyle w:val="TOC1"/>
        <w:rPr>
          <w:rFonts w:asciiTheme="minorHAnsi" w:eastAsiaTheme="minorEastAsia" w:hAnsiTheme="minorHAnsi" w:cstheme="minorBidi"/>
          <w:b w:val="0"/>
          <w:caps w:val="0"/>
          <w:kern w:val="2"/>
          <w:sz w:val="24"/>
          <w:szCs w:val="24"/>
          <w14:ligatures w14:val="standardContextual"/>
        </w:rPr>
      </w:pPr>
      <w:hyperlink w:anchor="_Toc189033729" w:history="1">
        <w:r w:rsidRPr="007F37A7">
          <w:rPr>
            <w:rStyle w:val="Hyperlink"/>
            <w:sz w:val="24"/>
            <w:szCs w:val="24"/>
          </w:rPr>
          <w:t>I.</w:t>
        </w:r>
        <w:r w:rsidRPr="007F37A7">
          <w:rPr>
            <w:rFonts w:asciiTheme="minorHAnsi" w:eastAsiaTheme="minorEastAsia" w:hAnsiTheme="minorHAnsi" w:cstheme="minorBidi"/>
            <w:b w:val="0"/>
            <w:caps w:val="0"/>
            <w:kern w:val="2"/>
            <w:sz w:val="24"/>
            <w:szCs w:val="24"/>
            <w14:ligatures w14:val="standardContextual"/>
          </w:rPr>
          <w:tab/>
        </w:r>
        <w:r w:rsidRPr="007F37A7">
          <w:rPr>
            <w:rStyle w:val="Hyperlink"/>
            <w:sz w:val="24"/>
            <w:szCs w:val="24"/>
          </w:rPr>
          <w:t>STATEMENT OF WORK</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_Toc189033729 \h </w:instrText>
        </w:r>
        <w:r w:rsidRPr="007F37A7">
          <w:rPr>
            <w:webHidden/>
            <w:sz w:val="24"/>
            <w:szCs w:val="24"/>
          </w:rPr>
        </w:r>
        <w:r w:rsidRPr="007F37A7">
          <w:rPr>
            <w:webHidden/>
            <w:sz w:val="24"/>
            <w:szCs w:val="24"/>
          </w:rPr>
          <w:fldChar w:fldCharType="separate"/>
        </w:r>
        <w:r w:rsidR="000B3FF4">
          <w:rPr>
            <w:webHidden/>
            <w:sz w:val="24"/>
            <w:szCs w:val="24"/>
          </w:rPr>
          <w:t>5</w:t>
        </w:r>
        <w:r w:rsidRPr="007F37A7">
          <w:rPr>
            <w:webHidden/>
            <w:sz w:val="24"/>
            <w:szCs w:val="24"/>
          </w:rPr>
          <w:fldChar w:fldCharType="end"/>
        </w:r>
      </w:hyperlink>
    </w:p>
    <w:p w14:paraId="02504917" w14:textId="46567FF0"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0" w:history="1">
        <w:r w:rsidRPr="007F37A7">
          <w:rPr>
            <w:rStyle w:val="Hyperlink"/>
            <w:sz w:val="24"/>
            <w:szCs w:val="24"/>
          </w:rPr>
          <w:t>A.</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INTENT</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_Toc189033730 \h </w:instrText>
        </w:r>
        <w:r w:rsidRPr="007F37A7">
          <w:rPr>
            <w:webHidden/>
            <w:sz w:val="24"/>
            <w:szCs w:val="24"/>
          </w:rPr>
        </w:r>
        <w:r w:rsidRPr="007F37A7">
          <w:rPr>
            <w:webHidden/>
            <w:sz w:val="24"/>
            <w:szCs w:val="24"/>
          </w:rPr>
          <w:fldChar w:fldCharType="separate"/>
        </w:r>
        <w:r w:rsidR="000B3FF4">
          <w:rPr>
            <w:webHidden/>
            <w:sz w:val="24"/>
            <w:szCs w:val="24"/>
          </w:rPr>
          <w:t>5</w:t>
        </w:r>
        <w:r w:rsidRPr="007F37A7">
          <w:rPr>
            <w:webHidden/>
            <w:sz w:val="24"/>
            <w:szCs w:val="24"/>
          </w:rPr>
          <w:fldChar w:fldCharType="end"/>
        </w:r>
      </w:hyperlink>
    </w:p>
    <w:p w14:paraId="5D1096AD" w14:textId="74B3C3DD"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1" w:history="1">
        <w:r w:rsidRPr="007F37A7">
          <w:rPr>
            <w:rStyle w:val="Hyperlink"/>
            <w:sz w:val="24"/>
            <w:szCs w:val="24"/>
          </w:rPr>
          <w:t>B.</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SCOPE/BACKGROUND</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_Toc189033731 \h </w:instrText>
        </w:r>
        <w:r w:rsidRPr="007F37A7">
          <w:rPr>
            <w:webHidden/>
            <w:sz w:val="24"/>
            <w:szCs w:val="24"/>
          </w:rPr>
        </w:r>
        <w:r w:rsidRPr="007F37A7">
          <w:rPr>
            <w:webHidden/>
            <w:sz w:val="24"/>
            <w:szCs w:val="24"/>
          </w:rPr>
          <w:fldChar w:fldCharType="separate"/>
        </w:r>
        <w:r w:rsidR="000B3FF4">
          <w:rPr>
            <w:webHidden/>
            <w:sz w:val="24"/>
            <w:szCs w:val="24"/>
          </w:rPr>
          <w:t>5</w:t>
        </w:r>
        <w:r w:rsidRPr="007F37A7">
          <w:rPr>
            <w:webHidden/>
            <w:sz w:val="24"/>
            <w:szCs w:val="24"/>
          </w:rPr>
          <w:fldChar w:fldCharType="end"/>
        </w:r>
      </w:hyperlink>
    </w:p>
    <w:p w14:paraId="607141D7" w14:textId="58C69268"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2" w:history="1">
        <w:r w:rsidRPr="007F37A7">
          <w:rPr>
            <w:rStyle w:val="Hyperlink"/>
            <w:sz w:val="24"/>
            <w:szCs w:val="24"/>
          </w:rPr>
          <w:t>C.</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BIDDER QUALIFICATIONS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_Toc189033732 \h </w:instrText>
        </w:r>
        <w:r w:rsidRPr="007F37A7">
          <w:rPr>
            <w:webHidden/>
            <w:sz w:val="24"/>
            <w:szCs w:val="24"/>
          </w:rPr>
        </w:r>
        <w:r w:rsidRPr="007F37A7">
          <w:rPr>
            <w:webHidden/>
            <w:sz w:val="24"/>
            <w:szCs w:val="24"/>
          </w:rPr>
          <w:fldChar w:fldCharType="separate"/>
        </w:r>
        <w:r w:rsidR="000B3FF4">
          <w:rPr>
            <w:webHidden/>
            <w:sz w:val="24"/>
            <w:szCs w:val="24"/>
          </w:rPr>
          <w:t>5</w:t>
        </w:r>
        <w:r w:rsidRPr="007F37A7">
          <w:rPr>
            <w:webHidden/>
            <w:sz w:val="24"/>
            <w:szCs w:val="24"/>
          </w:rPr>
          <w:fldChar w:fldCharType="end"/>
        </w:r>
      </w:hyperlink>
    </w:p>
    <w:p w14:paraId="73F7C186" w14:textId="741A48DB"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3" w:history="1">
        <w:r w:rsidRPr="007F37A7">
          <w:rPr>
            <w:rStyle w:val="Hyperlink"/>
            <w:sz w:val="24"/>
            <w:szCs w:val="24"/>
          </w:rPr>
          <w:t>D.</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SPECIFIC REQUIREMENTS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_Toc189033733 \h </w:instrText>
        </w:r>
        <w:r w:rsidRPr="007F37A7">
          <w:rPr>
            <w:webHidden/>
            <w:sz w:val="24"/>
            <w:szCs w:val="24"/>
          </w:rPr>
        </w:r>
        <w:r w:rsidRPr="007F37A7">
          <w:rPr>
            <w:webHidden/>
            <w:sz w:val="24"/>
            <w:szCs w:val="24"/>
          </w:rPr>
          <w:fldChar w:fldCharType="separate"/>
        </w:r>
        <w:r w:rsidR="000B3FF4">
          <w:rPr>
            <w:webHidden/>
            <w:sz w:val="24"/>
            <w:szCs w:val="24"/>
          </w:rPr>
          <w:t>6</w:t>
        </w:r>
        <w:r w:rsidRPr="007F37A7">
          <w:rPr>
            <w:webHidden/>
            <w:sz w:val="24"/>
            <w:szCs w:val="24"/>
          </w:rPr>
          <w:fldChar w:fldCharType="end"/>
        </w:r>
      </w:hyperlink>
    </w:p>
    <w:p w14:paraId="02C82B84" w14:textId="66141D73"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4" w:history="1">
        <w:r w:rsidRPr="007F37A7">
          <w:rPr>
            <w:rStyle w:val="Hyperlink"/>
            <w:sz w:val="24"/>
            <w:szCs w:val="24"/>
          </w:rPr>
          <w:t>E.</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DELIVERABLES / REPORTS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_Toc189033734 \h </w:instrText>
        </w:r>
        <w:r w:rsidRPr="007F37A7">
          <w:rPr>
            <w:webHidden/>
            <w:sz w:val="24"/>
            <w:szCs w:val="24"/>
          </w:rPr>
        </w:r>
        <w:r w:rsidRPr="007F37A7">
          <w:rPr>
            <w:webHidden/>
            <w:sz w:val="24"/>
            <w:szCs w:val="24"/>
          </w:rPr>
          <w:fldChar w:fldCharType="separate"/>
        </w:r>
        <w:r w:rsidR="000B3FF4">
          <w:rPr>
            <w:webHidden/>
            <w:sz w:val="24"/>
            <w:szCs w:val="24"/>
          </w:rPr>
          <w:t>7</w:t>
        </w:r>
        <w:r w:rsidRPr="007F37A7">
          <w:rPr>
            <w:webHidden/>
            <w:sz w:val="24"/>
            <w:szCs w:val="24"/>
          </w:rPr>
          <w:fldChar w:fldCharType="end"/>
        </w:r>
      </w:hyperlink>
    </w:p>
    <w:p w14:paraId="543A27EA" w14:textId="095E2A04"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5" w:history="1">
        <w:r w:rsidRPr="007F37A7">
          <w:rPr>
            <w:rStyle w:val="Hyperlink"/>
            <w:sz w:val="24"/>
            <w:szCs w:val="24"/>
          </w:rPr>
          <w:t>F.</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BIDDERS CONFERENCE</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_Toc189033735 \h </w:instrText>
        </w:r>
        <w:r w:rsidRPr="007F37A7">
          <w:rPr>
            <w:webHidden/>
            <w:sz w:val="24"/>
            <w:szCs w:val="24"/>
          </w:rPr>
        </w:r>
        <w:r w:rsidRPr="007F37A7">
          <w:rPr>
            <w:webHidden/>
            <w:sz w:val="24"/>
            <w:szCs w:val="24"/>
          </w:rPr>
          <w:fldChar w:fldCharType="separate"/>
        </w:r>
        <w:r w:rsidR="000B3FF4">
          <w:rPr>
            <w:webHidden/>
            <w:sz w:val="24"/>
            <w:szCs w:val="24"/>
          </w:rPr>
          <w:t>7</w:t>
        </w:r>
        <w:r w:rsidRPr="007F37A7">
          <w:rPr>
            <w:webHidden/>
            <w:sz w:val="24"/>
            <w:szCs w:val="24"/>
          </w:rPr>
          <w:fldChar w:fldCharType="end"/>
        </w:r>
      </w:hyperlink>
    </w:p>
    <w:p w14:paraId="561A285B" w14:textId="599EA916" w:rsidR="003F4A36" w:rsidRPr="007F37A7" w:rsidRDefault="003F4A36">
      <w:pPr>
        <w:pStyle w:val="TOC1"/>
        <w:rPr>
          <w:rFonts w:asciiTheme="minorHAnsi" w:eastAsiaTheme="minorEastAsia" w:hAnsiTheme="minorHAnsi" w:cstheme="minorBidi"/>
          <w:b w:val="0"/>
          <w:caps w:val="0"/>
          <w:kern w:val="2"/>
          <w:sz w:val="24"/>
          <w:szCs w:val="24"/>
          <w14:ligatures w14:val="standardContextual"/>
        </w:rPr>
      </w:pPr>
      <w:hyperlink w:anchor="_Toc189033736" w:history="1">
        <w:r w:rsidRPr="007F37A7">
          <w:rPr>
            <w:rStyle w:val="Hyperlink"/>
            <w:sz w:val="24"/>
            <w:szCs w:val="24"/>
          </w:rPr>
          <w:t>II.</w:t>
        </w:r>
        <w:r w:rsidRPr="007F37A7">
          <w:rPr>
            <w:rFonts w:asciiTheme="minorHAnsi" w:eastAsiaTheme="minorEastAsia" w:hAnsiTheme="minorHAnsi" w:cstheme="minorBidi"/>
            <w:b w:val="0"/>
            <w:caps w:val="0"/>
            <w:kern w:val="2"/>
            <w:sz w:val="24"/>
            <w:szCs w:val="24"/>
            <w14:ligatures w14:val="standardContextual"/>
          </w:rPr>
          <w:tab/>
        </w:r>
        <w:r w:rsidRPr="007F37A7">
          <w:rPr>
            <w:rStyle w:val="Hyperlink"/>
            <w:sz w:val="24"/>
            <w:szCs w:val="24"/>
          </w:rPr>
          <w:t>COUNTY PROCEDURES, TERMS, AND CONDITIONS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_Toc189033736 \h </w:instrText>
        </w:r>
        <w:r w:rsidRPr="007F37A7">
          <w:rPr>
            <w:webHidden/>
            <w:sz w:val="24"/>
            <w:szCs w:val="24"/>
          </w:rPr>
        </w:r>
        <w:r w:rsidRPr="007F37A7">
          <w:rPr>
            <w:webHidden/>
            <w:sz w:val="24"/>
            <w:szCs w:val="24"/>
          </w:rPr>
          <w:fldChar w:fldCharType="separate"/>
        </w:r>
        <w:r w:rsidR="000B3FF4">
          <w:rPr>
            <w:webHidden/>
            <w:sz w:val="24"/>
            <w:szCs w:val="24"/>
          </w:rPr>
          <w:t>9</w:t>
        </w:r>
        <w:r w:rsidRPr="007F37A7">
          <w:rPr>
            <w:webHidden/>
            <w:sz w:val="24"/>
            <w:szCs w:val="24"/>
          </w:rPr>
          <w:fldChar w:fldCharType="end"/>
        </w:r>
      </w:hyperlink>
    </w:p>
    <w:p w14:paraId="448B0E90" w14:textId="27A81771"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7" w:history="1">
        <w:r w:rsidRPr="007F37A7">
          <w:rPr>
            <w:rStyle w:val="Hyperlink"/>
            <w:sz w:val="24"/>
            <w:szCs w:val="24"/>
          </w:rPr>
          <w:t>G.</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CONTRACT EVALUATION AND ASSESSMENT</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_Toc189033737 \h </w:instrText>
        </w:r>
        <w:r w:rsidRPr="007F37A7">
          <w:rPr>
            <w:webHidden/>
            <w:sz w:val="24"/>
            <w:szCs w:val="24"/>
          </w:rPr>
        </w:r>
        <w:r w:rsidRPr="007F37A7">
          <w:rPr>
            <w:webHidden/>
            <w:sz w:val="24"/>
            <w:szCs w:val="24"/>
          </w:rPr>
          <w:fldChar w:fldCharType="separate"/>
        </w:r>
        <w:r w:rsidR="000B3FF4">
          <w:rPr>
            <w:webHidden/>
            <w:sz w:val="24"/>
            <w:szCs w:val="24"/>
          </w:rPr>
          <w:t>9</w:t>
        </w:r>
        <w:r w:rsidRPr="007F37A7">
          <w:rPr>
            <w:webHidden/>
            <w:sz w:val="24"/>
            <w:szCs w:val="24"/>
          </w:rPr>
          <w:fldChar w:fldCharType="end"/>
        </w:r>
      </w:hyperlink>
    </w:p>
    <w:p w14:paraId="25BA8C8C" w14:textId="6764A1E4"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8" w:history="1">
        <w:r w:rsidRPr="007F37A7">
          <w:rPr>
            <w:rStyle w:val="Hyperlink"/>
            <w:sz w:val="24"/>
            <w:szCs w:val="24"/>
          </w:rPr>
          <w:t>H.</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NOTICE OF INTENT TO AWARD</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_Toc189033738 \h </w:instrText>
        </w:r>
        <w:r w:rsidRPr="007F37A7">
          <w:rPr>
            <w:webHidden/>
            <w:sz w:val="24"/>
            <w:szCs w:val="24"/>
          </w:rPr>
        </w:r>
        <w:r w:rsidRPr="007F37A7">
          <w:rPr>
            <w:webHidden/>
            <w:sz w:val="24"/>
            <w:szCs w:val="24"/>
          </w:rPr>
          <w:fldChar w:fldCharType="separate"/>
        </w:r>
        <w:r w:rsidR="000B3FF4">
          <w:rPr>
            <w:webHidden/>
            <w:sz w:val="24"/>
            <w:szCs w:val="24"/>
          </w:rPr>
          <w:t>9</w:t>
        </w:r>
        <w:r w:rsidRPr="007F37A7">
          <w:rPr>
            <w:webHidden/>
            <w:sz w:val="24"/>
            <w:szCs w:val="24"/>
          </w:rPr>
          <w:fldChar w:fldCharType="end"/>
        </w:r>
      </w:hyperlink>
    </w:p>
    <w:p w14:paraId="00AE8F5C" w14:textId="04766C2A"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39" w:history="1">
        <w:r w:rsidRPr="007F37A7">
          <w:rPr>
            <w:rStyle w:val="Hyperlink"/>
            <w:sz w:val="24"/>
            <w:szCs w:val="24"/>
          </w:rPr>
          <w:t>I.</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BID PROTEST/APPEALS PROCESS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_Toc189033739 \h </w:instrText>
        </w:r>
        <w:r w:rsidRPr="007F37A7">
          <w:rPr>
            <w:webHidden/>
            <w:sz w:val="24"/>
            <w:szCs w:val="24"/>
          </w:rPr>
        </w:r>
        <w:r w:rsidRPr="007F37A7">
          <w:rPr>
            <w:webHidden/>
            <w:sz w:val="24"/>
            <w:szCs w:val="24"/>
          </w:rPr>
          <w:fldChar w:fldCharType="separate"/>
        </w:r>
        <w:r w:rsidR="000B3FF4">
          <w:rPr>
            <w:webHidden/>
            <w:sz w:val="24"/>
            <w:szCs w:val="24"/>
          </w:rPr>
          <w:t>10</w:t>
        </w:r>
        <w:r w:rsidRPr="007F37A7">
          <w:rPr>
            <w:webHidden/>
            <w:sz w:val="24"/>
            <w:szCs w:val="24"/>
          </w:rPr>
          <w:fldChar w:fldCharType="end"/>
        </w:r>
      </w:hyperlink>
    </w:p>
    <w:p w14:paraId="43BE6E40" w14:textId="5C6ABA87"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0" w:history="1">
        <w:r w:rsidRPr="007F37A7">
          <w:rPr>
            <w:rStyle w:val="Hyperlink"/>
            <w:sz w:val="24"/>
            <w:szCs w:val="24"/>
          </w:rPr>
          <w:t>J.</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TERM / TERMINATION / RENEWAL</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_Toc189033740 \h </w:instrText>
        </w:r>
        <w:r w:rsidRPr="007F37A7">
          <w:rPr>
            <w:webHidden/>
            <w:sz w:val="24"/>
            <w:szCs w:val="24"/>
          </w:rPr>
        </w:r>
        <w:r w:rsidRPr="007F37A7">
          <w:rPr>
            <w:webHidden/>
            <w:sz w:val="24"/>
            <w:szCs w:val="24"/>
          </w:rPr>
          <w:fldChar w:fldCharType="separate"/>
        </w:r>
        <w:r w:rsidR="000B3FF4">
          <w:rPr>
            <w:webHidden/>
            <w:sz w:val="24"/>
            <w:szCs w:val="24"/>
          </w:rPr>
          <w:t>12</w:t>
        </w:r>
        <w:r w:rsidRPr="007F37A7">
          <w:rPr>
            <w:webHidden/>
            <w:sz w:val="24"/>
            <w:szCs w:val="24"/>
          </w:rPr>
          <w:fldChar w:fldCharType="end"/>
        </w:r>
      </w:hyperlink>
    </w:p>
    <w:p w14:paraId="7B985F12" w14:textId="631E79C1"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1" w:history="1">
        <w:r w:rsidRPr="007F37A7">
          <w:rPr>
            <w:rStyle w:val="Hyperlink"/>
            <w:sz w:val="24"/>
            <w:szCs w:val="24"/>
          </w:rPr>
          <w:t>K.</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BRAND NAMES AND APPROVED EQUIVALENTS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_Toc189033741 \h </w:instrText>
        </w:r>
        <w:r w:rsidRPr="007F37A7">
          <w:rPr>
            <w:webHidden/>
            <w:sz w:val="24"/>
            <w:szCs w:val="24"/>
          </w:rPr>
        </w:r>
        <w:r w:rsidRPr="007F37A7">
          <w:rPr>
            <w:webHidden/>
            <w:sz w:val="24"/>
            <w:szCs w:val="24"/>
          </w:rPr>
          <w:fldChar w:fldCharType="separate"/>
        </w:r>
        <w:r w:rsidR="000B3FF4">
          <w:rPr>
            <w:webHidden/>
            <w:sz w:val="24"/>
            <w:szCs w:val="24"/>
          </w:rPr>
          <w:t>12</w:t>
        </w:r>
        <w:r w:rsidRPr="007F37A7">
          <w:rPr>
            <w:webHidden/>
            <w:sz w:val="24"/>
            <w:szCs w:val="24"/>
          </w:rPr>
          <w:fldChar w:fldCharType="end"/>
        </w:r>
      </w:hyperlink>
    </w:p>
    <w:p w14:paraId="1F842855" w14:textId="756BC1AA"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2" w:history="1">
        <w:r w:rsidRPr="007F37A7">
          <w:rPr>
            <w:rStyle w:val="Hyperlink"/>
            <w:sz w:val="24"/>
            <w:szCs w:val="24"/>
          </w:rPr>
          <w:t>L.</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QUANTITIES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_Toc189033742 \h </w:instrText>
        </w:r>
        <w:r w:rsidRPr="007F37A7">
          <w:rPr>
            <w:webHidden/>
            <w:sz w:val="24"/>
            <w:szCs w:val="24"/>
          </w:rPr>
        </w:r>
        <w:r w:rsidRPr="007F37A7">
          <w:rPr>
            <w:webHidden/>
            <w:sz w:val="24"/>
            <w:szCs w:val="24"/>
          </w:rPr>
          <w:fldChar w:fldCharType="separate"/>
        </w:r>
        <w:r w:rsidR="000B3FF4">
          <w:rPr>
            <w:webHidden/>
            <w:sz w:val="24"/>
            <w:szCs w:val="24"/>
          </w:rPr>
          <w:t>13</w:t>
        </w:r>
        <w:r w:rsidRPr="007F37A7">
          <w:rPr>
            <w:webHidden/>
            <w:sz w:val="24"/>
            <w:szCs w:val="24"/>
          </w:rPr>
          <w:fldChar w:fldCharType="end"/>
        </w:r>
      </w:hyperlink>
    </w:p>
    <w:p w14:paraId="2C0C02D9" w14:textId="60C3B32B"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3" w:history="1">
        <w:r w:rsidRPr="007F37A7">
          <w:rPr>
            <w:rStyle w:val="Hyperlink"/>
            <w:sz w:val="24"/>
            <w:szCs w:val="24"/>
          </w:rPr>
          <w:t>M.</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PRICING</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_Toc189033743 \h </w:instrText>
        </w:r>
        <w:r w:rsidRPr="007F37A7">
          <w:rPr>
            <w:webHidden/>
            <w:sz w:val="24"/>
            <w:szCs w:val="24"/>
          </w:rPr>
        </w:r>
        <w:r w:rsidRPr="007F37A7">
          <w:rPr>
            <w:webHidden/>
            <w:sz w:val="24"/>
            <w:szCs w:val="24"/>
          </w:rPr>
          <w:fldChar w:fldCharType="separate"/>
        </w:r>
        <w:r w:rsidR="000B3FF4">
          <w:rPr>
            <w:webHidden/>
            <w:sz w:val="24"/>
            <w:szCs w:val="24"/>
          </w:rPr>
          <w:t>13</w:t>
        </w:r>
        <w:r w:rsidRPr="007F37A7">
          <w:rPr>
            <w:webHidden/>
            <w:sz w:val="24"/>
            <w:szCs w:val="24"/>
          </w:rPr>
          <w:fldChar w:fldCharType="end"/>
        </w:r>
      </w:hyperlink>
    </w:p>
    <w:p w14:paraId="63D5FA9F" w14:textId="5A613FE3"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4" w:history="1">
        <w:r w:rsidRPr="007F37A7">
          <w:rPr>
            <w:rStyle w:val="Hyperlink"/>
            <w:sz w:val="24"/>
            <w:szCs w:val="24"/>
          </w:rPr>
          <w:t>N.</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AWARD</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_Toc189033744 \h </w:instrText>
        </w:r>
        <w:r w:rsidRPr="007F37A7">
          <w:rPr>
            <w:webHidden/>
            <w:sz w:val="24"/>
            <w:szCs w:val="24"/>
          </w:rPr>
        </w:r>
        <w:r w:rsidRPr="007F37A7">
          <w:rPr>
            <w:webHidden/>
            <w:sz w:val="24"/>
            <w:szCs w:val="24"/>
          </w:rPr>
          <w:fldChar w:fldCharType="separate"/>
        </w:r>
        <w:r w:rsidR="000B3FF4">
          <w:rPr>
            <w:webHidden/>
            <w:sz w:val="24"/>
            <w:szCs w:val="24"/>
          </w:rPr>
          <w:t>14</w:t>
        </w:r>
        <w:r w:rsidRPr="007F37A7">
          <w:rPr>
            <w:webHidden/>
            <w:sz w:val="24"/>
            <w:szCs w:val="24"/>
          </w:rPr>
          <w:fldChar w:fldCharType="end"/>
        </w:r>
      </w:hyperlink>
    </w:p>
    <w:p w14:paraId="22FCA405" w14:textId="4B3C5CDA" w:rsidR="003F4A36" w:rsidRPr="007F37A7" w:rsidRDefault="003F4A36">
      <w:pPr>
        <w:pStyle w:val="TOC2"/>
        <w:rPr>
          <w:rFonts w:asciiTheme="minorHAnsi" w:eastAsiaTheme="minorEastAsia" w:hAnsiTheme="minorHAnsi" w:cstheme="minorBidi"/>
          <w:kern w:val="2"/>
          <w:sz w:val="24"/>
          <w:szCs w:val="24"/>
          <w14:ligatures w14:val="standardContextual"/>
        </w:rPr>
      </w:pPr>
      <w:r w:rsidRPr="000B3FF4">
        <w:rPr>
          <w:sz w:val="24"/>
          <w:szCs w:val="24"/>
        </w:rPr>
        <w:t>O.</w:t>
      </w:r>
      <w:r w:rsidRPr="007F37A7">
        <w:rPr>
          <w:rFonts w:asciiTheme="minorHAnsi" w:eastAsiaTheme="minorEastAsia" w:hAnsiTheme="minorHAnsi" w:cstheme="minorBidi"/>
          <w:kern w:val="2"/>
          <w:sz w:val="24"/>
          <w:szCs w:val="24"/>
          <w14:ligatures w14:val="standardContextual"/>
        </w:rPr>
        <w:tab/>
      </w:r>
      <w:r w:rsidRPr="000B3FF4">
        <w:rPr>
          <w:sz w:val="24"/>
          <w:szCs w:val="24"/>
        </w:rPr>
        <w:t>METHOD OF ORDERING</w:t>
      </w:r>
      <w:r w:rsidRPr="007F37A7">
        <w:rPr>
          <w:webHidden/>
          <w:sz w:val="24"/>
          <w:szCs w:val="24"/>
        </w:rPr>
        <w:tab/>
      </w:r>
      <w:r w:rsidR="000B3FF4">
        <w:rPr>
          <w:webHidden/>
          <w:sz w:val="24"/>
          <w:szCs w:val="24"/>
        </w:rPr>
        <w:t>16</w:t>
      </w:r>
    </w:p>
    <w:p w14:paraId="512D09C4" w14:textId="16AB57C4"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6" w:history="1">
        <w:r w:rsidRPr="007F37A7">
          <w:rPr>
            <w:rStyle w:val="Hyperlink"/>
            <w:sz w:val="24"/>
            <w:szCs w:val="24"/>
          </w:rPr>
          <w:t>P.</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WARRANTY</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_Toc189033746 \h </w:instrText>
        </w:r>
        <w:r w:rsidRPr="007F37A7">
          <w:rPr>
            <w:webHidden/>
            <w:sz w:val="24"/>
            <w:szCs w:val="24"/>
          </w:rPr>
        </w:r>
        <w:r w:rsidRPr="007F37A7">
          <w:rPr>
            <w:webHidden/>
            <w:sz w:val="24"/>
            <w:szCs w:val="24"/>
          </w:rPr>
          <w:fldChar w:fldCharType="separate"/>
        </w:r>
        <w:r w:rsidR="000B3FF4">
          <w:rPr>
            <w:webHidden/>
            <w:sz w:val="24"/>
            <w:szCs w:val="24"/>
          </w:rPr>
          <w:t>16</w:t>
        </w:r>
        <w:r w:rsidRPr="007F37A7">
          <w:rPr>
            <w:webHidden/>
            <w:sz w:val="24"/>
            <w:szCs w:val="24"/>
          </w:rPr>
          <w:fldChar w:fldCharType="end"/>
        </w:r>
      </w:hyperlink>
    </w:p>
    <w:p w14:paraId="47DC75A6" w14:textId="09FB5682"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7" w:history="1">
        <w:r w:rsidRPr="007F37A7">
          <w:rPr>
            <w:rStyle w:val="Hyperlink"/>
            <w:sz w:val="24"/>
            <w:szCs w:val="24"/>
          </w:rPr>
          <w:t>Q.</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INVOICING</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_Toc189033747 \h </w:instrText>
        </w:r>
        <w:r w:rsidRPr="007F37A7">
          <w:rPr>
            <w:webHidden/>
            <w:sz w:val="24"/>
            <w:szCs w:val="24"/>
          </w:rPr>
        </w:r>
        <w:r w:rsidRPr="007F37A7">
          <w:rPr>
            <w:webHidden/>
            <w:sz w:val="24"/>
            <w:szCs w:val="24"/>
          </w:rPr>
          <w:fldChar w:fldCharType="separate"/>
        </w:r>
        <w:r w:rsidR="000B3FF4">
          <w:rPr>
            <w:webHidden/>
            <w:sz w:val="24"/>
            <w:szCs w:val="24"/>
          </w:rPr>
          <w:t>16</w:t>
        </w:r>
        <w:r w:rsidRPr="007F37A7">
          <w:rPr>
            <w:webHidden/>
            <w:sz w:val="24"/>
            <w:szCs w:val="24"/>
          </w:rPr>
          <w:fldChar w:fldCharType="end"/>
        </w:r>
      </w:hyperlink>
    </w:p>
    <w:p w14:paraId="6F9A4C26" w14:textId="631D1924"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48" w:history="1">
        <w:r w:rsidRPr="007F37A7">
          <w:rPr>
            <w:rStyle w:val="Hyperlink"/>
            <w:sz w:val="24"/>
            <w:szCs w:val="24"/>
          </w:rPr>
          <w:t>R.</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ACCOUNT MANAGER / SUPPORT STAFF</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_Toc189033748 \h </w:instrText>
        </w:r>
        <w:r w:rsidRPr="007F37A7">
          <w:rPr>
            <w:webHidden/>
            <w:sz w:val="24"/>
            <w:szCs w:val="24"/>
          </w:rPr>
        </w:r>
        <w:r w:rsidRPr="007F37A7">
          <w:rPr>
            <w:webHidden/>
            <w:sz w:val="24"/>
            <w:szCs w:val="24"/>
          </w:rPr>
          <w:fldChar w:fldCharType="separate"/>
        </w:r>
        <w:r w:rsidR="000B3FF4">
          <w:rPr>
            <w:webHidden/>
            <w:sz w:val="24"/>
            <w:szCs w:val="24"/>
          </w:rPr>
          <w:t>17</w:t>
        </w:r>
        <w:r w:rsidRPr="007F37A7">
          <w:rPr>
            <w:webHidden/>
            <w:sz w:val="24"/>
            <w:szCs w:val="24"/>
          </w:rPr>
          <w:fldChar w:fldCharType="end"/>
        </w:r>
      </w:hyperlink>
    </w:p>
    <w:p w14:paraId="0D684EC2" w14:textId="7FD709A8" w:rsidR="003F4A36" w:rsidRPr="007F37A7" w:rsidRDefault="003F4A36">
      <w:pPr>
        <w:pStyle w:val="TOC1"/>
        <w:rPr>
          <w:rFonts w:asciiTheme="minorHAnsi" w:eastAsiaTheme="minorEastAsia" w:hAnsiTheme="minorHAnsi" w:cstheme="minorBidi"/>
          <w:b w:val="0"/>
          <w:caps w:val="0"/>
          <w:kern w:val="2"/>
          <w:sz w:val="24"/>
          <w:szCs w:val="24"/>
          <w14:ligatures w14:val="standardContextual"/>
        </w:rPr>
      </w:pPr>
      <w:hyperlink w:anchor="_Toc189033749" w:history="1">
        <w:r w:rsidRPr="007F37A7">
          <w:rPr>
            <w:rStyle w:val="Hyperlink"/>
            <w:sz w:val="24"/>
            <w:szCs w:val="24"/>
          </w:rPr>
          <w:t>III.</w:t>
        </w:r>
        <w:r w:rsidRPr="007F37A7">
          <w:rPr>
            <w:rFonts w:asciiTheme="minorHAnsi" w:eastAsiaTheme="minorEastAsia" w:hAnsiTheme="minorHAnsi" w:cstheme="minorBidi"/>
            <w:b w:val="0"/>
            <w:caps w:val="0"/>
            <w:kern w:val="2"/>
            <w:sz w:val="24"/>
            <w:szCs w:val="24"/>
            <w14:ligatures w14:val="standardContextual"/>
          </w:rPr>
          <w:tab/>
        </w:r>
        <w:r w:rsidRPr="007F37A7">
          <w:rPr>
            <w:rStyle w:val="Hyperlink"/>
            <w:sz w:val="24"/>
            <w:szCs w:val="24"/>
          </w:rPr>
          <w:t>INSTRUCTIONS TO BIDDERS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_Toc189033749 \h </w:instrText>
        </w:r>
        <w:r w:rsidRPr="007F37A7">
          <w:rPr>
            <w:webHidden/>
            <w:sz w:val="24"/>
            <w:szCs w:val="24"/>
          </w:rPr>
        </w:r>
        <w:r w:rsidRPr="007F37A7">
          <w:rPr>
            <w:webHidden/>
            <w:sz w:val="24"/>
            <w:szCs w:val="24"/>
          </w:rPr>
          <w:fldChar w:fldCharType="separate"/>
        </w:r>
        <w:r w:rsidR="000B3FF4">
          <w:rPr>
            <w:webHidden/>
            <w:sz w:val="24"/>
            <w:szCs w:val="24"/>
          </w:rPr>
          <w:t>18</w:t>
        </w:r>
        <w:r w:rsidRPr="007F37A7">
          <w:rPr>
            <w:webHidden/>
            <w:sz w:val="24"/>
            <w:szCs w:val="24"/>
          </w:rPr>
          <w:fldChar w:fldCharType="end"/>
        </w:r>
      </w:hyperlink>
    </w:p>
    <w:p w14:paraId="75A2332D" w14:textId="7FCFFCF4"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50" w:history="1">
        <w:r w:rsidRPr="007F37A7">
          <w:rPr>
            <w:rStyle w:val="Hyperlink"/>
            <w:sz w:val="24"/>
            <w:szCs w:val="24"/>
          </w:rPr>
          <w:t>S.</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COUNTY CONTACTS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_Toc189033750 \h </w:instrText>
        </w:r>
        <w:r w:rsidRPr="007F37A7">
          <w:rPr>
            <w:webHidden/>
            <w:sz w:val="24"/>
            <w:szCs w:val="24"/>
          </w:rPr>
        </w:r>
        <w:r w:rsidRPr="007F37A7">
          <w:rPr>
            <w:webHidden/>
            <w:sz w:val="24"/>
            <w:szCs w:val="24"/>
          </w:rPr>
          <w:fldChar w:fldCharType="separate"/>
        </w:r>
        <w:r w:rsidR="000B3FF4">
          <w:rPr>
            <w:webHidden/>
            <w:sz w:val="24"/>
            <w:szCs w:val="24"/>
          </w:rPr>
          <w:t>18</w:t>
        </w:r>
        <w:r w:rsidRPr="007F37A7">
          <w:rPr>
            <w:webHidden/>
            <w:sz w:val="24"/>
            <w:szCs w:val="24"/>
          </w:rPr>
          <w:fldChar w:fldCharType="end"/>
        </w:r>
      </w:hyperlink>
    </w:p>
    <w:p w14:paraId="6A924938" w14:textId="0FDDC225" w:rsidR="003F4A36" w:rsidRPr="007F37A7" w:rsidRDefault="003F4A36">
      <w:pPr>
        <w:pStyle w:val="TOC2"/>
        <w:rPr>
          <w:rFonts w:asciiTheme="minorHAnsi" w:eastAsiaTheme="minorEastAsia" w:hAnsiTheme="minorHAnsi" w:cstheme="minorBidi"/>
          <w:kern w:val="2"/>
          <w:sz w:val="24"/>
          <w:szCs w:val="24"/>
          <w14:ligatures w14:val="standardContextual"/>
        </w:rPr>
      </w:pPr>
      <w:hyperlink w:anchor="_Toc189033751" w:history="1">
        <w:r w:rsidRPr="007F37A7">
          <w:rPr>
            <w:rStyle w:val="Hyperlink"/>
            <w:sz w:val="24"/>
            <w:szCs w:val="24"/>
          </w:rPr>
          <w:t>T.</w:t>
        </w:r>
        <w:r w:rsidRPr="007F37A7">
          <w:rPr>
            <w:rFonts w:asciiTheme="minorHAnsi" w:eastAsiaTheme="minorEastAsia" w:hAnsiTheme="minorHAnsi" w:cstheme="minorBidi"/>
            <w:kern w:val="2"/>
            <w:sz w:val="24"/>
            <w:szCs w:val="24"/>
            <w14:ligatures w14:val="standardContextual"/>
          </w:rPr>
          <w:tab/>
        </w:r>
        <w:r w:rsidRPr="007F37A7">
          <w:rPr>
            <w:rStyle w:val="Hyperlink"/>
            <w:sz w:val="24"/>
            <w:szCs w:val="24"/>
          </w:rPr>
          <w:t>SUBMITTAL OF BID RESPONSES</w:t>
        </w:r>
        <w:r w:rsidRPr="007F37A7">
          <w:rPr>
            <w:webHidden/>
            <w:sz w:val="24"/>
            <w:szCs w:val="24"/>
          </w:rPr>
          <w:tab/>
        </w:r>
        <w:r w:rsidRPr="007F37A7">
          <w:rPr>
            <w:webHidden/>
            <w:sz w:val="24"/>
            <w:szCs w:val="24"/>
          </w:rPr>
          <w:fldChar w:fldCharType="begin"/>
        </w:r>
        <w:r w:rsidRPr="007F37A7">
          <w:rPr>
            <w:webHidden/>
            <w:sz w:val="24"/>
            <w:szCs w:val="24"/>
          </w:rPr>
          <w:instrText xml:space="preserve"> PAGEREF _Toc189033751 \h </w:instrText>
        </w:r>
        <w:r w:rsidRPr="007F37A7">
          <w:rPr>
            <w:webHidden/>
            <w:sz w:val="24"/>
            <w:szCs w:val="24"/>
          </w:rPr>
        </w:r>
        <w:r w:rsidRPr="007F37A7">
          <w:rPr>
            <w:webHidden/>
            <w:sz w:val="24"/>
            <w:szCs w:val="24"/>
          </w:rPr>
          <w:fldChar w:fldCharType="separate"/>
        </w:r>
        <w:r w:rsidR="000B3FF4">
          <w:rPr>
            <w:webHidden/>
            <w:sz w:val="24"/>
            <w:szCs w:val="24"/>
          </w:rPr>
          <w:t>18</w:t>
        </w:r>
        <w:r w:rsidRPr="007F37A7">
          <w:rPr>
            <w:webHidden/>
            <w:sz w:val="24"/>
            <w:szCs w:val="24"/>
          </w:rPr>
          <w:fldChar w:fldCharType="end"/>
        </w:r>
      </w:hyperlink>
    </w:p>
    <w:p w14:paraId="18A3CF54" w14:textId="090FDD90" w:rsidR="00C268C5" w:rsidRPr="00F30E26" w:rsidRDefault="002C2B73" w:rsidP="00D14568">
      <w:pPr>
        <w:tabs>
          <w:tab w:val="left" w:pos="720"/>
          <w:tab w:val="left" w:pos="1440"/>
          <w:tab w:val="right" w:pos="10530"/>
          <w:tab w:val="right" w:leader="dot" w:pos="10800"/>
        </w:tabs>
        <w:rPr>
          <w:rFonts w:ascii="Calibri" w:hAnsi="Calibri" w:cs="Calibri"/>
          <w:sz w:val="24"/>
          <w:szCs w:val="24"/>
        </w:rPr>
      </w:pPr>
      <w:r w:rsidRPr="007F37A7">
        <w:rPr>
          <w:rFonts w:ascii="Calibri" w:hAnsi="Calibri" w:cs="Calibri"/>
          <w:b/>
          <w:spacing w:val="-3"/>
          <w:sz w:val="24"/>
          <w:szCs w:val="24"/>
        </w:rPr>
        <w:fldChar w:fldCharType="end"/>
      </w:r>
      <w:r w:rsidR="00F9006C" w:rsidRPr="00F30E26">
        <w:rPr>
          <w:rFonts w:ascii="Calibri" w:hAnsi="Calibri" w:cs="Calibri"/>
          <w:color w:val="FF0000"/>
          <w:spacing w:val="-3"/>
          <w:sz w:val="24"/>
          <w:szCs w:val="24"/>
        </w:rPr>
        <w:tab/>
      </w:r>
    </w:p>
    <w:p w14:paraId="5F557E1E" w14:textId="6C6F2096" w:rsidR="00AA7995" w:rsidRPr="00F30E26" w:rsidRDefault="00F9006C" w:rsidP="00F30E26">
      <w:pPr>
        <w:pStyle w:val="RFP-QHeader1"/>
        <w:spacing w:after="240"/>
        <w:jc w:val="left"/>
        <w:rPr>
          <w:rFonts w:ascii="Calibri" w:hAnsi="Calibri" w:cs="Calibri"/>
          <w:b w:val="0"/>
          <w:sz w:val="24"/>
          <w:szCs w:val="24"/>
        </w:rPr>
      </w:pPr>
      <w:r w:rsidRPr="00F30E26">
        <w:rPr>
          <w:rFonts w:ascii="Calibri" w:hAnsi="Calibri" w:cs="Calibri"/>
          <w:sz w:val="24"/>
          <w:szCs w:val="24"/>
        </w:rPr>
        <w:t xml:space="preserve">ATTACHMENTS </w:t>
      </w:r>
    </w:p>
    <w:p w14:paraId="6DD42302" w14:textId="77777777" w:rsidR="00A12E1C" w:rsidRPr="00F30E26" w:rsidRDefault="005D4DD5" w:rsidP="00F30E26">
      <w:pPr>
        <w:tabs>
          <w:tab w:val="left" w:pos="-720"/>
        </w:tabs>
        <w:spacing w:line="276" w:lineRule="auto"/>
        <w:ind w:left="720"/>
        <w:rPr>
          <w:rFonts w:ascii="Calibri" w:hAnsi="Calibri" w:cs="Calibri"/>
          <w:color w:val="000000"/>
          <w:sz w:val="24"/>
          <w:szCs w:val="24"/>
        </w:rPr>
      </w:pPr>
      <w:r w:rsidRPr="00F30E26">
        <w:rPr>
          <w:rFonts w:ascii="Calibri" w:hAnsi="Calibri" w:cs="Calibri"/>
          <w:color w:val="000000"/>
          <w:sz w:val="24"/>
          <w:szCs w:val="24"/>
        </w:rPr>
        <w:fldChar w:fldCharType="begin"/>
      </w:r>
      <w:r w:rsidRPr="00F30E26">
        <w:rPr>
          <w:rFonts w:ascii="Calibri" w:hAnsi="Calibri" w:cs="Calibri"/>
          <w:color w:val="000000"/>
          <w:sz w:val="24"/>
          <w:szCs w:val="24"/>
        </w:rPr>
        <w:instrText xml:space="preserve"> REF _Ref342049922 \h  \* MERGEFORMAT </w:instrText>
      </w:r>
      <w:r w:rsidRPr="00F30E26">
        <w:rPr>
          <w:rFonts w:ascii="Calibri" w:hAnsi="Calibri" w:cs="Calibri"/>
          <w:color w:val="000000"/>
          <w:sz w:val="24"/>
          <w:szCs w:val="24"/>
        </w:rPr>
      </w:r>
      <w:r w:rsidRPr="00F30E26">
        <w:rPr>
          <w:rFonts w:ascii="Calibri" w:hAnsi="Calibri" w:cs="Calibri"/>
          <w:color w:val="000000"/>
          <w:sz w:val="24"/>
          <w:szCs w:val="24"/>
        </w:rPr>
        <w:fldChar w:fldCharType="separate"/>
      </w:r>
      <w:r w:rsidR="00255B8E" w:rsidRPr="00F30E26">
        <w:rPr>
          <w:rFonts w:ascii="Calibri" w:hAnsi="Calibri"/>
          <w:caps/>
          <w:sz w:val="24"/>
          <w:szCs w:val="24"/>
        </w:rPr>
        <w:t xml:space="preserve">EXHIBIT A </w:t>
      </w:r>
      <w:r w:rsidR="00255B8E" w:rsidRPr="00F30E26">
        <w:rPr>
          <w:rFonts w:ascii="Calibri" w:hAnsi="Calibri"/>
          <w:b/>
          <w:caps/>
          <w:sz w:val="24"/>
          <w:szCs w:val="24"/>
        </w:rPr>
        <w:t>BID</w:t>
      </w:r>
      <w:r w:rsidR="00294416" w:rsidRPr="00F30E26">
        <w:rPr>
          <w:rFonts w:ascii="Calibri" w:hAnsi="Calibri"/>
          <w:b/>
          <w:sz w:val="24"/>
          <w:szCs w:val="24"/>
        </w:rPr>
        <w:t xml:space="preserve"> </w:t>
      </w:r>
      <w:r w:rsidR="00255B8E" w:rsidRPr="00F30E26">
        <w:rPr>
          <w:rFonts w:ascii="Calibri" w:hAnsi="Calibri"/>
          <w:b/>
          <w:sz w:val="24"/>
          <w:szCs w:val="24"/>
        </w:rPr>
        <w:t>RESPONSE PACKET</w:t>
      </w:r>
      <w:r w:rsidRPr="00F30E26">
        <w:rPr>
          <w:rFonts w:ascii="Calibri" w:hAnsi="Calibri" w:cs="Calibri"/>
          <w:color w:val="000000"/>
          <w:sz w:val="24"/>
          <w:szCs w:val="24"/>
        </w:rPr>
        <w:fldChar w:fldCharType="end"/>
      </w:r>
    </w:p>
    <w:p w14:paraId="7E4FE2F5" w14:textId="6EDFE2E0" w:rsidR="00390D76" w:rsidRDefault="00F30E26" w:rsidP="00F30E26">
      <w:pPr>
        <w:ind w:left="720"/>
        <w:rPr>
          <w:rFonts w:ascii="Calibri" w:hAnsi="Calibri" w:cs="Calibri"/>
          <w:sz w:val="24"/>
          <w:szCs w:val="24"/>
        </w:rPr>
      </w:pPr>
      <w:r w:rsidRPr="003B10BF">
        <w:rPr>
          <w:rFonts w:ascii="Calibri" w:hAnsi="Calibri" w:cs="Calibri"/>
          <w:sz w:val="24"/>
          <w:szCs w:val="24"/>
        </w:rPr>
        <w:t>EXHIBIT B</w:t>
      </w:r>
      <w:r>
        <w:rPr>
          <w:rFonts w:ascii="Calibri" w:hAnsi="Calibri" w:cs="Calibri"/>
          <w:sz w:val="24"/>
          <w:szCs w:val="24"/>
        </w:rPr>
        <w:t xml:space="preserve"> </w:t>
      </w:r>
      <w:hyperlink w:anchor="FedProvision" w:history="1">
        <w:r w:rsidRPr="009329E6">
          <w:rPr>
            <w:rStyle w:val="Hyperlink"/>
            <w:rFonts w:ascii="Calibri" w:hAnsi="Calibri" w:cs="Calibri"/>
            <w:b/>
            <w:bCs/>
            <w:color w:val="auto"/>
            <w:sz w:val="24"/>
            <w:szCs w:val="24"/>
            <w:u w:val="none"/>
          </w:rPr>
          <w:t>ADDITIONAL CONTRACT PROVISION – FEDERAL PROVISIONS</w:t>
        </w:r>
      </w:hyperlink>
      <w:r>
        <w:rPr>
          <w:rFonts w:ascii="Calibri" w:hAnsi="Calibri" w:cs="Calibri"/>
          <w:sz w:val="24"/>
          <w:szCs w:val="24"/>
        </w:rPr>
        <w:t xml:space="preserve"> </w:t>
      </w:r>
    </w:p>
    <w:p w14:paraId="145381C7" w14:textId="36D3CA86" w:rsidR="00F83C24" w:rsidRDefault="00040408" w:rsidP="00F30E26">
      <w:pPr>
        <w:ind w:left="720"/>
        <w:rPr>
          <w:rFonts w:ascii="Calibri" w:hAnsi="Calibri" w:cs="Calibri"/>
          <w:sz w:val="24"/>
          <w:szCs w:val="24"/>
        </w:rPr>
      </w:pPr>
      <w:r>
        <w:rPr>
          <w:rFonts w:ascii="Calibri" w:hAnsi="Calibri" w:cs="Calibri"/>
          <w:sz w:val="24"/>
          <w:szCs w:val="24"/>
        </w:rPr>
        <w:t>EXHIBIT B-1</w:t>
      </w:r>
      <w:r w:rsidR="001C7341">
        <w:rPr>
          <w:rFonts w:ascii="Calibri" w:hAnsi="Calibri" w:cs="Calibri"/>
          <w:sz w:val="24"/>
          <w:szCs w:val="24"/>
        </w:rPr>
        <w:t xml:space="preserve"> </w:t>
      </w:r>
      <w:r w:rsidR="001C7341" w:rsidRPr="001C7341">
        <w:rPr>
          <w:rFonts w:ascii="Calibri" w:hAnsi="Calibri" w:cs="Calibri"/>
          <w:b/>
          <w:bCs/>
          <w:sz w:val="24"/>
          <w:szCs w:val="24"/>
        </w:rPr>
        <w:t>CERTIFICATION FOR CONTRACTS, GRANTS, LOANS AND COOPERATIVE AGREEMENTS</w:t>
      </w:r>
      <w:r w:rsidRPr="001C7341">
        <w:rPr>
          <w:rFonts w:ascii="Calibri" w:hAnsi="Calibri" w:cs="Calibri"/>
          <w:b/>
          <w:bCs/>
          <w:sz w:val="24"/>
          <w:szCs w:val="24"/>
        </w:rPr>
        <w:tab/>
      </w:r>
      <w:r w:rsidR="001C7341">
        <w:rPr>
          <w:rFonts w:ascii="Calibri" w:hAnsi="Calibri" w:cs="Calibri"/>
          <w:b/>
          <w:sz w:val="24"/>
          <w:szCs w:val="24"/>
        </w:rPr>
        <w:t xml:space="preserve"> </w:t>
      </w:r>
    </w:p>
    <w:p w14:paraId="02EAABDF" w14:textId="77777777" w:rsidR="007F37A7" w:rsidRDefault="007F37A7" w:rsidP="002506C2">
      <w:pPr>
        <w:pStyle w:val="Heading1"/>
        <w:spacing w:after="240"/>
        <w:rPr>
          <w:sz w:val="24"/>
        </w:rPr>
      </w:pPr>
      <w:bookmarkStart w:id="4" w:name="_Toc106380778"/>
      <w:bookmarkStart w:id="5" w:name="_Toc189033729"/>
      <w:r>
        <w:rPr>
          <w:sz w:val="24"/>
        </w:rPr>
        <w:br w:type="page"/>
      </w:r>
    </w:p>
    <w:p w14:paraId="5106AA7B" w14:textId="6E6A667D" w:rsidR="002506C2" w:rsidRPr="00266DFB" w:rsidRDefault="002506C2" w:rsidP="002506C2">
      <w:pPr>
        <w:pStyle w:val="Heading1"/>
        <w:spacing w:after="240"/>
        <w:rPr>
          <w:sz w:val="24"/>
        </w:rPr>
      </w:pPr>
      <w:r w:rsidRPr="00266DFB">
        <w:rPr>
          <w:sz w:val="24"/>
        </w:rPr>
        <w:lastRenderedPageBreak/>
        <w:t>STATEMENT OF WORK</w:t>
      </w:r>
      <w:bookmarkEnd w:id="4"/>
      <w:bookmarkEnd w:id="5"/>
    </w:p>
    <w:p w14:paraId="44408927" w14:textId="77777777" w:rsidR="00F9006C" w:rsidRPr="00356299" w:rsidRDefault="00F9006C" w:rsidP="00DA3700">
      <w:pPr>
        <w:pStyle w:val="Heading2"/>
        <w:rPr>
          <w:sz w:val="24"/>
          <w:szCs w:val="26"/>
        </w:rPr>
      </w:pPr>
      <w:bookmarkStart w:id="6" w:name="_Toc339364437"/>
      <w:bookmarkStart w:id="7" w:name="_Toc339364698"/>
      <w:bookmarkStart w:id="8" w:name="_Toc189033730"/>
      <w:r w:rsidRPr="00356299">
        <w:rPr>
          <w:sz w:val="24"/>
          <w:szCs w:val="26"/>
        </w:rPr>
        <w:t>INTENT</w:t>
      </w:r>
      <w:bookmarkEnd w:id="6"/>
      <w:bookmarkEnd w:id="7"/>
      <w:bookmarkEnd w:id="8"/>
    </w:p>
    <w:p w14:paraId="46F39BFE" w14:textId="77777777" w:rsidR="000C4EFF" w:rsidRDefault="00CE6E5A" w:rsidP="000C4EFF">
      <w:pPr>
        <w:spacing w:after="240"/>
        <w:ind w:left="1440"/>
        <w:rPr>
          <w:rFonts w:asciiTheme="minorHAnsi" w:hAnsiTheme="minorHAnsi" w:cstheme="minorHAnsi"/>
          <w:sz w:val="24"/>
          <w:szCs w:val="24"/>
        </w:rPr>
      </w:pPr>
      <w:bookmarkStart w:id="9" w:name="OLE_LINK3"/>
      <w:bookmarkStart w:id="10" w:name="_Hlk87025635"/>
      <w:r w:rsidRPr="000C4EFF">
        <w:rPr>
          <w:rFonts w:asciiTheme="minorHAnsi" w:hAnsiTheme="minorHAnsi" w:cstheme="minorHAnsi"/>
          <w:sz w:val="24"/>
          <w:szCs w:val="24"/>
        </w:rPr>
        <w:t xml:space="preserve">It is the intent of these specifications, terms, and conditions to obtain formal bids for the purchase </w:t>
      </w:r>
      <w:r w:rsidR="0052417D" w:rsidRPr="000C4EFF">
        <w:rPr>
          <w:rFonts w:asciiTheme="minorHAnsi" w:hAnsiTheme="minorHAnsi" w:cstheme="minorHAnsi"/>
          <w:sz w:val="24"/>
          <w:szCs w:val="24"/>
        </w:rPr>
        <w:t xml:space="preserve">of a </w:t>
      </w:r>
      <w:r w:rsidRPr="000C4EFF">
        <w:rPr>
          <w:rFonts w:asciiTheme="minorHAnsi" w:hAnsiTheme="minorHAnsi" w:cstheme="minorHAnsi"/>
          <w:sz w:val="24"/>
          <w:szCs w:val="24"/>
        </w:rPr>
        <w:t xml:space="preserve">cab, chassis, and 16-foot enclosed cargo box </w:t>
      </w:r>
      <w:r w:rsidR="00113C83" w:rsidRPr="000C4EFF">
        <w:rPr>
          <w:rFonts w:asciiTheme="minorHAnsi" w:hAnsiTheme="minorHAnsi" w:cstheme="minorHAnsi"/>
          <w:sz w:val="24"/>
          <w:szCs w:val="24"/>
        </w:rPr>
        <w:t xml:space="preserve">truck </w:t>
      </w:r>
      <w:r w:rsidRPr="000C4EFF">
        <w:rPr>
          <w:rFonts w:asciiTheme="minorHAnsi" w:hAnsiTheme="minorHAnsi" w:cstheme="minorHAnsi"/>
          <w:sz w:val="24"/>
          <w:szCs w:val="24"/>
        </w:rPr>
        <w:t xml:space="preserve">with liftgate for the Alameda County Emergency Medical Services Agency (EMS). </w:t>
      </w:r>
    </w:p>
    <w:p w14:paraId="7B31D369" w14:textId="47BD9697" w:rsidR="00F9006C" w:rsidRPr="000C4EFF" w:rsidRDefault="000C4EFF" w:rsidP="000C4EFF">
      <w:pPr>
        <w:spacing w:after="240"/>
        <w:ind w:left="1440"/>
        <w:rPr>
          <w:rFonts w:asciiTheme="minorHAnsi" w:hAnsiTheme="minorHAnsi" w:cstheme="minorHAnsi"/>
          <w:sz w:val="24"/>
          <w:szCs w:val="24"/>
        </w:rPr>
      </w:pPr>
      <w:r w:rsidRPr="000C4EFF">
        <w:rPr>
          <w:rFonts w:asciiTheme="minorHAnsi" w:hAnsiTheme="minorHAnsi" w:cstheme="minorHAnsi"/>
          <w:sz w:val="24"/>
          <w:szCs w:val="24"/>
        </w:rPr>
        <w:t xml:space="preserve">The County intends to award a </w:t>
      </w:r>
      <w:r>
        <w:rPr>
          <w:rFonts w:asciiTheme="minorHAnsi" w:hAnsiTheme="minorHAnsi" w:cstheme="minorHAnsi"/>
          <w:sz w:val="24"/>
          <w:szCs w:val="24"/>
        </w:rPr>
        <w:t>one</w:t>
      </w:r>
      <w:r w:rsidRPr="000C4EFF">
        <w:rPr>
          <w:rFonts w:asciiTheme="minorHAnsi" w:hAnsiTheme="minorHAnsi" w:cstheme="minorHAnsi"/>
          <w:sz w:val="24"/>
          <w:szCs w:val="24"/>
        </w:rPr>
        <w:t xml:space="preserve">-year contract (with the option to renew for </w:t>
      </w:r>
      <w:r>
        <w:rPr>
          <w:rFonts w:asciiTheme="minorHAnsi" w:hAnsiTheme="minorHAnsi" w:cstheme="minorHAnsi"/>
          <w:sz w:val="24"/>
          <w:szCs w:val="24"/>
        </w:rPr>
        <w:t>one year</w:t>
      </w:r>
      <w:r w:rsidRPr="000C4EFF">
        <w:rPr>
          <w:rFonts w:asciiTheme="minorHAnsi" w:hAnsiTheme="minorHAnsi" w:cstheme="minorHAnsi"/>
          <w:sz w:val="24"/>
          <w:szCs w:val="24"/>
        </w:rPr>
        <w:t xml:space="preserve">) to the Bidder selected as the lowest responsive and responsible Bidders whose response meets the County's requirements. </w:t>
      </w:r>
      <w:bookmarkEnd w:id="9"/>
      <w:bookmarkEnd w:id="10"/>
    </w:p>
    <w:p w14:paraId="418868AB" w14:textId="3FEAF38A" w:rsidR="00F9006C" w:rsidRPr="00983DAC" w:rsidRDefault="00CE6E5A" w:rsidP="000352A4">
      <w:pPr>
        <w:pStyle w:val="Heading2"/>
        <w:rPr>
          <w:szCs w:val="22"/>
        </w:rPr>
      </w:pPr>
      <w:bookmarkStart w:id="11" w:name="_Toc339364438"/>
      <w:bookmarkStart w:id="12" w:name="_Toc339364699"/>
      <w:bookmarkStart w:id="13" w:name="_Toc189033731"/>
      <w:r w:rsidRPr="00983DAC">
        <w:rPr>
          <w:sz w:val="24"/>
          <w:szCs w:val="22"/>
        </w:rPr>
        <w:t>SCOPE</w:t>
      </w:r>
      <w:bookmarkEnd w:id="11"/>
      <w:bookmarkEnd w:id="12"/>
      <w:r>
        <w:rPr>
          <w:sz w:val="24"/>
          <w:szCs w:val="22"/>
        </w:rPr>
        <w:t>/BACKGROUND</w:t>
      </w:r>
      <w:bookmarkEnd w:id="13"/>
    </w:p>
    <w:p w14:paraId="72B4675D" w14:textId="1CCAE31A" w:rsidR="00F9006C" w:rsidRPr="00356299" w:rsidRDefault="00CE6E5A" w:rsidP="00CE6E5A">
      <w:pPr>
        <w:spacing w:after="240"/>
        <w:ind w:left="1440"/>
        <w:rPr>
          <w:sz w:val="24"/>
          <w:szCs w:val="26"/>
        </w:rPr>
      </w:pPr>
      <w:r w:rsidRPr="00735C5B">
        <w:rPr>
          <w:rFonts w:asciiTheme="minorHAnsi" w:hAnsiTheme="minorHAnsi" w:cstheme="minorHAnsi"/>
          <w:sz w:val="24"/>
          <w:szCs w:val="24"/>
        </w:rPr>
        <w:t>During the COVID-19 Pandemic</w:t>
      </w:r>
      <w:r>
        <w:rPr>
          <w:rFonts w:asciiTheme="minorHAnsi" w:hAnsiTheme="minorHAnsi" w:cstheme="minorHAnsi"/>
          <w:sz w:val="24"/>
          <w:szCs w:val="24"/>
        </w:rPr>
        <w:t>,</w:t>
      </w:r>
      <w:r w:rsidRPr="00735C5B">
        <w:rPr>
          <w:rFonts w:asciiTheme="minorHAnsi" w:hAnsiTheme="minorHAnsi" w:cstheme="minorHAnsi"/>
          <w:sz w:val="24"/>
          <w:szCs w:val="24"/>
        </w:rPr>
        <w:t xml:space="preserve"> Alameda County EMS established a</w:t>
      </w:r>
      <w:r w:rsidR="0045357C">
        <w:rPr>
          <w:rFonts w:asciiTheme="minorHAnsi" w:hAnsiTheme="minorHAnsi" w:cstheme="minorHAnsi"/>
          <w:sz w:val="24"/>
          <w:szCs w:val="24"/>
        </w:rPr>
        <w:t xml:space="preserve"> </w:t>
      </w:r>
      <w:r w:rsidRPr="00735C5B">
        <w:rPr>
          <w:rFonts w:asciiTheme="minorHAnsi" w:hAnsiTheme="minorHAnsi" w:cstheme="minorHAnsi"/>
          <w:sz w:val="24"/>
          <w:szCs w:val="24"/>
        </w:rPr>
        <w:t>warehouse/</w:t>
      </w:r>
      <w:r w:rsidR="009A269F">
        <w:rPr>
          <w:rFonts w:asciiTheme="minorHAnsi" w:hAnsiTheme="minorHAnsi" w:cstheme="minorHAnsi"/>
          <w:sz w:val="24"/>
          <w:szCs w:val="24"/>
        </w:rPr>
        <w:t xml:space="preserve"> </w:t>
      </w:r>
      <w:r w:rsidRPr="00735C5B">
        <w:rPr>
          <w:rFonts w:asciiTheme="minorHAnsi" w:hAnsiTheme="minorHAnsi" w:cstheme="minorHAnsi"/>
          <w:sz w:val="24"/>
          <w:szCs w:val="24"/>
        </w:rPr>
        <w:t>distribution center to provide various items to healthcare and Government</w:t>
      </w:r>
      <w:r>
        <w:rPr>
          <w:rFonts w:asciiTheme="minorHAnsi" w:hAnsiTheme="minorHAnsi" w:cstheme="minorHAnsi"/>
          <w:sz w:val="24"/>
          <w:szCs w:val="24"/>
        </w:rPr>
        <w:t xml:space="preserve"> </w:t>
      </w:r>
      <w:r w:rsidRPr="00735C5B">
        <w:rPr>
          <w:rFonts w:asciiTheme="minorHAnsi" w:hAnsiTheme="minorHAnsi" w:cstheme="minorHAnsi"/>
          <w:sz w:val="24"/>
          <w:szCs w:val="24"/>
        </w:rPr>
        <w:t>partners to support their response to the Pandemic. Since the Pandemic</w:t>
      </w:r>
      <w:r>
        <w:rPr>
          <w:rFonts w:asciiTheme="minorHAnsi" w:hAnsiTheme="minorHAnsi" w:cstheme="minorHAnsi"/>
          <w:sz w:val="24"/>
          <w:szCs w:val="24"/>
        </w:rPr>
        <w:t>,</w:t>
      </w:r>
      <w:r w:rsidRPr="00735C5B">
        <w:rPr>
          <w:rFonts w:asciiTheme="minorHAnsi" w:hAnsiTheme="minorHAnsi" w:cstheme="minorHAnsi"/>
          <w:sz w:val="24"/>
          <w:szCs w:val="24"/>
        </w:rPr>
        <w:t xml:space="preserve"> the warehouse</w:t>
      </w:r>
      <w:r>
        <w:rPr>
          <w:rFonts w:asciiTheme="minorHAnsi" w:hAnsiTheme="minorHAnsi" w:cstheme="minorHAnsi"/>
          <w:sz w:val="24"/>
          <w:szCs w:val="24"/>
        </w:rPr>
        <w:t xml:space="preserve"> </w:t>
      </w:r>
      <w:r w:rsidRPr="00735C5B">
        <w:rPr>
          <w:rFonts w:asciiTheme="minorHAnsi" w:hAnsiTheme="minorHAnsi" w:cstheme="minorHAnsi"/>
          <w:sz w:val="24"/>
          <w:szCs w:val="24"/>
        </w:rPr>
        <w:t>has continue</w:t>
      </w:r>
      <w:r>
        <w:rPr>
          <w:rFonts w:asciiTheme="minorHAnsi" w:hAnsiTheme="minorHAnsi" w:cstheme="minorHAnsi"/>
          <w:sz w:val="24"/>
          <w:szCs w:val="24"/>
        </w:rPr>
        <w:t>d</w:t>
      </w:r>
      <w:r w:rsidRPr="00735C5B">
        <w:rPr>
          <w:rFonts w:asciiTheme="minorHAnsi" w:hAnsiTheme="minorHAnsi" w:cstheme="minorHAnsi"/>
          <w:sz w:val="24"/>
          <w:szCs w:val="24"/>
        </w:rPr>
        <w:t xml:space="preserve"> to grow, increasing its inventory to include additional items for disaster</w:t>
      </w:r>
      <w:r>
        <w:rPr>
          <w:rFonts w:asciiTheme="minorHAnsi" w:hAnsiTheme="minorHAnsi" w:cstheme="minorHAnsi"/>
          <w:sz w:val="24"/>
          <w:szCs w:val="24"/>
        </w:rPr>
        <w:t xml:space="preserve"> </w:t>
      </w:r>
      <w:r w:rsidRPr="00735C5B">
        <w:rPr>
          <w:rFonts w:asciiTheme="minorHAnsi" w:hAnsiTheme="minorHAnsi" w:cstheme="minorHAnsi"/>
          <w:sz w:val="24"/>
          <w:szCs w:val="24"/>
        </w:rPr>
        <w:t>response and medical surge from the Health Preparedness and Response unit within EMS. As this expansion occurred and the results from action after reporting from the Pandemic, it was determined that EMS need</w:t>
      </w:r>
      <w:r w:rsidR="00774CA0">
        <w:rPr>
          <w:rFonts w:asciiTheme="minorHAnsi" w:hAnsiTheme="minorHAnsi" w:cstheme="minorHAnsi"/>
          <w:sz w:val="24"/>
          <w:szCs w:val="24"/>
        </w:rPr>
        <w:t>ed</w:t>
      </w:r>
      <w:r w:rsidRPr="00735C5B">
        <w:rPr>
          <w:rFonts w:asciiTheme="minorHAnsi" w:hAnsiTheme="minorHAnsi" w:cstheme="minorHAnsi"/>
          <w:sz w:val="24"/>
          <w:szCs w:val="24"/>
        </w:rPr>
        <w:t xml:space="preserve"> to become more self-sufficient for the transportation of its inventory assets and rely less on contractors and other county departments to support immediate mobilization needs of its equipment and supplies. In 2023, the EMS Agency applied </w:t>
      </w:r>
      <w:r w:rsidR="00CB0C58">
        <w:rPr>
          <w:rFonts w:asciiTheme="minorHAnsi" w:hAnsiTheme="minorHAnsi" w:cstheme="minorHAnsi"/>
          <w:sz w:val="24"/>
          <w:szCs w:val="24"/>
        </w:rPr>
        <w:t xml:space="preserve">for </w:t>
      </w:r>
      <w:r w:rsidRPr="00735C5B">
        <w:rPr>
          <w:rFonts w:asciiTheme="minorHAnsi" w:hAnsiTheme="minorHAnsi" w:cstheme="minorHAnsi"/>
          <w:sz w:val="24"/>
          <w:szCs w:val="24"/>
        </w:rPr>
        <w:t>and received a grant to purchase a box truck</w:t>
      </w:r>
      <w:r w:rsidR="00CB0C58">
        <w:rPr>
          <w:rFonts w:asciiTheme="minorHAnsi" w:hAnsiTheme="minorHAnsi" w:cstheme="minorHAnsi"/>
          <w:sz w:val="24"/>
          <w:szCs w:val="24"/>
        </w:rPr>
        <w:t>-</w:t>
      </w:r>
      <w:r w:rsidRPr="00735C5B">
        <w:rPr>
          <w:rFonts w:asciiTheme="minorHAnsi" w:hAnsiTheme="minorHAnsi" w:cstheme="minorHAnsi"/>
          <w:sz w:val="24"/>
          <w:szCs w:val="24"/>
        </w:rPr>
        <w:t>type vehicle to support this</w:t>
      </w:r>
      <w:r>
        <w:rPr>
          <w:rFonts w:asciiTheme="minorHAnsi" w:hAnsiTheme="minorHAnsi" w:cstheme="minorHAnsi"/>
          <w:sz w:val="24"/>
          <w:szCs w:val="24"/>
        </w:rPr>
        <w:t>.</w:t>
      </w:r>
    </w:p>
    <w:p w14:paraId="67E44556" w14:textId="77777777" w:rsidR="00F9006C" w:rsidRPr="00356299" w:rsidRDefault="00502F47" w:rsidP="004516E7">
      <w:pPr>
        <w:pStyle w:val="Heading2"/>
        <w:rPr>
          <w:sz w:val="24"/>
        </w:rPr>
      </w:pPr>
      <w:bookmarkStart w:id="14" w:name="_Toc339364440"/>
      <w:bookmarkStart w:id="15" w:name="_Toc339364701"/>
      <w:bookmarkStart w:id="16" w:name="_Toc189033732"/>
      <w:r w:rsidRPr="00356299">
        <w:rPr>
          <w:sz w:val="24"/>
        </w:rPr>
        <w:t>BIDDER</w:t>
      </w:r>
      <w:r w:rsidR="00F9006C" w:rsidRPr="00356299">
        <w:rPr>
          <w:sz w:val="24"/>
        </w:rPr>
        <w:t xml:space="preserve"> QUALIFICATIONS</w:t>
      </w:r>
      <w:bookmarkEnd w:id="14"/>
      <w:bookmarkEnd w:id="15"/>
      <w:bookmarkEnd w:id="16"/>
    </w:p>
    <w:p w14:paraId="5CD32892" w14:textId="77777777" w:rsidR="00F9006C" w:rsidRPr="00980111" w:rsidRDefault="00502F47" w:rsidP="00B90E47">
      <w:pPr>
        <w:pStyle w:val="Item1"/>
        <w:tabs>
          <w:tab w:val="clear" w:pos="1890"/>
        </w:tabs>
        <w:ind w:left="2160"/>
        <w:rPr>
          <w:sz w:val="24"/>
          <w:szCs w:val="18"/>
        </w:rPr>
      </w:pPr>
      <w:r w:rsidRPr="00980111">
        <w:rPr>
          <w:sz w:val="24"/>
          <w:szCs w:val="18"/>
        </w:rPr>
        <w:t>BIDDER</w:t>
      </w:r>
      <w:r w:rsidR="00F9006C" w:rsidRPr="00980111">
        <w:rPr>
          <w:sz w:val="24"/>
          <w:szCs w:val="18"/>
        </w:rPr>
        <w:t xml:space="preserve"> Minimum Qualifications</w:t>
      </w:r>
    </w:p>
    <w:p w14:paraId="3F7DA399" w14:textId="4A2CFA32" w:rsidR="00952803" w:rsidRPr="00CE6E5A" w:rsidRDefault="00CE6E5A" w:rsidP="00CE6E5A">
      <w:pPr>
        <w:pStyle w:val="Itema"/>
        <w:rPr>
          <w:sz w:val="24"/>
          <w:szCs w:val="24"/>
        </w:rPr>
      </w:pPr>
      <w:r w:rsidRPr="00CE6E5A">
        <w:rPr>
          <w:sz w:val="24"/>
          <w:szCs w:val="24"/>
        </w:rPr>
        <w:t xml:space="preserve">Bidder must be regularly and continuously engaged in the business of providing turn-key cab/chassis/commercial vehicle combinations for at least </w:t>
      </w:r>
      <w:r w:rsidR="00AE27FF">
        <w:rPr>
          <w:sz w:val="24"/>
          <w:szCs w:val="24"/>
        </w:rPr>
        <w:t>three (</w:t>
      </w:r>
      <w:r w:rsidRPr="00CE6E5A">
        <w:rPr>
          <w:sz w:val="24"/>
          <w:szCs w:val="24"/>
        </w:rPr>
        <w:t>3</w:t>
      </w:r>
      <w:r w:rsidR="00AE27FF">
        <w:rPr>
          <w:sz w:val="24"/>
          <w:szCs w:val="24"/>
        </w:rPr>
        <w:t>)</w:t>
      </w:r>
      <w:r w:rsidRPr="00CE6E5A">
        <w:rPr>
          <w:sz w:val="24"/>
          <w:szCs w:val="24"/>
        </w:rPr>
        <w:t xml:space="preserve"> years, which must be clearly stated or demonstrated in the bid response packet.</w:t>
      </w:r>
    </w:p>
    <w:p w14:paraId="78180AD0" w14:textId="3D42267B" w:rsidR="00CE6E5A" w:rsidRPr="00791580" w:rsidRDefault="00CE6E5A">
      <w:pPr>
        <w:pStyle w:val="Itema"/>
        <w:tabs>
          <w:tab w:val="clear" w:pos="2160"/>
        </w:tabs>
        <w:rPr>
          <w:sz w:val="24"/>
          <w:szCs w:val="24"/>
        </w:rPr>
      </w:pPr>
      <w:r w:rsidRPr="00791580">
        <w:rPr>
          <w:sz w:val="24"/>
          <w:szCs w:val="24"/>
        </w:rPr>
        <w:t>Bidder must be a certified manufacturer or dealer, which must be clearly demonstrated in the bid response packet</w:t>
      </w:r>
      <w:r w:rsidR="00E20C66">
        <w:rPr>
          <w:sz w:val="24"/>
          <w:szCs w:val="24"/>
        </w:rPr>
        <w:t>.</w:t>
      </w:r>
      <w:r w:rsidRPr="00791580">
        <w:rPr>
          <w:sz w:val="24"/>
          <w:szCs w:val="24"/>
        </w:rPr>
        <w:t xml:space="preserve"> </w:t>
      </w:r>
      <w:r w:rsidR="00AE27FF" w:rsidRPr="00791580">
        <w:rPr>
          <w:rFonts w:asciiTheme="minorHAnsi" w:hAnsiTheme="minorHAnsi" w:cstheme="minorHAnsi"/>
          <w:sz w:val="24"/>
          <w:szCs w:val="24"/>
        </w:rPr>
        <w:t xml:space="preserve"> </w:t>
      </w:r>
    </w:p>
    <w:p w14:paraId="7C1E63DF" w14:textId="6C23A0CA" w:rsidR="00F9006C" w:rsidRPr="00356299" w:rsidRDefault="00502F47" w:rsidP="00B90E47">
      <w:pPr>
        <w:pStyle w:val="Itema"/>
        <w:tabs>
          <w:tab w:val="clear" w:pos="2160"/>
        </w:tabs>
        <w:rPr>
          <w:sz w:val="24"/>
        </w:rPr>
      </w:pPr>
      <w:bookmarkStart w:id="17" w:name="_Hlk106377788"/>
      <w:r w:rsidRPr="00CE6E5A">
        <w:rPr>
          <w:sz w:val="24"/>
          <w:szCs w:val="24"/>
        </w:rPr>
        <w:t>Bidder</w:t>
      </w:r>
      <w:r w:rsidR="00F9006C" w:rsidRPr="00CE6E5A">
        <w:rPr>
          <w:sz w:val="24"/>
          <w:szCs w:val="24"/>
        </w:rPr>
        <w:t xml:space="preserve"> </w:t>
      </w:r>
      <w:r w:rsidR="00FC7C68" w:rsidRPr="00CE6E5A">
        <w:rPr>
          <w:sz w:val="24"/>
          <w:szCs w:val="24"/>
        </w:rPr>
        <w:t>must</w:t>
      </w:r>
      <w:r w:rsidR="00F9006C" w:rsidRPr="00CE6E5A">
        <w:rPr>
          <w:sz w:val="24"/>
          <w:szCs w:val="24"/>
        </w:rPr>
        <w:t xml:space="preserve"> </w:t>
      </w:r>
      <w:r w:rsidR="006E6E1A" w:rsidRPr="00CE6E5A">
        <w:rPr>
          <w:sz w:val="24"/>
          <w:szCs w:val="24"/>
        </w:rPr>
        <w:t xml:space="preserve">also </w:t>
      </w:r>
      <w:r w:rsidR="00F9006C" w:rsidRPr="00CE6E5A">
        <w:rPr>
          <w:sz w:val="24"/>
          <w:szCs w:val="24"/>
        </w:rPr>
        <w:t>possess all permits, licenses</w:t>
      </w:r>
      <w:r w:rsidR="000E4FE0" w:rsidRPr="00CE6E5A">
        <w:rPr>
          <w:sz w:val="24"/>
          <w:szCs w:val="24"/>
        </w:rPr>
        <w:t>, and professional credentials necessary to supply products and perform service</w:t>
      </w:r>
      <w:r w:rsidR="00F9006C" w:rsidRPr="00CE6E5A">
        <w:rPr>
          <w:sz w:val="24"/>
          <w:szCs w:val="24"/>
        </w:rPr>
        <w:t xml:space="preserve">s specified under this </w:t>
      </w:r>
      <w:r w:rsidR="002F1647" w:rsidRPr="00CE6E5A">
        <w:rPr>
          <w:sz w:val="24"/>
          <w:szCs w:val="24"/>
        </w:rPr>
        <w:t>RF</w:t>
      </w:r>
      <w:r w:rsidR="002A23D2" w:rsidRPr="00CE6E5A">
        <w:rPr>
          <w:sz w:val="24"/>
          <w:szCs w:val="24"/>
        </w:rPr>
        <w:t>Q</w:t>
      </w:r>
      <w:r w:rsidR="00F9006C" w:rsidRPr="00CE6E5A">
        <w:rPr>
          <w:sz w:val="24"/>
          <w:szCs w:val="24"/>
        </w:rPr>
        <w:t>.</w:t>
      </w:r>
      <w:r w:rsidR="007859E4" w:rsidRPr="00CE6E5A">
        <w:rPr>
          <w:sz w:val="24"/>
          <w:szCs w:val="24"/>
        </w:rPr>
        <w:t xml:space="preserve">  </w:t>
      </w:r>
      <w:bookmarkStart w:id="18" w:name="_Hlk106375751"/>
      <w:r w:rsidR="007859E4" w:rsidRPr="00CE6E5A">
        <w:rPr>
          <w:sz w:val="24"/>
          <w:szCs w:val="24"/>
        </w:rPr>
        <w:t>Unless noted otherwise in the RFQ, including any Addendum, Bidder is not required to</w:t>
      </w:r>
      <w:r w:rsidR="007859E4" w:rsidRPr="00356299">
        <w:rPr>
          <w:sz w:val="24"/>
        </w:rPr>
        <w:t xml:space="preserve"> submit copies or verification of </w:t>
      </w:r>
      <w:r w:rsidR="006E6E1A">
        <w:rPr>
          <w:sz w:val="24"/>
        </w:rPr>
        <w:t xml:space="preserve">the permits, </w:t>
      </w:r>
      <w:r w:rsidR="00CE022C">
        <w:rPr>
          <w:sz w:val="24"/>
        </w:rPr>
        <w:t>licenses,</w:t>
      </w:r>
      <w:r w:rsidR="006E6E1A">
        <w:rPr>
          <w:sz w:val="24"/>
        </w:rPr>
        <w:t xml:space="preserve"> and credentials</w:t>
      </w:r>
      <w:r w:rsidR="000E4FE0">
        <w:rPr>
          <w:sz w:val="24"/>
        </w:rPr>
        <w:t>;</w:t>
      </w:r>
      <w:r w:rsidR="007859E4" w:rsidRPr="00356299">
        <w:rPr>
          <w:sz w:val="24"/>
        </w:rPr>
        <w:t xml:space="preserve"> however, Bidder must provide such </w:t>
      </w:r>
      <w:r w:rsidR="000E4FE0">
        <w:rPr>
          <w:sz w:val="24"/>
        </w:rPr>
        <w:t>proof</w:t>
      </w:r>
      <w:r w:rsidR="007859E4" w:rsidRPr="00356299">
        <w:rPr>
          <w:sz w:val="24"/>
        </w:rPr>
        <w:t xml:space="preserve"> if requested by </w:t>
      </w:r>
      <w:r w:rsidR="004F7DE2">
        <w:rPr>
          <w:sz w:val="24"/>
        </w:rPr>
        <w:t xml:space="preserve">the </w:t>
      </w:r>
      <w:r w:rsidR="007859E4" w:rsidRPr="00356299">
        <w:rPr>
          <w:sz w:val="24"/>
        </w:rPr>
        <w:t>County.</w:t>
      </w:r>
      <w:bookmarkEnd w:id="17"/>
      <w:bookmarkEnd w:id="18"/>
      <w:r w:rsidR="007859E4" w:rsidRPr="00356299">
        <w:rPr>
          <w:sz w:val="24"/>
        </w:rPr>
        <w:t xml:space="preserve"> </w:t>
      </w:r>
    </w:p>
    <w:p w14:paraId="34EA642A" w14:textId="77777777" w:rsidR="00F9006C" w:rsidRPr="00356299" w:rsidRDefault="00F9006C" w:rsidP="000352A4">
      <w:pPr>
        <w:pStyle w:val="Heading2"/>
        <w:rPr>
          <w:sz w:val="24"/>
        </w:rPr>
      </w:pPr>
      <w:bookmarkStart w:id="19" w:name="_Toc189033733"/>
      <w:r w:rsidRPr="00356299">
        <w:rPr>
          <w:sz w:val="24"/>
        </w:rPr>
        <w:lastRenderedPageBreak/>
        <w:t>S</w:t>
      </w:r>
      <w:r w:rsidR="00017184" w:rsidRPr="00356299">
        <w:rPr>
          <w:sz w:val="24"/>
        </w:rPr>
        <w:t>PECIFIC REQUIREMENTS</w:t>
      </w:r>
      <w:bookmarkEnd w:id="19"/>
    </w:p>
    <w:p w14:paraId="09CE6F94" w14:textId="6954C900" w:rsidR="00CE6E5A" w:rsidRPr="00CE6E5A" w:rsidRDefault="00F8497B" w:rsidP="004E2C42">
      <w:pPr>
        <w:pStyle w:val="Item1"/>
        <w:tabs>
          <w:tab w:val="clear" w:pos="1890"/>
        </w:tabs>
        <w:ind w:left="2160"/>
        <w:rPr>
          <w:sz w:val="24"/>
          <w:szCs w:val="18"/>
        </w:rPr>
      </w:pPr>
      <w:r>
        <w:rPr>
          <w:sz w:val="24"/>
          <w:szCs w:val="18"/>
        </w:rPr>
        <w:t>White</w:t>
      </w:r>
      <w:r w:rsidR="00265DBB">
        <w:rPr>
          <w:sz w:val="24"/>
          <w:szCs w:val="18"/>
        </w:rPr>
        <w:t xml:space="preserve"> </w:t>
      </w:r>
      <w:r w:rsidR="00C80948">
        <w:rPr>
          <w:sz w:val="24"/>
          <w:szCs w:val="18"/>
        </w:rPr>
        <w:t xml:space="preserve">with </w:t>
      </w:r>
      <w:r w:rsidR="00265DBB">
        <w:rPr>
          <w:sz w:val="24"/>
          <w:szCs w:val="18"/>
        </w:rPr>
        <w:t>gray interior</w:t>
      </w:r>
      <w:r>
        <w:rPr>
          <w:sz w:val="24"/>
          <w:szCs w:val="18"/>
        </w:rPr>
        <w:t xml:space="preserve"> </w:t>
      </w:r>
      <w:r w:rsidR="00CE6E5A" w:rsidRPr="00CE6E5A">
        <w:rPr>
          <w:sz w:val="24"/>
          <w:szCs w:val="18"/>
        </w:rPr>
        <w:t xml:space="preserve">2024 </w:t>
      </w:r>
      <w:r w:rsidR="00AB0947">
        <w:rPr>
          <w:sz w:val="24"/>
          <w:szCs w:val="18"/>
        </w:rPr>
        <w:t xml:space="preserve">Ford </w:t>
      </w:r>
      <w:r w:rsidR="00CE6E5A" w:rsidRPr="00CE6E5A">
        <w:rPr>
          <w:sz w:val="24"/>
          <w:szCs w:val="18"/>
        </w:rPr>
        <w:t xml:space="preserve">F-550 Chassis 4x2 SD Regular Cab 205" WB DRW XL with </w:t>
      </w:r>
      <w:r w:rsidR="00C80948">
        <w:rPr>
          <w:sz w:val="24"/>
          <w:szCs w:val="18"/>
        </w:rPr>
        <w:t xml:space="preserve">matching </w:t>
      </w:r>
      <w:r w:rsidR="00265DBB">
        <w:rPr>
          <w:sz w:val="24"/>
          <w:szCs w:val="18"/>
        </w:rPr>
        <w:t xml:space="preserve">white </w:t>
      </w:r>
      <w:r w:rsidR="00CE6E5A" w:rsidRPr="00CE6E5A">
        <w:rPr>
          <w:sz w:val="24"/>
          <w:szCs w:val="18"/>
        </w:rPr>
        <w:t>Enclosed 16’ Cargo Box, Under Box Cargo Boxes and Liftgate</w:t>
      </w:r>
      <w:r w:rsidR="00B53AD7">
        <w:rPr>
          <w:sz w:val="24"/>
          <w:szCs w:val="18"/>
        </w:rPr>
        <w:t xml:space="preserve"> or equivalent</w:t>
      </w:r>
      <w:r w:rsidR="00DF06D7">
        <w:rPr>
          <w:sz w:val="24"/>
          <w:szCs w:val="18"/>
        </w:rPr>
        <w:t xml:space="preserve"> (</w:t>
      </w:r>
      <w:r w:rsidR="00DF06D7" w:rsidRPr="00DF06D7">
        <w:rPr>
          <w:sz w:val="24"/>
          <w:szCs w:val="18"/>
        </w:rPr>
        <w:t>Cabover body is not acceptable</w:t>
      </w:r>
      <w:r w:rsidR="00DF06D7">
        <w:rPr>
          <w:sz w:val="24"/>
          <w:szCs w:val="18"/>
        </w:rPr>
        <w:t>).</w:t>
      </w:r>
    </w:p>
    <w:p w14:paraId="240A14D0" w14:textId="7671D87D" w:rsidR="00DF06D7" w:rsidRPr="00DF06D7" w:rsidRDefault="00CE6E5A" w:rsidP="00DF06D7">
      <w:pPr>
        <w:pStyle w:val="Itema"/>
        <w:rPr>
          <w:sz w:val="24"/>
          <w:szCs w:val="18"/>
        </w:rPr>
      </w:pPr>
      <w:r w:rsidRPr="00CE6E5A">
        <w:rPr>
          <w:sz w:val="24"/>
          <w:szCs w:val="18"/>
        </w:rPr>
        <w:t xml:space="preserve">Vehicle Specifications: 2024 Specifications are used for general reference. Bids for 2025 will be considered </w:t>
      </w:r>
      <w:r w:rsidR="00C41823">
        <w:rPr>
          <w:sz w:val="24"/>
          <w:szCs w:val="18"/>
        </w:rPr>
        <w:t xml:space="preserve">to </w:t>
      </w:r>
      <w:r w:rsidRPr="00CE6E5A">
        <w:rPr>
          <w:sz w:val="24"/>
          <w:szCs w:val="18"/>
        </w:rPr>
        <w:t xml:space="preserve">meet or exceed the 2024 </w:t>
      </w:r>
      <w:r w:rsidR="00E9170D">
        <w:rPr>
          <w:sz w:val="24"/>
          <w:szCs w:val="18"/>
        </w:rPr>
        <w:t xml:space="preserve">Model </w:t>
      </w:r>
      <w:r w:rsidRPr="00CE6E5A">
        <w:rPr>
          <w:sz w:val="24"/>
          <w:szCs w:val="18"/>
        </w:rPr>
        <w:t xml:space="preserve">Specifications.  </w:t>
      </w:r>
    </w:p>
    <w:p w14:paraId="481F8E95" w14:textId="7F4D1FD0" w:rsidR="00CE6E5A" w:rsidRPr="007B7111" w:rsidRDefault="00CE6E5A" w:rsidP="004E2C42">
      <w:pPr>
        <w:pStyle w:val="Item1"/>
        <w:tabs>
          <w:tab w:val="clear" w:pos="1890"/>
        </w:tabs>
        <w:ind w:left="2160"/>
        <w:rPr>
          <w:sz w:val="24"/>
          <w:szCs w:val="24"/>
        </w:rPr>
      </w:pPr>
      <w:r w:rsidRPr="007B7111">
        <w:rPr>
          <w:sz w:val="24"/>
          <w:szCs w:val="24"/>
        </w:rPr>
        <w:t>Safety and Regulations</w:t>
      </w:r>
    </w:p>
    <w:p w14:paraId="7DADC730" w14:textId="653D333E" w:rsidR="00CE6E5A" w:rsidRPr="007B7111" w:rsidRDefault="00CE6E5A" w:rsidP="004E2C42">
      <w:pPr>
        <w:pStyle w:val="ListParagraph"/>
        <w:numPr>
          <w:ilvl w:val="0"/>
          <w:numId w:val="34"/>
        </w:numPr>
        <w:ind w:left="2880" w:hanging="720"/>
        <w:rPr>
          <w:rFonts w:asciiTheme="minorHAnsi" w:hAnsiTheme="minorHAnsi" w:cstheme="minorHAnsi"/>
          <w:sz w:val="24"/>
          <w:szCs w:val="24"/>
        </w:rPr>
      </w:pPr>
      <w:r w:rsidRPr="007B7111">
        <w:rPr>
          <w:rFonts w:asciiTheme="minorHAnsi" w:hAnsiTheme="minorHAnsi" w:cstheme="minorHAnsi"/>
          <w:sz w:val="24"/>
          <w:szCs w:val="24"/>
        </w:rPr>
        <w:t>Vehicle must be fully compliant with all federal and California regulations in effect as of the date of manufacture.</w:t>
      </w:r>
    </w:p>
    <w:p w14:paraId="1687A58B" w14:textId="77777777" w:rsidR="007B7111" w:rsidRPr="007B7111" w:rsidRDefault="007B7111" w:rsidP="004E2C42">
      <w:pPr>
        <w:pStyle w:val="ListParagraph"/>
        <w:ind w:left="2880"/>
        <w:rPr>
          <w:rFonts w:asciiTheme="minorHAnsi" w:hAnsiTheme="minorHAnsi" w:cstheme="minorHAnsi"/>
          <w:sz w:val="24"/>
          <w:szCs w:val="24"/>
        </w:rPr>
      </w:pPr>
    </w:p>
    <w:p w14:paraId="0EBF6D35" w14:textId="09D7B987" w:rsidR="00CE6E5A" w:rsidRPr="007B7111" w:rsidRDefault="00CE6E5A" w:rsidP="004E2C42">
      <w:pPr>
        <w:pStyle w:val="ListParagraph"/>
        <w:numPr>
          <w:ilvl w:val="0"/>
          <w:numId w:val="34"/>
        </w:numPr>
        <w:ind w:left="2880" w:hanging="720"/>
        <w:rPr>
          <w:rFonts w:asciiTheme="minorHAnsi" w:hAnsiTheme="minorHAnsi" w:cstheme="minorHAnsi"/>
          <w:sz w:val="24"/>
          <w:szCs w:val="24"/>
        </w:rPr>
      </w:pPr>
      <w:r w:rsidRPr="007B7111">
        <w:rPr>
          <w:rFonts w:asciiTheme="minorHAnsi" w:hAnsiTheme="minorHAnsi" w:cstheme="minorHAnsi"/>
          <w:sz w:val="24"/>
          <w:szCs w:val="24"/>
        </w:rPr>
        <w:t xml:space="preserve">Vehicle must be capable of operating successfully with all options ordered with </w:t>
      </w:r>
      <w:r w:rsidR="00CF5508">
        <w:rPr>
          <w:rFonts w:asciiTheme="minorHAnsi" w:hAnsiTheme="minorHAnsi" w:cstheme="minorHAnsi"/>
          <w:sz w:val="24"/>
          <w:szCs w:val="24"/>
        </w:rPr>
        <w:t xml:space="preserve">the </w:t>
      </w:r>
      <w:r w:rsidRPr="007B7111">
        <w:rPr>
          <w:rFonts w:asciiTheme="minorHAnsi" w:hAnsiTheme="minorHAnsi" w:cstheme="minorHAnsi"/>
          <w:sz w:val="24"/>
          <w:szCs w:val="24"/>
        </w:rPr>
        <w:t>vehicle.</w:t>
      </w:r>
    </w:p>
    <w:p w14:paraId="49F4B0B9" w14:textId="77777777" w:rsidR="007B7111" w:rsidRPr="007B7111" w:rsidRDefault="007B7111" w:rsidP="004E2C42">
      <w:pPr>
        <w:pStyle w:val="ListParagraph"/>
        <w:ind w:left="2880"/>
        <w:rPr>
          <w:rFonts w:asciiTheme="minorHAnsi" w:hAnsiTheme="minorHAnsi" w:cstheme="minorHAnsi"/>
          <w:sz w:val="24"/>
          <w:szCs w:val="24"/>
        </w:rPr>
      </w:pPr>
    </w:p>
    <w:p w14:paraId="60CD4BF7" w14:textId="0F329DA3" w:rsidR="00CE6E5A" w:rsidRPr="002C082B" w:rsidRDefault="00CE6E5A" w:rsidP="004E2C42">
      <w:pPr>
        <w:pStyle w:val="ListParagraph"/>
        <w:numPr>
          <w:ilvl w:val="0"/>
          <w:numId w:val="34"/>
        </w:numPr>
        <w:ind w:left="2880" w:hanging="720"/>
        <w:rPr>
          <w:rStyle w:val="Hyperlink"/>
          <w:rFonts w:asciiTheme="minorHAnsi" w:hAnsiTheme="minorHAnsi" w:cstheme="minorHAnsi"/>
          <w:sz w:val="24"/>
          <w:szCs w:val="24"/>
        </w:rPr>
      </w:pPr>
      <w:r w:rsidRPr="007B7111">
        <w:rPr>
          <w:rFonts w:asciiTheme="minorHAnsi" w:hAnsiTheme="minorHAnsi" w:cstheme="minorHAnsi"/>
          <w:sz w:val="24"/>
          <w:szCs w:val="24"/>
        </w:rPr>
        <w:t xml:space="preserve">All vehicle brake friction materials must meet the requirements as identified in </w:t>
      </w:r>
      <w:r w:rsidR="002C082B">
        <w:rPr>
          <w:rFonts w:asciiTheme="minorHAnsi" w:hAnsiTheme="minorHAnsi" w:cstheme="minorHAnsi"/>
          <w:sz w:val="24"/>
          <w:szCs w:val="24"/>
        </w:rPr>
        <w:fldChar w:fldCharType="begin"/>
      </w:r>
      <w:r w:rsidR="002C082B">
        <w:rPr>
          <w:rFonts w:asciiTheme="minorHAnsi" w:hAnsiTheme="minorHAnsi" w:cstheme="minorHAnsi"/>
          <w:sz w:val="24"/>
          <w:szCs w:val="24"/>
        </w:rPr>
        <w:instrText>HYPERLINK "https://california.public.law/codes/ca_health_and_safety_code_section_25250.51"</w:instrText>
      </w:r>
      <w:r w:rsidR="002C082B">
        <w:rPr>
          <w:rFonts w:asciiTheme="minorHAnsi" w:hAnsiTheme="minorHAnsi" w:cstheme="minorHAnsi"/>
          <w:sz w:val="24"/>
          <w:szCs w:val="24"/>
        </w:rPr>
      </w:r>
      <w:r w:rsidR="002C082B">
        <w:rPr>
          <w:rFonts w:asciiTheme="minorHAnsi" w:hAnsiTheme="minorHAnsi" w:cstheme="minorHAnsi"/>
          <w:sz w:val="24"/>
          <w:szCs w:val="24"/>
        </w:rPr>
        <w:fldChar w:fldCharType="separate"/>
      </w:r>
      <w:r w:rsidRPr="002C082B">
        <w:rPr>
          <w:rStyle w:val="Hyperlink"/>
          <w:rFonts w:asciiTheme="minorHAnsi" w:hAnsiTheme="minorHAnsi" w:cstheme="minorHAnsi"/>
          <w:sz w:val="24"/>
          <w:szCs w:val="24"/>
        </w:rPr>
        <w:t>California’s Health and Safety Code (HSC) Section 25250.51.</w:t>
      </w:r>
    </w:p>
    <w:p w14:paraId="4FD4E00E" w14:textId="5694F766" w:rsidR="007B7111" w:rsidRPr="007B7111" w:rsidRDefault="002C082B" w:rsidP="004E2C42">
      <w:pPr>
        <w:pStyle w:val="ListParagraph"/>
        <w:ind w:left="2880"/>
        <w:rPr>
          <w:rFonts w:asciiTheme="minorHAnsi" w:hAnsiTheme="minorHAnsi" w:cstheme="minorHAnsi"/>
          <w:sz w:val="24"/>
          <w:szCs w:val="24"/>
        </w:rPr>
      </w:pPr>
      <w:r>
        <w:rPr>
          <w:rFonts w:asciiTheme="minorHAnsi" w:hAnsiTheme="minorHAnsi" w:cstheme="minorHAnsi"/>
          <w:sz w:val="24"/>
          <w:szCs w:val="24"/>
        </w:rPr>
        <w:fldChar w:fldCharType="end"/>
      </w:r>
    </w:p>
    <w:p w14:paraId="3EE82809" w14:textId="1D40FE28" w:rsidR="00CE6E5A" w:rsidRPr="007B7111" w:rsidRDefault="00CE6E5A" w:rsidP="004E2C42">
      <w:pPr>
        <w:pStyle w:val="ListParagraph"/>
        <w:numPr>
          <w:ilvl w:val="0"/>
          <w:numId w:val="34"/>
        </w:numPr>
        <w:ind w:left="2880" w:hanging="720"/>
        <w:rPr>
          <w:rFonts w:asciiTheme="minorHAnsi" w:hAnsiTheme="minorHAnsi" w:cstheme="minorHAnsi"/>
          <w:sz w:val="24"/>
          <w:szCs w:val="24"/>
        </w:rPr>
      </w:pPr>
      <w:r w:rsidRPr="007B7111">
        <w:rPr>
          <w:rFonts w:asciiTheme="minorHAnsi" w:hAnsiTheme="minorHAnsi" w:cstheme="minorHAnsi"/>
          <w:sz w:val="24"/>
          <w:szCs w:val="24"/>
        </w:rPr>
        <w:t xml:space="preserve">Vehicle must conform to the </w:t>
      </w:r>
      <w:r w:rsidR="00E13400">
        <w:rPr>
          <w:rFonts w:asciiTheme="minorHAnsi" w:hAnsiTheme="minorHAnsi" w:cstheme="minorHAnsi"/>
          <w:sz w:val="24"/>
          <w:szCs w:val="24"/>
        </w:rPr>
        <w:t>Federal Motor Vehicle Safety Standards (</w:t>
      </w:r>
      <w:r w:rsidRPr="007B7111">
        <w:rPr>
          <w:rFonts w:asciiTheme="minorHAnsi" w:hAnsiTheme="minorHAnsi" w:cstheme="minorHAnsi"/>
          <w:sz w:val="24"/>
          <w:szCs w:val="24"/>
        </w:rPr>
        <w:t>FMVSS</w:t>
      </w:r>
      <w:r w:rsidR="00E13400">
        <w:rPr>
          <w:rFonts w:asciiTheme="minorHAnsi" w:hAnsiTheme="minorHAnsi" w:cstheme="minorHAnsi"/>
          <w:sz w:val="24"/>
          <w:szCs w:val="24"/>
        </w:rPr>
        <w:t>)</w:t>
      </w:r>
      <w:r w:rsidRPr="007B7111">
        <w:rPr>
          <w:rFonts w:asciiTheme="minorHAnsi" w:hAnsiTheme="minorHAnsi" w:cstheme="minorHAnsi"/>
          <w:sz w:val="24"/>
          <w:szCs w:val="24"/>
        </w:rPr>
        <w:t xml:space="preserve"> and the California Vehicle Code (CVC) requirements in effect as of the date of manufacture.</w:t>
      </w:r>
    </w:p>
    <w:p w14:paraId="0A22142E" w14:textId="77777777" w:rsidR="007B7111" w:rsidRPr="007B7111" w:rsidRDefault="007B7111" w:rsidP="004E2C42">
      <w:pPr>
        <w:ind w:left="2880" w:hanging="720"/>
        <w:rPr>
          <w:rFonts w:asciiTheme="minorHAnsi" w:hAnsiTheme="minorHAnsi" w:cstheme="minorHAnsi"/>
          <w:sz w:val="24"/>
          <w:szCs w:val="24"/>
        </w:rPr>
      </w:pPr>
    </w:p>
    <w:p w14:paraId="6B54AAEC" w14:textId="77777777" w:rsidR="00CE6E5A" w:rsidRPr="007B7111" w:rsidRDefault="00CE6E5A" w:rsidP="004E2C42">
      <w:pPr>
        <w:pStyle w:val="ListParagraph"/>
        <w:numPr>
          <w:ilvl w:val="0"/>
          <w:numId w:val="34"/>
        </w:numPr>
        <w:ind w:left="2880" w:hanging="720"/>
        <w:rPr>
          <w:rFonts w:asciiTheme="minorHAnsi" w:hAnsiTheme="minorHAnsi" w:cstheme="minorHAnsi"/>
          <w:sz w:val="24"/>
          <w:szCs w:val="24"/>
        </w:rPr>
      </w:pPr>
      <w:r w:rsidRPr="007B7111">
        <w:rPr>
          <w:rFonts w:asciiTheme="minorHAnsi" w:hAnsiTheme="minorHAnsi" w:cstheme="minorHAnsi"/>
          <w:sz w:val="24"/>
          <w:szCs w:val="24"/>
        </w:rPr>
        <w:t>Vehicle engine must be California Air Resource Board (CARB)-certified to operate on highway in the State of California at the time of manufacture.</w:t>
      </w:r>
    </w:p>
    <w:p w14:paraId="49589DDA" w14:textId="77777777" w:rsidR="007B7111" w:rsidRPr="007B7111" w:rsidRDefault="007B7111" w:rsidP="004E2C42">
      <w:pPr>
        <w:pStyle w:val="ListParagraph"/>
        <w:ind w:left="2880"/>
        <w:rPr>
          <w:rFonts w:asciiTheme="minorHAnsi" w:hAnsiTheme="minorHAnsi" w:cstheme="minorHAnsi"/>
          <w:sz w:val="24"/>
          <w:szCs w:val="24"/>
        </w:rPr>
      </w:pPr>
    </w:p>
    <w:p w14:paraId="2A2E0EC8" w14:textId="2C7A3405" w:rsidR="00CE6E5A" w:rsidRPr="007B7111" w:rsidRDefault="00CE6E5A" w:rsidP="004E2C42">
      <w:pPr>
        <w:pStyle w:val="ListParagraph"/>
        <w:numPr>
          <w:ilvl w:val="0"/>
          <w:numId w:val="34"/>
        </w:numPr>
        <w:ind w:left="2880" w:hanging="720"/>
        <w:rPr>
          <w:rFonts w:asciiTheme="minorHAnsi" w:hAnsiTheme="minorHAnsi" w:cstheme="minorHAnsi"/>
          <w:sz w:val="24"/>
          <w:szCs w:val="24"/>
        </w:rPr>
      </w:pPr>
      <w:r w:rsidRPr="007B7111">
        <w:rPr>
          <w:rFonts w:asciiTheme="minorHAnsi" w:hAnsiTheme="minorHAnsi" w:cstheme="minorHAnsi"/>
          <w:sz w:val="24"/>
          <w:szCs w:val="24"/>
        </w:rPr>
        <w:t xml:space="preserve">Any motor vehicle rated at 8,500 pounds Gross Vehicle Weight Rating (GVWR) or less which has a vehicle curb weight of 6,000 pounds or less must meet or exceed California’s Ultra-Low Emission Vehicle II (ULEV II) standards for </w:t>
      </w:r>
      <w:hyperlink r:id="rId29" w:history="1">
        <w:r w:rsidRPr="00C91EB4">
          <w:rPr>
            <w:rStyle w:val="Hyperlink"/>
            <w:rFonts w:asciiTheme="minorHAnsi" w:hAnsiTheme="minorHAnsi" w:cstheme="minorHAnsi"/>
            <w:sz w:val="24"/>
            <w:szCs w:val="24"/>
          </w:rPr>
          <w:t>exhaust emissions (13 California Code of Regulations (CCR) 1961</w:t>
        </w:r>
      </w:hyperlink>
      <w:r w:rsidRPr="007B7111">
        <w:rPr>
          <w:rFonts w:asciiTheme="minorHAnsi" w:hAnsiTheme="minorHAnsi" w:cstheme="minorHAnsi"/>
          <w:sz w:val="24"/>
          <w:szCs w:val="24"/>
        </w:rPr>
        <w:t>).</w:t>
      </w:r>
    </w:p>
    <w:p w14:paraId="43F9C9A0" w14:textId="77777777" w:rsidR="00CE6E5A" w:rsidRPr="007B7111" w:rsidRDefault="00CE6E5A" w:rsidP="00CE6E5A">
      <w:pPr>
        <w:ind w:left="720"/>
        <w:rPr>
          <w:rFonts w:asciiTheme="minorHAnsi" w:hAnsiTheme="minorHAnsi" w:cstheme="minorHAnsi"/>
          <w:sz w:val="24"/>
          <w:szCs w:val="24"/>
        </w:rPr>
      </w:pPr>
    </w:p>
    <w:p w14:paraId="60B8D717" w14:textId="1A33B883" w:rsidR="00CE6E5A" w:rsidRPr="007B7111" w:rsidRDefault="00CE6E5A" w:rsidP="004E2C42">
      <w:pPr>
        <w:pStyle w:val="Item1"/>
        <w:tabs>
          <w:tab w:val="clear" w:pos="1890"/>
        </w:tabs>
        <w:ind w:left="2160"/>
        <w:rPr>
          <w:sz w:val="24"/>
          <w:szCs w:val="24"/>
        </w:rPr>
      </w:pPr>
      <w:r w:rsidRPr="007B7111">
        <w:rPr>
          <w:sz w:val="24"/>
          <w:szCs w:val="24"/>
        </w:rPr>
        <w:t>Title</w:t>
      </w:r>
    </w:p>
    <w:p w14:paraId="2E2070A3" w14:textId="77777777" w:rsidR="00CE6E5A" w:rsidRPr="007B7111" w:rsidRDefault="00CE6E5A" w:rsidP="008F24BA">
      <w:pPr>
        <w:pStyle w:val="ListParagraph"/>
        <w:numPr>
          <w:ilvl w:val="0"/>
          <w:numId w:val="35"/>
        </w:numPr>
        <w:ind w:left="2880" w:hanging="720"/>
        <w:rPr>
          <w:rFonts w:asciiTheme="minorHAnsi" w:hAnsiTheme="minorHAnsi" w:cstheme="minorHAnsi"/>
          <w:sz w:val="24"/>
          <w:szCs w:val="24"/>
        </w:rPr>
      </w:pPr>
      <w:r w:rsidRPr="007B7111">
        <w:rPr>
          <w:rFonts w:asciiTheme="minorHAnsi" w:hAnsiTheme="minorHAnsi" w:cstheme="minorHAnsi"/>
          <w:sz w:val="24"/>
          <w:szCs w:val="24"/>
        </w:rPr>
        <w:t>All documents required to obtain a California Certificate of Title must be properly completed and delivered to Alameda County.</w:t>
      </w:r>
    </w:p>
    <w:p w14:paraId="27CECD75" w14:textId="77777777" w:rsidR="007B7111" w:rsidRPr="007B7111" w:rsidRDefault="007B7111" w:rsidP="008F24BA">
      <w:pPr>
        <w:pStyle w:val="ListParagraph"/>
        <w:ind w:left="2880"/>
        <w:rPr>
          <w:rFonts w:asciiTheme="minorHAnsi" w:hAnsiTheme="minorHAnsi" w:cstheme="minorHAnsi"/>
          <w:sz w:val="24"/>
          <w:szCs w:val="24"/>
        </w:rPr>
      </w:pPr>
    </w:p>
    <w:p w14:paraId="2D8DEA8B" w14:textId="5F887E95" w:rsidR="00CE6E5A" w:rsidRPr="007B7111" w:rsidRDefault="00CE6E5A" w:rsidP="008F24BA">
      <w:pPr>
        <w:pStyle w:val="ListParagraph"/>
        <w:numPr>
          <w:ilvl w:val="0"/>
          <w:numId w:val="35"/>
        </w:numPr>
        <w:ind w:left="2880" w:hanging="720"/>
        <w:rPr>
          <w:rFonts w:asciiTheme="minorHAnsi" w:hAnsiTheme="minorHAnsi" w:cstheme="minorHAnsi"/>
          <w:sz w:val="24"/>
          <w:szCs w:val="24"/>
        </w:rPr>
      </w:pPr>
      <w:r w:rsidRPr="007B7111">
        <w:rPr>
          <w:rFonts w:asciiTheme="minorHAnsi" w:hAnsiTheme="minorHAnsi" w:cstheme="minorHAnsi"/>
          <w:sz w:val="24"/>
          <w:szCs w:val="24"/>
        </w:rPr>
        <w:t>Invoice from the manufacturer’s dealer accompanying a line sheet listing all equipment with order codes must be delivered with all vehicles. All components of option packages must be in or on the vehicle at the time of delivery.</w:t>
      </w:r>
    </w:p>
    <w:p w14:paraId="386B9B5B" w14:textId="77777777" w:rsidR="00CE6E5A" w:rsidRPr="007B7111" w:rsidRDefault="00CE6E5A" w:rsidP="00CE6E5A">
      <w:pPr>
        <w:ind w:left="720"/>
        <w:rPr>
          <w:rFonts w:asciiTheme="minorHAnsi" w:hAnsiTheme="minorHAnsi" w:cstheme="minorHAnsi"/>
          <w:sz w:val="24"/>
          <w:szCs w:val="24"/>
        </w:rPr>
      </w:pPr>
    </w:p>
    <w:p w14:paraId="1333C921" w14:textId="1CC39869" w:rsidR="00CE6E5A" w:rsidRPr="007B7111" w:rsidRDefault="00CE6E5A" w:rsidP="004E2C42">
      <w:pPr>
        <w:pStyle w:val="Item1"/>
        <w:tabs>
          <w:tab w:val="clear" w:pos="1890"/>
        </w:tabs>
        <w:ind w:left="2160"/>
        <w:rPr>
          <w:sz w:val="24"/>
          <w:szCs w:val="24"/>
        </w:rPr>
      </w:pPr>
      <w:r w:rsidRPr="007B7111">
        <w:rPr>
          <w:sz w:val="24"/>
          <w:szCs w:val="24"/>
        </w:rPr>
        <w:t>Manual</w:t>
      </w:r>
    </w:p>
    <w:p w14:paraId="44B7AD03" w14:textId="4680A488" w:rsidR="00CE6E5A" w:rsidRPr="007B7111" w:rsidRDefault="00CE6E5A" w:rsidP="008F24BA">
      <w:pPr>
        <w:pStyle w:val="ListParagraph"/>
        <w:numPr>
          <w:ilvl w:val="0"/>
          <w:numId w:val="36"/>
        </w:numPr>
        <w:ind w:left="2880" w:hanging="720"/>
        <w:rPr>
          <w:rFonts w:asciiTheme="minorHAnsi" w:hAnsiTheme="minorHAnsi" w:cstheme="minorHAnsi"/>
          <w:sz w:val="24"/>
          <w:szCs w:val="24"/>
        </w:rPr>
      </w:pPr>
      <w:r w:rsidRPr="007B7111">
        <w:rPr>
          <w:rFonts w:asciiTheme="minorHAnsi" w:hAnsiTheme="minorHAnsi" w:cstheme="minorHAnsi"/>
          <w:sz w:val="24"/>
          <w:szCs w:val="24"/>
        </w:rPr>
        <w:lastRenderedPageBreak/>
        <w:t>Contractor must furnish web access to O</w:t>
      </w:r>
      <w:r w:rsidR="00BD5608">
        <w:rPr>
          <w:rFonts w:asciiTheme="minorHAnsi" w:hAnsiTheme="minorHAnsi" w:cstheme="minorHAnsi"/>
          <w:sz w:val="24"/>
          <w:szCs w:val="24"/>
        </w:rPr>
        <w:t>r</w:t>
      </w:r>
      <w:r w:rsidR="00CF5AB5">
        <w:rPr>
          <w:rFonts w:asciiTheme="minorHAnsi" w:hAnsiTheme="minorHAnsi" w:cstheme="minorHAnsi"/>
          <w:sz w:val="24"/>
          <w:szCs w:val="24"/>
        </w:rPr>
        <w:t xml:space="preserve">iginal </w:t>
      </w:r>
      <w:r w:rsidRPr="007B7111">
        <w:rPr>
          <w:rFonts w:asciiTheme="minorHAnsi" w:hAnsiTheme="minorHAnsi" w:cstheme="minorHAnsi"/>
          <w:sz w:val="24"/>
          <w:szCs w:val="24"/>
        </w:rPr>
        <w:t>E</w:t>
      </w:r>
      <w:r w:rsidR="00CF5AB5">
        <w:rPr>
          <w:rFonts w:asciiTheme="minorHAnsi" w:hAnsiTheme="minorHAnsi" w:cstheme="minorHAnsi"/>
          <w:sz w:val="24"/>
          <w:szCs w:val="24"/>
        </w:rPr>
        <w:t xml:space="preserve">quipment </w:t>
      </w:r>
      <w:r w:rsidRPr="007B7111">
        <w:rPr>
          <w:rFonts w:asciiTheme="minorHAnsi" w:hAnsiTheme="minorHAnsi" w:cstheme="minorHAnsi"/>
          <w:sz w:val="24"/>
          <w:szCs w:val="24"/>
        </w:rPr>
        <w:t>M</w:t>
      </w:r>
      <w:r w:rsidR="00CF5AB5">
        <w:rPr>
          <w:rFonts w:asciiTheme="minorHAnsi" w:hAnsiTheme="minorHAnsi" w:cstheme="minorHAnsi"/>
          <w:sz w:val="24"/>
          <w:szCs w:val="24"/>
        </w:rPr>
        <w:t>anufacturer</w:t>
      </w:r>
      <w:r w:rsidRPr="007B7111">
        <w:rPr>
          <w:rFonts w:asciiTheme="minorHAnsi" w:hAnsiTheme="minorHAnsi" w:cstheme="minorHAnsi"/>
          <w:sz w:val="24"/>
          <w:szCs w:val="24"/>
        </w:rPr>
        <w:t xml:space="preserve"> diagnostic software including parts lists, service, maintenance, operation, and overhaul manuals for the chassis, engine, transmission, drive line, electrical, fuel, and emissions upon delivery of the vehicles to the County.</w:t>
      </w:r>
    </w:p>
    <w:p w14:paraId="55752481" w14:textId="77777777" w:rsidR="00CE6E5A" w:rsidRPr="007B7111" w:rsidRDefault="00CE6E5A" w:rsidP="00CE6E5A">
      <w:pPr>
        <w:ind w:left="720"/>
        <w:rPr>
          <w:rFonts w:asciiTheme="minorHAnsi" w:hAnsiTheme="minorHAnsi" w:cstheme="minorHAnsi"/>
          <w:b/>
          <w:bCs/>
          <w:sz w:val="24"/>
          <w:szCs w:val="24"/>
        </w:rPr>
      </w:pPr>
    </w:p>
    <w:p w14:paraId="0A064F98" w14:textId="0B85467E" w:rsidR="00CE6E5A" w:rsidRPr="007B7111" w:rsidRDefault="00CE6E5A" w:rsidP="008F24BA">
      <w:pPr>
        <w:pStyle w:val="Item1"/>
        <w:tabs>
          <w:tab w:val="clear" w:pos="1890"/>
        </w:tabs>
        <w:ind w:left="2160"/>
        <w:rPr>
          <w:sz w:val="24"/>
          <w:szCs w:val="24"/>
        </w:rPr>
      </w:pPr>
      <w:r w:rsidRPr="007B7111">
        <w:rPr>
          <w:sz w:val="24"/>
          <w:szCs w:val="24"/>
        </w:rPr>
        <w:t>Warranty</w:t>
      </w:r>
    </w:p>
    <w:p w14:paraId="2F282ED2" w14:textId="79612CF3" w:rsidR="00CE6E5A" w:rsidRPr="007B7111" w:rsidRDefault="00CE6E5A" w:rsidP="008F24BA">
      <w:pPr>
        <w:pStyle w:val="ListParagraph"/>
        <w:numPr>
          <w:ilvl w:val="0"/>
          <w:numId w:val="37"/>
        </w:numPr>
        <w:ind w:left="2880" w:hanging="720"/>
        <w:rPr>
          <w:rFonts w:asciiTheme="minorHAnsi" w:hAnsiTheme="minorHAnsi" w:cstheme="minorHAnsi"/>
          <w:sz w:val="24"/>
          <w:szCs w:val="24"/>
        </w:rPr>
      </w:pPr>
      <w:r w:rsidRPr="007B7111">
        <w:rPr>
          <w:rFonts w:asciiTheme="minorHAnsi" w:hAnsiTheme="minorHAnsi" w:cstheme="minorHAnsi"/>
          <w:sz w:val="24"/>
          <w:szCs w:val="24"/>
        </w:rPr>
        <w:t xml:space="preserve">Each vehicle purchased must accompany the manufacturer’s warranty at </w:t>
      </w:r>
      <w:r w:rsidR="004038FE">
        <w:rPr>
          <w:rFonts w:asciiTheme="minorHAnsi" w:hAnsiTheme="minorHAnsi" w:cstheme="minorHAnsi"/>
          <w:sz w:val="24"/>
          <w:szCs w:val="24"/>
        </w:rPr>
        <w:t xml:space="preserve">the </w:t>
      </w:r>
      <w:r w:rsidRPr="007B7111">
        <w:rPr>
          <w:rFonts w:asciiTheme="minorHAnsi" w:hAnsiTheme="minorHAnsi" w:cstheme="minorHAnsi"/>
          <w:sz w:val="24"/>
          <w:szCs w:val="24"/>
        </w:rPr>
        <w:t>time of delivery at no additional cost to Alameda County.</w:t>
      </w:r>
    </w:p>
    <w:p w14:paraId="28B3A2D4" w14:textId="77777777" w:rsidR="007B7111" w:rsidRPr="007B7111" w:rsidRDefault="007B7111" w:rsidP="008F24BA">
      <w:pPr>
        <w:pStyle w:val="ListParagraph"/>
        <w:ind w:left="2880"/>
        <w:rPr>
          <w:rFonts w:asciiTheme="minorHAnsi" w:hAnsiTheme="minorHAnsi" w:cstheme="minorHAnsi"/>
          <w:sz w:val="24"/>
          <w:szCs w:val="24"/>
        </w:rPr>
      </w:pPr>
    </w:p>
    <w:p w14:paraId="3398F566" w14:textId="4AC4D209" w:rsidR="00CE6E5A" w:rsidRPr="007B7111" w:rsidRDefault="00CE6E5A" w:rsidP="008F24BA">
      <w:pPr>
        <w:pStyle w:val="ListParagraph"/>
        <w:numPr>
          <w:ilvl w:val="0"/>
          <w:numId w:val="37"/>
        </w:numPr>
        <w:ind w:left="2880" w:hanging="720"/>
        <w:rPr>
          <w:rFonts w:asciiTheme="minorHAnsi" w:hAnsiTheme="minorHAnsi" w:cstheme="minorHAnsi"/>
          <w:sz w:val="24"/>
          <w:szCs w:val="24"/>
        </w:rPr>
      </w:pPr>
      <w:r w:rsidRPr="007B7111">
        <w:rPr>
          <w:rFonts w:asciiTheme="minorHAnsi" w:hAnsiTheme="minorHAnsi" w:cstheme="minorHAnsi"/>
          <w:sz w:val="24"/>
          <w:szCs w:val="24"/>
        </w:rPr>
        <w:t xml:space="preserve">Contractor must </w:t>
      </w:r>
      <w:r w:rsidR="004E2C42">
        <w:rPr>
          <w:rFonts w:asciiTheme="minorHAnsi" w:hAnsiTheme="minorHAnsi" w:cstheme="minorHAnsi"/>
          <w:sz w:val="24"/>
          <w:szCs w:val="24"/>
        </w:rPr>
        <w:t xml:space="preserve">provide and </w:t>
      </w:r>
      <w:r w:rsidRPr="007B7111">
        <w:rPr>
          <w:rFonts w:asciiTheme="minorHAnsi" w:hAnsiTheme="minorHAnsi" w:cstheme="minorHAnsi"/>
          <w:sz w:val="24"/>
          <w:szCs w:val="24"/>
        </w:rPr>
        <w:t xml:space="preserve">submit any information with </w:t>
      </w:r>
      <w:r w:rsidR="0045357C" w:rsidRPr="007B7111">
        <w:rPr>
          <w:rFonts w:asciiTheme="minorHAnsi" w:hAnsiTheme="minorHAnsi" w:cstheme="minorHAnsi"/>
          <w:sz w:val="24"/>
          <w:szCs w:val="24"/>
        </w:rPr>
        <w:t>a roadside</w:t>
      </w:r>
      <w:r w:rsidRPr="007B7111">
        <w:rPr>
          <w:rFonts w:asciiTheme="minorHAnsi" w:hAnsiTheme="minorHAnsi" w:cstheme="minorHAnsi"/>
          <w:sz w:val="24"/>
          <w:szCs w:val="24"/>
        </w:rPr>
        <w:t xml:space="preserve"> assistance warranty.</w:t>
      </w:r>
    </w:p>
    <w:p w14:paraId="5A72EAB6" w14:textId="77777777" w:rsidR="007B7111" w:rsidRPr="007B7111" w:rsidRDefault="007B7111" w:rsidP="008F24BA">
      <w:pPr>
        <w:ind w:left="2880"/>
        <w:rPr>
          <w:rFonts w:asciiTheme="minorHAnsi" w:hAnsiTheme="minorHAnsi" w:cstheme="minorHAnsi"/>
          <w:sz w:val="24"/>
          <w:szCs w:val="24"/>
        </w:rPr>
      </w:pPr>
    </w:p>
    <w:p w14:paraId="0DF1D547" w14:textId="56B57CBD" w:rsidR="00710BDC" w:rsidRPr="007B7111" w:rsidRDefault="00CE6E5A" w:rsidP="008F24BA">
      <w:pPr>
        <w:pStyle w:val="ListParagraph"/>
        <w:numPr>
          <w:ilvl w:val="0"/>
          <w:numId w:val="37"/>
        </w:numPr>
        <w:ind w:left="2880" w:hanging="720"/>
        <w:rPr>
          <w:rFonts w:asciiTheme="minorHAnsi" w:hAnsiTheme="minorHAnsi" w:cstheme="minorHAnsi"/>
          <w:sz w:val="24"/>
          <w:szCs w:val="24"/>
        </w:rPr>
      </w:pPr>
      <w:r w:rsidRPr="007B7111">
        <w:rPr>
          <w:rFonts w:asciiTheme="minorHAnsi" w:hAnsiTheme="minorHAnsi" w:cstheme="minorHAnsi"/>
          <w:sz w:val="24"/>
          <w:szCs w:val="24"/>
        </w:rPr>
        <w:t>Original manufacturer warranty must be in effect for all aftermarket parts.</w:t>
      </w:r>
    </w:p>
    <w:p w14:paraId="1BCE5A1E" w14:textId="77777777" w:rsidR="007B7111" w:rsidRPr="007B7111" w:rsidRDefault="007B7111" w:rsidP="007B7111">
      <w:pPr>
        <w:pStyle w:val="ListParagraph"/>
        <w:rPr>
          <w:rFonts w:asciiTheme="minorHAnsi" w:hAnsiTheme="minorHAnsi" w:cstheme="minorHAnsi"/>
          <w:sz w:val="24"/>
          <w:szCs w:val="24"/>
        </w:rPr>
      </w:pPr>
    </w:p>
    <w:p w14:paraId="118FCC0E" w14:textId="77777777" w:rsidR="00F9006C" w:rsidRPr="00356299" w:rsidRDefault="00F9006C" w:rsidP="000352A4">
      <w:pPr>
        <w:pStyle w:val="Heading2"/>
        <w:rPr>
          <w:sz w:val="24"/>
        </w:rPr>
      </w:pPr>
      <w:bookmarkStart w:id="20" w:name="_Toc339364441"/>
      <w:bookmarkStart w:id="21" w:name="_Toc339364702"/>
      <w:bookmarkStart w:id="22" w:name="_Toc189033734"/>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0"/>
      <w:bookmarkEnd w:id="21"/>
      <w:bookmarkEnd w:id="22"/>
    </w:p>
    <w:p w14:paraId="2F04588F" w14:textId="4E0C19F5" w:rsidR="007B7111" w:rsidRDefault="007B7111" w:rsidP="007B7111">
      <w:pPr>
        <w:pStyle w:val="ListParagraph"/>
        <w:numPr>
          <w:ilvl w:val="0"/>
          <w:numId w:val="38"/>
        </w:numPr>
        <w:ind w:left="2160" w:hanging="720"/>
        <w:rPr>
          <w:rFonts w:asciiTheme="minorHAnsi" w:hAnsiTheme="minorHAnsi" w:cstheme="minorHAnsi"/>
          <w:sz w:val="24"/>
          <w:szCs w:val="24"/>
        </w:rPr>
      </w:pPr>
      <w:r w:rsidRPr="007F385D">
        <w:rPr>
          <w:rFonts w:asciiTheme="minorHAnsi" w:hAnsiTheme="minorHAnsi" w:cstheme="minorHAnsi"/>
          <w:sz w:val="24"/>
          <w:szCs w:val="24"/>
        </w:rPr>
        <w:t xml:space="preserve">All vehicles must be delivered </w:t>
      </w:r>
      <w:r w:rsidR="0045357C" w:rsidRPr="007F385D">
        <w:rPr>
          <w:rFonts w:asciiTheme="minorHAnsi" w:hAnsiTheme="minorHAnsi" w:cstheme="minorHAnsi"/>
          <w:sz w:val="24"/>
          <w:szCs w:val="24"/>
        </w:rPr>
        <w:t>at</w:t>
      </w:r>
      <w:r w:rsidRPr="007F385D">
        <w:rPr>
          <w:rFonts w:asciiTheme="minorHAnsi" w:hAnsiTheme="minorHAnsi" w:cstheme="minorHAnsi"/>
          <w:sz w:val="24"/>
          <w:szCs w:val="24"/>
        </w:rPr>
        <w:t xml:space="preserve"> fluid levels at the manufacturer’s recommended full capacity.</w:t>
      </w:r>
    </w:p>
    <w:p w14:paraId="219747A9" w14:textId="77777777" w:rsidR="007B7111" w:rsidRDefault="007B7111" w:rsidP="007B7111">
      <w:pPr>
        <w:pStyle w:val="ListParagraph"/>
        <w:ind w:left="2160"/>
        <w:rPr>
          <w:rFonts w:asciiTheme="minorHAnsi" w:hAnsiTheme="minorHAnsi" w:cstheme="minorHAnsi"/>
          <w:sz w:val="24"/>
          <w:szCs w:val="24"/>
        </w:rPr>
      </w:pPr>
    </w:p>
    <w:p w14:paraId="54C63812" w14:textId="2491E024" w:rsidR="007B7111" w:rsidRDefault="007B7111" w:rsidP="007B7111">
      <w:pPr>
        <w:pStyle w:val="ListParagraph"/>
        <w:numPr>
          <w:ilvl w:val="0"/>
          <w:numId w:val="38"/>
        </w:numPr>
        <w:ind w:left="2160" w:hanging="720"/>
        <w:rPr>
          <w:rFonts w:asciiTheme="minorHAnsi" w:hAnsiTheme="minorHAnsi" w:cstheme="minorHAnsi"/>
          <w:sz w:val="24"/>
          <w:szCs w:val="24"/>
        </w:rPr>
      </w:pPr>
      <w:r w:rsidRPr="007F385D">
        <w:rPr>
          <w:rFonts w:asciiTheme="minorHAnsi" w:hAnsiTheme="minorHAnsi" w:cstheme="minorHAnsi"/>
          <w:sz w:val="24"/>
          <w:szCs w:val="24"/>
        </w:rPr>
        <w:t xml:space="preserve">All manufacturers’ pre-delivery </w:t>
      </w:r>
      <w:r w:rsidR="0045357C" w:rsidRPr="007F385D">
        <w:rPr>
          <w:rFonts w:asciiTheme="minorHAnsi" w:hAnsiTheme="minorHAnsi" w:cstheme="minorHAnsi"/>
          <w:sz w:val="24"/>
          <w:szCs w:val="24"/>
        </w:rPr>
        <w:t>services</w:t>
      </w:r>
      <w:r w:rsidRPr="007F385D">
        <w:rPr>
          <w:rFonts w:asciiTheme="minorHAnsi" w:hAnsiTheme="minorHAnsi" w:cstheme="minorHAnsi"/>
          <w:sz w:val="24"/>
          <w:szCs w:val="24"/>
        </w:rPr>
        <w:t xml:space="preserve"> and inspections must be completed prior to delivery.</w:t>
      </w:r>
    </w:p>
    <w:p w14:paraId="0849AA7C" w14:textId="77777777" w:rsidR="007B7111" w:rsidRPr="007B7111" w:rsidRDefault="007B7111" w:rsidP="007B7111">
      <w:pPr>
        <w:rPr>
          <w:rFonts w:asciiTheme="minorHAnsi" w:hAnsiTheme="minorHAnsi" w:cstheme="minorHAnsi"/>
          <w:sz w:val="24"/>
          <w:szCs w:val="24"/>
        </w:rPr>
      </w:pPr>
    </w:p>
    <w:p w14:paraId="5361E760" w14:textId="6DB93517" w:rsidR="007B7111" w:rsidRDefault="007B7111" w:rsidP="007B7111">
      <w:pPr>
        <w:pStyle w:val="ListParagraph"/>
        <w:numPr>
          <w:ilvl w:val="0"/>
          <w:numId w:val="38"/>
        </w:numPr>
        <w:ind w:left="2160" w:hanging="720"/>
        <w:rPr>
          <w:rFonts w:asciiTheme="minorHAnsi" w:hAnsiTheme="minorHAnsi" w:cstheme="minorHAnsi"/>
          <w:sz w:val="24"/>
          <w:szCs w:val="24"/>
        </w:rPr>
      </w:pPr>
      <w:r w:rsidRPr="007F385D">
        <w:rPr>
          <w:rFonts w:asciiTheme="minorHAnsi" w:hAnsiTheme="minorHAnsi" w:cstheme="minorHAnsi"/>
          <w:sz w:val="24"/>
          <w:szCs w:val="24"/>
        </w:rPr>
        <w:t xml:space="preserve">Delivery must be Free </w:t>
      </w:r>
      <w:r w:rsidR="0045357C" w:rsidRPr="007F385D">
        <w:rPr>
          <w:rFonts w:asciiTheme="minorHAnsi" w:hAnsiTheme="minorHAnsi" w:cstheme="minorHAnsi"/>
          <w:sz w:val="24"/>
          <w:szCs w:val="24"/>
        </w:rPr>
        <w:t>on</w:t>
      </w:r>
      <w:r w:rsidRPr="007F385D">
        <w:rPr>
          <w:rFonts w:asciiTheme="minorHAnsi" w:hAnsiTheme="minorHAnsi" w:cstheme="minorHAnsi"/>
          <w:sz w:val="24"/>
          <w:szCs w:val="24"/>
        </w:rPr>
        <w:t xml:space="preserve"> Board (FOB) destination, freight prepaid.</w:t>
      </w:r>
    </w:p>
    <w:p w14:paraId="37613925" w14:textId="77777777" w:rsidR="001700A0" w:rsidRPr="001700A0" w:rsidRDefault="001700A0" w:rsidP="001700A0">
      <w:pPr>
        <w:pStyle w:val="ListParagraph"/>
        <w:rPr>
          <w:rFonts w:asciiTheme="minorHAnsi" w:hAnsiTheme="minorHAnsi" w:cstheme="minorHAnsi"/>
          <w:sz w:val="24"/>
          <w:szCs w:val="24"/>
        </w:rPr>
      </w:pPr>
    </w:p>
    <w:p w14:paraId="6DF629BC" w14:textId="7C5F53BB" w:rsidR="007B7111" w:rsidRPr="007F385D" w:rsidRDefault="007B7111" w:rsidP="001700A0">
      <w:pPr>
        <w:pStyle w:val="ListParagraph"/>
        <w:numPr>
          <w:ilvl w:val="0"/>
          <w:numId w:val="38"/>
        </w:numPr>
        <w:ind w:left="2160" w:hanging="720"/>
        <w:rPr>
          <w:rFonts w:asciiTheme="minorHAnsi" w:hAnsiTheme="minorHAnsi" w:cstheme="minorHAnsi"/>
          <w:sz w:val="24"/>
          <w:szCs w:val="24"/>
        </w:rPr>
      </w:pPr>
      <w:r w:rsidRPr="007F385D">
        <w:rPr>
          <w:rFonts w:asciiTheme="minorHAnsi" w:hAnsiTheme="minorHAnsi" w:cstheme="minorHAnsi"/>
          <w:sz w:val="24"/>
          <w:szCs w:val="24"/>
        </w:rPr>
        <w:t xml:space="preserve">Contractor must agree to drop ship </w:t>
      </w:r>
      <w:r w:rsidR="0049108B">
        <w:rPr>
          <w:rFonts w:asciiTheme="minorHAnsi" w:hAnsiTheme="minorHAnsi" w:cstheme="minorHAnsi"/>
          <w:sz w:val="24"/>
          <w:szCs w:val="24"/>
        </w:rPr>
        <w:t xml:space="preserve">the </w:t>
      </w:r>
      <w:r w:rsidRPr="007F385D">
        <w:rPr>
          <w:rFonts w:asciiTheme="minorHAnsi" w:hAnsiTheme="minorHAnsi" w:cstheme="minorHAnsi"/>
          <w:sz w:val="24"/>
          <w:szCs w:val="24"/>
        </w:rPr>
        <w:t xml:space="preserve">vehicle directly to an alternate location within Alameda County borders </w:t>
      </w:r>
      <w:r w:rsidR="00C15701">
        <w:rPr>
          <w:rFonts w:asciiTheme="minorHAnsi" w:hAnsiTheme="minorHAnsi" w:cstheme="minorHAnsi"/>
          <w:sz w:val="24"/>
          <w:szCs w:val="24"/>
        </w:rPr>
        <w:t xml:space="preserve">upon request at the time of order </w:t>
      </w:r>
      <w:r w:rsidRPr="007F385D">
        <w:rPr>
          <w:rFonts w:asciiTheme="minorHAnsi" w:hAnsiTheme="minorHAnsi" w:cstheme="minorHAnsi"/>
          <w:sz w:val="24"/>
          <w:szCs w:val="24"/>
        </w:rPr>
        <w:t>at no additional charge to Alameda County.</w:t>
      </w:r>
    </w:p>
    <w:p w14:paraId="78B6A54C" w14:textId="77777777" w:rsidR="00EC05C7" w:rsidRPr="00EC05C7" w:rsidRDefault="00EC05C7" w:rsidP="00EC05C7">
      <w:pPr>
        <w:pStyle w:val="ListParagraph"/>
        <w:rPr>
          <w:rFonts w:asciiTheme="minorHAnsi" w:hAnsiTheme="minorHAnsi" w:cstheme="minorHAnsi"/>
          <w:sz w:val="24"/>
          <w:szCs w:val="24"/>
        </w:rPr>
      </w:pPr>
    </w:p>
    <w:p w14:paraId="7983727A" w14:textId="2117C9E8" w:rsidR="00F9006C" w:rsidRPr="001700A0" w:rsidRDefault="007B7111" w:rsidP="001700A0">
      <w:pPr>
        <w:pStyle w:val="Item1"/>
        <w:numPr>
          <w:ilvl w:val="0"/>
          <w:numId w:val="38"/>
        </w:numPr>
        <w:ind w:left="2160" w:hanging="720"/>
        <w:rPr>
          <w:sz w:val="24"/>
          <w:szCs w:val="18"/>
        </w:rPr>
      </w:pPr>
      <w:r w:rsidRPr="007F385D">
        <w:rPr>
          <w:rFonts w:asciiTheme="minorHAnsi" w:hAnsiTheme="minorHAnsi" w:cstheme="minorHAnsi"/>
          <w:sz w:val="24"/>
          <w:szCs w:val="24"/>
        </w:rPr>
        <w:t xml:space="preserve">If </w:t>
      </w:r>
      <w:r w:rsidR="00AF68CC">
        <w:rPr>
          <w:rFonts w:asciiTheme="minorHAnsi" w:hAnsiTheme="minorHAnsi" w:cstheme="minorHAnsi"/>
          <w:sz w:val="24"/>
          <w:szCs w:val="24"/>
        </w:rPr>
        <w:t xml:space="preserve">the </w:t>
      </w:r>
      <w:r w:rsidRPr="007F385D">
        <w:rPr>
          <w:rFonts w:asciiTheme="minorHAnsi" w:hAnsiTheme="minorHAnsi" w:cstheme="minorHAnsi"/>
          <w:sz w:val="24"/>
          <w:szCs w:val="24"/>
        </w:rPr>
        <w:t>vehicle upon inspection must be returned, Contractor must provide the return cost and method</w:t>
      </w:r>
      <w:r w:rsidR="001700A0">
        <w:rPr>
          <w:rFonts w:asciiTheme="minorHAnsi" w:hAnsiTheme="minorHAnsi" w:cstheme="minorHAnsi"/>
          <w:sz w:val="24"/>
          <w:szCs w:val="24"/>
        </w:rPr>
        <w:t>.</w:t>
      </w:r>
    </w:p>
    <w:p w14:paraId="077ABE77" w14:textId="09416FD3" w:rsidR="001700A0" w:rsidRPr="00980111" w:rsidRDefault="00095E1A" w:rsidP="001700A0">
      <w:pPr>
        <w:pStyle w:val="Item1"/>
        <w:numPr>
          <w:ilvl w:val="0"/>
          <w:numId w:val="38"/>
        </w:numPr>
        <w:ind w:left="2160" w:hanging="720"/>
        <w:rPr>
          <w:sz w:val="24"/>
          <w:szCs w:val="18"/>
        </w:rPr>
      </w:pPr>
      <w:r>
        <w:rPr>
          <w:rFonts w:asciiTheme="minorHAnsi" w:hAnsiTheme="minorHAnsi" w:cstheme="minorHAnsi"/>
          <w:sz w:val="24"/>
          <w:szCs w:val="24"/>
        </w:rPr>
        <w:t>Contractor must</w:t>
      </w:r>
      <w:r w:rsidR="001700A0" w:rsidRPr="00854E99">
        <w:rPr>
          <w:rFonts w:asciiTheme="minorHAnsi" w:hAnsiTheme="minorHAnsi" w:cstheme="minorHAnsi"/>
          <w:sz w:val="24"/>
          <w:szCs w:val="24"/>
        </w:rPr>
        <w:t xml:space="preserve"> provide </w:t>
      </w:r>
      <w:r w:rsidR="0049108B" w:rsidRPr="00854E99">
        <w:rPr>
          <w:rFonts w:asciiTheme="minorHAnsi" w:hAnsiTheme="minorHAnsi" w:cstheme="minorHAnsi"/>
          <w:sz w:val="24"/>
          <w:szCs w:val="24"/>
        </w:rPr>
        <w:t>an estimated</w:t>
      </w:r>
      <w:r w:rsidR="001700A0" w:rsidRPr="00854E99">
        <w:rPr>
          <w:rFonts w:asciiTheme="minorHAnsi" w:hAnsiTheme="minorHAnsi" w:cstheme="minorHAnsi"/>
          <w:sz w:val="24"/>
          <w:szCs w:val="24"/>
        </w:rPr>
        <w:t xml:space="preserve"> delivery time at </w:t>
      </w:r>
      <w:r w:rsidR="0047622E">
        <w:rPr>
          <w:rFonts w:asciiTheme="minorHAnsi" w:hAnsiTheme="minorHAnsi" w:cstheme="minorHAnsi"/>
          <w:sz w:val="24"/>
          <w:szCs w:val="24"/>
        </w:rPr>
        <w:t xml:space="preserve">the </w:t>
      </w:r>
      <w:r w:rsidR="001700A0" w:rsidRPr="00854E99">
        <w:rPr>
          <w:rFonts w:asciiTheme="minorHAnsi" w:hAnsiTheme="minorHAnsi" w:cstheme="minorHAnsi"/>
          <w:sz w:val="24"/>
          <w:szCs w:val="24"/>
        </w:rPr>
        <w:t>placement of</w:t>
      </w:r>
      <w:r w:rsidR="0047622E">
        <w:rPr>
          <w:rFonts w:asciiTheme="minorHAnsi" w:hAnsiTheme="minorHAnsi" w:cstheme="minorHAnsi"/>
          <w:sz w:val="24"/>
          <w:szCs w:val="24"/>
        </w:rPr>
        <w:t xml:space="preserve"> the</w:t>
      </w:r>
      <w:r w:rsidR="001700A0" w:rsidRPr="00854E99">
        <w:rPr>
          <w:rFonts w:asciiTheme="minorHAnsi" w:hAnsiTheme="minorHAnsi" w:cstheme="minorHAnsi"/>
          <w:sz w:val="24"/>
          <w:szCs w:val="24"/>
        </w:rPr>
        <w:t xml:space="preserve"> order. </w:t>
      </w:r>
      <w:r w:rsidR="0047622E">
        <w:rPr>
          <w:rFonts w:asciiTheme="minorHAnsi" w:hAnsiTheme="minorHAnsi" w:cstheme="minorHAnsi"/>
          <w:sz w:val="24"/>
          <w:szCs w:val="24"/>
        </w:rPr>
        <w:t>Contractor</w:t>
      </w:r>
      <w:r w:rsidR="0047622E" w:rsidRPr="00854E99">
        <w:rPr>
          <w:rFonts w:asciiTheme="minorHAnsi" w:hAnsiTheme="minorHAnsi" w:cstheme="minorHAnsi"/>
          <w:sz w:val="24"/>
          <w:szCs w:val="24"/>
        </w:rPr>
        <w:t xml:space="preserve"> </w:t>
      </w:r>
      <w:r w:rsidR="00D96C7E">
        <w:rPr>
          <w:rFonts w:asciiTheme="minorHAnsi" w:hAnsiTheme="minorHAnsi" w:cstheme="minorHAnsi"/>
          <w:sz w:val="24"/>
          <w:szCs w:val="24"/>
        </w:rPr>
        <w:t>must</w:t>
      </w:r>
      <w:r w:rsidR="00D96C7E" w:rsidRPr="00854E99">
        <w:rPr>
          <w:rFonts w:asciiTheme="minorHAnsi" w:hAnsiTheme="minorHAnsi" w:cstheme="minorHAnsi"/>
          <w:sz w:val="24"/>
          <w:szCs w:val="24"/>
        </w:rPr>
        <w:t xml:space="preserve"> </w:t>
      </w:r>
      <w:r w:rsidR="001700A0" w:rsidRPr="00854E99">
        <w:rPr>
          <w:rFonts w:asciiTheme="minorHAnsi" w:hAnsiTheme="minorHAnsi" w:cstheme="minorHAnsi"/>
          <w:sz w:val="24"/>
          <w:szCs w:val="24"/>
        </w:rPr>
        <w:t>report any delays in production or delivery of</w:t>
      </w:r>
      <w:r w:rsidR="0047622E">
        <w:rPr>
          <w:rFonts w:asciiTheme="minorHAnsi" w:hAnsiTheme="minorHAnsi" w:cstheme="minorHAnsi"/>
          <w:sz w:val="24"/>
          <w:szCs w:val="24"/>
        </w:rPr>
        <w:t xml:space="preserve"> the</w:t>
      </w:r>
      <w:r w:rsidR="001700A0" w:rsidRPr="00854E99">
        <w:rPr>
          <w:rFonts w:asciiTheme="minorHAnsi" w:hAnsiTheme="minorHAnsi" w:cstheme="minorHAnsi"/>
          <w:sz w:val="24"/>
          <w:szCs w:val="24"/>
        </w:rPr>
        <w:t xml:space="preserve"> vehicle to the </w:t>
      </w:r>
      <w:r w:rsidR="0047622E">
        <w:rPr>
          <w:rFonts w:asciiTheme="minorHAnsi" w:hAnsiTheme="minorHAnsi" w:cstheme="minorHAnsi"/>
          <w:sz w:val="24"/>
          <w:szCs w:val="24"/>
        </w:rPr>
        <w:t>C</w:t>
      </w:r>
      <w:r w:rsidR="001700A0" w:rsidRPr="00854E99">
        <w:rPr>
          <w:rFonts w:asciiTheme="minorHAnsi" w:hAnsiTheme="minorHAnsi" w:cstheme="minorHAnsi"/>
          <w:sz w:val="24"/>
          <w:szCs w:val="24"/>
        </w:rPr>
        <w:t>ounty as soon as they become aware</w:t>
      </w:r>
      <w:r w:rsidR="001700A0">
        <w:rPr>
          <w:rFonts w:asciiTheme="minorHAnsi" w:hAnsiTheme="minorHAnsi" w:cstheme="minorHAnsi"/>
          <w:sz w:val="24"/>
          <w:szCs w:val="24"/>
        </w:rPr>
        <w:t>.</w:t>
      </w:r>
    </w:p>
    <w:p w14:paraId="42CB9B72" w14:textId="7ED62A24" w:rsidR="00607F38" w:rsidRPr="00A85450" w:rsidRDefault="00502F47" w:rsidP="000352A4">
      <w:pPr>
        <w:pStyle w:val="Heading2"/>
      </w:pPr>
      <w:bookmarkStart w:id="23" w:name="_Toc339364443"/>
      <w:bookmarkStart w:id="24" w:name="_Toc339364704"/>
      <w:bookmarkStart w:id="25" w:name="_Toc189033735"/>
      <w:r w:rsidRPr="00356299">
        <w:rPr>
          <w:sz w:val="24"/>
        </w:rPr>
        <w:t>BIDDER</w:t>
      </w:r>
      <w:r w:rsidR="00607F38" w:rsidRPr="00356299">
        <w:rPr>
          <w:sz w:val="24"/>
        </w:rPr>
        <w:t>S CONFERENCE</w:t>
      </w:r>
      <w:bookmarkEnd w:id="23"/>
      <w:bookmarkEnd w:id="24"/>
      <w:bookmarkEnd w:id="25"/>
    </w:p>
    <w:p w14:paraId="18173843" w14:textId="77777777" w:rsidR="00983DAC" w:rsidRPr="00980111" w:rsidRDefault="0036135F" w:rsidP="00B90E47">
      <w:pPr>
        <w:pStyle w:val="Item1"/>
        <w:tabs>
          <w:tab w:val="clear" w:pos="1890"/>
        </w:tabs>
        <w:ind w:left="2160"/>
        <w:rPr>
          <w:sz w:val="24"/>
          <w:szCs w:val="18"/>
        </w:rPr>
      </w:pPr>
      <w:r w:rsidRPr="00980111">
        <w:rPr>
          <w:sz w:val="24"/>
          <w:szCs w:val="18"/>
        </w:rPr>
        <w:t xml:space="preserve">The </w:t>
      </w:r>
      <w:r w:rsidR="00502F47" w:rsidRPr="00980111">
        <w:rPr>
          <w:sz w:val="24"/>
          <w:szCs w:val="18"/>
        </w:rPr>
        <w:t>Bidder</w:t>
      </w:r>
      <w:r w:rsidR="005C3D88" w:rsidRPr="00980111">
        <w:rPr>
          <w:sz w:val="24"/>
          <w:szCs w:val="18"/>
        </w:rPr>
        <w:t xml:space="preserve">s </w:t>
      </w:r>
      <w:r w:rsidR="005C3D88" w:rsidRPr="006E6E1A">
        <w:rPr>
          <w:sz w:val="24"/>
          <w:szCs w:val="18"/>
        </w:rPr>
        <w:t>C</w:t>
      </w:r>
      <w:r w:rsidRPr="006E6E1A">
        <w:rPr>
          <w:sz w:val="24"/>
          <w:szCs w:val="18"/>
        </w:rPr>
        <w:t>onference</w:t>
      </w:r>
      <w:r w:rsidR="006B4B31" w:rsidRPr="006E6E1A">
        <w:rPr>
          <w:sz w:val="24"/>
          <w:szCs w:val="18"/>
        </w:rPr>
        <w:t>(s)</w:t>
      </w:r>
      <w:r w:rsidRPr="006E6E1A">
        <w:rPr>
          <w:sz w:val="24"/>
          <w:szCs w:val="18"/>
        </w:rPr>
        <w:t xml:space="preserve"> held on </w:t>
      </w:r>
      <w:r w:rsidR="000E4FE0" w:rsidRPr="006E6E1A">
        <w:rPr>
          <w:sz w:val="24"/>
          <w:szCs w:val="18"/>
        </w:rPr>
        <w:t xml:space="preserve">the </w:t>
      </w:r>
      <w:r w:rsidR="0095131E" w:rsidRPr="006E6E1A">
        <w:rPr>
          <w:sz w:val="24"/>
          <w:szCs w:val="18"/>
        </w:rPr>
        <w:t>date</w:t>
      </w:r>
      <w:r w:rsidR="00E845AB" w:rsidRPr="006E6E1A">
        <w:rPr>
          <w:sz w:val="24"/>
          <w:szCs w:val="18"/>
        </w:rPr>
        <w:t>(s)</w:t>
      </w:r>
      <w:r w:rsidR="0095131E" w:rsidRPr="006E6E1A">
        <w:rPr>
          <w:sz w:val="24"/>
          <w:szCs w:val="18"/>
        </w:rPr>
        <w:t xml:space="preserve"> specified</w:t>
      </w:r>
      <w:r w:rsidR="0095131E" w:rsidRPr="00980111">
        <w:rPr>
          <w:sz w:val="24"/>
          <w:szCs w:val="18"/>
        </w:rPr>
        <w:t xml:space="preserve"> in the Calendar of Events </w:t>
      </w:r>
      <w:r w:rsidRPr="00980111">
        <w:rPr>
          <w:sz w:val="24"/>
          <w:szCs w:val="18"/>
        </w:rPr>
        <w:t xml:space="preserve">will have an online conference option enabled for remote participation. </w:t>
      </w:r>
      <w:r w:rsidR="00502F47" w:rsidRPr="00980111">
        <w:rPr>
          <w:sz w:val="24"/>
          <w:szCs w:val="18"/>
        </w:rPr>
        <w:t>Bidder</w:t>
      </w:r>
      <w:r w:rsidRPr="00980111">
        <w:rPr>
          <w:sz w:val="24"/>
          <w:szCs w:val="18"/>
        </w:rPr>
        <w:t>s can opt to participate via a computer with a stable internet connection (the recommended Bandwidth is 512Kbps) at</w:t>
      </w:r>
      <w:r w:rsidR="00983DAC" w:rsidRPr="00980111">
        <w:rPr>
          <w:sz w:val="24"/>
          <w:szCs w:val="18"/>
        </w:rPr>
        <w:t>:</w:t>
      </w:r>
    </w:p>
    <w:p w14:paraId="6D5F400F" w14:textId="4FAC012E" w:rsidR="00F83C24" w:rsidRPr="00311E3D" w:rsidRDefault="001D0A9C" w:rsidP="00F83C24">
      <w:pPr>
        <w:jc w:val="center"/>
        <w:rPr>
          <w:rFonts w:ascii="Calibri" w:hAnsi="Calibri" w:cs="Calibri"/>
          <w:b/>
          <w:color w:val="FFFFFF"/>
          <w:szCs w:val="26"/>
        </w:rPr>
      </w:pPr>
      <w:hyperlink r:id="rId30" w:tgtFrame="_blank" w:tooltip="Meeting join link" w:history="1">
        <w:r>
          <w:rPr>
            <w:rStyle w:val="Hyperlink"/>
            <w:rFonts w:ascii="Calibri" w:hAnsi="Calibri" w:cs="Calibri"/>
            <w:b/>
            <w:bCs/>
            <w:szCs w:val="26"/>
          </w:rPr>
          <w:t>902592 Cargo Box Truck Bidders Conference</w:t>
        </w:r>
      </w:hyperlink>
      <w:bookmarkStart w:id="26" w:name="_Hlk106378491"/>
    </w:p>
    <w:p w14:paraId="7A296653" w14:textId="77777777" w:rsidR="00F83C24" w:rsidRPr="00311E3D" w:rsidRDefault="00F83C24" w:rsidP="00F83C24">
      <w:pPr>
        <w:jc w:val="center"/>
        <w:rPr>
          <w:rFonts w:ascii="Calibri" w:hAnsi="Calibri" w:cs="Calibri"/>
          <w:b/>
          <w:szCs w:val="26"/>
        </w:rPr>
      </w:pPr>
      <w:r w:rsidRPr="00311E3D">
        <w:rPr>
          <w:rFonts w:ascii="Calibri" w:hAnsi="Calibri" w:cs="Calibri"/>
          <w:b/>
          <w:szCs w:val="26"/>
        </w:rPr>
        <w:lastRenderedPageBreak/>
        <w:t>Meeting ID: 264 163 326 037</w:t>
      </w:r>
    </w:p>
    <w:p w14:paraId="21476721" w14:textId="77777777" w:rsidR="00F83C24" w:rsidRDefault="00F83C24" w:rsidP="00F83C24">
      <w:pPr>
        <w:jc w:val="center"/>
        <w:rPr>
          <w:rFonts w:ascii="Calibri" w:hAnsi="Calibri" w:cs="Calibri"/>
          <w:b/>
          <w:szCs w:val="26"/>
        </w:rPr>
      </w:pPr>
      <w:r w:rsidRPr="00311E3D">
        <w:rPr>
          <w:rFonts w:ascii="Calibri" w:hAnsi="Calibri" w:cs="Calibri"/>
          <w:b/>
          <w:szCs w:val="26"/>
        </w:rPr>
        <w:t>Passcode: bQ9B547A</w:t>
      </w:r>
    </w:p>
    <w:p w14:paraId="02E72C8B" w14:textId="77777777" w:rsidR="00F83C24" w:rsidRPr="00311E3D" w:rsidRDefault="00F83C24" w:rsidP="00F83C24">
      <w:pPr>
        <w:rPr>
          <w:rFonts w:ascii="Calibri" w:hAnsi="Calibri" w:cs="Calibri"/>
          <w:b/>
          <w:szCs w:val="26"/>
        </w:rPr>
      </w:pPr>
    </w:p>
    <w:p w14:paraId="451FC620" w14:textId="71735F2C" w:rsidR="006E6E1A" w:rsidRPr="006E6E1A" w:rsidRDefault="006E6E1A" w:rsidP="006E6E1A">
      <w:pPr>
        <w:pStyle w:val="Item1"/>
        <w:tabs>
          <w:tab w:val="clear" w:pos="1890"/>
          <w:tab w:val="num" w:pos="1440"/>
        </w:tabs>
        <w:ind w:left="2160"/>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1"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32" w:history="1">
        <w:r w:rsidRPr="001D6A1D">
          <w:rPr>
            <w:rStyle w:val="Hyperlink"/>
            <w:b/>
            <w:sz w:val="24"/>
            <w:szCs w:val="24"/>
          </w:rPr>
          <w:t>Upcoming Events</w:t>
        </w:r>
      </w:hyperlink>
      <w:r w:rsidRPr="002F01BB">
        <w:rPr>
          <w:sz w:val="24"/>
          <w:szCs w:val="18"/>
        </w:rPr>
        <w:t xml:space="preserve"> </w:t>
      </w:r>
      <w:r w:rsidRPr="002F01BB">
        <w:rPr>
          <w:sz w:val="20"/>
        </w:rPr>
        <w:t>[</w:t>
      </w:r>
      <w:hyperlink r:id="rId33"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bookmarkEnd w:id="26"/>
    <w:p w14:paraId="13B6FB3F" w14:textId="00B0A4BE" w:rsidR="0036135F" w:rsidRDefault="00C757BA" w:rsidP="00B90E47">
      <w:pPr>
        <w:pStyle w:val="Item1"/>
        <w:tabs>
          <w:tab w:val="clear" w:pos="1890"/>
        </w:tabs>
        <w:ind w:left="2160"/>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6E6E1A">
        <w:rPr>
          <w:sz w:val="24"/>
        </w:rPr>
        <w:t>conference</w:t>
      </w:r>
      <w:bookmarkStart w:id="27" w:name="_Hlk101541599"/>
      <w:r w:rsidR="00983DAC" w:rsidRPr="006E6E1A">
        <w:rPr>
          <w:sz w:val="24"/>
        </w:rPr>
        <w:t>(s)</w:t>
      </w:r>
      <w:bookmarkEnd w:id="27"/>
      <w:r w:rsidR="003C4B84" w:rsidRPr="006E6E1A">
        <w:rPr>
          <w:sz w:val="24"/>
        </w:rPr>
        <w:t xml:space="preserve">.  </w:t>
      </w:r>
      <w:r w:rsidR="000E4FE0" w:rsidRPr="006E6E1A">
        <w:rPr>
          <w:sz w:val="24"/>
        </w:rPr>
        <w:t>T</w:t>
      </w:r>
      <w:r w:rsidR="0036135F" w:rsidRPr="006E6E1A">
        <w:rPr>
          <w:sz w:val="24"/>
        </w:rPr>
        <w:t>o</w:t>
      </w:r>
      <w:r w:rsidR="0036135F" w:rsidRPr="00356299">
        <w:rPr>
          <w:sz w:val="24"/>
        </w:rPr>
        <w:t xml:space="preserve">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6DD16AAA" w14:textId="1795D616" w:rsidR="0036135F" w:rsidRPr="002967D4" w:rsidRDefault="00502F47" w:rsidP="00B90E47">
      <w:pPr>
        <w:pStyle w:val="Item1"/>
        <w:tabs>
          <w:tab w:val="clear" w:pos="1890"/>
        </w:tabs>
        <w:ind w:left="2160"/>
      </w:pPr>
      <w:r w:rsidRPr="00356299">
        <w:rPr>
          <w:sz w:val="24"/>
        </w:rPr>
        <w:t>Bidder</w:t>
      </w:r>
      <w:r w:rsidR="009725F2" w:rsidRPr="00356299">
        <w:rPr>
          <w:sz w:val="24"/>
        </w:rPr>
        <w:t>s C</w:t>
      </w:r>
      <w:r w:rsidR="0036135F" w:rsidRPr="00356299">
        <w:rPr>
          <w:sz w:val="24"/>
        </w:rPr>
        <w:t>onference</w:t>
      </w:r>
      <w:r w:rsidR="006B4B31" w:rsidRPr="006E6E1A">
        <w:rPr>
          <w:sz w:val="24"/>
        </w:rPr>
        <w:t>(</w:t>
      </w:r>
      <w:r w:rsidR="0036135F" w:rsidRPr="006E6E1A">
        <w:rPr>
          <w:sz w:val="24"/>
        </w:rPr>
        <w:t>s</w:t>
      </w:r>
      <w:r w:rsidR="006B4B31" w:rsidRPr="006E6E1A">
        <w:rPr>
          <w:sz w:val="24"/>
        </w:rPr>
        <w:t>)</w:t>
      </w:r>
      <w:r w:rsidR="0036135F" w:rsidRPr="006E6E1A">
        <w:rPr>
          <w:sz w:val="24"/>
        </w:rPr>
        <w:t xml:space="preserve"> will</w:t>
      </w:r>
      <w:r w:rsidR="0036135F" w:rsidRPr="00356299">
        <w:rPr>
          <w:sz w:val="24"/>
        </w:rPr>
        <w:t xml:space="preserve"> be held to: </w:t>
      </w:r>
    </w:p>
    <w:p w14:paraId="15F5E03D" w14:textId="77777777" w:rsidR="0036135F" w:rsidRPr="00980111" w:rsidRDefault="0036135F" w:rsidP="00980111">
      <w:pPr>
        <w:pStyle w:val="Itema"/>
        <w:rPr>
          <w:sz w:val="24"/>
          <w:szCs w:val="18"/>
        </w:rPr>
      </w:pPr>
      <w:r w:rsidRPr="00980111">
        <w:rPr>
          <w:sz w:val="24"/>
          <w:szCs w:val="18"/>
        </w:rPr>
        <w:t xml:space="preserve">Provide an opportunity for </w:t>
      </w:r>
      <w:r w:rsidR="00502F47" w:rsidRPr="00980111">
        <w:rPr>
          <w:sz w:val="24"/>
          <w:szCs w:val="18"/>
        </w:rPr>
        <w:t>Bidder</w:t>
      </w:r>
      <w:r w:rsidRPr="00980111">
        <w:rPr>
          <w:sz w:val="24"/>
          <w:szCs w:val="18"/>
        </w:rPr>
        <w:t xml:space="preserve">s to </w:t>
      </w:r>
      <w:r w:rsidR="004A01EE" w:rsidRPr="00980111">
        <w:rPr>
          <w:sz w:val="24"/>
          <w:szCs w:val="18"/>
        </w:rPr>
        <w:t xml:space="preserve">request clarification on this </w:t>
      </w:r>
      <w:r w:rsidR="000D20CE" w:rsidRPr="00980111">
        <w:rPr>
          <w:sz w:val="24"/>
          <w:szCs w:val="18"/>
        </w:rPr>
        <w:t>RFQ</w:t>
      </w:r>
      <w:r w:rsidR="004A01EE" w:rsidRPr="00980111">
        <w:rPr>
          <w:sz w:val="24"/>
          <w:szCs w:val="18"/>
        </w:rPr>
        <w:t xml:space="preserve"> and </w:t>
      </w:r>
      <w:r w:rsidRPr="00980111">
        <w:rPr>
          <w:sz w:val="24"/>
          <w:szCs w:val="18"/>
        </w:rPr>
        <w:t xml:space="preserve">ask specific questions about the </w:t>
      </w:r>
      <w:r w:rsidR="00241260" w:rsidRPr="00980111">
        <w:rPr>
          <w:sz w:val="24"/>
          <w:szCs w:val="18"/>
        </w:rPr>
        <w:t>project, goods</w:t>
      </w:r>
      <w:r w:rsidR="000E4FE0">
        <w:rPr>
          <w:sz w:val="24"/>
          <w:szCs w:val="18"/>
        </w:rPr>
        <w:t>,</w:t>
      </w:r>
      <w:r w:rsidR="00241260" w:rsidRPr="00980111">
        <w:rPr>
          <w:sz w:val="24"/>
          <w:szCs w:val="18"/>
        </w:rPr>
        <w:t xml:space="preserve"> and services</w:t>
      </w:r>
      <w:r w:rsidR="004A01EE" w:rsidRPr="00980111">
        <w:rPr>
          <w:sz w:val="24"/>
          <w:szCs w:val="18"/>
        </w:rPr>
        <w:t>.</w:t>
      </w:r>
    </w:p>
    <w:p w14:paraId="14A84DF8" w14:textId="76762C8E" w:rsidR="00980111" w:rsidRDefault="0036135F" w:rsidP="00980111">
      <w:pPr>
        <w:pStyle w:val="Itema"/>
      </w:pPr>
      <w:r w:rsidRPr="00356299">
        <w:rPr>
          <w:sz w:val="24"/>
        </w:rPr>
        <w:t xml:space="preserve">Provide </w:t>
      </w:r>
      <w:r w:rsidR="00502F47" w:rsidRPr="00356299">
        <w:rPr>
          <w:sz w:val="24"/>
        </w:rPr>
        <w:t>Bidder</w:t>
      </w:r>
      <w:r w:rsidRPr="00356299">
        <w:rPr>
          <w:sz w:val="24"/>
        </w:rPr>
        <w:t>s an opportunity to view a site, receive documents, etc.</w:t>
      </w:r>
      <w:r w:rsidR="000E4FE0">
        <w:rPr>
          <w:sz w:val="24"/>
        </w:rPr>
        <w:t>,</w:t>
      </w:r>
      <w:r w:rsidRPr="00356299">
        <w:rPr>
          <w:sz w:val="24"/>
        </w:rPr>
        <w:t xml:space="preserve"> necessary to respond to this </w:t>
      </w:r>
      <w:r w:rsidR="000D20CE" w:rsidRPr="00356299">
        <w:rPr>
          <w:sz w:val="24"/>
        </w:rPr>
        <w:t>RFQ</w:t>
      </w:r>
      <w:r w:rsidRPr="00356299">
        <w:rPr>
          <w:sz w:val="24"/>
        </w:rPr>
        <w:t xml:space="preserve">. </w:t>
      </w:r>
    </w:p>
    <w:p w14:paraId="17C3D35A" w14:textId="77777777" w:rsidR="0036135F" w:rsidRPr="00980111" w:rsidRDefault="0036135F" w:rsidP="00980111">
      <w:pPr>
        <w:pStyle w:val="Itema"/>
      </w:pPr>
      <w:r w:rsidRPr="00980111">
        <w:rPr>
          <w:sz w:val="24"/>
        </w:rPr>
        <w:t xml:space="preserve">Provide the County with an opportunity to receive feedback </w:t>
      </w:r>
      <w:r w:rsidR="00241260" w:rsidRPr="00980111">
        <w:rPr>
          <w:sz w:val="24"/>
        </w:rPr>
        <w:t xml:space="preserve">related to this </w:t>
      </w:r>
      <w:r w:rsidR="000D20CE" w:rsidRPr="00980111">
        <w:rPr>
          <w:sz w:val="24"/>
        </w:rPr>
        <w:t>RFQ</w:t>
      </w:r>
      <w:r w:rsidRPr="00980111">
        <w:rPr>
          <w:sz w:val="24"/>
        </w:rPr>
        <w:t>.</w:t>
      </w:r>
    </w:p>
    <w:p w14:paraId="4E8FD645" w14:textId="77777777" w:rsidR="001F7D6F" w:rsidRPr="00356299" w:rsidRDefault="005E4603" w:rsidP="00B90E47">
      <w:pPr>
        <w:pStyle w:val="Item1"/>
        <w:tabs>
          <w:tab w:val="clear" w:pos="1890"/>
        </w:tabs>
        <w:ind w:left="2160"/>
        <w:rPr>
          <w:sz w:val="24"/>
        </w:rPr>
      </w:pPr>
      <w:r w:rsidRPr="00356299">
        <w:rPr>
          <w:sz w:val="24"/>
        </w:rPr>
        <w:t>T</w:t>
      </w:r>
      <w:r w:rsidR="0036135F" w:rsidRPr="00356299">
        <w:rPr>
          <w:sz w:val="24"/>
        </w:rPr>
        <w:t xml:space="preserve">he </w:t>
      </w:r>
      <w:r w:rsidR="00502F47" w:rsidRPr="00356299">
        <w:rPr>
          <w:sz w:val="24"/>
        </w:rPr>
        <w:t>Bidder</w:t>
      </w:r>
      <w:r w:rsidR="006B4B31" w:rsidRPr="00356299">
        <w:rPr>
          <w:sz w:val="24"/>
        </w:rPr>
        <w:t>s</w:t>
      </w:r>
      <w:r w:rsidR="009725F2" w:rsidRPr="00356299">
        <w:rPr>
          <w:sz w:val="24"/>
        </w:rPr>
        <w:t xml:space="preserve"> </w:t>
      </w:r>
      <w:r w:rsidR="009725F2" w:rsidRPr="006E6E1A">
        <w:rPr>
          <w:sz w:val="24"/>
        </w:rPr>
        <w:t>C</w:t>
      </w:r>
      <w:r w:rsidR="00747B65" w:rsidRPr="006E6E1A">
        <w:rPr>
          <w:sz w:val="24"/>
        </w:rPr>
        <w:t>onference</w:t>
      </w:r>
      <w:r w:rsidR="006B4B31" w:rsidRPr="006E6E1A">
        <w:rPr>
          <w:sz w:val="24"/>
        </w:rPr>
        <w:t>(s)</w:t>
      </w:r>
      <w:r w:rsidR="00747B65" w:rsidRPr="006E6E1A">
        <w:rPr>
          <w:sz w:val="24"/>
        </w:rPr>
        <w:t xml:space="preserve"> </w:t>
      </w:r>
      <w:r w:rsidR="006B4B31" w:rsidRPr="006E6E1A">
        <w:rPr>
          <w:sz w:val="24"/>
        </w:rPr>
        <w:t>Attendees</w:t>
      </w:r>
      <w:r w:rsidR="006B4B31" w:rsidRPr="00356299">
        <w:rPr>
          <w:sz w:val="24"/>
        </w:rPr>
        <w:t xml:space="preserve"> List </w:t>
      </w:r>
      <w:r w:rsidR="00E720DB" w:rsidRPr="00ED1681">
        <w:rPr>
          <w:rStyle w:val="CommentReference"/>
          <w:rFonts w:asciiTheme="minorHAnsi" w:hAnsiTheme="minorHAnsi" w:cstheme="minorHAnsi"/>
          <w:sz w:val="24"/>
          <w:szCs w:val="26"/>
        </w:rPr>
        <w:t>w</w:t>
      </w:r>
      <w:r w:rsidR="0036135F" w:rsidRPr="00356299">
        <w:rPr>
          <w:sz w:val="24"/>
        </w:rPr>
        <w:t xml:space="preserve">ill be </w:t>
      </w:r>
      <w:r w:rsidRPr="00356299">
        <w:rPr>
          <w:sz w:val="24"/>
        </w:rPr>
        <w:t>released in a separate document</w:t>
      </w:r>
      <w:r w:rsidR="001F7D6F" w:rsidRPr="00356299">
        <w:rPr>
          <w:sz w:val="24"/>
        </w:rPr>
        <w:t>.</w:t>
      </w:r>
      <w:r w:rsidRPr="00356299">
        <w:rPr>
          <w:sz w:val="24"/>
        </w:rPr>
        <w:t xml:space="preserve"> </w:t>
      </w:r>
    </w:p>
    <w:p w14:paraId="7F1C0634" w14:textId="2648D5D7" w:rsidR="00362FFD" w:rsidRPr="00356299" w:rsidRDefault="006E65F7" w:rsidP="00B90E47">
      <w:pPr>
        <w:pStyle w:val="Item1"/>
        <w:tabs>
          <w:tab w:val="clear" w:pos="1890"/>
        </w:tabs>
        <w:ind w:left="2160"/>
        <w:rPr>
          <w:sz w:val="24"/>
        </w:rPr>
      </w:pPr>
      <w:r w:rsidRPr="00F338CE">
        <w:rPr>
          <w:sz w:val="24"/>
        </w:rPr>
        <w:t xml:space="preserve">Written questions submitted via email by the stated deadline will be addressed in a posted RFQ Questions and Answers (Q&amp;A) following the Bidders Conference(s).  Should there be a need to amend or revise the RFQ, an Addendum will be issued.  </w:t>
      </w:r>
      <w:r>
        <w:rPr>
          <w:sz w:val="24"/>
        </w:rPr>
        <w:t>Any</w:t>
      </w:r>
      <w:r w:rsidRPr="00F338CE">
        <w:rPr>
          <w:sz w:val="24"/>
        </w:rPr>
        <w:t xml:space="preserve"> verbal statement(s), including at any Bidders Conference(s)</w:t>
      </w:r>
      <w:r>
        <w:rPr>
          <w:sz w:val="24"/>
        </w:rPr>
        <w:t xml:space="preserve"> are not binding. Only the written documents will be binding</w:t>
      </w:r>
      <w:r w:rsidR="002C348B" w:rsidRPr="00356299">
        <w:rPr>
          <w:sz w:val="24"/>
        </w:rPr>
        <w:t>.</w:t>
      </w:r>
    </w:p>
    <w:p w14:paraId="712703BB" w14:textId="77777777" w:rsidR="00362FFD" w:rsidRPr="00C3013F" w:rsidRDefault="00710BDC" w:rsidP="00B90E47">
      <w:pPr>
        <w:pStyle w:val="Item1"/>
        <w:tabs>
          <w:tab w:val="clear" w:pos="1890"/>
        </w:tabs>
        <w:ind w:left="2160"/>
      </w:pPr>
      <w:r>
        <w:rPr>
          <w:sz w:val="24"/>
        </w:rPr>
        <w:t>Q</w:t>
      </w:r>
      <w:r w:rsidR="00362FFD" w:rsidRPr="00356299">
        <w:rPr>
          <w:sz w:val="24"/>
        </w:rPr>
        <w:t>uestions regarding these specifications, terms</w:t>
      </w:r>
      <w:r w:rsidR="000E4FE0">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0E4FE0">
        <w:rPr>
          <w:sz w:val="24"/>
        </w:rPr>
        <w:t xml:space="preserve">the </w:t>
      </w:r>
      <w:r w:rsidR="003C4B84" w:rsidRPr="00356299">
        <w:rPr>
          <w:sz w:val="24"/>
        </w:rPr>
        <w:t>date specified in the Calendar of Events</w:t>
      </w:r>
      <w:r w:rsidR="00362FFD" w:rsidRPr="00356299">
        <w:rPr>
          <w:sz w:val="24"/>
        </w:rPr>
        <w:t xml:space="preserve"> to:</w:t>
      </w:r>
    </w:p>
    <w:p w14:paraId="00C70D1B" w14:textId="26ECA683" w:rsidR="00362FFD" w:rsidRPr="00C3013F" w:rsidRDefault="001700A0" w:rsidP="000E4FE0">
      <w:pPr>
        <w:ind w:left="2880"/>
        <w:rPr>
          <w:rFonts w:ascii="Calibri" w:hAnsi="Calibri" w:cs="Calibri"/>
          <w:color w:val="FF0000"/>
        </w:rPr>
      </w:pPr>
      <w:r w:rsidRPr="001700A0">
        <w:rPr>
          <w:rFonts w:ascii="Calibri" w:hAnsi="Calibri" w:cs="Calibri"/>
          <w:sz w:val="24"/>
        </w:rPr>
        <w:t>Kevin Huynh</w:t>
      </w:r>
      <w:r w:rsidR="00362FFD" w:rsidRPr="001700A0">
        <w:rPr>
          <w:rFonts w:ascii="Calibri" w:hAnsi="Calibri" w:cs="Calibri"/>
          <w:sz w:val="24"/>
        </w:rPr>
        <w:t xml:space="preserve">, Procurement &amp; Contracts </w:t>
      </w:r>
      <w:r w:rsidR="00362FFD" w:rsidRPr="004F764E">
        <w:rPr>
          <w:rFonts w:ascii="Calibri" w:hAnsi="Calibri" w:cs="Calibri"/>
          <w:sz w:val="24"/>
        </w:rPr>
        <w:t>Specialist</w:t>
      </w:r>
      <w:r w:rsidR="00362FFD" w:rsidRPr="00356299">
        <w:rPr>
          <w:rFonts w:ascii="Calibri" w:hAnsi="Calibri" w:cs="Calibri"/>
          <w:sz w:val="24"/>
        </w:rPr>
        <w:t xml:space="preserve"> </w:t>
      </w:r>
    </w:p>
    <w:p w14:paraId="6F4E7523" w14:textId="77777777" w:rsidR="00362FFD" w:rsidRPr="00356299" w:rsidRDefault="00362FFD" w:rsidP="000E4FE0">
      <w:pPr>
        <w:ind w:left="2880"/>
        <w:rPr>
          <w:rFonts w:ascii="Calibri" w:hAnsi="Calibri" w:cs="Calibri"/>
          <w:sz w:val="24"/>
        </w:rPr>
      </w:pPr>
      <w:r w:rsidRPr="00356299">
        <w:rPr>
          <w:rFonts w:ascii="Calibri" w:hAnsi="Calibri" w:cs="Calibri"/>
          <w:sz w:val="24"/>
        </w:rPr>
        <w:t>Alameda County, GSA-Procurement</w:t>
      </w:r>
    </w:p>
    <w:p w14:paraId="2FF09FA0" w14:textId="491E3D36" w:rsidR="00362FFD" w:rsidRPr="00983DAC" w:rsidRDefault="00362FFD" w:rsidP="000E4FE0">
      <w:pPr>
        <w:spacing w:after="240"/>
        <w:ind w:left="2880"/>
        <w:rPr>
          <w:rFonts w:ascii="Calibri" w:hAnsi="Calibri" w:cs="Calibri"/>
          <w:sz w:val="24"/>
        </w:rPr>
      </w:pPr>
      <w:r w:rsidRPr="00356299">
        <w:rPr>
          <w:rFonts w:ascii="Calibri" w:hAnsi="Calibri" w:cs="Calibri"/>
          <w:sz w:val="24"/>
        </w:rPr>
        <w:t>E</w:t>
      </w:r>
      <w:r w:rsidR="000E4FE0">
        <w:rPr>
          <w:rFonts w:ascii="Calibri" w:hAnsi="Calibri" w:cs="Calibri"/>
          <w:sz w:val="24"/>
        </w:rPr>
        <w:t>m</w:t>
      </w:r>
      <w:r w:rsidRPr="00356299">
        <w:rPr>
          <w:rFonts w:ascii="Calibri" w:hAnsi="Calibri" w:cs="Calibri"/>
          <w:sz w:val="24"/>
        </w:rPr>
        <w:t xml:space="preserve">ail:  </w:t>
      </w:r>
      <w:hyperlink r:id="rId34" w:history="1">
        <w:r w:rsidR="00B17383">
          <w:rPr>
            <w:rStyle w:val="Hyperlink"/>
            <w:rFonts w:ascii="Calibri" w:hAnsi="Calibri" w:cs="Calibri"/>
            <w:sz w:val="24"/>
          </w:rPr>
          <w:t>Kevin.Huynh2@acgov.org</w:t>
        </w:r>
      </w:hyperlink>
      <w:r w:rsidR="00BF1FE6" w:rsidRPr="00356299">
        <w:rPr>
          <w:rFonts w:ascii="Calibri" w:hAnsi="Calibri" w:cs="Calibri"/>
          <w:sz w:val="24"/>
        </w:rPr>
        <w:t xml:space="preserve"> </w:t>
      </w:r>
    </w:p>
    <w:p w14:paraId="1A1C73AD" w14:textId="519361E1" w:rsidR="006E6E1A" w:rsidRDefault="00600074" w:rsidP="006E6E1A">
      <w:pPr>
        <w:pStyle w:val="Item1"/>
        <w:tabs>
          <w:tab w:val="clear" w:pos="1890"/>
        </w:tabs>
        <w:ind w:left="2160"/>
        <w:rPr>
          <w:color w:val="FF0000"/>
        </w:rPr>
      </w:pPr>
      <w:r w:rsidRPr="00493C02">
        <w:rPr>
          <w:sz w:val="24"/>
          <w:szCs w:val="24"/>
        </w:rPr>
        <w:t>Attendance at the Bidders Conference</w:t>
      </w:r>
      <w:r w:rsidR="00AC414B">
        <w:rPr>
          <w:sz w:val="24"/>
          <w:szCs w:val="24"/>
        </w:rPr>
        <w:t xml:space="preserve"> </w:t>
      </w:r>
      <w:r w:rsidR="00245B5C">
        <w:rPr>
          <w:sz w:val="24"/>
          <w:szCs w:val="24"/>
        </w:rPr>
        <w:t>is</w:t>
      </w:r>
      <w:r w:rsidRPr="00493C02">
        <w:rPr>
          <w:sz w:val="24"/>
          <w:szCs w:val="24"/>
        </w:rPr>
        <w:t xml:space="preserve"> highly recommended but </w:t>
      </w:r>
      <w:r w:rsidR="002467B9">
        <w:rPr>
          <w:sz w:val="24"/>
          <w:szCs w:val="24"/>
        </w:rPr>
        <w:t>is</w:t>
      </w:r>
      <w:r w:rsidRPr="00493C02">
        <w:rPr>
          <w:sz w:val="24"/>
          <w:szCs w:val="24"/>
        </w:rPr>
        <w:t xml:space="preserve"> not mandatory. </w:t>
      </w:r>
      <w:r w:rsidRPr="00493C02">
        <w:rPr>
          <w:color w:val="FFFFFF"/>
          <w:sz w:val="24"/>
          <w:szCs w:val="24"/>
        </w:rPr>
        <w:t xml:space="preserve"> </w:t>
      </w:r>
      <w:r w:rsidRPr="00266DFB">
        <w:rPr>
          <w:sz w:val="24"/>
        </w:rPr>
        <w:t xml:space="preserve">Vendors who attend the Bidders </w:t>
      </w:r>
      <w:r w:rsidRPr="00034C60">
        <w:rPr>
          <w:sz w:val="24"/>
        </w:rPr>
        <w:t xml:space="preserve">Conference(s) </w:t>
      </w:r>
      <w:r w:rsidRPr="00266DFB">
        <w:rPr>
          <w:sz w:val="24"/>
        </w:rPr>
        <w:t>will be added to the Vendor Bid List.</w:t>
      </w:r>
      <w:r w:rsidR="0036135F" w:rsidRPr="00356299">
        <w:rPr>
          <w:sz w:val="24"/>
        </w:rPr>
        <w:t xml:space="preserve"> </w:t>
      </w:r>
    </w:p>
    <w:p w14:paraId="57623EF5" w14:textId="77777777" w:rsidR="00F9006C" w:rsidRPr="00A90BAF" w:rsidRDefault="00176BD5" w:rsidP="00CC278E">
      <w:pPr>
        <w:pStyle w:val="Heading1"/>
        <w:spacing w:after="240"/>
        <w:rPr>
          <w:b w:val="0"/>
          <w:sz w:val="24"/>
          <w:szCs w:val="24"/>
        </w:rPr>
      </w:pPr>
      <w:bookmarkStart w:id="28" w:name="_Toc339364444"/>
      <w:bookmarkStart w:id="29" w:name="_Toc339364705"/>
      <w:bookmarkStart w:id="30" w:name="_Toc189033736"/>
      <w:r w:rsidRPr="00A90BAF">
        <w:rPr>
          <w:sz w:val="24"/>
          <w:szCs w:val="24"/>
        </w:rPr>
        <w:lastRenderedPageBreak/>
        <w:t>COUNTY PROCEDURES</w:t>
      </w:r>
      <w:r w:rsidR="00703A65" w:rsidRPr="00A90BAF">
        <w:rPr>
          <w:sz w:val="24"/>
          <w:szCs w:val="24"/>
        </w:rPr>
        <w:t>, TERMS, AND CONDITIONS</w:t>
      </w:r>
      <w:bookmarkEnd w:id="28"/>
      <w:bookmarkEnd w:id="29"/>
      <w:bookmarkEnd w:id="30"/>
    </w:p>
    <w:p w14:paraId="5734372A" w14:textId="77777777" w:rsidR="003D3E5A" w:rsidRPr="00A90BAF" w:rsidRDefault="00703A65" w:rsidP="000D20CE">
      <w:pPr>
        <w:pStyle w:val="Heading2"/>
        <w:rPr>
          <w:sz w:val="24"/>
          <w:szCs w:val="24"/>
          <w:u w:val="none"/>
        </w:rPr>
      </w:pPr>
      <w:bookmarkStart w:id="31" w:name="_Toc339364446"/>
      <w:bookmarkStart w:id="32" w:name="_Toc339364707"/>
      <w:bookmarkStart w:id="33" w:name="_Toc189033737"/>
      <w:r w:rsidRPr="00A90BAF">
        <w:rPr>
          <w:sz w:val="24"/>
          <w:szCs w:val="24"/>
        </w:rPr>
        <w:t>CONTRACT EVALUATION AND ASSESSMENT</w:t>
      </w:r>
      <w:bookmarkEnd w:id="31"/>
      <w:bookmarkEnd w:id="32"/>
      <w:bookmarkEnd w:id="33"/>
      <w:r w:rsidRPr="00A90BAF">
        <w:rPr>
          <w:sz w:val="24"/>
          <w:szCs w:val="24"/>
          <w:u w:val="none"/>
        </w:rPr>
        <w:t xml:space="preserve">  </w:t>
      </w:r>
    </w:p>
    <w:p w14:paraId="093537A1" w14:textId="77777777" w:rsidR="00293A11" w:rsidRPr="00B90E47" w:rsidRDefault="00293A11" w:rsidP="00B90E47">
      <w:pPr>
        <w:pStyle w:val="Item1"/>
        <w:tabs>
          <w:tab w:val="clear" w:pos="1890"/>
        </w:tabs>
        <w:ind w:left="2160"/>
        <w:rPr>
          <w:sz w:val="24"/>
          <w:szCs w:val="18"/>
        </w:rPr>
      </w:pPr>
      <w:bookmarkStart w:id="34" w:name="_Toc339364448"/>
      <w:bookmarkStart w:id="35" w:name="_Toc339364709"/>
      <w:r w:rsidRPr="00B90E47">
        <w:rPr>
          <w:sz w:val="24"/>
          <w:szCs w:val="18"/>
        </w:rPr>
        <w:t xml:space="preserve">During the initial </w:t>
      </w:r>
      <w:r w:rsidR="008136DB" w:rsidRPr="00B90E47">
        <w:rPr>
          <w:sz w:val="24"/>
          <w:szCs w:val="18"/>
        </w:rPr>
        <w:t>120</w:t>
      </w:r>
      <w:r w:rsidR="003C4B84" w:rsidRPr="00B90E47">
        <w:rPr>
          <w:sz w:val="24"/>
          <w:szCs w:val="18"/>
        </w:rPr>
        <w:t>-</w:t>
      </w:r>
      <w:r w:rsidRPr="00B90E47">
        <w:rPr>
          <w:sz w:val="24"/>
          <w:szCs w:val="18"/>
        </w:rPr>
        <w:t xml:space="preserve">day period of any </w:t>
      </w:r>
      <w:r w:rsidR="00DD5A0D" w:rsidRPr="00B90E47">
        <w:rPr>
          <w:sz w:val="24"/>
          <w:szCs w:val="18"/>
        </w:rPr>
        <w:t>contract</w:t>
      </w:r>
      <w:r w:rsidR="0066075B" w:rsidRPr="00B90E47">
        <w:rPr>
          <w:sz w:val="24"/>
          <w:szCs w:val="18"/>
        </w:rPr>
        <w:t xml:space="preserve"> </w:t>
      </w:r>
      <w:r w:rsidRPr="00B90E47">
        <w:rPr>
          <w:sz w:val="24"/>
          <w:szCs w:val="18"/>
        </w:rPr>
        <w:t>awarded, the County may review the proposal, the contract, any goods or services provided</w:t>
      </w:r>
      <w:r w:rsidRPr="00B90E47">
        <w:rPr>
          <w:color w:val="000000"/>
          <w:sz w:val="24"/>
          <w:szCs w:val="18"/>
        </w:rPr>
        <w:t>,</w:t>
      </w:r>
      <w:r w:rsidRPr="00B90E47">
        <w:rPr>
          <w:sz w:val="24"/>
          <w:szCs w:val="18"/>
        </w:rPr>
        <w:t xml:space="preserve"> and/or meet with the Contractor to identify any issues or potential problems.</w:t>
      </w:r>
    </w:p>
    <w:p w14:paraId="59A3C825" w14:textId="77777777" w:rsidR="00293A11" w:rsidRPr="00B90E47" w:rsidRDefault="00293A11" w:rsidP="00B90E47">
      <w:pPr>
        <w:pStyle w:val="Item1"/>
        <w:tabs>
          <w:tab w:val="clear" w:pos="1890"/>
        </w:tabs>
        <w:ind w:left="2160"/>
        <w:rPr>
          <w:sz w:val="24"/>
          <w:szCs w:val="18"/>
        </w:rPr>
      </w:pPr>
      <w:r w:rsidRPr="00B90E47">
        <w:rPr>
          <w:sz w:val="24"/>
          <w:szCs w:val="18"/>
        </w:rPr>
        <w:t>The County reserves the right to determine, at its sole discretion, whether:</w:t>
      </w:r>
    </w:p>
    <w:p w14:paraId="7B42172B" w14:textId="77777777" w:rsidR="00293A11" w:rsidRPr="00B90E47" w:rsidRDefault="00E34C87" w:rsidP="00B90E47">
      <w:pPr>
        <w:pStyle w:val="Itema"/>
        <w:tabs>
          <w:tab w:val="clear" w:pos="2160"/>
        </w:tabs>
        <w:rPr>
          <w:sz w:val="24"/>
          <w:szCs w:val="18"/>
        </w:rPr>
      </w:pPr>
      <w:r w:rsidRPr="00B90E47">
        <w:rPr>
          <w:sz w:val="24"/>
          <w:szCs w:val="18"/>
        </w:rPr>
        <w:t xml:space="preserve">The </w:t>
      </w:r>
      <w:r w:rsidR="009E28BF" w:rsidRPr="00B90E47">
        <w:rPr>
          <w:sz w:val="24"/>
          <w:szCs w:val="18"/>
        </w:rPr>
        <w:t xml:space="preserve">Contractor </w:t>
      </w:r>
      <w:r w:rsidR="00293A11" w:rsidRPr="00B90E47">
        <w:rPr>
          <w:sz w:val="24"/>
          <w:szCs w:val="18"/>
        </w:rPr>
        <w:t xml:space="preserve">has complied with all terms of this </w:t>
      </w:r>
      <w:r w:rsidR="000D20CE" w:rsidRPr="00B90E47">
        <w:rPr>
          <w:sz w:val="24"/>
          <w:szCs w:val="18"/>
        </w:rPr>
        <w:t>RFQ</w:t>
      </w:r>
      <w:r w:rsidR="009E28BF" w:rsidRPr="00B90E47">
        <w:rPr>
          <w:sz w:val="24"/>
          <w:szCs w:val="18"/>
        </w:rPr>
        <w:t xml:space="preserve"> and </w:t>
      </w:r>
      <w:r w:rsidR="007265B8" w:rsidRPr="00B90E47">
        <w:rPr>
          <w:sz w:val="24"/>
          <w:szCs w:val="18"/>
        </w:rPr>
        <w:t xml:space="preserve">the </w:t>
      </w:r>
      <w:r w:rsidR="009E28BF" w:rsidRPr="00B90E47">
        <w:rPr>
          <w:sz w:val="24"/>
          <w:szCs w:val="18"/>
        </w:rPr>
        <w:t>contract</w:t>
      </w:r>
      <w:r w:rsidR="00293A11" w:rsidRPr="00B90E47">
        <w:rPr>
          <w:sz w:val="24"/>
          <w:szCs w:val="18"/>
        </w:rPr>
        <w:t>; and</w:t>
      </w:r>
    </w:p>
    <w:p w14:paraId="317FC3C2" w14:textId="77777777" w:rsidR="00293A11" w:rsidRPr="00B90E47" w:rsidRDefault="00293A11" w:rsidP="00B90E47">
      <w:pPr>
        <w:pStyle w:val="Itema"/>
        <w:tabs>
          <w:tab w:val="clear" w:pos="2160"/>
        </w:tabs>
        <w:rPr>
          <w:sz w:val="24"/>
          <w:szCs w:val="18"/>
        </w:rPr>
      </w:pPr>
      <w:r w:rsidRPr="00B90E47">
        <w:rPr>
          <w:sz w:val="24"/>
          <w:szCs w:val="18"/>
        </w:rPr>
        <w:t>Any problems or potential problems with the proposed goods and</w:t>
      </w:r>
      <w:r w:rsidR="009E28BF" w:rsidRPr="00B90E47">
        <w:rPr>
          <w:sz w:val="24"/>
          <w:szCs w:val="18"/>
        </w:rPr>
        <w:t>/or</w:t>
      </w:r>
      <w:r w:rsidRPr="00B90E47">
        <w:rPr>
          <w:sz w:val="24"/>
          <w:szCs w:val="18"/>
        </w:rPr>
        <w:t xml:space="preserve"> services </w:t>
      </w:r>
      <w:r w:rsidR="00E34C87" w:rsidRPr="00B90E47">
        <w:rPr>
          <w:sz w:val="24"/>
          <w:szCs w:val="18"/>
        </w:rPr>
        <w:t>were evidenced</w:t>
      </w:r>
      <w:r w:rsidR="000E4FE0" w:rsidRPr="00B90E47">
        <w:rPr>
          <w:sz w:val="24"/>
          <w:szCs w:val="18"/>
        </w:rPr>
        <w:t>,</w:t>
      </w:r>
      <w:r w:rsidR="00E34C87" w:rsidRPr="00B90E47">
        <w:rPr>
          <w:sz w:val="24"/>
          <w:szCs w:val="18"/>
        </w:rPr>
        <w:t xml:space="preserve"> which make</w:t>
      </w:r>
      <w:r w:rsidR="000E4FE0" w:rsidRPr="00B90E47">
        <w:rPr>
          <w:sz w:val="24"/>
          <w:szCs w:val="18"/>
        </w:rPr>
        <w:t>s</w:t>
      </w:r>
      <w:r w:rsidRPr="00B90E47">
        <w:rPr>
          <w:sz w:val="24"/>
          <w:szCs w:val="18"/>
        </w:rPr>
        <w:t xml:space="preserve"> it unlikely (even with possible modifications) that such goods and</w:t>
      </w:r>
      <w:r w:rsidR="009E28BF" w:rsidRPr="00B90E47">
        <w:rPr>
          <w:sz w:val="24"/>
          <w:szCs w:val="18"/>
        </w:rPr>
        <w:t>/or</w:t>
      </w:r>
      <w:r w:rsidRPr="00B90E47">
        <w:rPr>
          <w:sz w:val="24"/>
          <w:szCs w:val="18"/>
        </w:rPr>
        <w:t xml:space="preserve"> services have met or will meet the County requirements.  </w:t>
      </w:r>
    </w:p>
    <w:p w14:paraId="0D85BC20" w14:textId="1DFB8D3A" w:rsidR="00293A11" w:rsidRPr="00B90E47" w:rsidRDefault="00293A11" w:rsidP="00B90E47">
      <w:pPr>
        <w:pStyle w:val="Item1"/>
        <w:tabs>
          <w:tab w:val="clear" w:pos="1890"/>
        </w:tabs>
        <w:ind w:left="2160"/>
        <w:rPr>
          <w:sz w:val="24"/>
          <w:szCs w:val="18"/>
        </w:rPr>
      </w:pPr>
      <w:r w:rsidRPr="00B90E47">
        <w:rPr>
          <w:sz w:val="24"/>
          <w:szCs w:val="18"/>
        </w:rPr>
        <w:t>If, as a result of such determination, the County concludes that it is not satisfied</w:t>
      </w:r>
      <w:r w:rsidR="000E4FE0" w:rsidRPr="00B90E47">
        <w:rPr>
          <w:sz w:val="24"/>
          <w:szCs w:val="18"/>
        </w:rPr>
        <w:t xml:space="preserve"> with</w:t>
      </w:r>
      <w:r w:rsidRPr="00B90E47">
        <w:rPr>
          <w:sz w:val="24"/>
          <w:szCs w:val="18"/>
        </w:rPr>
        <w:t xml:space="preserve"> </w:t>
      </w:r>
      <w:r w:rsidR="000E4FE0" w:rsidRPr="00B90E47">
        <w:rPr>
          <w:sz w:val="24"/>
          <w:szCs w:val="18"/>
        </w:rPr>
        <w:t xml:space="preserve">the </w:t>
      </w:r>
      <w:r w:rsidRPr="00B90E47">
        <w:rPr>
          <w:sz w:val="24"/>
          <w:szCs w:val="18"/>
        </w:rPr>
        <w:t xml:space="preserve">Contractor’s performance under any awarded contract and/or Contractor’s goods and services as contracted for therein, the Contractor </w:t>
      </w:r>
      <w:r w:rsidR="0066075B" w:rsidRPr="00B90E47">
        <w:rPr>
          <w:sz w:val="24"/>
          <w:szCs w:val="18"/>
        </w:rPr>
        <w:t xml:space="preserve">may </w:t>
      </w:r>
      <w:r w:rsidRPr="00B90E47">
        <w:rPr>
          <w:sz w:val="24"/>
          <w:szCs w:val="18"/>
        </w:rPr>
        <w:t xml:space="preserve">be notified that the contract is being terminated.  </w:t>
      </w:r>
      <w:r w:rsidR="00E34C87" w:rsidRPr="00B90E47">
        <w:rPr>
          <w:sz w:val="24"/>
          <w:szCs w:val="18"/>
        </w:rPr>
        <w:t xml:space="preserve">The </w:t>
      </w:r>
      <w:r w:rsidR="003C4B84" w:rsidRPr="00B90E47">
        <w:rPr>
          <w:sz w:val="24"/>
          <w:szCs w:val="18"/>
        </w:rPr>
        <w:t>C</w:t>
      </w:r>
      <w:r w:rsidRPr="00B90E47">
        <w:rPr>
          <w:sz w:val="24"/>
          <w:szCs w:val="18"/>
        </w:rPr>
        <w:t xml:space="preserve">ontractor </w:t>
      </w:r>
      <w:r w:rsidR="00FC7C68">
        <w:rPr>
          <w:sz w:val="24"/>
          <w:szCs w:val="18"/>
        </w:rPr>
        <w:t>must</w:t>
      </w:r>
      <w:r w:rsidRPr="00B90E47">
        <w:rPr>
          <w:sz w:val="24"/>
          <w:szCs w:val="18"/>
        </w:rPr>
        <w:t xml:space="preserve"> be responsible for returning County facilities to their original state at no charge to the County.  The County will have the right to invite the next </w:t>
      </w:r>
      <w:r w:rsidR="007265B8" w:rsidRPr="00B90E47">
        <w:rPr>
          <w:sz w:val="24"/>
          <w:szCs w:val="18"/>
        </w:rPr>
        <w:t xml:space="preserve">qualified </w:t>
      </w:r>
      <w:r w:rsidR="00502F47" w:rsidRPr="00B90E47">
        <w:rPr>
          <w:sz w:val="24"/>
          <w:szCs w:val="18"/>
        </w:rPr>
        <w:t>Bidder</w:t>
      </w:r>
      <w:r w:rsidR="00983DAC" w:rsidRPr="00B90E47">
        <w:rPr>
          <w:sz w:val="24"/>
          <w:szCs w:val="18"/>
        </w:rPr>
        <w:t>(s)</w:t>
      </w:r>
      <w:r w:rsidRPr="00B90E47">
        <w:rPr>
          <w:sz w:val="24"/>
          <w:szCs w:val="18"/>
        </w:rPr>
        <w:t xml:space="preserve"> to enter into a contract.  The County also reserves the right to rebid this project if it is determined to be in its best interest to do so.</w:t>
      </w:r>
      <w:r w:rsidR="007265B8" w:rsidRPr="00B90E47">
        <w:rPr>
          <w:sz w:val="24"/>
          <w:szCs w:val="18"/>
        </w:rPr>
        <w:t xml:space="preserve">  The County’s right to go to the next qualified </w:t>
      </w:r>
      <w:r w:rsidR="00CE022C">
        <w:rPr>
          <w:sz w:val="24"/>
          <w:szCs w:val="18"/>
        </w:rPr>
        <w:t>B</w:t>
      </w:r>
      <w:r w:rsidR="007265B8" w:rsidRPr="00B90E47">
        <w:rPr>
          <w:sz w:val="24"/>
          <w:szCs w:val="18"/>
        </w:rPr>
        <w:t xml:space="preserve">idder and/or rebid is not limited by the award of a contract or the </w:t>
      </w:r>
      <w:r w:rsidR="006B759B" w:rsidRPr="00B90E47">
        <w:rPr>
          <w:sz w:val="24"/>
          <w:szCs w:val="18"/>
        </w:rPr>
        <w:t>120-day</w:t>
      </w:r>
      <w:r w:rsidR="007265B8" w:rsidRPr="00B90E47">
        <w:rPr>
          <w:sz w:val="24"/>
          <w:szCs w:val="18"/>
        </w:rPr>
        <w:t xml:space="preserve"> period.</w:t>
      </w:r>
    </w:p>
    <w:p w14:paraId="5E8ED883" w14:textId="77777777" w:rsidR="003D3E5A" w:rsidRPr="00356299" w:rsidRDefault="00703A65" w:rsidP="000352A4">
      <w:pPr>
        <w:pStyle w:val="Heading2"/>
        <w:rPr>
          <w:sz w:val="24"/>
          <w:szCs w:val="24"/>
          <w:u w:val="none"/>
        </w:rPr>
      </w:pPr>
      <w:bookmarkStart w:id="36" w:name="_Toc189033738"/>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4"/>
      <w:bookmarkEnd w:id="35"/>
      <w:bookmarkEnd w:id="36"/>
      <w:r w:rsidRPr="00A90BAF">
        <w:rPr>
          <w:sz w:val="24"/>
          <w:szCs w:val="24"/>
          <w:u w:val="none"/>
        </w:rPr>
        <w:t xml:space="preserve"> </w:t>
      </w:r>
    </w:p>
    <w:p w14:paraId="258640B8" w14:textId="77777777" w:rsidR="00703A65" w:rsidRPr="00980111" w:rsidRDefault="00703A65" w:rsidP="00B90E47">
      <w:pPr>
        <w:pStyle w:val="Item1"/>
        <w:tabs>
          <w:tab w:val="clear" w:pos="1890"/>
        </w:tabs>
        <w:ind w:left="2160"/>
        <w:rPr>
          <w:sz w:val="24"/>
          <w:szCs w:val="18"/>
        </w:rPr>
      </w:pPr>
      <w:r w:rsidRPr="00980111">
        <w:rPr>
          <w:sz w:val="24"/>
          <w:szCs w:val="18"/>
        </w:rPr>
        <w:t xml:space="preserve">At the conclusion of the </w:t>
      </w:r>
      <w:r w:rsidR="000D20CE" w:rsidRPr="00980111">
        <w:rPr>
          <w:sz w:val="24"/>
          <w:szCs w:val="18"/>
        </w:rPr>
        <w:t>RFQ</w:t>
      </w:r>
      <w:r w:rsidR="00B67D98" w:rsidRPr="00980111">
        <w:rPr>
          <w:sz w:val="24"/>
          <w:szCs w:val="18"/>
        </w:rPr>
        <w:t xml:space="preserve"> </w:t>
      </w:r>
      <w:r w:rsidRPr="00980111">
        <w:rPr>
          <w:sz w:val="24"/>
          <w:szCs w:val="18"/>
        </w:rPr>
        <w:t>r</w:t>
      </w:r>
      <w:r w:rsidR="006F6344" w:rsidRPr="00980111">
        <w:rPr>
          <w:sz w:val="24"/>
          <w:szCs w:val="18"/>
        </w:rPr>
        <w:t>esponse evaluation period</w:t>
      </w:r>
      <w:r w:rsidRPr="00980111">
        <w:rPr>
          <w:sz w:val="24"/>
          <w:szCs w:val="18"/>
        </w:rPr>
        <w:t xml:space="preserve">, all </w:t>
      </w:r>
      <w:r w:rsidR="00502F47" w:rsidRPr="00980111">
        <w:rPr>
          <w:sz w:val="24"/>
          <w:szCs w:val="18"/>
        </w:rPr>
        <w:t>Bidder</w:t>
      </w:r>
      <w:r w:rsidRPr="00980111">
        <w:rPr>
          <w:sz w:val="24"/>
          <w:szCs w:val="18"/>
        </w:rPr>
        <w:t xml:space="preserve">s will be notified in writing </w:t>
      </w:r>
      <w:r w:rsidR="00952803" w:rsidRPr="00980111">
        <w:rPr>
          <w:sz w:val="24"/>
          <w:szCs w:val="18"/>
        </w:rPr>
        <w:t>by email or US Postal Service mail</w:t>
      </w:r>
      <w:r w:rsidR="004C25B5" w:rsidRPr="00980111">
        <w:rPr>
          <w:sz w:val="24"/>
          <w:szCs w:val="18"/>
        </w:rPr>
        <w:t xml:space="preserve"> </w:t>
      </w:r>
      <w:r w:rsidRPr="00980111">
        <w:rPr>
          <w:sz w:val="24"/>
          <w:szCs w:val="18"/>
        </w:rPr>
        <w:t>of the contract award r</w:t>
      </w:r>
      <w:r w:rsidR="002B1E6A" w:rsidRPr="00980111">
        <w:rPr>
          <w:sz w:val="24"/>
          <w:szCs w:val="18"/>
        </w:rPr>
        <w:t xml:space="preserve">ecommendation, if any, by </w:t>
      </w:r>
      <w:r w:rsidR="002B1E6A" w:rsidRPr="00B17383">
        <w:rPr>
          <w:sz w:val="24"/>
          <w:szCs w:val="18"/>
        </w:rPr>
        <w:t>GSA-Procurement</w:t>
      </w:r>
      <w:r w:rsidRPr="00B17383">
        <w:rPr>
          <w:sz w:val="24"/>
          <w:szCs w:val="18"/>
        </w:rPr>
        <w:t xml:space="preserve">.  The </w:t>
      </w:r>
      <w:r w:rsidRPr="00980111">
        <w:rPr>
          <w:sz w:val="24"/>
          <w:szCs w:val="18"/>
        </w:rPr>
        <w:t xml:space="preserve">document providing this notification is the Notice of </w:t>
      </w:r>
      <w:r w:rsidR="00D8648E" w:rsidRPr="00980111">
        <w:rPr>
          <w:sz w:val="24"/>
          <w:szCs w:val="18"/>
        </w:rPr>
        <w:t>Intent</w:t>
      </w:r>
      <w:r w:rsidR="00B67D98" w:rsidRPr="00980111">
        <w:rPr>
          <w:sz w:val="24"/>
          <w:szCs w:val="18"/>
        </w:rPr>
        <w:t xml:space="preserve"> </w:t>
      </w:r>
      <w:r w:rsidRPr="00980111">
        <w:rPr>
          <w:sz w:val="24"/>
          <w:szCs w:val="18"/>
        </w:rPr>
        <w:t>to Award</w:t>
      </w:r>
      <w:r w:rsidR="00710BDC">
        <w:rPr>
          <w:sz w:val="24"/>
          <w:szCs w:val="18"/>
        </w:rPr>
        <w:t>/Non-Award</w:t>
      </w:r>
      <w:r w:rsidRPr="00980111">
        <w:rPr>
          <w:sz w:val="24"/>
          <w:szCs w:val="18"/>
        </w:rPr>
        <w:t xml:space="preserve">.  </w:t>
      </w:r>
    </w:p>
    <w:p w14:paraId="2A6D9768" w14:textId="77777777" w:rsidR="00703A65" w:rsidRPr="00356299" w:rsidRDefault="00703A65" w:rsidP="00A65DC6">
      <w:pPr>
        <w:pStyle w:val="Item1"/>
        <w:tabs>
          <w:tab w:val="clear" w:pos="1890"/>
        </w:tabs>
        <w:ind w:left="2160"/>
      </w:pPr>
      <w:r w:rsidRPr="00356299">
        <w:t xml:space="preserve">The Notice of </w:t>
      </w:r>
      <w:r w:rsidR="00D8648E" w:rsidRPr="00356299">
        <w:t>Intent</w:t>
      </w:r>
      <w:r w:rsidR="00336FD1" w:rsidRPr="00356299">
        <w:t xml:space="preserve"> </w:t>
      </w:r>
      <w:r w:rsidRPr="00356299">
        <w:t>to Award</w:t>
      </w:r>
      <w:r w:rsidR="00710BDC">
        <w:t>/Non-Award</w:t>
      </w:r>
      <w:r w:rsidRPr="00356299">
        <w:t xml:space="preserve"> will provide the following information:</w:t>
      </w:r>
    </w:p>
    <w:p w14:paraId="49562BF9" w14:textId="77777777" w:rsidR="00703A65" w:rsidRPr="00356299" w:rsidRDefault="00703A65" w:rsidP="000352A4">
      <w:pPr>
        <w:pStyle w:val="Itema"/>
        <w:rPr>
          <w:sz w:val="24"/>
          <w:szCs w:val="24"/>
        </w:rPr>
      </w:pPr>
      <w:r w:rsidRPr="00356299">
        <w:rPr>
          <w:sz w:val="24"/>
          <w:szCs w:val="24"/>
        </w:rPr>
        <w:t xml:space="preserve">The </w:t>
      </w:r>
      <w:r w:rsidRPr="00600074">
        <w:rPr>
          <w:sz w:val="24"/>
          <w:szCs w:val="24"/>
        </w:rPr>
        <w:t>name</w:t>
      </w:r>
      <w:r w:rsidR="00983DAC" w:rsidRPr="00600074">
        <w:rPr>
          <w:sz w:val="24"/>
          <w:szCs w:val="24"/>
        </w:rPr>
        <w:t>(s)</w:t>
      </w:r>
      <w:r w:rsidRPr="00600074">
        <w:rPr>
          <w:sz w:val="24"/>
          <w:szCs w:val="24"/>
        </w:rPr>
        <w:t xml:space="preserve"> of the </w:t>
      </w:r>
      <w:r w:rsidR="00502F47" w:rsidRPr="00600074">
        <w:rPr>
          <w:sz w:val="24"/>
          <w:szCs w:val="24"/>
        </w:rPr>
        <w:t>Bidder</w:t>
      </w:r>
      <w:r w:rsidR="00983DAC" w:rsidRPr="00600074">
        <w:rPr>
          <w:sz w:val="24"/>
          <w:szCs w:val="24"/>
        </w:rPr>
        <w:t>(s)</w:t>
      </w:r>
      <w:r w:rsidRPr="00356299">
        <w:rPr>
          <w:sz w:val="24"/>
          <w:szCs w:val="24"/>
        </w:rPr>
        <w:t xml:space="preserve"> being recommended for contract award; and </w:t>
      </w:r>
    </w:p>
    <w:p w14:paraId="09E1DC55" w14:textId="77777777" w:rsidR="00703A65" w:rsidRPr="00356299" w:rsidRDefault="00703A65" w:rsidP="00DD07A7">
      <w:pPr>
        <w:pStyle w:val="Itema"/>
        <w:tabs>
          <w:tab w:val="clear" w:pos="2160"/>
        </w:tabs>
        <w:rPr>
          <w:sz w:val="24"/>
          <w:szCs w:val="24"/>
        </w:rPr>
      </w:pPr>
      <w:r w:rsidRPr="00356299">
        <w:rPr>
          <w:sz w:val="24"/>
          <w:szCs w:val="24"/>
        </w:rPr>
        <w:t>The names of all other parties that submitted proposals.</w:t>
      </w:r>
    </w:p>
    <w:p w14:paraId="38CE596F" w14:textId="1145D379" w:rsidR="004326A4" w:rsidRPr="007C6D62" w:rsidRDefault="00E226A8" w:rsidP="00B90E47">
      <w:pPr>
        <w:pStyle w:val="Item1"/>
        <w:tabs>
          <w:tab w:val="clear" w:pos="1890"/>
        </w:tabs>
        <w:ind w:left="2160"/>
        <w:rPr>
          <w:sz w:val="24"/>
          <w:szCs w:val="24"/>
        </w:rPr>
      </w:pPr>
      <w:r w:rsidRPr="007C6D62">
        <w:rPr>
          <w:sz w:val="24"/>
          <w:szCs w:val="24"/>
        </w:rPr>
        <w:lastRenderedPageBreak/>
        <w:t xml:space="preserve">The submitted proposals </w:t>
      </w:r>
      <w:r w:rsidR="00FC7C68" w:rsidRPr="007C6D62">
        <w:rPr>
          <w:sz w:val="24"/>
          <w:szCs w:val="24"/>
        </w:rPr>
        <w:t>will</w:t>
      </w:r>
      <w:r w:rsidRPr="007C6D62">
        <w:rPr>
          <w:sz w:val="24"/>
          <w:szCs w:val="24"/>
        </w:rPr>
        <w:t xml:space="preserve"> be made available upon request no later than five calendar days before approval of the award and contract is scheduled to be </w:t>
      </w:r>
      <w:r w:rsidR="004C25B5" w:rsidRPr="007C6D62">
        <w:rPr>
          <w:sz w:val="24"/>
          <w:szCs w:val="24"/>
        </w:rPr>
        <w:t>considered</w:t>
      </w:r>
      <w:r w:rsidRPr="007C6D62">
        <w:rPr>
          <w:sz w:val="24"/>
          <w:szCs w:val="24"/>
        </w:rPr>
        <w:t xml:space="preserve"> by the Board of Supervisor</w:t>
      </w:r>
      <w:r w:rsidR="007C6D62" w:rsidRPr="007C6D62">
        <w:rPr>
          <w:sz w:val="24"/>
          <w:szCs w:val="24"/>
        </w:rPr>
        <w:t>s</w:t>
      </w:r>
      <w:r w:rsidRPr="007C6D62">
        <w:rPr>
          <w:sz w:val="24"/>
          <w:szCs w:val="24"/>
        </w:rPr>
        <w:t>.</w:t>
      </w:r>
    </w:p>
    <w:p w14:paraId="5F49C5C6" w14:textId="4416EF9B" w:rsidR="00D8648E" w:rsidRPr="00356299" w:rsidRDefault="00FA45AF" w:rsidP="00D8648E">
      <w:pPr>
        <w:pStyle w:val="Heading2"/>
        <w:rPr>
          <w:caps/>
          <w:sz w:val="24"/>
          <w:szCs w:val="24"/>
        </w:rPr>
      </w:pPr>
      <w:bookmarkStart w:id="37" w:name="_Toc189033739"/>
      <w:r w:rsidRPr="00356299">
        <w:rPr>
          <w:sz w:val="24"/>
          <w:szCs w:val="24"/>
        </w:rPr>
        <w:t>BID PROTEST/APPEALS PROCESS</w:t>
      </w:r>
      <w:bookmarkEnd w:id="37"/>
    </w:p>
    <w:p w14:paraId="2C351D9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0CBCE979" w14:textId="77777777" w:rsidR="00D8648E" w:rsidRPr="00356299" w:rsidRDefault="00D8648E" w:rsidP="00D8648E">
      <w:pPr>
        <w:ind w:left="1440"/>
        <w:rPr>
          <w:rFonts w:ascii="Calibri" w:hAnsi="Calibri"/>
          <w:sz w:val="24"/>
          <w:szCs w:val="24"/>
        </w:rPr>
      </w:pPr>
    </w:p>
    <w:p w14:paraId="4655829A" w14:textId="77777777" w:rsidR="00AF533D" w:rsidRPr="00980111" w:rsidRDefault="00E34C87" w:rsidP="00B90E47">
      <w:pPr>
        <w:pStyle w:val="Item1"/>
        <w:tabs>
          <w:tab w:val="clear" w:pos="1890"/>
        </w:tabs>
        <w:ind w:left="2160"/>
        <w:rPr>
          <w:sz w:val="24"/>
          <w:szCs w:val="18"/>
        </w:rPr>
      </w:pPr>
      <w:r w:rsidRPr="00980111">
        <w:rPr>
          <w:sz w:val="24"/>
          <w:szCs w:val="18"/>
        </w:rPr>
        <w:t>Any b</w:t>
      </w:r>
      <w:r w:rsidR="00D8648E" w:rsidRPr="00980111">
        <w:rPr>
          <w:sz w:val="24"/>
          <w:szCs w:val="18"/>
        </w:rPr>
        <w:t xml:space="preserve">id protest must be submitted in writing </w:t>
      </w:r>
      <w:r w:rsidR="009A40FC" w:rsidRPr="00980111">
        <w:rPr>
          <w:sz w:val="24"/>
          <w:szCs w:val="18"/>
        </w:rPr>
        <w:t xml:space="preserve">by </w:t>
      </w:r>
      <w:r w:rsidR="00AF533D" w:rsidRPr="00980111">
        <w:rPr>
          <w:sz w:val="24"/>
          <w:szCs w:val="18"/>
        </w:rPr>
        <w:t xml:space="preserve">5:00 p.m. of the </w:t>
      </w:r>
      <w:r w:rsidR="009A40FC" w:rsidRPr="00980111">
        <w:rPr>
          <w:sz w:val="24"/>
          <w:szCs w:val="18"/>
        </w:rPr>
        <w:t xml:space="preserve">SEVENTH </w:t>
      </w:r>
      <w:r w:rsidR="00AF533D" w:rsidRPr="00980111">
        <w:rPr>
          <w:sz w:val="24"/>
          <w:szCs w:val="18"/>
        </w:rPr>
        <w:t>(</w:t>
      </w:r>
      <w:r w:rsidR="009A40FC" w:rsidRPr="00980111">
        <w:rPr>
          <w:sz w:val="24"/>
          <w:szCs w:val="18"/>
        </w:rPr>
        <w:t>7th</w:t>
      </w:r>
      <w:r w:rsidR="00AF533D" w:rsidRPr="00980111">
        <w:rPr>
          <w:sz w:val="24"/>
          <w:szCs w:val="18"/>
        </w:rPr>
        <w:t xml:space="preserve">) calendar day following the date of issuance of the Notice of Intent to Award, not the date received by the Bidder.  The bid protest </w:t>
      </w:r>
      <w:r w:rsidR="007A02D6" w:rsidRPr="00980111">
        <w:rPr>
          <w:sz w:val="24"/>
          <w:szCs w:val="18"/>
        </w:rPr>
        <w:t>must</w:t>
      </w:r>
      <w:r w:rsidR="00AF533D" w:rsidRPr="00980111">
        <w:rPr>
          <w:sz w:val="24"/>
          <w:szCs w:val="18"/>
        </w:rPr>
        <w:t xml:space="preserve"> be submitted to the office that has been designated for review of protests for this procurement (the Protest </w:t>
      </w:r>
      <w:r w:rsidR="008A67E1" w:rsidRPr="00980111">
        <w:rPr>
          <w:sz w:val="24"/>
          <w:szCs w:val="18"/>
        </w:rPr>
        <w:t>Evaluator</w:t>
      </w:r>
      <w:r w:rsidR="00AF533D" w:rsidRPr="00980111">
        <w:rPr>
          <w:sz w:val="24"/>
          <w:szCs w:val="18"/>
        </w:rPr>
        <w:t>).  For this procurement</w:t>
      </w:r>
      <w:r w:rsidR="000E4FE0">
        <w:rPr>
          <w:sz w:val="24"/>
          <w:szCs w:val="18"/>
        </w:rPr>
        <w:t>,</w:t>
      </w:r>
      <w:r w:rsidR="00AF533D" w:rsidRPr="00980111">
        <w:rPr>
          <w:sz w:val="24"/>
          <w:szCs w:val="18"/>
        </w:rPr>
        <w:t xml:space="preserve"> the Protest </w:t>
      </w:r>
      <w:r w:rsidR="008A67E1" w:rsidRPr="00980111">
        <w:rPr>
          <w:sz w:val="24"/>
          <w:szCs w:val="18"/>
        </w:rPr>
        <w:t>Evaluator</w:t>
      </w:r>
      <w:r w:rsidR="00AF533D" w:rsidRPr="00980111">
        <w:rPr>
          <w:sz w:val="24"/>
          <w:szCs w:val="18"/>
        </w:rPr>
        <w:t xml:space="preserve"> is:  </w:t>
      </w:r>
    </w:p>
    <w:p w14:paraId="598017E6" w14:textId="31CB0AD8"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2221B71C"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027A7DE0" w14:textId="75F4BDA2" w:rsidR="00AF533D" w:rsidRPr="00356299" w:rsidRDefault="00D8648E" w:rsidP="00AF533D">
      <w:pPr>
        <w:pStyle w:val="Item1"/>
        <w:numPr>
          <w:ilvl w:val="0"/>
          <w:numId w:val="0"/>
        </w:numPr>
        <w:spacing w:after="0"/>
        <w:ind w:left="2880"/>
        <w:rPr>
          <w:sz w:val="24"/>
        </w:rPr>
      </w:pPr>
      <w:r w:rsidRPr="00356299">
        <w:rPr>
          <w:sz w:val="24"/>
        </w:rPr>
        <w:t>1401 Lakeside Drive, 10</w:t>
      </w:r>
      <w:r w:rsidR="000C5369" w:rsidRPr="000C5369">
        <w:rPr>
          <w:sz w:val="24"/>
          <w:vertAlign w:val="superscript"/>
        </w:rPr>
        <w:t>th</w:t>
      </w:r>
      <w:r w:rsidR="000C5369">
        <w:rPr>
          <w:sz w:val="24"/>
        </w:rPr>
        <w:t xml:space="preserve"> </w:t>
      </w:r>
      <w:r w:rsidRPr="00356299">
        <w:rPr>
          <w:sz w:val="24"/>
        </w:rPr>
        <w:t>Floor, Oakland, CA 94612</w:t>
      </w:r>
    </w:p>
    <w:p w14:paraId="303B9F8A"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35" w:history="1">
        <w:r w:rsidR="00445C5D" w:rsidRPr="00356299">
          <w:rPr>
            <w:rStyle w:val="Hyperlink"/>
            <w:sz w:val="24"/>
          </w:rPr>
          <w:t>GSA-BidProtests@acgov.org</w:t>
        </w:r>
      </w:hyperlink>
    </w:p>
    <w:p w14:paraId="7A644E91" w14:textId="77777777" w:rsidR="00AF533D" w:rsidRPr="00356299" w:rsidRDefault="00AF533D" w:rsidP="00AF533D">
      <w:pPr>
        <w:pStyle w:val="Item1"/>
        <w:numPr>
          <w:ilvl w:val="0"/>
          <w:numId w:val="0"/>
        </w:numPr>
        <w:spacing w:after="0"/>
        <w:ind w:left="2880"/>
        <w:rPr>
          <w:sz w:val="24"/>
        </w:rPr>
      </w:pPr>
    </w:p>
    <w:p w14:paraId="752714EC"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75A9280" w14:textId="77777777" w:rsidR="00D8648E" w:rsidRPr="00980111" w:rsidRDefault="00D8648E" w:rsidP="00980111">
      <w:pPr>
        <w:pStyle w:val="Itema"/>
        <w:rPr>
          <w:sz w:val="24"/>
          <w:szCs w:val="18"/>
        </w:rPr>
      </w:pPr>
      <w:r w:rsidRPr="00980111">
        <w:rPr>
          <w:sz w:val="24"/>
          <w:szCs w:val="18"/>
        </w:rPr>
        <w:t xml:space="preserve">The </w:t>
      </w:r>
      <w:r w:rsidR="00E34C87" w:rsidRPr="00980111">
        <w:rPr>
          <w:sz w:val="24"/>
          <w:szCs w:val="18"/>
        </w:rPr>
        <w:t>b</w:t>
      </w:r>
      <w:r w:rsidRPr="00980111">
        <w:rPr>
          <w:sz w:val="24"/>
          <w:szCs w:val="18"/>
        </w:rPr>
        <w:t>id protest must contain a complete statement of the reasons and facts for the protest.</w:t>
      </w:r>
    </w:p>
    <w:p w14:paraId="68B32093" w14:textId="77777777" w:rsidR="00D8648E" w:rsidRPr="00356299" w:rsidRDefault="00D8648E" w:rsidP="00D8648E">
      <w:pPr>
        <w:pStyle w:val="Itema"/>
        <w:rPr>
          <w:sz w:val="24"/>
        </w:rPr>
      </w:pPr>
      <w:r w:rsidRPr="00356299">
        <w:rPr>
          <w:sz w:val="24"/>
        </w:rPr>
        <w:t xml:space="preserve">The protest must refer to the specific portions of all documents that form the basis for the protest. </w:t>
      </w:r>
    </w:p>
    <w:p w14:paraId="3AF58CC8" w14:textId="77777777" w:rsidR="00D8648E" w:rsidRPr="00356299" w:rsidRDefault="00D8648E" w:rsidP="00D8648E">
      <w:pPr>
        <w:pStyle w:val="Itema"/>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926A547" w14:textId="45C7A818" w:rsidR="00D8648E" w:rsidRPr="00356299" w:rsidRDefault="009A40FC" w:rsidP="000E4FE0">
      <w:pPr>
        <w:pStyle w:val="Itema"/>
        <w:tabs>
          <w:tab w:val="clear" w:pos="2160"/>
        </w:tabs>
        <w:rPr>
          <w:sz w:val="24"/>
          <w:szCs w:val="24"/>
        </w:rPr>
      </w:pPr>
      <w:r>
        <w:rPr>
          <w:sz w:val="24"/>
          <w:szCs w:val="24"/>
        </w:rPr>
        <w:t xml:space="preserve">The Contract Specialist will send </w:t>
      </w:r>
      <w:r w:rsidR="000E4FE0">
        <w:rPr>
          <w:sz w:val="24"/>
          <w:szCs w:val="24"/>
        </w:rPr>
        <w:t xml:space="preserve">a </w:t>
      </w:r>
      <w:r>
        <w:rPr>
          <w:sz w:val="24"/>
          <w:szCs w:val="24"/>
        </w:rPr>
        <w:t>notification to Bidders if a protest is received</w:t>
      </w:r>
      <w:r w:rsidR="00A65DC6">
        <w:rPr>
          <w:sz w:val="24"/>
          <w:szCs w:val="24"/>
        </w:rPr>
        <w:t>.</w:t>
      </w:r>
    </w:p>
    <w:p w14:paraId="5A9F7FB7" w14:textId="00865F10" w:rsidR="00D8648E" w:rsidRPr="00356299" w:rsidRDefault="0066075B" w:rsidP="00B90E47">
      <w:pPr>
        <w:pStyle w:val="Item1"/>
        <w:tabs>
          <w:tab w:val="clear" w:pos="1890"/>
        </w:tabs>
        <w:ind w:left="2160"/>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0E4FE0">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w:t>
      </w:r>
      <w:r w:rsidR="00D8648E" w:rsidRPr="00356299">
        <w:rPr>
          <w:sz w:val="24"/>
          <w:szCs w:val="24"/>
        </w:rPr>
        <w:lastRenderedPageBreak/>
        <w:t xml:space="preserve">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w:t>
      </w:r>
      <w:r w:rsidR="00D8648E" w:rsidRPr="007C6D62">
        <w:rPr>
          <w:sz w:val="24"/>
          <w:szCs w:val="24"/>
        </w:rPr>
        <w:t xml:space="preserve">protest.  </w:t>
      </w:r>
      <w:r w:rsidR="00983DAC" w:rsidRPr="007C6D62" w:rsidDel="001B0F82">
        <w:rPr>
          <w:sz w:val="24"/>
          <w:szCs w:val="24"/>
        </w:rPr>
        <w:t xml:space="preserve">The decision on the bid protest </w:t>
      </w:r>
      <w:r w:rsidR="00983DAC" w:rsidRPr="007C6D62">
        <w:rPr>
          <w:sz w:val="24"/>
          <w:szCs w:val="24"/>
        </w:rPr>
        <w:t>must be final</w:t>
      </w:r>
      <w:r w:rsidR="00983DAC" w:rsidRPr="007C6D62" w:rsidDel="001B0F82">
        <w:rPr>
          <w:sz w:val="24"/>
          <w:szCs w:val="24"/>
        </w:rPr>
        <w:t xml:space="preserve"> prior to the Board hearing.</w:t>
      </w:r>
      <w:r w:rsidR="00D8648E" w:rsidRPr="007C6D62">
        <w:rPr>
          <w:sz w:val="24"/>
          <w:szCs w:val="24"/>
        </w:rPr>
        <w:br/>
      </w:r>
      <w:r w:rsidR="00D8648E" w:rsidRPr="007C6D62">
        <w:rPr>
          <w:sz w:val="24"/>
          <w:szCs w:val="24"/>
        </w:rPr>
        <w:br/>
      </w:r>
      <w:r w:rsidR="00983DAC" w:rsidRPr="007C6D62">
        <w:rPr>
          <w:sz w:val="24"/>
          <w:szCs w:val="24"/>
        </w:rPr>
        <w:t xml:space="preserve">A notification of the decision will be communicated by email and/or US Postal Service mail to the protestor. </w:t>
      </w:r>
      <w:r w:rsidR="00983DAC" w:rsidRPr="007C6D62" w:rsidDel="00514E87">
        <w:rPr>
          <w:sz w:val="24"/>
          <w:szCs w:val="24"/>
        </w:rPr>
        <w:t>Notification will be provided to Bidders when a decision has been made on the protes</w:t>
      </w:r>
      <w:r w:rsidR="00983DAC" w:rsidRPr="007C6D62">
        <w:rPr>
          <w:sz w:val="24"/>
          <w:szCs w:val="24"/>
        </w:rPr>
        <w:t>t and whether or not the recommendation to the Board of Supervisors in the Notice of Intent to Award</w:t>
      </w:r>
      <w:r w:rsidR="00710BDC" w:rsidRPr="007C6D62">
        <w:rPr>
          <w:sz w:val="24"/>
          <w:szCs w:val="24"/>
        </w:rPr>
        <w:t>/Non-Award</w:t>
      </w:r>
      <w:r w:rsidR="00983DAC" w:rsidRPr="007C6D62">
        <w:rPr>
          <w:sz w:val="24"/>
          <w:szCs w:val="24"/>
        </w:rPr>
        <w:t xml:space="preserve"> will </w:t>
      </w:r>
      <w:r w:rsidR="00983DAC">
        <w:rPr>
          <w:sz w:val="24"/>
          <w:szCs w:val="24"/>
        </w:rPr>
        <w:t>stand</w:t>
      </w:r>
      <w:r w:rsidR="00983DAC" w:rsidRPr="00266DFB">
        <w:rPr>
          <w:sz w:val="24"/>
          <w:szCs w:val="24"/>
        </w:rPr>
        <w:t>.</w:t>
      </w:r>
    </w:p>
    <w:p w14:paraId="33F3711D" w14:textId="77777777" w:rsidR="00D8648E" w:rsidRPr="00356299" w:rsidRDefault="00983DAC" w:rsidP="00B90E47">
      <w:pPr>
        <w:pStyle w:val="Item1"/>
        <w:tabs>
          <w:tab w:val="clear" w:pos="1890"/>
        </w:tabs>
        <w:ind w:left="2160"/>
        <w:rPr>
          <w:sz w:val="24"/>
          <w:szCs w:val="24"/>
        </w:rPr>
      </w:pPr>
      <w:bookmarkStart w:id="38"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9" w:name="_Hlk90304542"/>
      <w:r w:rsidRPr="00266DFB">
        <w:rPr>
          <w:sz w:val="24"/>
          <w:szCs w:val="24"/>
        </w:rPr>
        <w:t>Auditor-Controller's Office of Contract Compliance &amp; Reporting</w:t>
      </w:r>
      <w:bookmarkEnd w:id="39"/>
      <w:r w:rsidRPr="00266DFB">
        <w:rPr>
          <w:sz w:val="24"/>
          <w:szCs w:val="24"/>
        </w:rPr>
        <w:t xml:space="preserve"> (OCCR) located at 1221 Oak St., Room 249, Oakland, CA 94612, Email:</w:t>
      </w:r>
      <w:r>
        <w:rPr>
          <w:sz w:val="24"/>
          <w:szCs w:val="24"/>
        </w:rPr>
        <w:t xml:space="preserve"> </w:t>
      </w:r>
      <w:hyperlink r:id="rId36"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FC7C68">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FC7C68">
        <w:rPr>
          <w:sz w:val="24"/>
          <w:szCs w:val="24"/>
        </w:rPr>
        <w:t>will</w:t>
      </w:r>
      <w:r w:rsidRPr="00266DFB">
        <w:rPr>
          <w:sz w:val="24"/>
          <w:szCs w:val="24"/>
        </w:rPr>
        <w:t xml:space="preserve"> not be considered under any circumstances by the Auditor-Controller OCCR or their designee</w:t>
      </w:r>
      <w:r>
        <w:rPr>
          <w:sz w:val="24"/>
          <w:szCs w:val="24"/>
        </w:rPr>
        <w:t>.</w:t>
      </w:r>
      <w:bookmarkEnd w:id="38"/>
    </w:p>
    <w:p w14:paraId="1D473303" w14:textId="77777777" w:rsidR="00983DAC" w:rsidRPr="00980111" w:rsidRDefault="00983DAC" w:rsidP="00980111">
      <w:pPr>
        <w:pStyle w:val="Itema"/>
        <w:rPr>
          <w:sz w:val="24"/>
          <w:szCs w:val="18"/>
        </w:rPr>
      </w:pPr>
      <w:r w:rsidRPr="00980111">
        <w:rPr>
          <w:sz w:val="24"/>
          <w:szCs w:val="18"/>
        </w:rPr>
        <w:t xml:space="preserve">The appeal </w:t>
      </w:r>
      <w:r w:rsidR="00FC7C68">
        <w:rPr>
          <w:sz w:val="24"/>
          <w:szCs w:val="18"/>
        </w:rPr>
        <w:t>must</w:t>
      </w:r>
      <w:r w:rsidRPr="00980111">
        <w:rPr>
          <w:sz w:val="24"/>
          <w:szCs w:val="18"/>
        </w:rPr>
        <w:t xml:space="preserve"> specify the decision being appealed and all the facts and circumstances relied upon in support of the appeal.</w:t>
      </w:r>
    </w:p>
    <w:p w14:paraId="4F7CCCE3"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FC7C68">
        <w:rPr>
          <w:sz w:val="24"/>
          <w:szCs w:val="24"/>
        </w:rPr>
        <w:t>must</w:t>
      </w:r>
      <w:r w:rsidRPr="00266DFB">
        <w:rPr>
          <w:sz w:val="24"/>
          <w:szCs w:val="24"/>
        </w:rPr>
        <w:t xml:space="preserve"> be limited to </w:t>
      </w:r>
      <w:r w:rsidR="000E4FE0">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01CCEF4B" w14:textId="77777777" w:rsidR="00983DAC" w:rsidRPr="00266DFB" w:rsidRDefault="00983DAC" w:rsidP="00983DAC">
      <w:pPr>
        <w:pStyle w:val="Itema"/>
        <w:rPr>
          <w:sz w:val="24"/>
          <w:szCs w:val="24"/>
        </w:rPr>
      </w:pPr>
      <w:r w:rsidRPr="00266DFB">
        <w:rPr>
          <w:sz w:val="24"/>
          <w:szCs w:val="24"/>
        </w:rPr>
        <w:t xml:space="preserve">The appeal to the OCCR </w:t>
      </w:r>
      <w:r w:rsidR="00FC7C68">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2E04C705" w14:textId="77777777" w:rsidR="00983DAC" w:rsidRPr="00266DFB" w:rsidRDefault="00983DAC" w:rsidP="00983DAC">
      <w:pPr>
        <w:pStyle w:val="Itema"/>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0853DC32" w14:textId="77777777" w:rsidR="00983DAC" w:rsidRPr="00353FF1" w:rsidRDefault="00983DAC" w:rsidP="00983DAC">
      <w:pPr>
        <w:pStyle w:val="Itema"/>
        <w:rPr>
          <w:sz w:val="24"/>
          <w:szCs w:val="24"/>
        </w:rPr>
      </w:pPr>
      <w:r w:rsidRPr="00353FF1">
        <w:rPr>
          <w:sz w:val="24"/>
          <w:szCs w:val="24"/>
        </w:rPr>
        <w:lastRenderedPageBreak/>
        <w:t xml:space="preserve">The </w:t>
      </w:r>
      <w:r>
        <w:rPr>
          <w:sz w:val="24"/>
          <w:szCs w:val="24"/>
        </w:rPr>
        <w:t>finding</w:t>
      </w:r>
      <w:r w:rsidRPr="00353FF1">
        <w:rPr>
          <w:sz w:val="24"/>
          <w:szCs w:val="24"/>
        </w:rPr>
        <w:t xml:space="preserve"> of the Auditor-Controller’s OCCR is the final step of the appeal process. A copy of the </w:t>
      </w:r>
      <w:r>
        <w:rPr>
          <w:sz w:val="24"/>
          <w:szCs w:val="24"/>
        </w:rPr>
        <w:t>finding</w:t>
      </w:r>
      <w:r w:rsidRPr="00353FF1">
        <w:rPr>
          <w:sz w:val="24"/>
          <w:szCs w:val="24"/>
        </w:rPr>
        <w:t xml:space="preserve"> of the Auditor-Controller’s OCCR will be furnished to the protestor</w:t>
      </w:r>
      <w:r>
        <w:rPr>
          <w:sz w:val="24"/>
          <w:szCs w:val="24"/>
        </w:rPr>
        <w:t>.</w:t>
      </w:r>
    </w:p>
    <w:p w14:paraId="14331853" w14:textId="2B2205F3" w:rsidR="00D8648E" w:rsidRPr="007C6D62" w:rsidRDefault="00710BDC" w:rsidP="00675F1C">
      <w:pPr>
        <w:pStyle w:val="Itema"/>
        <w:rPr>
          <w:sz w:val="24"/>
          <w:szCs w:val="18"/>
        </w:rPr>
      </w:pPr>
      <w:r w:rsidRPr="007C6D62" w:rsidDel="001B0F82">
        <w:rPr>
          <w:sz w:val="24"/>
          <w:szCs w:val="18"/>
        </w:rPr>
        <w:t xml:space="preserve">The </w:t>
      </w:r>
      <w:r w:rsidRPr="007C6D62">
        <w:rPr>
          <w:sz w:val="24"/>
          <w:szCs w:val="18"/>
        </w:rPr>
        <w:t>finding</w:t>
      </w:r>
      <w:r w:rsidRPr="007C6D62" w:rsidDel="001B0F82">
        <w:rPr>
          <w:sz w:val="24"/>
          <w:szCs w:val="18"/>
        </w:rPr>
        <w:t xml:space="preserve"> on the </w:t>
      </w:r>
      <w:r w:rsidRPr="007C6D62">
        <w:rPr>
          <w:sz w:val="24"/>
          <w:szCs w:val="18"/>
        </w:rPr>
        <w:t>appeal</w:t>
      </w:r>
      <w:r w:rsidRPr="007C6D62" w:rsidDel="001B0F82">
        <w:rPr>
          <w:sz w:val="24"/>
          <w:szCs w:val="18"/>
        </w:rPr>
        <w:t xml:space="preserve"> </w:t>
      </w:r>
      <w:r w:rsidRPr="007C6D62">
        <w:rPr>
          <w:sz w:val="24"/>
          <w:szCs w:val="18"/>
        </w:rPr>
        <w:t>must be issued before a recommendation to award the contract is considered and contract awarded by</w:t>
      </w:r>
      <w:r w:rsidRPr="007C6D62" w:rsidDel="001B0F82">
        <w:rPr>
          <w:sz w:val="24"/>
          <w:szCs w:val="18"/>
        </w:rPr>
        <w:t xml:space="preserve"> the Board </w:t>
      </w:r>
      <w:r w:rsidRPr="007C6D62">
        <w:rPr>
          <w:sz w:val="24"/>
          <w:szCs w:val="18"/>
        </w:rPr>
        <w:t>of Supervisor</w:t>
      </w:r>
      <w:r w:rsidR="00BC289D" w:rsidRPr="007C6D62">
        <w:rPr>
          <w:sz w:val="24"/>
          <w:szCs w:val="18"/>
        </w:rPr>
        <w:t>s</w:t>
      </w:r>
      <w:r w:rsidRPr="007C6D62" w:rsidDel="001B0F82">
        <w:rPr>
          <w:sz w:val="24"/>
          <w:szCs w:val="18"/>
        </w:rPr>
        <w:t>.</w:t>
      </w:r>
    </w:p>
    <w:p w14:paraId="0738D770" w14:textId="77777777" w:rsidR="00D8648E" w:rsidRPr="00356299" w:rsidRDefault="00D8648E" w:rsidP="00B90E47">
      <w:pPr>
        <w:pStyle w:val="Item1"/>
        <w:tabs>
          <w:tab w:val="clear" w:pos="1890"/>
        </w:tabs>
        <w:ind w:left="2160"/>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0E4FE0">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FC7C68">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FC7C68">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AAD8867" w14:textId="77777777" w:rsidR="00F9006C" w:rsidRPr="00356299" w:rsidRDefault="00F9006C" w:rsidP="000352A4">
      <w:pPr>
        <w:pStyle w:val="Heading2"/>
        <w:rPr>
          <w:sz w:val="24"/>
          <w:szCs w:val="24"/>
        </w:rPr>
      </w:pPr>
      <w:bookmarkStart w:id="40" w:name="_Toc339364450"/>
      <w:bookmarkStart w:id="41" w:name="_Toc339364711"/>
      <w:bookmarkStart w:id="42" w:name="_Toc189033740"/>
      <w:r w:rsidRPr="00356299">
        <w:rPr>
          <w:sz w:val="24"/>
          <w:szCs w:val="24"/>
        </w:rPr>
        <w:t>TERM / TERMINATION / RENEWAL</w:t>
      </w:r>
      <w:bookmarkEnd w:id="40"/>
      <w:bookmarkEnd w:id="41"/>
      <w:bookmarkEnd w:id="42"/>
    </w:p>
    <w:p w14:paraId="5E56B168" w14:textId="7CA22F5B" w:rsidR="00F9006C" w:rsidRPr="00980111" w:rsidRDefault="00F9006C" w:rsidP="00B90E47">
      <w:pPr>
        <w:pStyle w:val="Item1"/>
        <w:tabs>
          <w:tab w:val="clear" w:pos="1890"/>
        </w:tabs>
        <w:ind w:left="2160"/>
        <w:rPr>
          <w:sz w:val="24"/>
          <w:szCs w:val="18"/>
        </w:rPr>
      </w:pPr>
      <w:r w:rsidRPr="00980111">
        <w:rPr>
          <w:sz w:val="24"/>
          <w:szCs w:val="18"/>
        </w:rPr>
        <w:t xml:space="preserve">The </w:t>
      </w:r>
      <w:r w:rsidR="000E4FE0">
        <w:rPr>
          <w:sz w:val="24"/>
          <w:szCs w:val="18"/>
        </w:rPr>
        <w:t>contract term</w:t>
      </w:r>
      <w:r w:rsidRPr="00980111">
        <w:rPr>
          <w:sz w:val="24"/>
          <w:szCs w:val="18"/>
        </w:rPr>
        <w:t>, which may be awarded pursuant to this</w:t>
      </w:r>
      <w:r w:rsidR="00296B8A" w:rsidRPr="00980111">
        <w:rPr>
          <w:sz w:val="24"/>
          <w:szCs w:val="18"/>
        </w:rPr>
        <w:t xml:space="preserve"> </w:t>
      </w:r>
      <w:r w:rsidR="000D20CE" w:rsidRPr="00980111">
        <w:rPr>
          <w:sz w:val="24"/>
          <w:szCs w:val="18"/>
        </w:rPr>
        <w:t>RFQ</w:t>
      </w:r>
      <w:r w:rsidRPr="00980111">
        <w:rPr>
          <w:sz w:val="24"/>
          <w:szCs w:val="18"/>
        </w:rPr>
        <w:t xml:space="preserve">, will be </w:t>
      </w:r>
      <w:r w:rsidR="007C6D62">
        <w:rPr>
          <w:sz w:val="24"/>
          <w:szCs w:val="18"/>
        </w:rPr>
        <w:t>one</w:t>
      </w:r>
      <w:r w:rsidRPr="00980111">
        <w:rPr>
          <w:sz w:val="24"/>
          <w:szCs w:val="18"/>
        </w:rPr>
        <w:t xml:space="preserve"> year.</w:t>
      </w:r>
    </w:p>
    <w:p w14:paraId="3EE0C264" w14:textId="69C5C447" w:rsidR="00F9006C" w:rsidRPr="00512645" w:rsidRDefault="00F9006C" w:rsidP="00B90E47">
      <w:pPr>
        <w:pStyle w:val="Item1"/>
        <w:tabs>
          <w:tab w:val="clear" w:pos="1890"/>
        </w:tabs>
        <w:ind w:left="2160"/>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additional </w:t>
      </w:r>
      <w:r w:rsidR="007C6D62">
        <w:rPr>
          <w:sz w:val="24"/>
          <w:szCs w:val="24"/>
        </w:rPr>
        <w:t>year</w:t>
      </w:r>
      <w:r w:rsidR="001B7118" w:rsidRPr="00356299">
        <w:rPr>
          <w:sz w:val="24"/>
          <w:szCs w:val="24"/>
        </w:rPr>
        <w:t>.</w:t>
      </w:r>
    </w:p>
    <w:p w14:paraId="4F8E477A" w14:textId="726E54A3" w:rsidR="00512645" w:rsidRPr="00A85450" w:rsidRDefault="00512645" w:rsidP="00B90E47">
      <w:pPr>
        <w:pStyle w:val="Item1"/>
        <w:tabs>
          <w:tab w:val="clear" w:pos="1890"/>
        </w:tabs>
        <w:ind w:left="2160"/>
      </w:pPr>
      <w:r w:rsidRPr="00356299">
        <w:rPr>
          <w:sz w:val="24"/>
          <w:szCs w:val="24"/>
        </w:rPr>
        <w:t>The County has and reserves the right to suspend, terminate, or abandon the execution of any work</w:t>
      </w:r>
      <w:bookmarkStart w:id="43" w:name="_Hlk106376250"/>
      <w:r w:rsidR="006E6E1A">
        <w:rPr>
          <w:sz w:val="24"/>
          <w:szCs w:val="24"/>
        </w:rPr>
        <w:t>, services and/or providing of goods</w:t>
      </w:r>
      <w:r w:rsidRPr="00356299">
        <w:rPr>
          <w:sz w:val="24"/>
          <w:szCs w:val="24"/>
        </w:rPr>
        <w:t xml:space="preserve"> </w:t>
      </w:r>
      <w:bookmarkEnd w:id="43"/>
      <w:r w:rsidRPr="00356299">
        <w:rPr>
          <w:sz w:val="24"/>
          <w:szCs w:val="24"/>
        </w:rPr>
        <w:t>by the Contractor without cause at any time upon giving the Contractor prior written notice.  In the event that the County should abandon, terminate, or suspend the Contractor’s work,</w:t>
      </w:r>
      <w:r w:rsidR="006E6E1A">
        <w:rPr>
          <w:sz w:val="24"/>
          <w:szCs w:val="24"/>
        </w:rPr>
        <w:t xml:space="preserve"> services and/or providing of goods, </w:t>
      </w:r>
      <w:r w:rsidRPr="00356299">
        <w:rPr>
          <w:sz w:val="24"/>
          <w:szCs w:val="24"/>
        </w:rPr>
        <w:t xml:space="preserve">the Contractor </w:t>
      </w:r>
      <w:r w:rsidR="00316D44">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0E4FE0">
        <w:rPr>
          <w:sz w:val="24"/>
          <w:szCs w:val="24"/>
        </w:rPr>
        <w:t>,</w:t>
      </w:r>
      <w:r w:rsidRPr="00356299">
        <w:rPr>
          <w:sz w:val="24"/>
          <w:szCs w:val="24"/>
        </w:rPr>
        <w:t xml:space="preserve"> with or without cause, the County reserves the right to invite the next highest</w:t>
      </w:r>
      <w:r w:rsidR="000E4FE0">
        <w:rPr>
          <w:sz w:val="24"/>
          <w:szCs w:val="24"/>
        </w:rPr>
        <w:t>-</w:t>
      </w:r>
      <w:r w:rsidRPr="00356299">
        <w:rPr>
          <w:sz w:val="24"/>
          <w:szCs w:val="24"/>
        </w:rPr>
        <w:t>ranked Bidder to enter into a contract or rebid the project if it is determined to be in its best interest to do so.</w:t>
      </w:r>
    </w:p>
    <w:p w14:paraId="2058E24C" w14:textId="77777777" w:rsidR="003D3E5A" w:rsidRPr="00356299" w:rsidRDefault="00F9006C" w:rsidP="000352A4">
      <w:pPr>
        <w:pStyle w:val="Heading2"/>
        <w:rPr>
          <w:sz w:val="24"/>
          <w:szCs w:val="24"/>
          <w:u w:val="none"/>
        </w:rPr>
      </w:pPr>
      <w:bookmarkStart w:id="44" w:name="_Toc339364452"/>
      <w:bookmarkStart w:id="45" w:name="_Toc339364713"/>
      <w:bookmarkStart w:id="46" w:name="_Toc189033741"/>
      <w:r w:rsidRPr="00356299">
        <w:rPr>
          <w:sz w:val="24"/>
          <w:szCs w:val="24"/>
        </w:rPr>
        <w:t>BRAND NAMES AND APPROVED EQUIVALENTS</w:t>
      </w:r>
      <w:bookmarkEnd w:id="44"/>
      <w:bookmarkEnd w:id="45"/>
      <w:bookmarkEnd w:id="46"/>
      <w:r w:rsidR="001B7118" w:rsidRPr="00356299">
        <w:rPr>
          <w:sz w:val="24"/>
          <w:szCs w:val="24"/>
          <w:u w:val="none"/>
        </w:rPr>
        <w:t xml:space="preserve"> </w:t>
      </w:r>
    </w:p>
    <w:p w14:paraId="0CEE4252" w14:textId="77777777" w:rsidR="00F9006C" w:rsidRPr="00980111" w:rsidRDefault="00F9006C" w:rsidP="00B90E47">
      <w:pPr>
        <w:pStyle w:val="Item1"/>
        <w:tabs>
          <w:tab w:val="clear" w:pos="1890"/>
        </w:tabs>
        <w:ind w:left="2160"/>
        <w:rPr>
          <w:sz w:val="24"/>
          <w:szCs w:val="18"/>
        </w:rPr>
      </w:pPr>
      <w:r w:rsidRPr="00980111">
        <w:rPr>
          <w:sz w:val="24"/>
          <w:szCs w:val="18"/>
        </w:rPr>
        <w:t xml:space="preserve">Any references </w:t>
      </w:r>
      <w:r w:rsidR="00512645" w:rsidRPr="00980111">
        <w:rPr>
          <w:sz w:val="24"/>
          <w:szCs w:val="18"/>
        </w:rPr>
        <w:t xml:space="preserve">in this RFQ, including </w:t>
      </w:r>
      <w:r w:rsidR="000E4FE0">
        <w:rPr>
          <w:sz w:val="24"/>
          <w:szCs w:val="18"/>
        </w:rPr>
        <w:t>A</w:t>
      </w:r>
      <w:r w:rsidR="00512645" w:rsidRPr="00980111">
        <w:rPr>
          <w:sz w:val="24"/>
          <w:szCs w:val="18"/>
        </w:rPr>
        <w:t xml:space="preserve">ddendum and other documents, </w:t>
      </w:r>
      <w:r w:rsidRPr="00980111">
        <w:rPr>
          <w:sz w:val="24"/>
          <w:szCs w:val="18"/>
        </w:rPr>
        <w:t>to manufacturers</w:t>
      </w:r>
      <w:r w:rsidR="000E4FE0">
        <w:rPr>
          <w:sz w:val="24"/>
          <w:szCs w:val="18"/>
        </w:rPr>
        <w:t>’</w:t>
      </w:r>
      <w:r w:rsidR="00AF533D" w:rsidRPr="00980111">
        <w:rPr>
          <w:sz w:val="24"/>
          <w:szCs w:val="18"/>
        </w:rPr>
        <w:t xml:space="preserve"> </w:t>
      </w:r>
      <w:r w:rsidRPr="00980111">
        <w:rPr>
          <w:sz w:val="24"/>
          <w:szCs w:val="18"/>
        </w:rPr>
        <w:t xml:space="preserve">trade names, brand </w:t>
      </w:r>
      <w:r w:rsidR="00703BA1" w:rsidRPr="00980111">
        <w:rPr>
          <w:sz w:val="24"/>
          <w:szCs w:val="18"/>
        </w:rPr>
        <w:t>names,</w:t>
      </w:r>
      <w:r w:rsidRPr="00980111">
        <w:rPr>
          <w:sz w:val="24"/>
          <w:szCs w:val="18"/>
        </w:rPr>
        <w:t xml:space="preserve"> and/or catalog numbers are intended to be descriptive but not restrictive unless otherwise stated and are intended to indicate the quality level desired.  </w:t>
      </w:r>
      <w:r w:rsidR="00512645" w:rsidRPr="00980111">
        <w:rPr>
          <w:sz w:val="24"/>
          <w:szCs w:val="18"/>
        </w:rPr>
        <w:t xml:space="preserve">Unless otherwise noted, </w:t>
      </w:r>
      <w:r w:rsidR="00502F47" w:rsidRPr="00980111">
        <w:rPr>
          <w:sz w:val="24"/>
          <w:szCs w:val="18"/>
        </w:rPr>
        <w:t>Bidder</w:t>
      </w:r>
      <w:r w:rsidRPr="00980111">
        <w:rPr>
          <w:sz w:val="24"/>
          <w:szCs w:val="18"/>
        </w:rPr>
        <w:t>s may offer any equivalent product that meets or exceeds the specifications</w:t>
      </w:r>
      <w:r w:rsidR="000E4FE0">
        <w:rPr>
          <w:sz w:val="24"/>
          <w:szCs w:val="18"/>
        </w:rPr>
        <w:t>;</w:t>
      </w:r>
      <w:r w:rsidR="00AF533D" w:rsidRPr="00980111">
        <w:rPr>
          <w:sz w:val="24"/>
          <w:szCs w:val="18"/>
        </w:rPr>
        <w:t xml:space="preserve"> </w:t>
      </w:r>
      <w:r w:rsidR="00AF533D" w:rsidRPr="00980111">
        <w:rPr>
          <w:sz w:val="24"/>
          <w:szCs w:val="18"/>
        </w:rPr>
        <w:lastRenderedPageBreak/>
        <w:t>however, if the County</w:t>
      </w:r>
      <w:r w:rsidR="000E4FE0">
        <w:rPr>
          <w:sz w:val="24"/>
          <w:szCs w:val="18"/>
        </w:rPr>
        <w:t>,</w:t>
      </w:r>
      <w:r w:rsidR="00AF533D" w:rsidRPr="00980111">
        <w:rPr>
          <w:sz w:val="24"/>
          <w:szCs w:val="18"/>
        </w:rPr>
        <w:t xml:space="preserve"> in its sole discretion</w:t>
      </w:r>
      <w:r w:rsidR="000E4FE0">
        <w:rPr>
          <w:sz w:val="24"/>
          <w:szCs w:val="18"/>
        </w:rPr>
        <w:t>,</w:t>
      </w:r>
      <w:r w:rsidR="00AF533D" w:rsidRPr="00980111">
        <w:rPr>
          <w:sz w:val="24"/>
          <w:szCs w:val="18"/>
        </w:rPr>
        <w:t xml:space="preserve"> </w:t>
      </w:r>
      <w:r w:rsidR="000D20CE" w:rsidRPr="00980111">
        <w:rPr>
          <w:sz w:val="24"/>
          <w:szCs w:val="18"/>
        </w:rPr>
        <w:t xml:space="preserve">determines the product </w:t>
      </w:r>
      <w:r w:rsidR="000E4FE0">
        <w:rPr>
          <w:sz w:val="24"/>
          <w:szCs w:val="18"/>
        </w:rPr>
        <w:t>proposed</w:t>
      </w:r>
      <w:r w:rsidR="000E4FE0" w:rsidRPr="00980111">
        <w:rPr>
          <w:sz w:val="24"/>
          <w:szCs w:val="18"/>
        </w:rPr>
        <w:t xml:space="preserve"> </w:t>
      </w:r>
      <w:r w:rsidR="000D20CE" w:rsidRPr="00980111">
        <w:rPr>
          <w:sz w:val="24"/>
          <w:szCs w:val="18"/>
        </w:rPr>
        <w:t>is</w:t>
      </w:r>
      <w:r w:rsidR="00AF533D" w:rsidRPr="00980111">
        <w:rPr>
          <w:sz w:val="24"/>
          <w:szCs w:val="18"/>
        </w:rPr>
        <w:t xml:space="preserve"> not equivalent, the </w:t>
      </w:r>
      <w:r w:rsidR="000E4FE0">
        <w:rPr>
          <w:sz w:val="24"/>
          <w:szCs w:val="18"/>
        </w:rPr>
        <w:t>B</w:t>
      </w:r>
      <w:r w:rsidR="00AF533D" w:rsidRPr="00980111">
        <w:rPr>
          <w:sz w:val="24"/>
          <w:szCs w:val="18"/>
        </w:rPr>
        <w:t>id may be disqualif</w:t>
      </w:r>
      <w:r w:rsidR="000E4FE0">
        <w:rPr>
          <w:sz w:val="24"/>
          <w:szCs w:val="18"/>
        </w:rPr>
        <w:t>ied</w:t>
      </w:r>
      <w:r w:rsidRPr="00980111">
        <w:rPr>
          <w:sz w:val="24"/>
          <w:szCs w:val="18"/>
        </w:rPr>
        <w:t>.  Bids based on equivalent products must:</w:t>
      </w:r>
    </w:p>
    <w:p w14:paraId="2B730CEC" w14:textId="77777777" w:rsidR="00F9006C" w:rsidRPr="00980111" w:rsidRDefault="00F9006C" w:rsidP="00B90E47">
      <w:pPr>
        <w:pStyle w:val="Itema"/>
        <w:tabs>
          <w:tab w:val="clear" w:pos="2160"/>
        </w:tabs>
        <w:rPr>
          <w:sz w:val="24"/>
          <w:szCs w:val="18"/>
        </w:rPr>
      </w:pPr>
      <w:r w:rsidRPr="00980111">
        <w:rPr>
          <w:sz w:val="24"/>
          <w:szCs w:val="18"/>
        </w:rPr>
        <w:t>Clearly describe the alternate offered and indicate how it dif</w:t>
      </w:r>
      <w:r w:rsidR="00BB1F9A" w:rsidRPr="00980111">
        <w:rPr>
          <w:sz w:val="24"/>
          <w:szCs w:val="18"/>
        </w:rPr>
        <w:t xml:space="preserve">fers from the product specified; </w:t>
      </w:r>
      <w:r w:rsidRPr="00980111">
        <w:rPr>
          <w:sz w:val="24"/>
          <w:szCs w:val="18"/>
        </w:rPr>
        <w:t>and</w:t>
      </w:r>
    </w:p>
    <w:p w14:paraId="77C377FF" w14:textId="275E996F" w:rsidR="00F9006C" w:rsidRPr="00356299" w:rsidRDefault="00BB1F9A" w:rsidP="00B90E47">
      <w:pPr>
        <w:pStyle w:val="Itema"/>
        <w:tabs>
          <w:tab w:val="clear" w:pos="2160"/>
        </w:tabs>
        <w:rPr>
          <w:sz w:val="24"/>
          <w:szCs w:val="24"/>
        </w:rPr>
      </w:pPr>
      <w:r w:rsidRPr="00356299">
        <w:rPr>
          <w:sz w:val="24"/>
          <w:szCs w:val="24"/>
        </w:rPr>
        <w:t>Include complete descriptive literature and/or specifications as</w:t>
      </w:r>
      <w:r w:rsidR="00A76970">
        <w:rPr>
          <w:sz w:val="24"/>
          <w:szCs w:val="24"/>
        </w:rPr>
        <w:t xml:space="preserve"> </w:t>
      </w:r>
      <w:r w:rsidR="00CE022C">
        <w:rPr>
          <w:sz w:val="24"/>
          <w:szCs w:val="24"/>
        </w:rPr>
        <w:t>Portable Document Format (</w:t>
      </w:r>
      <w:r w:rsidR="00A76970">
        <w:rPr>
          <w:sz w:val="24"/>
          <w:szCs w:val="24"/>
        </w:rPr>
        <w:t>PDF</w:t>
      </w:r>
      <w:r w:rsidR="00CE022C">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20DF6FAB" w14:textId="77777777" w:rsidR="00F9006C" w:rsidRPr="00356299" w:rsidRDefault="00F9006C" w:rsidP="00B90E47">
      <w:pPr>
        <w:pStyle w:val="Item1"/>
        <w:tabs>
          <w:tab w:val="clear" w:pos="1890"/>
        </w:tabs>
        <w:ind w:left="2160"/>
        <w:rPr>
          <w:sz w:val="24"/>
          <w:szCs w:val="24"/>
        </w:rPr>
      </w:pPr>
      <w:r w:rsidRPr="00356299">
        <w:rPr>
          <w:sz w:val="24"/>
          <w:szCs w:val="24"/>
        </w:rPr>
        <w:t>The County reserves the right to be the sole judge of what is equal and acceptable</w:t>
      </w:r>
      <w:r w:rsidR="000E4FE0">
        <w:rPr>
          <w:sz w:val="24"/>
          <w:szCs w:val="24"/>
        </w:rPr>
        <w:t>. It</w:t>
      </w:r>
      <w:r w:rsidRPr="00356299">
        <w:rPr>
          <w:sz w:val="24"/>
          <w:szCs w:val="24"/>
        </w:rPr>
        <w:t xml:space="preserve"> may require </w:t>
      </w:r>
      <w:r w:rsidR="000E4FE0">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1D64FF">
        <w:rPr>
          <w:sz w:val="24"/>
          <w:szCs w:val="24"/>
        </w:rPr>
        <w:t xml:space="preserve"> response</w:t>
      </w:r>
      <w:r w:rsidR="00AF533D" w:rsidRPr="00356299">
        <w:rPr>
          <w:sz w:val="24"/>
          <w:szCs w:val="24"/>
        </w:rPr>
        <w:t xml:space="preserve">. </w:t>
      </w:r>
    </w:p>
    <w:p w14:paraId="36CBBAAE" w14:textId="77777777" w:rsidR="009F0B2C" w:rsidRPr="00356299" w:rsidRDefault="00F9006C" w:rsidP="00B90E47">
      <w:pPr>
        <w:pStyle w:val="Item1"/>
        <w:tabs>
          <w:tab w:val="clear" w:pos="1890"/>
        </w:tabs>
        <w:ind w:left="2160"/>
        <w:rPr>
          <w:sz w:val="24"/>
          <w:szCs w:val="24"/>
        </w:rPr>
      </w:pPr>
      <w:r w:rsidRPr="00356299">
        <w:rPr>
          <w:sz w:val="24"/>
          <w:szCs w:val="24"/>
        </w:rPr>
        <w:t xml:space="preserve">If </w:t>
      </w:r>
      <w:r w:rsidR="00502F47" w:rsidRPr="00356299">
        <w:rPr>
          <w:sz w:val="24"/>
          <w:szCs w:val="24"/>
        </w:rPr>
        <w:t>Bidder</w:t>
      </w:r>
      <w:r w:rsidR="000E4FE0">
        <w:rPr>
          <w:sz w:val="24"/>
          <w:szCs w:val="24"/>
        </w:rPr>
        <w:t>s</w:t>
      </w:r>
      <w:r w:rsidRPr="00356299">
        <w:rPr>
          <w:sz w:val="24"/>
          <w:szCs w:val="24"/>
        </w:rPr>
        <w:t xml:space="preserve"> d</w:t>
      </w:r>
      <w:r w:rsidR="000E4FE0">
        <w:rPr>
          <w:sz w:val="24"/>
          <w:szCs w:val="24"/>
        </w:rPr>
        <w:t>o</w:t>
      </w:r>
      <w:r w:rsidRPr="00356299">
        <w:rPr>
          <w:sz w:val="24"/>
          <w:szCs w:val="24"/>
        </w:rPr>
        <w:t xml:space="preserve"> not specify otherwise, it is understood that the referenced brand will be supplied.</w:t>
      </w:r>
    </w:p>
    <w:p w14:paraId="40C56A98" w14:textId="77777777" w:rsidR="003D3E5A" w:rsidRPr="00356299" w:rsidRDefault="00F9006C" w:rsidP="000352A4">
      <w:pPr>
        <w:pStyle w:val="Heading2"/>
        <w:rPr>
          <w:sz w:val="24"/>
          <w:szCs w:val="24"/>
          <w:u w:val="none"/>
        </w:rPr>
      </w:pPr>
      <w:bookmarkStart w:id="47" w:name="_Toc339364454"/>
      <w:bookmarkStart w:id="48" w:name="_Toc339364715"/>
      <w:bookmarkStart w:id="49" w:name="_Toc189033742"/>
      <w:r w:rsidRPr="00356299">
        <w:rPr>
          <w:sz w:val="24"/>
          <w:szCs w:val="24"/>
        </w:rPr>
        <w:t>QUANTITIES</w:t>
      </w:r>
      <w:bookmarkEnd w:id="47"/>
      <w:bookmarkEnd w:id="48"/>
      <w:bookmarkEnd w:id="49"/>
      <w:r w:rsidR="007402A0" w:rsidRPr="00356299">
        <w:rPr>
          <w:sz w:val="24"/>
          <w:szCs w:val="24"/>
          <w:u w:val="none"/>
        </w:rPr>
        <w:t xml:space="preserve"> </w:t>
      </w:r>
    </w:p>
    <w:p w14:paraId="724DFAED" w14:textId="432FEB6C" w:rsidR="00F9006C" w:rsidRPr="00356299" w:rsidRDefault="00F9006C" w:rsidP="00CC278E">
      <w:pPr>
        <w:spacing w:after="240"/>
        <w:ind w:left="1440"/>
        <w:rPr>
          <w:rFonts w:ascii="Calibri" w:hAnsi="Calibri" w:cs="Calibri"/>
          <w:sz w:val="24"/>
          <w:szCs w:val="24"/>
        </w:rPr>
      </w:pPr>
      <w:r w:rsidRPr="00B17383">
        <w:rPr>
          <w:rFonts w:ascii="Calibri" w:hAnsi="Calibri" w:cs="Calibri"/>
          <w:sz w:val="24"/>
          <w:szCs w:val="24"/>
        </w:rPr>
        <w:t>Quantities listed herein are estimate</w:t>
      </w:r>
      <w:r w:rsidR="00BE1A57">
        <w:rPr>
          <w:rFonts w:ascii="Calibri" w:hAnsi="Calibri" w:cs="Calibri"/>
          <w:sz w:val="24"/>
          <w:szCs w:val="24"/>
        </w:rPr>
        <w:t>s</w:t>
      </w:r>
      <w:r w:rsidRPr="00B17383">
        <w:rPr>
          <w:rFonts w:ascii="Calibri" w:hAnsi="Calibri" w:cs="Calibri"/>
          <w:sz w:val="24"/>
          <w:szCs w:val="24"/>
        </w:rPr>
        <w:t xml:space="preserve"> and are not to be construed as a commitment.  No </w:t>
      </w:r>
      <w:r w:rsidRPr="00356299">
        <w:rPr>
          <w:rFonts w:ascii="Calibri" w:hAnsi="Calibri" w:cs="Calibri"/>
          <w:sz w:val="24"/>
          <w:szCs w:val="24"/>
        </w:rPr>
        <w:t>minimum or maximum is guaranteed or implied.</w:t>
      </w:r>
    </w:p>
    <w:p w14:paraId="34A05780" w14:textId="77777777" w:rsidR="003D3E5A" w:rsidRDefault="00F9006C" w:rsidP="000352A4">
      <w:pPr>
        <w:pStyle w:val="Heading2"/>
        <w:rPr>
          <w:u w:val="none"/>
        </w:rPr>
      </w:pPr>
      <w:bookmarkStart w:id="50" w:name="_Toc339364456"/>
      <w:bookmarkStart w:id="51" w:name="_Toc339364717"/>
      <w:bookmarkStart w:id="52" w:name="_Toc189033743"/>
      <w:r w:rsidRPr="00356299">
        <w:rPr>
          <w:sz w:val="24"/>
          <w:szCs w:val="24"/>
        </w:rPr>
        <w:t>PRICING</w:t>
      </w:r>
      <w:bookmarkEnd w:id="50"/>
      <w:bookmarkEnd w:id="51"/>
      <w:bookmarkEnd w:id="52"/>
      <w:r w:rsidR="007402A0" w:rsidRPr="00356299">
        <w:rPr>
          <w:sz w:val="24"/>
          <w:u w:val="none"/>
        </w:rPr>
        <w:t xml:space="preserve"> </w:t>
      </w:r>
    </w:p>
    <w:p w14:paraId="504BA674" w14:textId="77777777" w:rsidR="00F9006C" w:rsidRPr="00980111" w:rsidRDefault="00F9006C" w:rsidP="00B90E47">
      <w:pPr>
        <w:pStyle w:val="Item1"/>
        <w:tabs>
          <w:tab w:val="clear" w:pos="1890"/>
        </w:tabs>
        <w:ind w:left="2160"/>
        <w:rPr>
          <w:sz w:val="24"/>
          <w:szCs w:val="18"/>
        </w:rPr>
      </w:pPr>
      <w:r w:rsidRPr="00980111">
        <w:rPr>
          <w:sz w:val="24"/>
          <w:szCs w:val="18"/>
        </w:rPr>
        <w:t xml:space="preserve">All pricing as quoted will </w:t>
      </w:r>
      <w:r w:rsidR="00AF533D" w:rsidRPr="00980111">
        <w:rPr>
          <w:sz w:val="24"/>
          <w:szCs w:val="18"/>
        </w:rPr>
        <w:t xml:space="preserve">not increase, but except as noted below, </w:t>
      </w:r>
      <w:r w:rsidRPr="00980111">
        <w:rPr>
          <w:sz w:val="24"/>
          <w:szCs w:val="18"/>
        </w:rPr>
        <w:t xml:space="preserve">remain </w:t>
      </w:r>
      <w:r w:rsidR="00DA4A6E" w:rsidRPr="00980111">
        <w:rPr>
          <w:sz w:val="24"/>
          <w:szCs w:val="18"/>
        </w:rPr>
        <w:t xml:space="preserve">fixed and </w:t>
      </w:r>
      <w:r w:rsidRPr="00980111">
        <w:rPr>
          <w:sz w:val="24"/>
          <w:szCs w:val="18"/>
        </w:rPr>
        <w:t xml:space="preserve">firm for the term of any contract that may be awarded as a result of this </w:t>
      </w:r>
      <w:r w:rsidR="000D20CE" w:rsidRPr="00980111">
        <w:rPr>
          <w:sz w:val="24"/>
          <w:szCs w:val="18"/>
        </w:rPr>
        <w:t>RFQ</w:t>
      </w:r>
      <w:r w:rsidRPr="00980111">
        <w:rPr>
          <w:sz w:val="24"/>
          <w:szCs w:val="18"/>
        </w:rPr>
        <w:t>.</w:t>
      </w:r>
    </w:p>
    <w:p w14:paraId="013D803E" w14:textId="77777777" w:rsidR="00F9006C" w:rsidRPr="00356299" w:rsidRDefault="00F9006C" w:rsidP="00B90E47">
      <w:pPr>
        <w:pStyle w:val="Item1"/>
        <w:tabs>
          <w:tab w:val="clear" w:pos="1890"/>
        </w:tabs>
        <w:ind w:left="2160"/>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0E4FE0">
        <w:rPr>
          <w:sz w:val="24"/>
        </w:rPr>
        <w:t xml:space="preserve">a </w:t>
      </w:r>
      <w:r w:rsidRPr="00356299">
        <w:rPr>
          <w:sz w:val="24"/>
        </w:rPr>
        <w:t xml:space="preserve">lower price </w:t>
      </w:r>
      <w:r w:rsidR="00FC7C68">
        <w:rPr>
          <w:sz w:val="24"/>
        </w:rPr>
        <w:t>will</w:t>
      </w:r>
      <w:r w:rsidRPr="00356299">
        <w:rPr>
          <w:sz w:val="24"/>
        </w:rPr>
        <w:t xml:space="preserve"> be extended to the County.</w:t>
      </w:r>
    </w:p>
    <w:p w14:paraId="2F6D84AB" w14:textId="77777777" w:rsidR="00F9006C" w:rsidRPr="00356299" w:rsidRDefault="00A76970" w:rsidP="00B90E47">
      <w:pPr>
        <w:pStyle w:val="Item1"/>
        <w:tabs>
          <w:tab w:val="clear" w:pos="1890"/>
        </w:tabs>
        <w:ind w:left="2160"/>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17876C2A" w14:textId="06CDC8F8" w:rsidR="00DD5AA2" w:rsidRPr="00A85450" w:rsidRDefault="00DD5AA2" w:rsidP="00B90E47">
      <w:pPr>
        <w:pStyle w:val="Item1"/>
        <w:tabs>
          <w:tab w:val="clear" w:pos="1890"/>
        </w:tabs>
        <w:ind w:left="2160"/>
      </w:pPr>
      <w:r w:rsidRPr="00356299">
        <w:rPr>
          <w:sz w:val="24"/>
        </w:rPr>
        <w:t xml:space="preserve">Taxes and freight charges:  </w:t>
      </w:r>
    </w:p>
    <w:p w14:paraId="414D56A5" w14:textId="718D13EA" w:rsidR="00876B49" w:rsidRDefault="00544A43" w:rsidP="00B90E47">
      <w:pPr>
        <w:pStyle w:val="Itema"/>
        <w:tabs>
          <w:tab w:val="clear" w:pos="2160"/>
        </w:tabs>
      </w:pPr>
      <w:r w:rsidRPr="00980111">
        <w:rPr>
          <w:sz w:val="24"/>
          <w:szCs w:val="18"/>
        </w:rPr>
        <w:t xml:space="preserve">All prices are to be Freight On Board (F.O.B.) destination.  Any freight/delivery charges are to be included in the bid price. </w:t>
      </w:r>
    </w:p>
    <w:p w14:paraId="4F01CFCB" w14:textId="357D9350" w:rsidR="00DD5AA2" w:rsidRPr="00A90BAF" w:rsidRDefault="00DD5AA2" w:rsidP="000352A4">
      <w:pPr>
        <w:pStyle w:val="Itema"/>
        <w:rPr>
          <w:sz w:val="24"/>
          <w:szCs w:val="24"/>
        </w:rPr>
      </w:pPr>
      <w:r w:rsidRPr="00B17383">
        <w:rPr>
          <w:sz w:val="24"/>
          <w:szCs w:val="24"/>
        </w:rPr>
        <w:t xml:space="preserve">The County is soliciting a </w:t>
      </w:r>
      <w:bookmarkStart w:id="53" w:name="PricingType"/>
      <w:r w:rsidR="000509F0" w:rsidRPr="00B17383">
        <w:rPr>
          <w:sz w:val="24"/>
          <w:szCs w:val="24"/>
        </w:rPr>
        <w:t>total price</w:t>
      </w:r>
      <w:bookmarkEnd w:id="53"/>
      <w:r w:rsidRPr="00B17383">
        <w:rPr>
          <w:sz w:val="24"/>
          <w:szCs w:val="24"/>
        </w:rPr>
        <w:t xml:space="preserve"> for this project</w:t>
      </w:r>
      <w:r w:rsidR="00F52C4D" w:rsidRPr="00B17383">
        <w:rPr>
          <w:sz w:val="24"/>
          <w:szCs w:val="24"/>
        </w:rPr>
        <w:t xml:space="preserve">.  </w:t>
      </w:r>
      <w:r w:rsidRPr="00B17383">
        <w:rPr>
          <w:sz w:val="24"/>
          <w:szCs w:val="24"/>
        </w:rPr>
        <w:t xml:space="preserve">The price(s) quoted </w:t>
      </w:r>
      <w:r w:rsidR="00316D44">
        <w:rPr>
          <w:sz w:val="24"/>
          <w:szCs w:val="24"/>
        </w:rPr>
        <w:t>must</w:t>
      </w:r>
      <w:r w:rsidRPr="00A90BAF">
        <w:rPr>
          <w:sz w:val="24"/>
          <w:szCs w:val="24"/>
        </w:rPr>
        <w:t xml:space="preserve"> be the total cost the County will pay for this project</w:t>
      </w:r>
      <w:r w:rsidR="000E4FE0">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138D8ACC" w14:textId="77777777" w:rsidR="00DD5AA2" w:rsidRPr="00A90BAF" w:rsidRDefault="00DD5AA2" w:rsidP="000352A4">
      <w:pPr>
        <w:pStyle w:val="Itema"/>
        <w:rPr>
          <w:sz w:val="24"/>
          <w:szCs w:val="24"/>
        </w:rPr>
      </w:pPr>
      <w:r w:rsidRPr="00A90BAF">
        <w:rPr>
          <w:sz w:val="24"/>
          <w:szCs w:val="24"/>
        </w:rPr>
        <w:lastRenderedPageBreak/>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1D64FF">
        <w:rPr>
          <w:sz w:val="24"/>
          <w:szCs w:val="24"/>
        </w:rPr>
        <w:t xml:space="preserve"> response</w:t>
      </w:r>
      <w:r w:rsidRPr="00A90BAF">
        <w:rPr>
          <w:sz w:val="24"/>
          <w:szCs w:val="24"/>
        </w:rPr>
        <w:t>.</w:t>
      </w:r>
    </w:p>
    <w:p w14:paraId="381264BD" w14:textId="77777777" w:rsidR="00DD5AA2" w:rsidRPr="00A90BAF" w:rsidRDefault="00DD5AA2" w:rsidP="000352A4">
      <w:pPr>
        <w:pStyle w:val="Itema"/>
        <w:rPr>
          <w:sz w:val="24"/>
          <w:szCs w:val="24"/>
        </w:rPr>
      </w:pPr>
      <w:bookmarkStart w:id="54"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4"/>
    <w:p w14:paraId="34AF7C14"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48605D71" w14:textId="77777777" w:rsidR="00F9006C" w:rsidRPr="00983DAC" w:rsidRDefault="00F9006C" w:rsidP="00B90E47">
      <w:pPr>
        <w:pStyle w:val="Item1"/>
        <w:tabs>
          <w:tab w:val="clear" w:pos="1890"/>
        </w:tabs>
        <w:ind w:left="2160"/>
        <w:rPr>
          <w:sz w:val="24"/>
          <w:szCs w:val="24"/>
        </w:rPr>
      </w:pPr>
      <w:r w:rsidRPr="00356299">
        <w:rPr>
          <w:sz w:val="24"/>
          <w:szCs w:val="24"/>
        </w:rPr>
        <w:t xml:space="preserve">All prices quoted </w:t>
      </w:r>
      <w:r w:rsidR="00FC7C68">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33ED9EDA" w14:textId="77777777" w:rsidR="00F9006C" w:rsidRPr="00356299" w:rsidRDefault="00F9006C" w:rsidP="00B90E47">
      <w:pPr>
        <w:pStyle w:val="Item1"/>
        <w:tabs>
          <w:tab w:val="clear" w:pos="1890"/>
        </w:tabs>
        <w:ind w:left="2160"/>
        <w:rPr>
          <w:sz w:val="24"/>
        </w:rPr>
      </w:pPr>
      <w:r w:rsidRPr="00356299">
        <w:rPr>
          <w:sz w:val="24"/>
        </w:rPr>
        <w:t xml:space="preserve">Price quotes </w:t>
      </w:r>
      <w:r w:rsidR="00FC7C68">
        <w:rPr>
          <w:sz w:val="24"/>
        </w:rPr>
        <w:t>must</w:t>
      </w:r>
      <w:r w:rsidRPr="00356299">
        <w:rPr>
          <w:sz w:val="24"/>
        </w:rPr>
        <w:t xml:space="preserve"> include any and all payment incentives available to the County.</w:t>
      </w:r>
    </w:p>
    <w:p w14:paraId="3DF3F321" w14:textId="77777777" w:rsidR="00F9006C" w:rsidRPr="00356299" w:rsidRDefault="00A76970" w:rsidP="00B90E47">
      <w:pPr>
        <w:pStyle w:val="Item1"/>
        <w:tabs>
          <w:tab w:val="clear" w:pos="1890"/>
        </w:tabs>
        <w:ind w:left="2160"/>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0E4FE0">
        <w:rPr>
          <w:sz w:val="24"/>
        </w:rPr>
        <w:t>,</w:t>
      </w:r>
      <w:r w:rsidR="00AF533D" w:rsidRPr="00356299">
        <w:rPr>
          <w:sz w:val="24"/>
        </w:rPr>
        <w:t xml:space="preserve"> and the Bidder must honor the unit price quoted.</w:t>
      </w:r>
    </w:p>
    <w:p w14:paraId="52C2FBF9" w14:textId="77777777" w:rsidR="00F9006C" w:rsidRPr="00356299" w:rsidRDefault="00F9006C" w:rsidP="00B90E47">
      <w:pPr>
        <w:pStyle w:val="Item1"/>
        <w:tabs>
          <w:tab w:val="clear" w:pos="1890"/>
        </w:tabs>
        <w:ind w:left="2160"/>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D09623B" w14:textId="77777777" w:rsidR="00F9006C" w:rsidRPr="00356299" w:rsidRDefault="00F9006C" w:rsidP="000352A4">
      <w:pPr>
        <w:pStyle w:val="Heading2"/>
        <w:rPr>
          <w:sz w:val="24"/>
        </w:rPr>
      </w:pPr>
      <w:bookmarkStart w:id="55" w:name="_Toc339364458"/>
      <w:bookmarkStart w:id="56" w:name="_Toc339364719"/>
      <w:bookmarkStart w:id="57" w:name="_Toc189033744"/>
      <w:r w:rsidRPr="00356299">
        <w:rPr>
          <w:sz w:val="24"/>
        </w:rPr>
        <w:t>AWARD</w:t>
      </w:r>
      <w:bookmarkEnd w:id="55"/>
      <w:bookmarkEnd w:id="56"/>
      <w:bookmarkEnd w:id="57"/>
    </w:p>
    <w:p w14:paraId="1C0A5CCF" w14:textId="63EF6AD6" w:rsidR="006F6C64" w:rsidRPr="00B90E47" w:rsidRDefault="006F6C64" w:rsidP="00335CA4">
      <w:pPr>
        <w:pStyle w:val="Item1"/>
        <w:tabs>
          <w:tab w:val="clear" w:pos="1890"/>
        </w:tabs>
        <w:ind w:left="2160"/>
        <w:rPr>
          <w:sz w:val="24"/>
          <w:szCs w:val="18"/>
        </w:rPr>
      </w:pPr>
      <w:r w:rsidRPr="00980111">
        <w:rPr>
          <w:sz w:val="24"/>
          <w:szCs w:val="18"/>
        </w:rPr>
        <w:t xml:space="preserve">Lowest Responsive and </w:t>
      </w:r>
      <w:r w:rsidRPr="00B90E47">
        <w:rPr>
          <w:sz w:val="24"/>
          <w:szCs w:val="18"/>
        </w:rPr>
        <w:t>Responsible Bidder</w:t>
      </w:r>
    </w:p>
    <w:p w14:paraId="54972FEA" w14:textId="7EAA256A" w:rsidR="00F9006C" w:rsidRPr="00B90E47" w:rsidRDefault="00F9006C" w:rsidP="00CE6E5A">
      <w:pPr>
        <w:pStyle w:val="Itema"/>
        <w:numPr>
          <w:ilvl w:val="3"/>
          <w:numId w:val="6"/>
        </w:numPr>
        <w:tabs>
          <w:tab w:val="clear" w:pos="2160"/>
        </w:tabs>
        <w:rPr>
          <w:sz w:val="24"/>
        </w:rPr>
      </w:pPr>
      <w:r w:rsidRPr="00B90E47">
        <w:rPr>
          <w:sz w:val="24"/>
        </w:rPr>
        <w:t xml:space="preserve">The award will be made to the lowest </w:t>
      </w:r>
      <w:r w:rsidR="00587303" w:rsidRPr="00B90E47">
        <w:rPr>
          <w:sz w:val="24"/>
        </w:rPr>
        <w:t xml:space="preserve">responsive and </w:t>
      </w:r>
      <w:r w:rsidRPr="00B90E47">
        <w:rPr>
          <w:sz w:val="24"/>
        </w:rPr>
        <w:t xml:space="preserve">responsible </w:t>
      </w:r>
      <w:r w:rsidR="00502F47" w:rsidRPr="00B90E47">
        <w:rPr>
          <w:sz w:val="24"/>
        </w:rPr>
        <w:t>Bidder</w:t>
      </w:r>
      <w:r w:rsidRPr="00B90E47">
        <w:rPr>
          <w:sz w:val="24"/>
        </w:rPr>
        <w:t xml:space="preserve"> who meets the requirements of these specifications, </w:t>
      </w:r>
      <w:r w:rsidR="005057B4" w:rsidRPr="00B90E47">
        <w:rPr>
          <w:sz w:val="24"/>
        </w:rPr>
        <w:t>terms,</w:t>
      </w:r>
      <w:r w:rsidRPr="00B90E47">
        <w:rPr>
          <w:sz w:val="24"/>
        </w:rPr>
        <w:t xml:space="preserve"> and conditions. </w:t>
      </w:r>
      <w:r w:rsidR="00121E47" w:rsidRPr="00B90E47">
        <w:rPr>
          <w:sz w:val="24"/>
        </w:rPr>
        <w:t xml:space="preserve"> </w:t>
      </w:r>
    </w:p>
    <w:p w14:paraId="4715FF1F" w14:textId="532F63CA" w:rsidR="009A648E" w:rsidRPr="00B90E47" w:rsidRDefault="00F9006C" w:rsidP="00CE6E5A">
      <w:pPr>
        <w:pStyle w:val="Itema"/>
        <w:numPr>
          <w:ilvl w:val="3"/>
          <w:numId w:val="6"/>
        </w:numPr>
        <w:tabs>
          <w:tab w:val="clear" w:pos="2160"/>
        </w:tabs>
        <w:rPr>
          <w:sz w:val="24"/>
        </w:rPr>
      </w:pPr>
      <w:r w:rsidRPr="00B90E47">
        <w:rPr>
          <w:sz w:val="24"/>
        </w:rPr>
        <w:t>Awards may also be made to the subsequent lowest responsi</w:t>
      </w:r>
      <w:r w:rsidR="004E6261" w:rsidRPr="00B90E47">
        <w:rPr>
          <w:sz w:val="24"/>
        </w:rPr>
        <w:t xml:space="preserve">ve and responsible </w:t>
      </w:r>
      <w:r w:rsidR="00502F47" w:rsidRPr="00B90E47">
        <w:rPr>
          <w:sz w:val="24"/>
        </w:rPr>
        <w:t>Bidder</w:t>
      </w:r>
      <w:r w:rsidR="006D59DB" w:rsidRPr="00B90E47">
        <w:rPr>
          <w:sz w:val="24"/>
        </w:rPr>
        <w:t>(</w:t>
      </w:r>
      <w:r w:rsidRPr="00B90E47">
        <w:rPr>
          <w:sz w:val="24"/>
        </w:rPr>
        <w:t>s</w:t>
      </w:r>
      <w:r w:rsidR="006D59DB" w:rsidRPr="00B90E47">
        <w:rPr>
          <w:sz w:val="24"/>
        </w:rPr>
        <w:t>)</w:t>
      </w:r>
      <w:r w:rsidRPr="00B90E47">
        <w:rPr>
          <w:sz w:val="24"/>
        </w:rPr>
        <w:t xml:space="preserve"> </w:t>
      </w:r>
      <w:r w:rsidR="009E28BF" w:rsidRPr="00B90E47">
        <w:rPr>
          <w:sz w:val="24"/>
        </w:rPr>
        <w:t xml:space="preserve">and who will be called in order should </w:t>
      </w:r>
      <w:r w:rsidR="00AF533D" w:rsidRPr="00B90E47">
        <w:rPr>
          <w:sz w:val="24"/>
        </w:rPr>
        <w:t>the County needs to c</w:t>
      </w:r>
      <w:r w:rsidR="002A6DA5" w:rsidRPr="00B90E47">
        <w:rPr>
          <w:sz w:val="24"/>
        </w:rPr>
        <w:t xml:space="preserve">ontract with another </w:t>
      </w:r>
      <w:r w:rsidR="00A76970" w:rsidRPr="00B90E47">
        <w:rPr>
          <w:sz w:val="24"/>
        </w:rPr>
        <w:t>Bidder</w:t>
      </w:r>
      <w:r w:rsidR="002A6DA5" w:rsidRPr="00B90E47">
        <w:rPr>
          <w:sz w:val="24"/>
        </w:rPr>
        <w:t>.</w:t>
      </w:r>
      <w:r w:rsidR="009E28BF" w:rsidRPr="00B90E47">
        <w:rPr>
          <w:sz w:val="24"/>
        </w:rPr>
        <w:t xml:space="preserve"> </w:t>
      </w:r>
    </w:p>
    <w:p w14:paraId="31E91D4E" w14:textId="7103723C" w:rsidR="007A02D6" w:rsidRDefault="00983DAC" w:rsidP="00335CA4">
      <w:pPr>
        <w:pStyle w:val="Item1"/>
        <w:tabs>
          <w:tab w:val="clear" w:pos="1890"/>
        </w:tabs>
        <w:ind w:left="2160"/>
        <w:rPr>
          <w:sz w:val="24"/>
          <w:szCs w:val="24"/>
        </w:rPr>
      </w:pPr>
      <w:r w:rsidRPr="009553F9">
        <w:rPr>
          <w:sz w:val="24"/>
          <w:szCs w:val="24"/>
        </w:rPr>
        <w:t>Federal Contract Provisions: Funds used for payment of contract(s) awarded from this procurement may be from, or subject to reimbursement, by state and/or federal funds. Some of these funding sources require additional contractual obligations</w:t>
      </w:r>
      <w:r>
        <w:rPr>
          <w:sz w:val="24"/>
          <w:szCs w:val="24"/>
        </w:rPr>
        <w:t>.  B</w:t>
      </w:r>
      <w:r w:rsidRPr="009553F9">
        <w:rPr>
          <w:sz w:val="24"/>
          <w:szCs w:val="24"/>
        </w:rPr>
        <w:t xml:space="preserve">idder must agree to federal contracting terms and conditions, that supplement the County’s Standard Services Contract General Terms and Conditions which are attached as hereto as </w:t>
      </w:r>
      <w:hyperlink w:anchor="FedProvision" w:history="1">
        <w:r w:rsidRPr="009329E6">
          <w:rPr>
            <w:rStyle w:val="Hyperlink"/>
            <w:b/>
            <w:bCs/>
            <w:sz w:val="24"/>
            <w:szCs w:val="24"/>
          </w:rPr>
          <w:t xml:space="preserve">Exhibit B, Federal </w:t>
        </w:r>
        <w:r w:rsidRPr="009329E6">
          <w:rPr>
            <w:rStyle w:val="Hyperlink"/>
            <w:b/>
            <w:bCs/>
            <w:sz w:val="24"/>
            <w:szCs w:val="24"/>
          </w:rPr>
          <w:lastRenderedPageBreak/>
          <w:t>Contract Provisions</w:t>
        </w:r>
      </w:hyperlink>
      <w:r w:rsidRPr="009553F9">
        <w:rPr>
          <w:b/>
          <w:bCs/>
          <w:sz w:val="24"/>
          <w:szCs w:val="24"/>
        </w:rPr>
        <w:t>.</w:t>
      </w:r>
      <w:r w:rsidRPr="009553F9">
        <w:rPr>
          <w:sz w:val="24"/>
          <w:szCs w:val="24"/>
        </w:rPr>
        <w:t xml:space="preserve"> The successful Bidder</w:t>
      </w:r>
      <w:r w:rsidR="008D190E">
        <w:rPr>
          <w:sz w:val="24"/>
          <w:szCs w:val="24"/>
        </w:rPr>
        <w:t>(s)</w:t>
      </w:r>
      <w:r w:rsidRPr="009553F9">
        <w:rPr>
          <w:sz w:val="24"/>
          <w:szCs w:val="24"/>
        </w:rPr>
        <w:t xml:space="preserve"> must meet federal requirements and agree to the terms including, but not limited to, meeting all contracting requirements as set forth in 2 C.F.R. § 200.326 and 2 C.F.R. Part 200, </w:t>
      </w:r>
      <w:r w:rsidRPr="00983DAC">
        <w:rPr>
          <w:sz w:val="24"/>
          <w:szCs w:val="24"/>
        </w:rPr>
        <w:t>Appendix II.</w:t>
      </w:r>
    </w:p>
    <w:p w14:paraId="57161965" w14:textId="5D2BB79A" w:rsidR="006F6C64" w:rsidRPr="00A90BAF" w:rsidRDefault="006F6C64" w:rsidP="00335CA4">
      <w:pPr>
        <w:pStyle w:val="Item1"/>
        <w:tabs>
          <w:tab w:val="clear" w:pos="1890"/>
        </w:tabs>
        <w:ind w:left="2160"/>
        <w:rPr>
          <w:sz w:val="24"/>
          <w:szCs w:val="24"/>
        </w:rPr>
      </w:pPr>
      <w:r w:rsidRPr="00A90BAF">
        <w:rPr>
          <w:sz w:val="24"/>
          <w:szCs w:val="24"/>
        </w:rPr>
        <w:t xml:space="preserve">County Rights </w:t>
      </w:r>
    </w:p>
    <w:p w14:paraId="05D90C4A" w14:textId="70787F24" w:rsidR="00F9006C" w:rsidRPr="00980111" w:rsidRDefault="006D3A59" w:rsidP="00980111">
      <w:pPr>
        <w:pStyle w:val="Itema"/>
        <w:rPr>
          <w:sz w:val="24"/>
          <w:szCs w:val="18"/>
        </w:rPr>
      </w:pPr>
      <w:r w:rsidRPr="00980111">
        <w:rPr>
          <w:sz w:val="24"/>
          <w:szCs w:val="18"/>
        </w:rPr>
        <w:t xml:space="preserve">The County reserves the right to reject any or all responses that materially differ from any terms contained in this </w:t>
      </w:r>
      <w:r w:rsidR="000D20CE" w:rsidRPr="00980111">
        <w:rPr>
          <w:sz w:val="24"/>
          <w:szCs w:val="18"/>
        </w:rPr>
        <w:t>RFQ</w:t>
      </w:r>
      <w:r w:rsidR="000E4FE0">
        <w:rPr>
          <w:sz w:val="24"/>
          <w:szCs w:val="18"/>
        </w:rPr>
        <w:t>,</w:t>
      </w:r>
      <w:r w:rsidR="000D20CE" w:rsidRPr="00980111">
        <w:rPr>
          <w:sz w:val="24"/>
          <w:szCs w:val="18"/>
        </w:rPr>
        <w:t xml:space="preserve"> </w:t>
      </w:r>
      <w:r w:rsidR="00AF533D" w:rsidRPr="00980111">
        <w:rPr>
          <w:sz w:val="24"/>
          <w:szCs w:val="18"/>
        </w:rPr>
        <w:t xml:space="preserve">including </w:t>
      </w:r>
      <w:r w:rsidRPr="00980111">
        <w:rPr>
          <w:sz w:val="24"/>
          <w:szCs w:val="18"/>
        </w:rPr>
        <w:t>Exhibits</w:t>
      </w:r>
      <w:r w:rsidR="00AF533D" w:rsidRPr="00980111">
        <w:rPr>
          <w:sz w:val="24"/>
          <w:szCs w:val="18"/>
        </w:rPr>
        <w:t xml:space="preserve"> and any </w:t>
      </w:r>
      <w:r w:rsidR="000E4FE0">
        <w:rPr>
          <w:sz w:val="24"/>
          <w:szCs w:val="18"/>
        </w:rPr>
        <w:t>A</w:t>
      </w:r>
      <w:r w:rsidR="00AF533D" w:rsidRPr="00980111">
        <w:rPr>
          <w:sz w:val="24"/>
          <w:szCs w:val="18"/>
        </w:rPr>
        <w:t>ddendums</w:t>
      </w:r>
      <w:r w:rsidR="000E4FE0">
        <w:rPr>
          <w:sz w:val="24"/>
          <w:szCs w:val="18"/>
        </w:rPr>
        <w:t>,</w:t>
      </w:r>
      <w:r w:rsidRPr="00980111">
        <w:rPr>
          <w:sz w:val="24"/>
          <w:szCs w:val="18"/>
        </w:rPr>
        <w:t xml:space="preserve"> to waive informalities and minor irregularities in responses received, and to provide an opportunity for </w:t>
      </w:r>
      <w:r w:rsidR="00502F47" w:rsidRPr="00980111">
        <w:rPr>
          <w:sz w:val="24"/>
          <w:szCs w:val="18"/>
        </w:rPr>
        <w:t>Bidder</w:t>
      </w:r>
      <w:r w:rsidRPr="00980111">
        <w:rPr>
          <w:sz w:val="24"/>
          <w:szCs w:val="18"/>
        </w:rPr>
        <w:t xml:space="preserve">s to correct minor and immaterial errors contained in their submissions.  The decision as to what constitutes a minor irregularity </w:t>
      </w:r>
      <w:r w:rsidR="00316D44">
        <w:rPr>
          <w:sz w:val="24"/>
          <w:szCs w:val="18"/>
        </w:rPr>
        <w:t>will</w:t>
      </w:r>
      <w:r w:rsidRPr="00980111">
        <w:rPr>
          <w:sz w:val="24"/>
          <w:szCs w:val="18"/>
        </w:rPr>
        <w:t xml:space="preserve"> be made solely at the discretion of the County</w:t>
      </w:r>
      <w:r w:rsidR="00F9006C" w:rsidRPr="00980111">
        <w:rPr>
          <w:sz w:val="24"/>
          <w:szCs w:val="18"/>
        </w:rPr>
        <w:t>.</w:t>
      </w:r>
    </w:p>
    <w:p w14:paraId="72B92921" w14:textId="77777777" w:rsidR="00F4698B" w:rsidRPr="00980111" w:rsidRDefault="00F4698B" w:rsidP="00980111">
      <w:pPr>
        <w:pStyle w:val="Itema"/>
        <w:rPr>
          <w:sz w:val="24"/>
          <w:szCs w:val="18"/>
        </w:rPr>
      </w:pPr>
      <w:r w:rsidRPr="00980111">
        <w:rPr>
          <w:sz w:val="24"/>
          <w:szCs w:val="18"/>
        </w:rPr>
        <w:t xml:space="preserve">Any </w:t>
      </w:r>
      <w:r w:rsidR="001D64FF">
        <w:rPr>
          <w:sz w:val="24"/>
          <w:szCs w:val="18"/>
        </w:rPr>
        <w:t>bid responses</w:t>
      </w:r>
      <w:r w:rsidRPr="00980111">
        <w:rPr>
          <w:sz w:val="24"/>
          <w:szCs w:val="18"/>
        </w:rPr>
        <w:t xml:space="preserve"> that contain false or misleading information may be disqualified by the County.</w:t>
      </w:r>
    </w:p>
    <w:p w14:paraId="446BC44F" w14:textId="77777777" w:rsidR="00F9006C" w:rsidRPr="00980111" w:rsidRDefault="00F9006C" w:rsidP="00980111">
      <w:pPr>
        <w:pStyle w:val="Itema"/>
        <w:rPr>
          <w:sz w:val="24"/>
          <w:szCs w:val="18"/>
        </w:rPr>
      </w:pPr>
      <w:r w:rsidRPr="00980111">
        <w:rPr>
          <w:sz w:val="24"/>
          <w:szCs w:val="18"/>
        </w:rPr>
        <w:t xml:space="preserve">The County reserves the right to award to a single or multiple </w:t>
      </w:r>
      <w:r w:rsidR="00B806B4" w:rsidRPr="00980111">
        <w:rPr>
          <w:sz w:val="24"/>
          <w:szCs w:val="18"/>
        </w:rPr>
        <w:t>Contractor</w:t>
      </w:r>
      <w:r w:rsidRPr="00980111">
        <w:rPr>
          <w:sz w:val="24"/>
          <w:szCs w:val="18"/>
        </w:rPr>
        <w:t>s.</w:t>
      </w:r>
    </w:p>
    <w:p w14:paraId="7556E522" w14:textId="77777777" w:rsidR="0083727A" w:rsidRPr="00980111" w:rsidRDefault="000E4FE0" w:rsidP="00980111">
      <w:pPr>
        <w:pStyle w:val="Itema"/>
        <w:rPr>
          <w:sz w:val="24"/>
          <w:szCs w:val="18"/>
        </w:rPr>
      </w:pPr>
      <w:r w:rsidRPr="00A90BAF">
        <w:rPr>
          <w:sz w:val="24"/>
          <w:szCs w:val="24"/>
        </w:rPr>
        <w:t>The County reserves the right to conduct additional procurements for the same or similar goods and/or services</w:t>
      </w:r>
      <w:r>
        <w:rPr>
          <w:sz w:val="24"/>
          <w:szCs w:val="24"/>
        </w:rPr>
        <w:t xml:space="preserve"> or to award to additional </w:t>
      </w:r>
      <w:r w:rsidRPr="00B90E47">
        <w:rPr>
          <w:sz w:val="24"/>
          <w:szCs w:val="24"/>
        </w:rPr>
        <w:t>contract</w:t>
      </w:r>
      <w:r w:rsidR="00710BDC" w:rsidRPr="00B90E47">
        <w:rPr>
          <w:sz w:val="24"/>
          <w:szCs w:val="24"/>
        </w:rPr>
        <w:t>(s), including</w:t>
      </w:r>
      <w:r w:rsidRPr="00B90E47">
        <w:rPr>
          <w:sz w:val="24"/>
          <w:szCs w:val="24"/>
        </w:rPr>
        <w:t xml:space="preserve"> to other Bidder</w:t>
      </w:r>
      <w:r w:rsidR="00710BDC" w:rsidRPr="00B90E47">
        <w:rPr>
          <w:sz w:val="24"/>
          <w:szCs w:val="24"/>
        </w:rPr>
        <w:t>(s)</w:t>
      </w:r>
      <w:r w:rsidRPr="00B90E47">
        <w:rPr>
          <w:sz w:val="24"/>
          <w:szCs w:val="24"/>
        </w:rPr>
        <w:t xml:space="preserve"> during</w:t>
      </w:r>
      <w:r w:rsidRPr="00A90BAF">
        <w:rPr>
          <w:sz w:val="24"/>
          <w:szCs w:val="24"/>
        </w:rPr>
        <w:t xml:space="preserve"> the term of the contract if it determines that additional Contractors are needed to supplement goods and/or services being provided.</w:t>
      </w:r>
      <w:r w:rsidR="0083727A" w:rsidRPr="00980111">
        <w:rPr>
          <w:sz w:val="24"/>
          <w:szCs w:val="18"/>
        </w:rPr>
        <w:t xml:space="preserve"> </w:t>
      </w:r>
    </w:p>
    <w:p w14:paraId="21A152C6" w14:textId="77777777" w:rsidR="00F9006C" w:rsidRPr="00980111" w:rsidRDefault="00F9006C" w:rsidP="00980111">
      <w:pPr>
        <w:pStyle w:val="Itema"/>
        <w:rPr>
          <w:sz w:val="24"/>
          <w:szCs w:val="18"/>
        </w:rPr>
      </w:pPr>
      <w:r w:rsidRPr="00980111">
        <w:rPr>
          <w:sz w:val="24"/>
          <w:szCs w:val="18"/>
        </w:rPr>
        <w:t>The County has the right to decline to award this contract or any part thereof for any reason.</w:t>
      </w:r>
    </w:p>
    <w:p w14:paraId="44F12E80" w14:textId="77777777" w:rsidR="006F6C64" w:rsidRPr="00A90BAF" w:rsidRDefault="006F6C64" w:rsidP="00B90E47">
      <w:pPr>
        <w:pStyle w:val="Item1"/>
        <w:tabs>
          <w:tab w:val="clear" w:pos="1890"/>
        </w:tabs>
        <w:ind w:left="2160"/>
        <w:rPr>
          <w:sz w:val="24"/>
          <w:szCs w:val="24"/>
        </w:rPr>
      </w:pPr>
      <w:r w:rsidRPr="00A90BAF">
        <w:rPr>
          <w:sz w:val="24"/>
          <w:szCs w:val="24"/>
        </w:rPr>
        <w:t>Procedures</w:t>
      </w:r>
    </w:p>
    <w:p w14:paraId="7391C3A8" w14:textId="461FA039" w:rsidR="00F9006C" w:rsidRPr="00A85450" w:rsidRDefault="00F9006C" w:rsidP="00CE6E5A">
      <w:pPr>
        <w:pStyle w:val="Itema"/>
        <w:numPr>
          <w:ilvl w:val="3"/>
          <w:numId w:val="7"/>
        </w:numPr>
        <w:tabs>
          <w:tab w:val="clear" w:pos="2160"/>
        </w:tabs>
      </w:pPr>
      <w:r w:rsidRPr="00A90BAF">
        <w:rPr>
          <w:sz w:val="24"/>
          <w:szCs w:val="24"/>
        </w:rPr>
        <w:t>Board approval to award a contract is required.</w:t>
      </w:r>
      <w:r w:rsidRPr="00A85450">
        <w:t xml:space="preserve"> </w:t>
      </w:r>
      <w:r w:rsidR="00121E47" w:rsidRPr="00A85450">
        <w:t xml:space="preserve"> </w:t>
      </w:r>
    </w:p>
    <w:p w14:paraId="3A0BF819" w14:textId="77777777" w:rsidR="00F9006C" w:rsidRPr="00356299" w:rsidRDefault="000E4FE0" w:rsidP="00CE6E5A">
      <w:pPr>
        <w:pStyle w:val="Itema"/>
        <w:numPr>
          <w:ilvl w:val="3"/>
          <w:numId w:val="7"/>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7839987E" w14:textId="62791905" w:rsidR="00983DAC" w:rsidRDefault="000E4FE0" w:rsidP="00CE6E5A">
      <w:pPr>
        <w:pStyle w:val="Itema"/>
        <w:numPr>
          <w:ilvl w:val="3"/>
          <w:numId w:val="7"/>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0C5369">
          <w:rPr>
            <w:rStyle w:val="Hyperlink"/>
            <w:sz w:val="24"/>
            <w:szCs w:val="24"/>
          </w:rPr>
          <w:t>Exception</w:t>
        </w:r>
        <w:r w:rsidR="001D64FF" w:rsidRPr="000C5369">
          <w:rPr>
            <w:rStyle w:val="Hyperlink"/>
            <w:sz w:val="24"/>
            <w:szCs w:val="24"/>
          </w:rPr>
          <w:t>s</w:t>
        </w:r>
        <w:r w:rsidRPr="000C5369">
          <w:rPr>
            <w:rStyle w:val="Hyperlink"/>
            <w:sz w:val="24"/>
            <w:szCs w:val="24"/>
          </w:rPr>
          <w:t xml:space="preserve"> and Clarification</w:t>
        </w:r>
        <w:r w:rsidR="001D64FF" w:rsidRPr="000C5369">
          <w:rPr>
            <w:rStyle w:val="Hyperlink"/>
            <w:sz w:val="24"/>
            <w:szCs w:val="24"/>
          </w:rPr>
          <w:t>s</w:t>
        </w:r>
      </w:hyperlink>
      <w:r w:rsidR="001D64FF">
        <w:rPr>
          <w:sz w:val="24"/>
          <w:szCs w:val="24"/>
        </w:rPr>
        <w:t xml:space="preserve"> form</w:t>
      </w:r>
      <w:r w:rsidRPr="00356299">
        <w:rPr>
          <w:sz w:val="24"/>
          <w:szCs w:val="24"/>
        </w:rPr>
        <w:t xml:space="preserve"> in the Exhibit A - Bid Response Packet.  Bidder may access a copy of the Standard Services Agreement template at:</w:t>
      </w:r>
      <w:r w:rsidR="00884637" w:rsidRPr="00356299">
        <w:rPr>
          <w:sz w:val="24"/>
          <w:szCs w:val="24"/>
        </w:rPr>
        <w:t xml:space="preserve"> </w:t>
      </w:r>
    </w:p>
    <w:p w14:paraId="549C0991" w14:textId="796B5A64" w:rsidR="007D110E" w:rsidRPr="00983DAC" w:rsidRDefault="006E6E1A" w:rsidP="00B90E47">
      <w:pPr>
        <w:pStyle w:val="Itema"/>
        <w:numPr>
          <w:ilvl w:val="0"/>
          <w:numId w:val="0"/>
        </w:numPr>
        <w:ind w:left="2880"/>
        <w:rPr>
          <w:sz w:val="24"/>
          <w:szCs w:val="24"/>
        </w:rPr>
      </w:pPr>
      <w:hyperlink r:id="rId37" w:history="1">
        <w:r>
          <w:rPr>
            <w:rStyle w:val="Hyperlink"/>
            <w:b/>
            <w:sz w:val="24"/>
            <w:szCs w:val="24"/>
          </w:rPr>
          <w:t>Alameda County Federal Standard Services Agreement Template</w:t>
        </w:r>
      </w:hyperlink>
      <w:r>
        <w:rPr>
          <w:rStyle w:val="Hyperlink"/>
          <w:b/>
          <w:sz w:val="24"/>
          <w:szCs w:val="24"/>
        </w:rPr>
        <w:t xml:space="preserve"> </w:t>
      </w:r>
      <w:r w:rsidRPr="006E6E1A">
        <w:rPr>
          <w:sz w:val="18"/>
          <w:szCs w:val="18"/>
        </w:rPr>
        <w:t>[</w:t>
      </w:r>
      <w:hyperlink r:id="rId38" w:history="1">
        <w:r w:rsidRPr="006E6E1A">
          <w:rPr>
            <w:rStyle w:val="Hyperlink"/>
            <w:sz w:val="18"/>
            <w:szCs w:val="18"/>
          </w:rPr>
          <w:t>https://acgovt.sharepoint.com/:w:/s/GSADigitalLibrary/EcP9Z6qYJsVEtFJU8ZTS-7MBs6nT4AjOufE4yZTg-KoJGA?e=yyyBfu</w:t>
        </w:r>
      </w:hyperlink>
      <w:r w:rsidRPr="006E6E1A">
        <w:rPr>
          <w:sz w:val="18"/>
          <w:szCs w:val="18"/>
        </w:rPr>
        <w:t>]</w:t>
      </w:r>
    </w:p>
    <w:p w14:paraId="0127D9D2" w14:textId="15F05BC0" w:rsidR="000E4FE0" w:rsidRPr="00A85450" w:rsidRDefault="000E4FE0" w:rsidP="00B90E47">
      <w:pPr>
        <w:spacing w:after="240"/>
        <w:ind w:left="2880"/>
        <w:rPr>
          <w:rFonts w:ascii="Calibri" w:hAnsi="Calibri" w:cs="Calibri"/>
        </w:rPr>
      </w:pPr>
      <w:r w:rsidRPr="00356299">
        <w:rPr>
          <w:rFonts w:ascii="Calibri" w:hAnsi="Calibri" w:cs="Calibri"/>
          <w:sz w:val="24"/>
          <w:szCs w:val="24"/>
        </w:rPr>
        <w:lastRenderedPageBreak/>
        <w:t xml:space="preserve">The template contains </w:t>
      </w:r>
      <w:r>
        <w:rPr>
          <w:rFonts w:ascii="Calibri" w:hAnsi="Calibri" w:cs="Calibri"/>
          <w:sz w:val="24"/>
          <w:szCs w:val="24"/>
        </w:rPr>
        <w:t>minimal standard language and specific contract terms, including the scope of services that</w:t>
      </w:r>
      <w:r w:rsidRPr="00356299">
        <w:rPr>
          <w:rFonts w:ascii="Calibri" w:hAnsi="Calibri" w:cs="Calibri"/>
          <w:sz w:val="24"/>
          <w:szCs w:val="24"/>
        </w:rPr>
        <w:t xml:space="preserve"> may be drafted and negotiated based on this RFQ and the bid </w:t>
      </w:r>
      <w:r w:rsidR="00B90E47" w:rsidRPr="00B90E47">
        <w:rPr>
          <w:rFonts w:ascii="Calibri" w:hAnsi="Calibri" w:cs="Calibri"/>
          <w:sz w:val="24"/>
          <w:szCs w:val="24"/>
        </w:rPr>
        <w:t>response</w:t>
      </w:r>
      <w:r w:rsidRPr="00B90E47">
        <w:rPr>
          <w:rFonts w:ascii="Calibri" w:hAnsi="Calibri" w:cs="Calibri"/>
          <w:sz w:val="24"/>
          <w:szCs w:val="24"/>
        </w:rPr>
        <w:t>(s).</w:t>
      </w:r>
      <w:r w:rsidR="00710BDC">
        <w:rPr>
          <w:rFonts w:ascii="Calibri" w:hAnsi="Calibri" w:cs="Calibri"/>
          <w:sz w:val="24"/>
          <w:szCs w:val="24"/>
        </w:rPr>
        <w:t xml:space="preserve">  As noted above, </w:t>
      </w:r>
      <w:hyperlink w:anchor="FedProvision" w:history="1">
        <w:r w:rsidR="00710BDC" w:rsidRPr="009329E6">
          <w:rPr>
            <w:rStyle w:val="Hyperlink"/>
            <w:rFonts w:ascii="Calibri" w:hAnsi="Calibri" w:cs="Calibri"/>
            <w:b/>
            <w:bCs/>
            <w:sz w:val="24"/>
            <w:szCs w:val="24"/>
          </w:rPr>
          <w:t>Exhibit B, Federal Contract Provisions</w:t>
        </w:r>
      </w:hyperlink>
      <w:r w:rsidR="00710BDC">
        <w:rPr>
          <w:rFonts w:ascii="Calibri" w:hAnsi="Calibri" w:cs="Calibri"/>
          <w:sz w:val="24"/>
          <w:szCs w:val="24"/>
        </w:rPr>
        <w:t>, will be part of the contract.</w:t>
      </w:r>
      <w:r w:rsidRPr="00A85450">
        <w:rPr>
          <w:rFonts w:ascii="Calibri" w:hAnsi="Calibri" w:cs="Calibri"/>
        </w:rPr>
        <w:t xml:space="preserve">  </w:t>
      </w:r>
    </w:p>
    <w:p w14:paraId="70DBEE1B" w14:textId="77777777" w:rsidR="00F9006C" w:rsidRPr="00356299" w:rsidRDefault="000E4FE0" w:rsidP="00CE6E5A">
      <w:pPr>
        <w:pStyle w:val="Itema"/>
        <w:numPr>
          <w:ilvl w:val="3"/>
          <w:numId w:val="8"/>
        </w:numPr>
        <w:tabs>
          <w:tab w:val="clear" w:pos="2160"/>
        </w:tabs>
        <w:rPr>
          <w:sz w:val="24"/>
          <w:szCs w:val="24"/>
        </w:rPr>
      </w:pPr>
      <w:r w:rsidRPr="00356299">
        <w:rPr>
          <w:sz w:val="24"/>
          <w:szCs w:val="24"/>
        </w:rPr>
        <w:t>The RFQ specifications, terms, conditions, Exhibits, RFQ Addenda</w:t>
      </w:r>
      <w:r>
        <w:rPr>
          <w:sz w:val="24"/>
          <w:szCs w:val="24"/>
        </w:rPr>
        <w:t>,</w:t>
      </w:r>
      <w:r w:rsidRPr="00356299">
        <w:rPr>
          <w:sz w:val="24"/>
          <w:szCs w:val="24"/>
        </w:rPr>
        <w:t xml:space="preserve"> and Bidder</w:t>
      </w:r>
      <w:r>
        <w:rPr>
          <w:sz w:val="24"/>
          <w:szCs w:val="24"/>
        </w:rPr>
        <w:t>'</w:t>
      </w:r>
      <w:r w:rsidRPr="00356299">
        <w:rPr>
          <w:sz w:val="24"/>
          <w:szCs w:val="24"/>
        </w:rPr>
        <w:t xml:space="preserve">s </w:t>
      </w:r>
      <w:r w:rsidR="001D64FF">
        <w:rPr>
          <w:sz w:val="24"/>
          <w:szCs w:val="24"/>
        </w:rPr>
        <w:t>response</w:t>
      </w:r>
      <w:r w:rsidR="001D64FF" w:rsidRPr="00356299">
        <w:rPr>
          <w:sz w:val="24"/>
          <w:szCs w:val="24"/>
        </w:rPr>
        <w:t xml:space="preserve"> </w:t>
      </w:r>
      <w:r w:rsidRPr="00356299">
        <w:rPr>
          <w:sz w:val="24"/>
          <w:szCs w:val="24"/>
        </w:rPr>
        <w:t>may be incorporated into and made a part of any contract that may be awarded as a result of this RFQ.</w:t>
      </w:r>
    </w:p>
    <w:p w14:paraId="404A7114" w14:textId="77777777" w:rsidR="00F9006C" w:rsidRPr="00356299" w:rsidRDefault="00F9006C" w:rsidP="000352A4">
      <w:pPr>
        <w:pStyle w:val="Heading2"/>
        <w:rPr>
          <w:sz w:val="24"/>
          <w:szCs w:val="24"/>
        </w:rPr>
      </w:pPr>
      <w:bookmarkStart w:id="58" w:name="_Toc339364459"/>
      <w:bookmarkStart w:id="59" w:name="_Toc339364720"/>
      <w:bookmarkStart w:id="60" w:name="_Toc189033745"/>
      <w:r w:rsidRPr="00356299">
        <w:rPr>
          <w:sz w:val="24"/>
          <w:szCs w:val="24"/>
        </w:rPr>
        <w:t>METHOD OF ORDERING</w:t>
      </w:r>
      <w:bookmarkEnd w:id="58"/>
      <w:bookmarkEnd w:id="59"/>
      <w:bookmarkEnd w:id="60"/>
    </w:p>
    <w:p w14:paraId="02E0E79B" w14:textId="47AA23EE" w:rsidR="00B8143A" w:rsidRPr="00980111" w:rsidRDefault="00FF3EAD" w:rsidP="00B90E47">
      <w:pPr>
        <w:pStyle w:val="Item1"/>
        <w:tabs>
          <w:tab w:val="clear" w:pos="1890"/>
        </w:tabs>
        <w:ind w:left="2160"/>
        <w:rPr>
          <w:sz w:val="24"/>
          <w:szCs w:val="18"/>
        </w:rPr>
      </w:pPr>
      <w:r w:rsidRPr="00980111">
        <w:rPr>
          <w:sz w:val="24"/>
          <w:szCs w:val="18"/>
        </w:rPr>
        <w:t xml:space="preserve">A written Purchase Order (PO) will be issued after an executed contract and </w:t>
      </w:r>
      <w:r w:rsidRPr="007C6D62">
        <w:rPr>
          <w:sz w:val="24"/>
          <w:szCs w:val="18"/>
        </w:rPr>
        <w:t xml:space="preserve">Board </w:t>
      </w:r>
      <w:r w:rsidRPr="00980111">
        <w:rPr>
          <w:sz w:val="24"/>
          <w:szCs w:val="18"/>
        </w:rPr>
        <w:t>approval. If there is any conflict in terms of any PO and the executed contract, the contract will control</w:t>
      </w:r>
      <w:r w:rsidR="00710BDC">
        <w:rPr>
          <w:sz w:val="24"/>
          <w:szCs w:val="18"/>
        </w:rPr>
        <w:t>, even if a PO is issued later</w:t>
      </w:r>
      <w:r w:rsidRPr="00980111">
        <w:rPr>
          <w:sz w:val="24"/>
          <w:szCs w:val="18"/>
        </w:rPr>
        <w:t>.  Payment cannot be made to any Contractor until a PO is issued.</w:t>
      </w:r>
    </w:p>
    <w:p w14:paraId="0921E8E6" w14:textId="77777777" w:rsidR="00FF3EAD" w:rsidRPr="00266DFB" w:rsidRDefault="00FF3EAD" w:rsidP="00B90E47">
      <w:pPr>
        <w:pStyle w:val="Item1"/>
        <w:tabs>
          <w:tab w:val="clear" w:pos="1890"/>
        </w:tabs>
        <w:ind w:left="2160"/>
        <w:rPr>
          <w:sz w:val="24"/>
        </w:rPr>
      </w:pPr>
      <w:r w:rsidRPr="00266DFB">
        <w:rPr>
          <w:sz w:val="24"/>
        </w:rPr>
        <w:t xml:space="preserve">POs and payments for goods and/or services will be issued only in the name of </w:t>
      </w:r>
      <w:r w:rsidR="000E4FE0">
        <w:rPr>
          <w:sz w:val="24"/>
        </w:rPr>
        <w:t xml:space="preserve">the </w:t>
      </w:r>
      <w:r w:rsidRPr="00266DFB">
        <w:rPr>
          <w:sz w:val="24"/>
        </w:rPr>
        <w:t xml:space="preserve">Contractor, as identified on the contract. </w:t>
      </w:r>
    </w:p>
    <w:p w14:paraId="74F06CE3" w14:textId="77777777" w:rsidR="00FF3EAD" w:rsidRPr="00356299" w:rsidRDefault="000E4FE0" w:rsidP="00B90E47">
      <w:pPr>
        <w:pStyle w:val="Item1"/>
        <w:tabs>
          <w:tab w:val="clear" w:pos="1890"/>
        </w:tabs>
        <w:ind w:left="2160"/>
        <w:rPr>
          <w:sz w:val="24"/>
          <w:szCs w:val="24"/>
        </w:rPr>
      </w:pPr>
      <w:r>
        <w:rPr>
          <w:sz w:val="24"/>
          <w:szCs w:val="24"/>
        </w:rPr>
        <w:t xml:space="preserve">The </w:t>
      </w:r>
      <w:r w:rsidR="00FF3EAD" w:rsidRPr="00356299">
        <w:rPr>
          <w:sz w:val="24"/>
          <w:szCs w:val="24"/>
        </w:rPr>
        <w:t xml:space="preserve">Contractor </w:t>
      </w:r>
      <w:r w:rsidR="00FC7C68">
        <w:rPr>
          <w:sz w:val="24"/>
          <w:szCs w:val="24"/>
        </w:rPr>
        <w:t>must</w:t>
      </w:r>
      <w:r w:rsidR="00FF3EAD" w:rsidRPr="00356299">
        <w:rPr>
          <w:sz w:val="24"/>
          <w:szCs w:val="24"/>
        </w:rPr>
        <w:t xml:space="preserve"> adapt to changes to the method of ordering procedures as required by the County during the term of the contract.</w:t>
      </w:r>
    </w:p>
    <w:p w14:paraId="468E2D2D" w14:textId="77777777" w:rsidR="00FF3EAD" w:rsidRPr="00FF3EAD" w:rsidRDefault="00FF3EAD" w:rsidP="00B90E47">
      <w:pPr>
        <w:pStyle w:val="Item1"/>
        <w:tabs>
          <w:tab w:val="clear" w:pos="1890"/>
        </w:tabs>
        <w:ind w:left="2160"/>
      </w:pPr>
      <w:r>
        <w:rPr>
          <w:sz w:val="24"/>
        </w:rPr>
        <w:t>Any c</w:t>
      </w:r>
      <w:r w:rsidRPr="00266DFB">
        <w:rPr>
          <w:sz w:val="24"/>
        </w:rPr>
        <w:t xml:space="preserve">hange orders </w:t>
      </w:r>
      <w:r w:rsidR="00FC7C68">
        <w:rPr>
          <w:sz w:val="24"/>
        </w:rPr>
        <w:t>must</w:t>
      </w:r>
      <w:r w:rsidRPr="00266DFB">
        <w:rPr>
          <w:sz w:val="24"/>
        </w:rPr>
        <w:t xml:space="preserve"> be agreed upon in writing by Contractor and County and issued as needed by County.  </w:t>
      </w:r>
    </w:p>
    <w:p w14:paraId="456C1A61" w14:textId="77777777" w:rsidR="002C2B73" w:rsidRPr="00356299" w:rsidRDefault="00755271" w:rsidP="000352A4">
      <w:pPr>
        <w:pStyle w:val="Heading2"/>
        <w:rPr>
          <w:sz w:val="24"/>
          <w:szCs w:val="24"/>
        </w:rPr>
      </w:pPr>
      <w:bookmarkStart w:id="61" w:name="_Toc189033746"/>
      <w:bookmarkStart w:id="62" w:name="_Toc339364460"/>
      <w:bookmarkStart w:id="63" w:name="_Toc339364721"/>
      <w:r w:rsidRPr="00356299">
        <w:rPr>
          <w:sz w:val="24"/>
          <w:szCs w:val="24"/>
        </w:rPr>
        <w:t>WARRANTY</w:t>
      </w:r>
      <w:bookmarkEnd w:id="61"/>
      <w:r w:rsidRPr="00356299">
        <w:rPr>
          <w:sz w:val="24"/>
          <w:szCs w:val="24"/>
        </w:rPr>
        <w:t xml:space="preserve"> </w:t>
      </w:r>
    </w:p>
    <w:bookmarkEnd w:id="62"/>
    <w:bookmarkEnd w:id="63"/>
    <w:p w14:paraId="390131E2" w14:textId="7658AC4B" w:rsidR="00755271" w:rsidRPr="00980111" w:rsidRDefault="000E4FE0" w:rsidP="00B90E47">
      <w:pPr>
        <w:pStyle w:val="Item1"/>
        <w:tabs>
          <w:tab w:val="clear" w:pos="1890"/>
        </w:tabs>
        <w:ind w:left="2160"/>
        <w:rPr>
          <w:sz w:val="24"/>
          <w:szCs w:val="18"/>
        </w:rPr>
      </w:pPr>
      <w:r w:rsidRPr="00F17CC5">
        <w:rPr>
          <w:sz w:val="24"/>
          <w:szCs w:val="18"/>
        </w:rPr>
        <w:t>Bidder expressly warrants that all goods and/or services to be furnished pursuant to any contract awarded arising from the proposal/</w:t>
      </w:r>
      <w:r w:rsidR="001D64FF">
        <w:rPr>
          <w:sz w:val="24"/>
          <w:szCs w:val="18"/>
        </w:rPr>
        <w:t>response</w:t>
      </w:r>
      <w:r w:rsidR="001D64FF" w:rsidRPr="00F17CC5">
        <w:rPr>
          <w:sz w:val="24"/>
          <w:szCs w:val="18"/>
        </w:rPr>
        <w:t xml:space="preserve"> </w:t>
      </w:r>
      <w:r w:rsidRPr="00F17CC5">
        <w:rPr>
          <w:sz w:val="24"/>
          <w:szCs w:val="18"/>
        </w:rPr>
        <w:t>will conform to the descriptions and specifications contained herein, in the submitted proposal/</w:t>
      </w:r>
      <w:r w:rsidR="001D64FF">
        <w:rPr>
          <w:sz w:val="24"/>
          <w:szCs w:val="18"/>
        </w:rPr>
        <w:t>response</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316D44">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Bidder warrants that all goods and/or work and/or services furnished hereunder </w:t>
      </w:r>
      <w:r w:rsidR="00316D44">
        <w:rPr>
          <w:sz w:val="24"/>
          <w:szCs w:val="18"/>
        </w:rPr>
        <w:t>will</w:t>
      </w:r>
      <w:r w:rsidRPr="00F17CC5">
        <w:rPr>
          <w:sz w:val="24"/>
          <w:szCs w:val="18"/>
        </w:rPr>
        <w:t xml:space="preserve"> be guaranteed for a period of </w:t>
      </w:r>
      <w:r w:rsidR="007A5ECC" w:rsidRPr="00F3253D">
        <w:rPr>
          <w:sz w:val="24"/>
          <w:szCs w:val="18"/>
        </w:rPr>
        <w:t>one</w:t>
      </w:r>
      <w:r w:rsidR="00B90E47" w:rsidRPr="00F3253D">
        <w:rPr>
          <w:sz w:val="24"/>
          <w:szCs w:val="18"/>
        </w:rPr>
        <w:t xml:space="preserve"> </w:t>
      </w:r>
      <w:r w:rsidRPr="00F17CC5">
        <w:rPr>
          <w:sz w:val="24"/>
          <w:szCs w:val="18"/>
        </w:rPr>
        <w:t>year from the date of acceptance by the County.</w:t>
      </w:r>
    </w:p>
    <w:p w14:paraId="7DE37294" w14:textId="77777777" w:rsidR="00F9006C" w:rsidRPr="00356299" w:rsidRDefault="00F9006C" w:rsidP="000352A4">
      <w:pPr>
        <w:pStyle w:val="Heading2"/>
        <w:rPr>
          <w:sz w:val="24"/>
          <w:szCs w:val="24"/>
        </w:rPr>
      </w:pPr>
      <w:bookmarkStart w:id="64" w:name="_Toc339364461"/>
      <w:bookmarkStart w:id="65" w:name="_Toc339364722"/>
      <w:bookmarkStart w:id="66" w:name="_Toc189033747"/>
      <w:r w:rsidRPr="00356299">
        <w:rPr>
          <w:sz w:val="24"/>
          <w:szCs w:val="24"/>
        </w:rPr>
        <w:t>INVOICING</w:t>
      </w:r>
      <w:bookmarkEnd w:id="64"/>
      <w:bookmarkEnd w:id="65"/>
      <w:bookmarkEnd w:id="66"/>
    </w:p>
    <w:p w14:paraId="19AFA2E9" w14:textId="29F2582B" w:rsidR="00F9006C" w:rsidRPr="00980111" w:rsidRDefault="00F9006C" w:rsidP="00B90E47">
      <w:pPr>
        <w:pStyle w:val="Item1"/>
        <w:tabs>
          <w:tab w:val="clear" w:pos="1890"/>
        </w:tabs>
        <w:ind w:left="2160"/>
        <w:rPr>
          <w:sz w:val="24"/>
          <w:szCs w:val="18"/>
        </w:rPr>
      </w:pPr>
      <w:bookmarkStart w:id="67" w:name="_Hlk101811287"/>
      <w:r w:rsidRPr="00980111">
        <w:rPr>
          <w:sz w:val="24"/>
          <w:szCs w:val="18"/>
        </w:rPr>
        <w:t xml:space="preserve">Contractor </w:t>
      </w:r>
      <w:r w:rsidR="00316D44">
        <w:rPr>
          <w:sz w:val="24"/>
          <w:szCs w:val="18"/>
        </w:rPr>
        <w:t>must</w:t>
      </w:r>
      <w:r w:rsidRPr="00980111">
        <w:rPr>
          <w:sz w:val="24"/>
          <w:szCs w:val="18"/>
        </w:rPr>
        <w:t xml:space="preserve"> invoice the requesting department, unless otherwise </w:t>
      </w:r>
      <w:r w:rsidR="00062812" w:rsidRPr="00980111">
        <w:rPr>
          <w:sz w:val="24"/>
          <w:szCs w:val="18"/>
        </w:rPr>
        <w:t>directed by County</w:t>
      </w:r>
      <w:r w:rsidRPr="00980111">
        <w:rPr>
          <w:sz w:val="24"/>
          <w:szCs w:val="18"/>
        </w:rPr>
        <w:t xml:space="preserve">, upon satisfactory receipt of </w:t>
      </w:r>
      <w:r w:rsidR="00E00A41" w:rsidRPr="00980111">
        <w:rPr>
          <w:sz w:val="24"/>
          <w:szCs w:val="18"/>
        </w:rPr>
        <w:t>goods</w:t>
      </w:r>
      <w:r w:rsidRPr="00980111">
        <w:rPr>
          <w:sz w:val="24"/>
          <w:szCs w:val="18"/>
        </w:rPr>
        <w:t xml:space="preserve"> and/or performance of services.</w:t>
      </w:r>
      <w:bookmarkEnd w:id="67"/>
    </w:p>
    <w:p w14:paraId="020983F7" w14:textId="77777777" w:rsidR="00F9006C" w:rsidRPr="00A85450" w:rsidRDefault="004428BD" w:rsidP="00B90E47">
      <w:pPr>
        <w:pStyle w:val="Item1"/>
        <w:tabs>
          <w:tab w:val="clear" w:pos="1890"/>
        </w:tabs>
        <w:ind w:left="2160"/>
      </w:pPr>
      <w:r w:rsidRPr="00356299">
        <w:rPr>
          <w:sz w:val="24"/>
          <w:szCs w:val="24"/>
        </w:rPr>
        <w:lastRenderedPageBreak/>
        <w:t xml:space="preserve">County will use </w:t>
      </w:r>
      <w:r w:rsidR="00AF533D" w:rsidRPr="00356299">
        <w:rPr>
          <w:sz w:val="24"/>
          <w:szCs w:val="24"/>
        </w:rPr>
        <w:t xml:space="preserve">reasonable </w:t>
      </w:r>
      <w:r w:rsidRPr="00356299">
        <w:rPr>
          <w:sz w:val="24"/>
          <w:szCs w:val="24"/>
        </w:rPr>
        <w:t xml:space="preserve">efforts to make payment within 30 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42183A80" w14:textId="77777777" w:rsidR="00CC278E" w:rsidRPr="00356299" w:rsidRDefault="00F9006C" w:rsidP="00B90E47">
      <w:pPr>
        <w:pStyle w:val="Item1"/>
        <w:tabs>
          <w:tab w:val="clear" w:pos="1890"/>
        </w:tabs>
        <w:ind w:left="2160"/>
        <w:rPr>
          <w:sz w:val="24"/>
          <w:szCs w:val="24"/>
        </w:rPr>
      </w:pPr>
      <w:r w:rsidRPr="00356299">
        <w:rPr>
          <w:sz w:val="24"/>
          <w:szCs w:val="24"/>
        </w:rPr>
        <w:t xml:space="preserve">County </w:t>
      </w:r>
      <w:r w:rsidR="00FC7C68">
        <w:rPr>
          <w:sz w:val="24"/>
          <w:szCs w:val="24"/>
        </w:rPr>
        <w:t>will</w:t>
      </w:r>
      <w:r w:rsidRPr="00356299">
        <w:rPr>
          <w:sz w:val="24"/>
          <w:szCs w:val="24"/>
        </w:rPr>
        <w:t xml:space="preserve"> notify </w:t>
      </w:r>
      <w:r w:rsidR="000E4FE0">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36891AF1" w14:textId="77777777" w:rsidR="00CC278E" w:rsidRPr="00356299" w:rsidRDefault="00F9006C" w:rsidP="00B90E47">
      <w:pPr>
        <w:pStyle w:val="Item1"/>
        <w:tabs>
          <w:tab w:val="clear" w:pos="1890"/>
        </w:tabs>
        <w:ind w:left="2160"/>
        <w:rPr>
          <w:sz w:val="24"/>
          <w:szCs w:val="24"/>
        </w:rPr>
      </w:pPr>
      <w:r w:rsidRPr="00356299">
        <w:rPr>
          <w:sz w:val="24"/>
          <w:szCs w:val="24"/>
        </w:rPr>
        <w:t xml:space="preserve">Invoices </w:t>
      </w:r>
      <w:r w:rsidR="00062812">
        <w:rPr>
          <w:sz w:val="24"/>
          <w:szCs w:val="24"/>
        </w:rPr>
        <w:t xml:space="preserve">submitted by </w:t>
      </w:r>
      <w:r w:rsidR="000E4FE0">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0E4FE0">
        <w:rPr>
          <w:sz w:val="24"/>
          <w:szCs w:val="24"/>
        </w:rPr>
        <w:t>,</w:t>
      </w:r>
      <w:r w:rsidRPr="00356299">
        <w:rPr>
          <w:sz w:val="24"/>
          <w:szCs w:val="24"/>
        </w:rPr>
        <w:t xml:space="preserve"> and price as quoted and </w:t>
      </w:r>
      <w:r w:rsidR="00FC7C68">
        <w:rPr>
          <w:sz w:val="24"/>
          <w:szCs w:val="24"/>
        </w:rPr>
        <w:t>must</w:t>
      </w:r>
      <w:r w:rsidRPr="00356299">
        <w:rPr>
          <w:sz w:val="24"/>
          <w:szCs w:val="24"/>
        </w:rPr>
        <w:t xml:space="preserve"> be accompanied by</w:t>
      </w:r>
      <w:r w:rsidR="00CC278E" w:rsidRPr="00356299">
        <w:rPr>
          <w:sz w:val="24"/>
          <w:szCs w:val="24"/>
        </w:rPr>
        <w:t xml:space="preserve"> </w:t>
      </w:r>
      <w:r w:rsidR="000E4FE0">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0E4FE0">
        <w:rPr>
          <w:sz w:val="24"/>
          <w:szCs w:val="24"/>
        </w:rPr>
        <w:t xml:space="preserve">the </w:t>
      </w:r>
      <w:r w:rsidR="00AF533D" w:rsidRPr="00356299">
        <w:rPr>
          <w:sz w:val="24"/>
          <w:szCs w:val="24"/>
        </w:rPr>
        <w:t>County</w:t>
      </w:r>
      <w:r w:rsidR="00CC278E" w:rsidRPr="00356299">
        <w:rPr>
          <w:sz w:val="24"/>
          <w:szCs w:val="24"/>
        </w:rPr>
        <w:t>.</w:t>
      </w:r>
    </w:p>
    <w:p w14:paraId="44DB633F" w14:textId="77777777" w:rsidR="00F9006C" w:rsidRPr="00356299" w:rsidRDefault="00F9006C" w:rsidP="00B90E47">
      <w:pPr>
        <w:pStyle w:val="Item1"/>
        <w:tabs>
          <w:tab w:val="clear" w:pos="1890"/>
        </w:tabs>
        <w:ind w:left="2160"/>
        <w:rPr>
          <w:sz w:val="24"/>
          <w:szCs w:val="24"/>
        </w:rPr>
      </w:pPr>
      <w:r w:rsidRPr="00356299">
        <w:rPr>
          <w:sz w:val="24"/>
          <w:szCs w:val="24"/>
        </w:rPr>
        <w:t xml:space="preserve">Contractor </w:t>
      </w:r>
      <w:r w:rsidR="00FC7C68">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2F7B3D9B" w14:textId="77777777" w:rsidR="00F9006C" w:rsidRPr="00356299" w:rsidRDefault="00F9006C" w:rsidP="00B90E47">
      <w:pPr>
        <w:pStyle w:val="Item1"/>
        <w:tabs>
          <w:tab w:val="clear" w:pos="1890"/>
        </w:tabs>
        <w:ind w:left="2160"/>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17C6B9EE" w14:textId="77777777" w:rsidR="00F9006C" w:rsidRPr="00710BDC" w:rsidRDefault="00710BDC" w:rsidP="00CE6E5A">
      <w:pPr>
        <w:pStyle w:val="Item1"/>
        <w:numPr>
          <w:ilvl w:val="2"/>
          <w:numId w:val="8"/>
        </w:numPr>
        <w:tabs>
          <w:tab w:val="clear" w:pos="1890"/>
        </w:tabs>
        <w:ind w:left="2160"/>
        <w:rPr>
          <w:sz w:val="24"/>
          <w:szCs w:val="24"/>
        </w:rPr>
      </w:pPr>
      <w:r w:rsidRPr="00710BDC">
        <w:rPr>
          <w:sz w:val="24"/>
          <w:szCs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3AC731FB" w14:textId="77777777" w:rsidR="00F9006C" w:rsidRPr="00356299" w:rsidRDefault="00F9006C" w:rsidP="000352A4">
      <w:pPr>
        <w:pStyle w:val="Heading2"/>
        <w:rPr>
          <w:sz w:val="24"/>
          <w:szCs w:val="24"/>
        </w:rPr>
      </w:pPr>
      <w:bookmarkStart w:id="68" w:name="_Toc339364465"/>
      <w:bookmarkStart w:id="69" w:name="_Toc339364726"/>
      <w:bookmarkStart w:id="70" w:name="_Toc189033748"/>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8"/>
      <w:bookmarkEnd w:id="69"/>
      <w:bookmarkEnd w:id="70"/>
    </w:p>
    <w:p w14:paraId="06D5436D" w14:textId="77777777" w:rsidR="00FF3EAD" w:rsidRPr="00980111" w:rsidRDefault="00FF3EAD" w:rsidP="00B90E47">
      <w:pPr>
        <w:pStyle w:val="Item1"/>
        <w:tabs>
          <w:tab w:val="clear" w:pos="1890"/>
        </w:tabs>
        <w:ind w:left="2160"/>
        <w:rPr>
          <w:sz w:val="24"/>
          <w:szCs w:val="18"/>
        </w:rPr>
      </w:pPr>
      <w:r w:rsidRPr="00980111">
        <w:rPr>
          <w:sz w:val="24"/>
          <w:szCs w:val="18"/>
        </w:rPr>
        <w:t xml:space="preserve">The Contractor </w:t>
      </w:r>
      <w:r w:rsidR="00FC7C68">
        <w:rPr>
          <w:sz w:val="24"/>
          <w:szCs w:val="18"/>
        </w:rPr>
        <w:t>must</w:t>
      </w:r>
      <w:r w:rsidRPr="00980111">
        <w:rPr>
          <w:sz w:val="24"/>
          <w:szCs w:val="18"/>
        </w:rPr>
        <w:t xml:space="preserve"> provide dedicated support staff to be the primary contact for all issues regarding the response to this RFQ and any contract which may arise pursuant to this RFQ.</w:t>
      </w:r>
    </w:p>
    <w:p w14:paraId="3E886CE3" w14:textId="77777777" w:rsidR="00FF3EAD" w:rsidRDefault="00837637" w:rsidP="00B90E47">
      <w:pPr>
        <w:pStyle w:val="Item1"/>
        <w:tabs>
          <w:tab w:val="clear" w:pos="1890"/>
        </w:tabs>
        <w:ind w:left="2160"/>
        <w:rPr>
          <w:sz w:val="24"/>
          <w:szCs w:val="24"/>
        </w:rPr>
      </w:pPr>
      <w:r w:rsidRPr="00266DFB">
        <w:rPr>
          <w:sz w:val="24"/>
          <w:szCs w:val="24"/>
        </w:rPr>
        <w:t xml:space="preserve">Contractor </w:t>
      </w:r>
      <w:r w:rsidR="00FC7C68">
        <w:rPr>
          <w:sz w:val="24"/>
          <w:szCs w:val="24"/>
        </w:rPr>
        <w:t>must</w:t>
      </w:r>
      <w:r w:rsidRPr="00266DFB">
        <w:rPr>
          <w:sz w:val="24"/>
          <w:szCs w:val="24"/>
        </w:rPr>
        <w:t xml:space="preserve"> also provide adequate, competent support staff that </w:t>
      </w:r>
      <w:r w:rsidR="00FC7C68">
        <w:rPr>
          <w:sz w:val="24"/>
          <w:szCs w:val="24"/>
        </w:rPr>
        <w:t>must</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C7C68">
        <w:rPr>
          <w:sz w:val="24"/>
          <w:szCs w:val="24"/>
        </w:rPr>
        <w:t>must</w:t>
      </w:r>
      <w:r w:rsidRPr="00266DFB">
        <w:rPr>
          <w:sz w:val="24"/>
          <w:szCs w:val="24"/>
        </w:rPr>
        <w:t xml:space="preserve"> be knowledgeable about the contract, products</w:t>
      </w:r>
      <w:r w:rsidR="000E4FE0">
        <w:rPr>
          <w:sz w:val="24"/>
          <w:szCs w:val="24"/>
        </w:rPr>
        <w:t>,</w:t>
      </w:r>
      <w:r w:rsidRPr="00266DFB">
        <w:rPr>
          <w:sz w:val="24"/>
          <w:szCs w:val="24"/>
        </w:rPr>
        <w:t xml:space="preserve"> and/or services offered and able to identify and resolve quickly any issues</w:t>
      </w:r>
      <w:r w:rsidR="000E4FE0">
        <w:rPr>
          <w:sz w:val="24"/>
          <w:szCs w:val="24"/>
        </w:rPr>
        <w:t>,</w:t>
      </w:r>
      <w:r w:rsidRPr="00266DFB">
        <w:rPr>
          <w:sz w:val="24"/>
          <w:szCs w:val="24"/>
        </w:rPr>
        <w:t xml:space="preserve"> including but not limited to order and invoicing problems.</w:t>
      </w:r>
    </w:p>
    <w:p w14:paraId="12C61476" w14:textId="6ABCAA99" w:rsidR="00837637" w:rsidRDefault="00837637" w:rsidP="00B90E47">
      <w:pPr>
        <w:pStyle w:val="Item1"/>
        <w:tabs>
          <w:tab w:val="clear" w:pos="1890"/>
        </w:tabs>
        <w:ind w:left="2160"/>
        <w:rPr>
          <w:sz w:val="24"/>
          <w:szCs w:val="24"/>
        </w:rPr>
      </w:pPr>
      <w:r w:rsidRPr="00A83B5B">
        <w:rPr>
          <w:sz w:val="24"/>
          <w:szCs w:val="24"/>
        </w:rPr>
        <w:t xml:space="preserve">Contractor </w:t>
      </w:r>
      <w:r w:rsidR="00FC7C68">
        <w:rPr>
          <w:sz w:val="24"/>
          <w:szCs w:val="24"/>
        </w:rPr>
        <w:t>must</w:t>
      </w:r>
      <w:r w:rsidRPr="00A83B5B">
        <w:rPr>
          <w:sz w:val="24"/>
          <w:szCs w:val="24"/>
        </w:rPr>
        <w:t xml:space="preserve"> provide a dedicated</w:t>
      </w:r>
      <w:r w:rsidR="000E4FE0">
        <w:rPr>
          <w:sz w:val="24"/>
          <w:szCs w:val="24"/>
        </w:rPr>
        <w:t>,</w:t>
      </w:r>
      <w:r w:rsidRPr="00A83B5B">
        <w:rPr>
          <w:sz w:val="24"/>
          <w:szCs w:val="24"/>
        </w:rPr>
        <w:t xml:space="preserve"> competent account manager who </w:t>
      </w:r>
      <w:r w:rsidR="00FC7C68">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FC7C68">
        <w:rPr>
          <w:sz w:val="24"/>
          <w:szCs w:val="24"/>
        </w:rPr>
        <w:t>must</w:t>
      </w:r>
      <w:r w:rsidRPr="00266DFB">
        <w:rPr>
          <w:sz w:val="24"/>
          <w:szCs w:val="24"/>
        </w:rPr>
        <w:t xml:space="preserve"> be familiar with County requirements and standards and work with the </w:t>
      </w:r>
      <w:r w:rsidR="007A5ECC" w:rsidRPr="007A5ECC">
        <w:rPr>
          <w:sz w:val="24"/>
          <w:szCs w:val="24"/>
        </w:rPr>
        <w:t>Alameda Health Care Services Agency</w:t>
      </w:r>
      <w:r w:rsidRPr="007A5ECC">
        <w:rPr>
          <w:sz w:val="24"/>
          <w:szCs w:val="24"/>
        </w:rPr>
        <w:t xml:space="preserve"> </w:t>
      </w:r>
      <w:r w:rsidRPr="00266DFB">
        <w:rPr>
          <w:sz w:val="24"/>
          <w:szCs w:val="24"/>
        </w:rPr>
        <w:t xml:space="preserve">to ensure that established standards are adhered to.  This includes keeping the County Contract Administrator informed of </w:t>
      </w:r>
      <w:r w:rsidR="000E4FE0">
        <w:rPr>
          <w:sz w:val="24"/>
          <w:szCs w:val="24"/>
        </w:rPr>
        <w:t>department reques</w:t>
      </w:r>
      <w:r w:rsidRPr="00266DFB">
        <w:rPr>
          <w:sz w:val="24"/>
          <w:szCs w:val="24"/>
        </w:rPr>
        <w:t>ts as needed.</w:t>
      </w:r>
    </w:p>
    <w:p w14:paraId="540BBE18" w14:textId="77777777" w:rsidR="00DC5B16" w:rsidRPr="00356299" w:rsidRDefault="00DC5B16" w:rsidP="003604EC">
      <w:pPr>
        <w:pStyle w:val="Heading1"/>
        <w:spacing w:after="240"/>
        <w:rPr>
          <w:b w:val="0"/>
          <w:sz w:val="24"/>
          <w:szCs w:val="24"/>
        </w:rPr>
      </w:pPr>
      <w:bookmarkStart w:id="71" w:name="_Toc339364466"/>
      <w:bookmarkStart w:id="72" w:name="_Toc339364727"/>
      <w:bookmarkStart w:id="73" w:name="_Toc189033749"/>
      <w:r w:rsidRPr="00356299">
        <w:rPr>
          <w:sz w:val="24"/>
          <w:szCs w:val="24"/>
        </w:rPr>
        <w:lastRenderedPageBreak/>
        <w:t xml:space="preserve">INSTRUCTIONS TO </w:t>
      </w:r>
      <w:r w:rsidR="00502F47" w:rsidRPr="00356299">
        <w:rPr>
          <w:sz w:val="24"/>
          <w:szCs w:val="24"/>
        </w:rPr>
        <w:t>BIDDER</w:t>
      </w:r>
      <w:r w:rsidRPr="00356299">
        <w:rPr>
          <w:sz w:val="24"/>
          <w:szCs w:val="24"/>
        </w:rPr>
        <w:t>S</w:t>
      </w:r>
      <w:bookmarkEnd w:id="71"/>
      <w:bookmarkEnd w:id="72"/>
      <w:bookmarkEnd w:id="73"/>
    </w:p>
    <w:p w14:paraId="618886A4" w14:textId="77777777" w:rsidR="00DC5B16" w:rsidRPr="00356299" w:rsidRDefault="00DC5B16" w:rsidP="000352A4">
      <w:pPr>
        <w:pStyle w:val="Heading2"/>
        <w:rPr>
          <w:sz w:val="24"/>
          <w:szCs w:val="24"/>
        </w:rPr>
      </w:pPr>
      <w:bookmarkStart w:id="74" w:name="_Toc339364467"/>
      <w:bookmarkStart w:id="75" w:name="_Toc339364728"/>
      <w:bookmarkStart w:id="76" w:name="_Toc189033750"/>
      <w:r w:rsidRPr="00356299">
        <w:rPr>
          <w:sz w:val="24"/>
          <w:szCs w:val="24"/>
        </w:rPr>
        <w:t>COUNTY CONTACTS</w:t>
      </w:r>
      <w:bookmarkEnd w:id="74"/>
      <w:bookmarkEnd w:id="75"/>
      <w:bookmarkEnd w:id="76"/>
    </w:p>
    <w:p w14:paraId="4DA23F4F" w14:textId="77777777" w:rsidR="00DC5B16" w:rsidRPr="007A5ECC" w:rsidRDefault="00DC5B16" w:rsidP="00B90E47">
      <w:pPr>
        <w:pStyle w:val="Item1"/>
        <w:tabs>
          <w:tab w:val="clear" w:pos="1890"/>
        </w:tabs>
        <w:ind w:left="2160"/>
        <w:rPr>
          <w:sz w:val="24"/>
          <w:szCs w:val="18"/>
        </w:rPr>
      </w:pPr>
      <w:r w:rsidRPr="007A5ECC">
        <w:rPr>
          <w:sz w:val="24"/>
          <w:szCs w:val="18"/>
        </w:rPr>
        <w:t>G</w:t>
      </w:r>
      <w:r w:rsidR="002B1E6A" w:rsidRPr="007A5ECC">
        <w:rPr>
          <w:sz w:val="24"/>
          <w:szCs w:val="18"/>
        </w:rPr>
        <w:t>SA-Procurement</w:t>
      </w:r>
      <w:r w:rsidRPr="007A5ECC">
        <w:rPr>
          <w:sz w:val="24"/>
          <w:szCs w:val="18"/>
        </w:rPr>
        <w:t xml:space="preserve"> is managing the competitive process for this project on behalf of the County.  All contact during the competitive process is to be through the GSA</w:t>
      </w:r>
      <w:r w:rsidR="002B1E6A" w:rsidRPr="007A5ECC">
        <w:rPr>
          <w:sz w:val="24"/>
          <w:szCs w:val="18"/>
        </w:rPr>
        <w:t>-</w:t>
      </w:r>
      <w:r w:rsidR="0077067C" w:rsidRPr="007A5ECC">
        <w:rPr>
          <w:sz w:val="24"/>
          <w:szCs w:val="18"/>
        </w:rPr>
        <w:t>P</w:t>
      </w:r>
      <w:r w:rsidR="002B1E6A" w:rsidRPr="007A5ECC">
        <w:rPr>
          <w:sz w:val="24"/>
          <w:szCs w:val="18"/>
        </w:rPr>
        <w:t>rocurement</w:t>
      </w:r>
      <w:r w:rsidR="0036135F" w:rsidRPr="007A5ECC">
        <w:rPr>
          <w:sz w:val="24"/>
          <w:szCs w:val="18"/>
        </w:rPr>
        <w:t xml:space="preserve"> department</w:t>
      </w:r>
      <w:r w:rsidRPr="007A5ECC">
        <w:rPr>
          <w:sz w:val="24"/>
          <w:szCs w:val="18"/>
        </w:rPr>
        <w:t xml:space="preserve"> only.</w:t>
      </w:r>
      <w:r w:rsidR="00AF533D" w:rsidRPr="007A5ECC">
        <w:rPr>
          <w:sz w:val="24"/>
          <w:szCs w:val="18"/>
        </w:rPr>
        <w:t xml:space="preserve"> </w:t>
      </w:r>
      <w:r w:rsidR="0067577E" w:rsidRPr="007A5ECC">
        <w:rPr>
          <w:sz w:val="24"/>
          <w:szCs w:val="18"/>
        </w:rPr>
        <w:t>Communication</w:t>
      </w:r>
      <w:r w:rsidR="00AF533D" w:rsidRPr="007A5ECC">
        <w:rPr>
          <w:sz w:val="24"/>
          <w:szCs w:val="18"/>
        </w:rPr>
        <w:t xml:space="preserve"> with other County personnel may result in disqualification. </w:t>
      </w:r>
    </w:p>
    <w:p w14:paraId="64638B98" w14:textId="0D26E0A6" w:rsidR="00DC5B16" w:rsidRPr="00B90E47" w:rsidRDefault="00DC5B16" w:rsidP="00B90E47">
      <w:pPr>
        <w:pStyle w:val="Item1"/>
        <w:tabs>
          <w:tab w:val="clear" w:pos="1890"/>
        </w:tabs>
        <w:ind w:left="2160"/>
        <w:rPr>
          <w:sz w:val="24"/>
          <w:szCs w:val="18"/>
        </w:rPr>
      </w:pPr>
      <w:r w:rsidRPr="00B90E47">
        <w:rPr>
          <w:sz w:val="24"/>
          <w:szCs w:val="18"/>
        </w:rPr>
        <w:t xml:space="preserve">The evaluation phase of the competitive process </w:t>
      </w:r>
      <w:r w:rsidR="00316D44">
        <w:rPr>
          <w:sz w:val="24"/>
          <w:szCs w:val="18"/>
        </w:rPr>
        <w:t>will</w:t>
      </w:r>
      <w:r w:rsidR="005A56C9">
        <w:rPr>
          <w:sz w:val="24"/>
          <w:szCs w:val="18"/>
        </w:rPr>
        <w:t xml:space="preserve"> </w:t>
      </w:r>
      <w:r w:rsidRPr="00B90E47">
        <w:rPr>
          <w:sz w:val="24"/>
          <w:szCs w:val="18"/>
        </w:rPr>
        <w:t>begin upon receipt of sealed bid</w:t>
      </w:r>
      <w:r w:rsidR="001D64FF" w:rsidRPr="00B90E47">
        <w:rPr>
          <w:sz w:val="24"/>
          <w:szCs w:val="18"/>
        </w:rPr>
        <w:t xml:space="preserve"> response</w:t>
      </w:r>
      <w:r w:rsidRPr="00B90E47">
        <w:rPr>
          <w:sz w:val="24"/>
          <w:szCs w:val="18"/>
        </w:rPr>
        <w:t xml:space="preserve">s </w:t>
      </w:r>
      <w:r w:rsidR="00AF533D" w:rsidRPr="00B90E47">
        <w:rPr>
          <w:sz w:val="24"/>
          <w:szCs w:val="18"/>
        </w:rPr>
        <w:t xml:space="preserve">and continue </w:t>
      </w:r>
      <w:r w:rsidRPr="00B90E47">
        <w:rPr>
          <w:sz w:val="24"/>
          <w:szCs w:val="18"/>
        </w:rPr>
        <w:t xml:space="preserve">until a contract has been awarded.  </w:t>
      </w:r>
    </w:p>
    <w:p w14:paraId="59EF3483" w14:textId="77777777" w:rsidR="00DC5B16" w:rsidRPr="00B90E47" w:rsidRDefault="00362FFD" w:rsidP="00B90E47">
      <w:pPr>
        <w:pStyle w:val="Item1"/>
        <w:tabs>
          <w:tab w:val="clear" w:pos="1890"/>
        </w:tabs>
        <w:ind w:left="2160"/>
        <w:rPr>
          <w:sz w:val="24"/>
          <w:szCs w:val="18"/>
        </w:rPr>
      </w:pPr>
      <w:r w:rsidRPr="00B90E47">
        <w:rPr>
          <w:sz w:val="24"/>
          <w:szCs w:val="18"/>
        </w:rPr>
        <w:t xml:space="preserve">Contact Information for this </w:t>
      </w:r>
      <w:r w:rsidR="00B96370" w:rsidRPr="00B90E47">
        <w:rPr>
          <w:sz w:val="24"/>
          <w:szCs w:val="18"/>
        </w:rPr>
        <w:t>RF</w:t>
      </w:r>
      <w:r w:rsidRPr="00B90E47">
        <w:rPr>
          <w:sz w:val="24"/>
          <w:szCs w:val="18"/>
        </w:rPr>
        <w:t>Q:</w:t>
      </w:r>
    </w:p>
    <w:p w14:paraId="48BE6DD1" w14:textId="5725D59E" w:rsidR="00B02CD5" w:rsidRPr="007A5ECC" w:rsidRDefault="007A5ECC" w:rsidP="00BE383C">
      <w:pPr>
        <w:ind w:left="2160"/>
        <w:rPr>
          <w:rFonts w:ascii="Calibri" w:hAnsi="Calibri" w:cs="Calibri"/>
        </w:rPr>
      </w:pPr>
      <w:r w:rsidRPr="007A5ECC">
        <w:rPr>
          <w:rFonts w:ascii="Calibri" w:hAnsi="Calibri" w:cs="Calibri"/>
          <w:sz w:val="24"/>
          <w:szCs w:val="24"/>
        </w:rPr>
        <w:t>Kevin Huynh</w:t>
      </w:r>
      <w:r w:rsidR="008C5F9A" w:rsidRPr="007A5ECC">
        <w:rPr>
          <w:rFonts w:ascii="Calibri" w:hAnsi="Calibri" w:cs="Calibri"/>
          <w:sz w:val="24"/>
          <w:szCs w:val="24"/>
        </w:rPr>
        <w:t xml:space="preserve">, </w:t>
      </w:r>
      <w:r w:rsidR="0036135F" w:rsidRPr="007A5ECC">
        <w:rPr>
          <w:rFonts w:ascii="Calibri" w:hAnsi="Calibri" w:cs="Calibri"/>
          <w:sz w:val="24"/>
          <w:szCs w:val="24"/>
        </w:rPr>
        <w:t>Procurement &amp; Contracts Specialist</w:t>
      </w:r>
      <w:r w:rsidR="008C5F9A" w:rsidRPr="007A5ECC">
        <w:rPr>
          <w:rFonts w:ascii="Calibri" w:hAnsi="Calibri" w:cs="Calibri"/>
        </w:rPr>
        <w:t xml:space="preserve"> </w:t>
      </w:r>
    </w:p>
    <w:p w14:paraId="4C87B7CD"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0DA31B40" w14:textId="0F1EEC3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0C5369">
        <w:rPr>
          <w:rFonts w:ascii="Calibri" w:hAnsi="Calibri" w:cs="Calibri"/>
          <w:sz w:val="24"/>
          <w:szCs w:val="24"/>
        </w:rPr>
        <w:t>10</w:t>
      </w:r>
      <w:r w:rsidR="000C5369" w:rsidRPr="000C5369">
        <w:rPr>
          <w:rFonts w:ascii="Calibri" w:hAnsi="Calibri" w:cs="Calibri"/>
          <w:sz w:val="24"/>
          <w:szCs w:val="24"/>
          <w:vertAlign w:val="superscript"/>
        </w:rPr>
        <w:t>th</w:t>
      </w:r>
      <w:r w:rsidR="000C5369">
        <w:rPr>
          <w:rFonts w:ascii="Calibri" w:hAnsi="Calibri" w:cs="Calibri"/>
          <w:sz w:val="24"/>
          <w:szCs w:val="24"/>
        </w:rPr>
        <w:t xml:space="preserve"> Floor</w:t>
      </w:r>
    </w:p>
    <w:p w14:paraId="45592FAE"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0987005A" w14:textId="4A37BD13" w:rsidR="00BE383C" w:rsidRPr="00C620A7" w:rsidRDefault="00BE383C" w:rsidP="00BE383C">
      <w:pPr>
        <w:ind w:left="2160"/>
        <w:rPr>
          <w:rFonts w:ascii="Calibri" w:hAnsi="Calibri" w:cs="Calibri"/>
          <w:sz w:val="24"/>
          <w:szCs w:val="24"/>
          <w:lang w:val="fr-FR"/>
        </w:rPr>
      </w:pPr>
      <w:r w:rsidRPr="00C620A7">
        <w:rPr>
          <w:rFonts w:ascii="Calibri" w:hAnsi="Calibri" w:cs="Calibri"/>
          <w:sz w:val="24"/>
          <w:szCs w:val="24"/>
          <w:lang w:val="fr-FR"/>
        </w:rPr>
        <w:t>E</w:t>
      </w:r>
      <w:r w:rsidR="000E4FE0" w:rsidRPr="00C620A7">
        <w:rPr>
          <w:rFonts w:ascii="Calibri" w:hAnsi="Calibri" w:cs="Calibri"/>
          <w:sz w:val="24"/>
          <w:szCs w:val="24"/>
          <w:lang w:val="fr-FR"/>
        </w:rPr>
        <w:t>m</w:t>
      </w:r>
      <w:r w:rsidRPr="00C620A7">
        <w:rPr>
          <w:rFonts w:ascii="Calibri" w:hAnsi="Calibri" w:cs="Calibri"/>
          <w:sz w:val="24"/>
          <w:szCs w:val="24"/>
          <w:lang w:val="fr-FR"/>
        </w:rPr>
        <w:t xml:space="preserve">ail:  </w:t>
      </w:r>
      <w:hyperlink r:id="rId39" w:history="1">
        <w:r w:rsidR="007A5ECC" w:rsidRPr="00C620A7">
          <w:rPr>
            <w:rStyle w:val="Hyperlink"/>
            <w:rFonts w:ascii="Calibri" w:hAnsi="Calibri" w:cs="Calibri"/>
            <w:sz w:val="24"/>
            <w:szCs w:val="24"/>
            <w:lang w:val="fr-FR"/>
          </w:rPr>
          <w:t>Kevin.Huynh2@acgov.org</w:t>
        </w:r>
      </w:hyperlink>
      <w:r w:rsidR="00362FFD" w:rsidRPr="00C620A7">
        <w:rPr>
          <w:rFonts w:ascii="Calibri" w:hAnsi="Calibri" w:cs="Calibri"/>
          <w:color w:val="FF0000"/>
          <w:sz w:val="24"/>
          <w:szCs w:val="24"/>
          <w:lang w:val="fr-FR"/>
        </w:rPr>
        <w:t xml:space="preserve"> </w:t>
      </w:r>
      <w:r w:rsidR="008C5F9A" w:rsidRPr="00C620A7">
        <w:rPr>
          <w:rFonts w:ascii="Calibri" w:hAnsi="Calibri" w:cs="Calibri"/>
          <w:sz w:val="24"/>
          <w:szCs w:val="24"/>
          <w:lang w:val="fr-FR"/>
        </w:rPr>
        <w:t xml:space="preserve"> </w:t>
      </w:r>
    </w:p>
    <w:p w14:paraId="1B2543E1" w14:textId="736AA430" w:rsidR="00366ABD" w:rsidRPr="00C620A7" w:rsidRDefault="00617190" w:rsidP="00BE383C">
      <w:pPr>
        <w:ind w:left="2160"/>
        <w:rPr>
          <w:rFonts w:ascii="Calibri" w:hAnsi="Calibri" w:cs="Calibri"/>
          <w:sz w:val="24"/>
          <w:szCs w:val="24"/>
          <w:lang w:val="fr-FR"/>
        </w:rPr>
      </w:pPr>
      <w:r w:rsidRPr="00C620A7">
        <w:rPr>
          <w:rFonts w:ascii="Calibri" w:hAnsi="Calibri" w:cs="Calibri"/>
          <w:sz w:val="24"/>
          <w:szCs w:val="24"/>
          <w:lang w:val="fr-FR"/>
        </w:rPr>
        <w:t>Phone</w:t>
      </w:r>
      <w:r w:rsidR="00BE383C" w:rsidRPr="00C620A7">
        <w:rPr>
          <w:rFonts w:ascii="Calibri" w:hAnsi="Calibri" w:cs="Calibri"/>
          <w:sz w:val="24"/>
          <w:szCs w:val="24"/>
          <w:lang w:val="fr-FR"/>
        </w:rPr>
        <w:t xml:space="preserve">: </w:t>
      </w:r>
      <w:r w:rsidR="00F37D41" w:rsidRPr="00C620A7">
        <w:rPr>
          <w:rFonts w:ascii="Calibri" w:hAnsi="Calibri" w:cs="Calibri"/>
          <w:sz w:val="24"/>
          <w:szCs w:val="24"/>
          <w:lang w:val="fr-FR"/>
        </w:rPr>
        <w:t xml:space="preserve">(510) </w:t>
      </w:r>
      <w:r w:rsidR="007A5ECC" w:rsidRPr="00C620A7">
        <w:rPr>
          <w:rFonts w:ascii="Calibri" w:hAnsi="Calibri" w:cs="Calibri"/>
          <w:sz w:val="24"/>
          <w:szCs w:val="24"/>
          <w:lang w:val="fr-FR"/>
        </w:rPr>
        <w:t>208</w:t>
      </w:r>
      <w:r w:rsidR="00F37D41" w:rsidRPr="00C620A7">
        <w:rPr>
          <w:rFonts w:ascii="Calibri" w:hAnsi="Calibri" w:cs="Calibri"/>
          <w:sz w:val="24"/>
          <w:szCs w:val="24"/>
          <w:lang w:val="fr-FR"/>
        </w:rPr>
        <w:t>-</w:t>
      </w:r>
      <w:r w:rsidR="007A5ECC" w:rsidRPr="00C620A7">
        <w:rPr>
          <w:rFonts w:ascii="Calibri" w:hAnsi="Calibri" w:cs="Calibri"/>
          <w:sz w:val="24"/>
          <w:szCs w:val="24"/>
          <w:lang w:val="fr-FR"/>
        </w:rPr>
        <w:t>9624</w:t>
      </w:r>
      <w:r w:rsidR="00F37D41" w:rsidRPr="00C620A7">
        <w:rPr>
          <w:rFonts w:ascii="Calibri" w:hAnsi="Calibri" w:cs="Calibri"/>
          <w:sz w:val="24"/>
          <w:szCs w:val="24"/>
          <w:lang w:val="fr-FR"/>
        </w:rPr>
        <w:t xml:space="preserve"> </w:t>
      </w:r>
    </w:p>
    <w:p w14:paraId="7FA9D7A4" w14:textId="77777777" w:rsidR="004B192E" w:rsidRPr="00C620A7" w:rsidRDefault="004B192E" w:rsidP="00BE383C">
      <w:pPr>
        <w:ind w:left="2160"/>
        <w:rPr>
          <w:rFonts w:ascii="Calibri" w:hAnsi="Calibri" w:cs="Calibri"/>
          <w:sz w:val="24"/>
          <w:szCs w:val="24"/>
          <w:lang w:val="fr-FR"/>
        </w:rPr>
      </w:pPr>
    </w:p>
    <w:p w14:paraId="31C2A4AB" w14:textId="77777777" w:rsidR="00DC5B16" w:rsidRPr="00A85450" w:rsidRDefault="00DC5B16" w:rsidP="00B90E47">
      <w:pPr>
        <w:pStyle w:val="Item1"/>
        <w:tabs>
          <w:tab w:val="clear" w:pos="1890"/>
        </w:tabs>
        <w:ind w:left="2160"/>
      </w:pPr>
      <w:r w:rsidRPr="00B90E47">
        <w:rPr>
          <w:sz w:val="24"/>
          <w:szCs w:val="24"/>
        </w:rPr>
        <w:t xml:space="preserve">The GSA Contracting Opportunities website will be the official notification posting place of all </w:t>
      </w:r>
      <w:r w:rsidR="0009327A" w:rsidRPr="00B90E47">
        <w:rPr>
          <w:sz w:val="24"/>
          <w:szCs w:val="24"/>
        </w:rPr>
        <w:t>bid documents related to this RFQ</w:t>
      </w:r>
      <w:r w:rsidRPr="00B90E47">
        <w:rPr>
          <w:sz w:val="24"/>
          <w:szCs w:val="24"/>
        </w:rPr>
        <w:t xml:space="preserve">.  </w:t>
      </w:r>
      <w:r w:rsidR="00D64FAC" w:rsidRPr="00B90E47">
        <w:rPr>
          <w:sz w:val="24"/>
          <w:szCs w:val="24"/>
        </w:rPr>
        <w:t xml:space="preserve">Each Bidder is responsible for checking the website for any </w:t>
      </w:r>
      <w:r w:rsidR="0067577E" w:rsidRPr="00B90E47">
        <w:rPr>
          <w:sz w:val="24"/>
          <w:szCs w:val="24"/>
        </w:rPr>
        <w:t>A</w:t>
      </w:r>
      <w:r w:rsidR="00D64FAC" w:rsidRPr="00B90E47">
        <w:rPr>
          <w:sz w:val="24"/>
          <w:szCs w:val="24"/>
        </w:rPr>
        <w:t xml:space="preserve">ddendums and other notices related to this RFQ.  </w:t>
      </w:r>
      <w:r w:rsidRPr="00B90E47">
        <w:rPr>
          <w:sz w:val="24"/>
          <w:szCs w:val="24"/>
        </w:rPr>
        <w:t xml:space="preserve">Go to </w:t>
      </w:r>
      <w:hyperlink r:id="rId40" w:history="1">
        <w:r w:rsidR="008C1E1E" w:rsidRPr="00B90E47">
          <w:rPr>
            <w:rStyle w:val="Hyperlink"/>
            <w:b/>
            <w:sz w:val="24"/>
            <w:szCs w:val="24"/>
          </w:rPr>
          <w:t>Alameda County Current Contracting Opportunities</w:t>
        </w:r>
      </w:hyperlink>
      <w:r w:rsidRPr="00356299">
        <w:t xml:space="preserve"> </w:t>
      </w:r>
      <w:r w:rsidR="007D110E" w:rsidRPr="00983DAC">
        <w:rPr>
          <w:sz w:val="18"/>
          <w:szCs w:val="18"/>
        </w:rPr>
        <w:t>[</w:t>
      </w:r>
      <w:hyperlink r:id="rId41"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B90E47">
        <w:rPr>
          <w:sz w:val="24"/>
          <w:szCs w:val="18"/>
        </w:rPr>
        <w:t xml:space="preserve">to view </w:t>
      </w:r>
      <w:r w:rsidR="0067577E" w:rsidRPr="00B90E47">
        <w:rPr>
          <w:sz w:val="24"/>
          <w:szCs w:val="18"/>
        </w:rPr>
        <w:t xml:space="preserve">the </w:t>
      </w:r>
      <w:r w:rsidR="00D64FAC" w:rsidRPr="00B90E47">
        <w:rPr>
          <w:sz w:val="24"/>
          <w:szCs w:val="18"/>
        </w:rPr>
        <w:t xml:space="preserve">posting for this RFQ and other </w:t>
      </w:r>
      <w:r w:rsidRPr="00B90E47">
        <w:rPr>
          <w:sz w:val="24"/>
          <w:szCs w:val="18"/>
        </w:rPr>
        <w:t>current contracting opportunities.</w:t>
      </w:r>
    </w:p>
    <w:p w14:paraId="1333F1CA" w14:textId="77777777" w:rsidR="00DC5B16" w:rsidRPr="00356299" w:rsidRDefault="00DC5B16" w:rsidP="000352A4">
      <w:pPr>
        <w:pStyle w:val="Heading2"/>
        <w:rPr>
          <w:sz w:val="24"/>
          <w:szCs w:val="24"/>
        </w:rPr>
      </w:pPr>
      <w:bookmarkStart w:id="77" w:name="_Toc339364468"/>
      <w:bookmarkStart w:id="78" w:name="_Toc339364729"/>
      <w:bookmarkStart w:id="79" w:name="_Toc189033751"/>
      <w:r w:rsidRPr="00356299">
        <w:rPr>
          <w:sz w:val="24"/>
          <w:szCs w:val="24"/>
        </w:rPr>
        <w:t>SUBMITTAL OF BID</w:t>
      </w:r>
      <w:r w:rsidR="001D64FF">
        <w:rPr>
          <w:sz w:val="24"/>
          <w:szCs w:val="24"/>
        </w:rPr>
        <w:t xml:space="preserve"> RESPONSE</w:t>
      </w:r>
      <w:r w:rsidRPr="00356299">
        <w:rPr>
          <w:sz w:val="24"/>
          <w:szCs w:val="24"/>
        </w:rPr>
        <w:t>S</w:t>
      </w:r>
      <w:bookmarkEnd w:id="77"/>
      <w:bookmarkEnd w:id="78"/>
      <w:bookmarkEnd w:id="79"/>
    </w:p>
    <w:p w14:paraId="4ACF98AA" w14:textId="77777777" w:rsidR="00D95C0E" w:rsidRPr="00980111" w:rsidRDefault="00D95C0E" w:rsidP="00B90E47">
      <w:pPr>
        <w:pStyle w:val="Item1"/>
        <w:tabs>
          <w:tab w:val="clear" w:pos="1890"/>
        </w:tabs>
        <w:ind w:left="2160"/>
        <w:rPr>
          <w:sz w:val="24"/>
          <w:szCs w:val="18"/>
        </w:rPr>
      </w:pPr>
      <w:r w:rsidRPr="00980111">
        <w:rPr>
          <w:sz w:val="24"/>
          <w:szCs w:val="18"/>
        </w:rPr>
        <w:t xml:space="preserve">Document Submittal </w:t>
      </w:r>
    </w:p>
    <w:p w14:paraId="19209A23" w14:textId="6D969453" w:rsidR="00134C4A" w:rsidRDefault="00FA1C44" w:rsidP="00980111">
      <w:pPr>
        <w:pStyle w:val="Itema"/>
      </w:pPr>
      <w:r w:rsidRPr="00980111">
        <w:rPr>
          <w:sz w:val="24"/>
          <w:szCs w:val="24"/>
        </w:rPr>
        <w:t xml:space="preserve">All </w:t>
      </w:r>
      <w:r w:rsidR="001D64FF">
        <w:rPr>
          <w:sz w:val="24"/>
          <w:szCs w:val="24"/>
        </w:rPr>
        <w:t>response documents</w:t>
      </w:r>
      <w:r w:rsidR="001D64FF" w:rsidRPr="00980111">
        <w:rPr>
          <w:sz w:val="24"/>
          <w:szCs w:val="24"/>
        </w:rPr>
        <w:t xml:space="preserve"> </w:t>
      </w:r>
      <w:r w:rsidRPr="00980111">
        <w:rPr>
          <w:sz w:val="24"/>
          <w:szCs w:val="24"/>
        </w:rPr>
        <w:t>must be completed</w:t>
      </w:r>
      <w:r w:rsidR="00F90823" w:rsidRPr="00980111">
        <w:rPr>
          <w:sz w:val="24"/>
          <w:szCs w:val="24"/>
        </w:rPr>
        <w:t>,</w:t>
      </w:r>
      <w:r w:rsidRPr="00980111">
        <w:rPr>
          <w:sz w:val="24"/>
          <w:szCs w:val="24"/>
        </w:rPr>
        <w:t xml:space="preserve"> successfully </w:t>
      </w:r>
      <w:r w:rsidR="002B141F" w:rsidRPr="00980111">
        <w:rPr>
          <w:sz w:val="24"/>
          <w:szCs w:val="24"/>
        </w:rPr>
        <w:t>uploaded</w:t>
      </w:r>
      <w:r w:rsidR="00F90823" w:rsidRPr="00980111">
        <w:rPr>
          <w:sz w:val="24"/>
          <w:szCs w:val="24"/>
        </w:rPr>
        <w:t>, and submitted</w:t>
      </w:r>
      <w:r w:rsidRPr="00980111">
        <w:rPr>
          <w:sz w:val="24"/>
          <w:szCs w:val="24"/>
        </w:rPr>
        <w:t xml:space="preserve"> </w:t>
      </w:r>
      <w:r w:rsidR="00F90823" w:rsidRPr="00980111">
        <w:rPr>
          <w:sz w:val="24"/>
          <w:szCs w:val="24"/>
        </w:rPr>
        <w:t xml:space="preserve">online </w:t>
      </w:r>
      <w:r w:rsidRPr="00980111">
        <w:rPr>
          <w:sz w:val="24"/>
          <w:szCs w:val="24"/>
        </w:rPr>
        <w:t xml:space="preserve">through Alameda County </w:t>
      </w:r>
      <w:hyperlink r:id="rId42" w:history="1">
        <w:r w:rsidR="00F638E0" w:rsidRPr="00980111">
          <w:rPr>
            <w:rStyle w:val="Hyperlink"/>
            <w:b/>
            <w:bCs/>
            <w:sz w:val="24"/>
            <w:szCs w:val="24"/>
          </w:rPr>
          <w:t>EZSourcing Supplier Portal</w:t>
        </w:r>
      </w:hyperlink>
      <w:r w:rsidR="00D757E3" w:rsidRPr="00980111">
        <w:rPr>
          <w:sz w:val="24"/>
          <w:szCs w:val="24"/>
        </w:rPr>
        <w:t xml:space="preserve"> </w:t>
      </w:r>
      <w:r w:rsidRPr="00980111">
        <w:rPr>
          <w:sz w:val="24"/>
          <w:szCs w:val="24"/>
        </w:rPr>
        <w:t xml:space="preserve">BY 2:00 p.m. on the due date specified in the Calendar of Events. </w:t>
      </w:r>
      <w:r w:rsidR="00F90823" w:rsidRPr="00980111">
        <w:rPr>
          <w:sz w:val="24"/>
          <w:szCs w:val="24"/>
        </w:rPr>
        <w:t>The County</w:t>
      </w:r>
      <w:r w:rsidR="00AF533D" w:rsidRPr="00980111">
        <w:rPr>
          <w:sz w:val="24"/>
          <w:szCs w:val="24"/>
        </w:rPr>
        <w:t xml:space="preserve"> strongly recommend</w:t>
      </w:r>
      <w:r w:rsidR="0067577E">
        <w:rPr>
          <w:sz w:val="24"/>
          <w:szCs w:val="24"/>
        </w:rPr>
        <w:t>s</w:t>
      </w:r>
      <w:r w:rsidR="00AF533D" w:rsidRPr="00980111">
        <w:rPr>
          <w:sz w:val="24"/>
          <w:szCs w:val="24"/>
        </w:rPr>
        <w:t xml:space="preserve"> uploading early</w:t>
      </w:r>
      <w:r w:rsidR="0067577E">
        <w:rPr>
          <w:sz w:val="24"/>
          <w:szCs w:val="24"/>
        </w:rPr>
        <w:t>;</w:t>
      </w:r>
      <w:r w:rsidR="00AF533D" w:rsidRPr="00980111">
        <w:rPr>
          <w:sz w:val="24"/>
          <w:szCs w:val="24"/>
        </w:rPr>
        <w:t xml:space="preserve"> t</w:t>
      </w:r>
      <w:r w:rsidRPr="00980111">
        <w:rPr>
          <w:sz w:val="24"/>
          <w:szCs w:val="24"/>
        </w:rPr>
        <w:t xml:space="preserve">echnical difficulties in downloading/submitting documents through the Alameda County </w:t>
      </w:r>
      <w:hyperlink r:id="rId43" w:history="1">
        <w:r w:rsidR="00F638E0" w:rsidRPr="00980111">
          <w:rPr>
            <w:rStyle w:val="Hyperlink"/>
            <w:b/>
            <w:bCs/>
            <w:sz w:val="24"/>
            <w:szCs w:val="24"/>
          </w:rPr>
          <w:t>EZSourcing Supplier Portal</w:t>
        </w:r>
      </w:hyperlink>
      <w:r w:rsidR="00D757E3" w:rsidRPr="00980111">
        <w:rPr>
          <w:sz w:val="24"/>
          <w:szCs w:val="24"/>
        </w:rPr>
        <w:t xml:space="preserve"> </w:t>
      </w:r>
      <w:r w:rsidR="00316D44">
        <w:rPr>
          <w:sz w:val="24"/>
          <w:szCs w:val="24"/>
        </w:rPr>
        <w:t>will</w:t>
      </w:r>
      <w:r w:rsidRPr="00980111">
        <w:rPr>
          <w:sz w:val="24"/>
          <w:szCs w:val="24"/>
        </w:rPr>
        <w:t xml:space="preserve"> not extend the due date and time.</w:t>
      </w:r>
      <w:r w:rsidR="00AF533D" w:rsidRPr="00980111">
        <w:rPr>
          <w:sz w:val="24"/>
          <w:szCs w:val="24"/>
        </w:rPr>
        <w:t xml:space="preserve">  No hardcopy, email (electronic)</w:t>
      </w:r>
      <w:r w:rsidR="0067577E">
        <w:rPr>
          <w:sz w:val="24"/>
          <w:szCs w:val="24"/>
        </w:rPr>
        <w:t>,</w:t>
      </w:r>
      <w:r w:rsidR="00AF533D" w:rsidRPr="00980111">
        <w:rPr>
          <w:sz w:val="24"/>
          <w:szCs w:val="24"/>
        </w:rPr>
        <w:t xml:space="preserve"> or facsimile </w:t>
      </w:r>
      <w:r w:rsidR="001D64FF">
        <w:rPr>
          <w:sz w:val="24"/>
          <w:szCs w:val="24"/>
        </w:rPr>
        <w:t>responses</w:t>
      </w:r>
      <w:r w:rsidR="001D64FF" w:rsidRPr="00980111">
        <w:rPr>
          <w:sz w:val="24"/>
          <w:szCs w:val="24"/>
        </w:rPr>
        <w:t xml:space="preserve"> </w:t>
      </w:r>
      <w:r w:rsidR="00AF533D" w:rsidRPr="00980111">
        <w:rPr>
          <w:sz w:val="24"/>
          <w:szCs w:val="24"/>
        </w:rPr>
        <w:t>will be considered.</w:t>
      </w:r>
      <w:r w:rsidR="00F90823" w:rsidRPr="00356299">
        <w:t xml:space="preserve"> </w:t>
      </w:r>
      <w:bookmarkStart w:id="80" w:name="_Hlk84929088"/>
    </w:p>
    <w:p w14:paraId="12C5E52B" w14:textId="77777777" w:rsidR="00134C4A" w:rsidRPr="00980111" w:rsidRDefault="00502F47" w:rsidP="00980111">
      <w:pPr>
        <w:pStyle w:val="Itema"/>
        <w:rPr>
          <w:sz w:val="24"/>
          <w:szCs w:val="24"/>
        </w:rPr>
      </w:pPr>
      <w:r w:rsidRPr="00980111">
        <w:rPr>
          <w:sz w:val="24"/>
          <w:szCs w:val="24"/>
        </w:rPr>
        <w:t>Bidder</w:t>
      </w:r>
      <w:r w:rsidR="00FA1C44" w:rsidRPr="00980111">
        <w:rPr>
          <w:sz w:val="24"/>
          <w:szCs w:val="24"/>
        </w:rPr>
        <w:t xml:space="preserve">s </w:t>
      </w:r>
      <w:r w:rsidR="00FA1C44" w:rsidRPr="00980111">
        <w:rPr>
          <w:b/>
          <w:sz w:val="24"/>
          <w:szCs w:val="24"/>
        </w:rPr>
        <w:t>must</w:t>
      </w:r>
      <w:r w:rsidR="00FD1524" w:rsidRPr="00980111">
        <w:rPr>
          <w:sz w:val="24"/>
          <w:szCs w:val="24"/>
        </w:rPr>
        <w:t xml:space="preserve"> submit </w:t>
      </w:r>
      <w:r w:rsidR="00E036F8" w:rsidRPr="00980111">
        <w:rPr>
          <w:sz w:val="24"/>
          <w:szCs w:val="24"/>
        </w:rPr>
        <w:t xml:space="preserve">an </w:t>
      </w:r>
      <w:r w:rsidR="00FA1C44" w:rsidRPr="00980111">
        <w:rPr>
          <w:sz w:val="24"/>
          <w:szCs w:val="24"/>
        </w:rPr>
        <w:t xml:space="preserve">electronic </w:t>
      </w:r>
      <w:r w:rsidR="005D1C15" w:rsidRPr="00980111">
        <w:rPr>
          <w:sz w:val="24"/>
          <w:szCs w:val="24"/>
        </w:rPr>
        <w:t>version</w:t>
      </w:r>
      <w:r w:rsidR="00FA1C44" w:rsidRPr="00980111">
        <w:rPr>
          <w:sz w:val="24"/>
          <w:szCs w:val="24"/>
        </w:rPr>
        <w:t xml:space="preserve"> of their proposal</w:t>
      </w:r>
      <w:r w:rsidR="00617190" w:rsidRPr="00980111">
        <w:rPr>
          <w:sz w:val="24"/>
          <w:szCs w:val="24"/>
        </w:rPr>
        <w:t xml:space="preserve"> </w:t>
      </w:r>
      <w:r w:rsidR="00BB5972" w:rsidRPr="00980111">
        <w:rPr>
          <w:sz w:val="24"/>
          <w:szCs w:val="24"/>
        </w:rPr>
        <w:t xml:space="preserve">in </w:t>
      </w:r>
      <w:r w:rsidR="00FA1C44" w:rsidRPr="00980111">
        <w:rPr>
          <w:sz w:val="24"/>
          <w:szCs w:val="24"/>
        </w:rPr>
        <w:t>a PDF</w:t>
      </w:r>
      <w:r w:rsidR="00BB5972" w:rsidRPr="00980111">
        <w:rPr>
          <w:sz w:val="24"/>
          <w:szCs w:val="24"/>
        </w:rPr>
        <w:t xml:space="preserve"> file, preferably a single file if size permits</w:t>
      </w:r>
      <w:bookmarkEnd w:id="80"/>
      <w:r w:rsidR="00134C4A" w:rsidRPr="00980111">
        <w:rPr>
          <w:sz w:val="24"/>
          <w:szCs w:val="24"/>
        </w:rPr>
        <w:t xml:space="preserve">. </w:t>
      </w:r>
    </w:p>
    <w:p w14:paraId="4CF55BCA" w14:textId="77777777" w:rsidR="00134C4A" w:rsidRPr="00980111" w:rsidRDefault="00AF533D" w:rsidP="00980111">
      <w:pPr>
        <w:pStyle w:val="Itema"/>
        <w:rPr>
          <w:sz w:val="24"/>
          <w:szCs w:val="24"/>
        </w:rPr>
      </w:pPr>
      <w:r w:rsidRPr="00980111">
        <w:rPr>
          <w:sz w:val="24"/>
          <w:szCs w:val="24"/>
        </w:rPr>
        <w:t xml:space="preserve">The submitted </w:t>
      </w:r>
      <w:r w:rsidR="00617190" w:rsidRPr="00980111">
        <w:rPr>
          <w:sz w:val="24"/>
          <w:szCs w:val="24"/>
        </w:rPr>
        <w:t xml:space="preserve">Proposal </w:t>
      </w:r>
      <w:r w:rsidRPr="00980111">
        <w:rPr>
          <w:sz w:val="24"/>
          <w:szCs w:val="24"/>
        </w:rPr>
        <w:t xml:space="preserve">must conform </w:t>
      </w:r>
      <w:r w:rsidR="0067577E">
        <w:rPr>
          <w:sz w:val="24"/>
          <w:szCs w:val="24"/>
        </w:rPr>
        <w:t xml:space="preserve">to </w:t>
      </w:r>
      <w:r w:rsidRPr="00980111">
        <w:rPr>
          <w:sz w:val="24"/>
          <w:szCs w:val="24"/>
        </w:rPr>
        <w:t xml:space="preserve">and </w:t>
      </w:r>
      <w:r w:rsidR="00617190" w:rsidRPr="00980111">
        <w:rPr>
          <w:sz w:val="24"/>
          <w:szCs w:val="24"/>
        </w:rPr>
        <w:t xml:space="preserve">include </w:t>
      </w:r>
      <w:r w:rsidR="00FA1C44" w:rsidRPr="00980111">
        <w:rPr>
          <w:sz w:val="24"/>
          <w:szCs w:val="24"/>
        </w:rPr>
        <w:t xml:space="preserve">Exhibit A – Bid Response Packet, </w:t>
      </w:r>
      <w:r w:rsidRPr="00980111">
        <w:rPr>
          <w:sz w:val="24"/>
          <w:szCs w:val="24"/>
        </w:rPr>
        <w:t xml:space="preserve">as amended or revised by Addendum, </w:t>
      </w:r>
      <w:r w:rsidR="00FA1C44" w:rsidRPr="00980111">
        <w:rPr>
          <w:sz w:val="24"/>
          <w:szCs w:val="24"/>
        </w:rPr>
        <w:t xml:space="preserve">including additional required documentation.  </w:t>
      </w:r>
      <w:r w:rsidRPr="00CE022C">
        <w:rPr>
          <w:b/>
          <w:bCs/>
          <w:sz w:val="24"/>
          <w:szCs w:val="24"/>
          <w:u w:val="single"/>
        </w:rPr>
        <w:t xml:space="preserve">A Bidder may be disqualified </w:t>
      </w:r>
      <w:r w:rsidR="00F638E0" w:rsidRPr="00CE022C">
        <w:rPr>
          <w:b/>
          <w:bCs/>
          <w:sz w:val="24"/>
          <w:szCs w:val="24"/>
          <w:u w:val="single"/>
        </w:rPr>
        <w:t xml:space="preserve">if the </w:t>
      </w:r>
      <w:r w:rsidR="00F638E0" w:rsidRPr="00CE022C">
        <w:rPr>
          <w:b/>
          <w:bCs/>
          <w:sz w:val="24"/>
          <w:szCs w:val="24"/>
          <w:u w:val="single"/>
        </w:rPr>
        <w:lastRenderedPageBreak/>
        <w:t xml:space="preserve">most current version of </w:t>
      </w:r>
      <w:r w:rsidRPr="00CE022C">
        <w:rPr>
          <w:b/>
          <w:bCs/>
          <w:sz w:val="24"/>
          <w:szCs w:val="24"/>
          <w:u w:val="single"/>
        </w:rPr>
        <w:t xml:space="preserve">Exhibit A, as </w:t>
      </w:r>
      <w:r w:rsidR="0019697B" w:rsidRPr="00CE022C">
        <w:rPr>
          <w:b/>
          <w:bCs/>
          <w:sz w:val="24"/>
          <w:szCs w:val="24"/>
          <w:u w:val="single"/>
        </w:rPr>
        <w:t xml:space="preserve">revised and </w:t>
      </w:r>
      <w:r w:rsidRPr="00CE022C">
        <w:rPr>
          <w:b/>
          <w:bCs/>
          <w:sz w:val="24"/>
          <w:szCs w:val="24"/>
          <w:u w:val="single"/>
        </w:rPr>
        <w:t>published through Addend</w:t>
      </w:r>
      <w:r w:rsidR="0019697B" w:rsidRPr="00CE022C">
        <w:rPr>
          <w:b/>
          <w:bCs/>
          <w:sz w:val="24"/>
          <w:szCs w:val="24"/>
          <w:u w:val="single"/>
        </w:rPr>
        <w:t>a</w:t>
      </w:r>
      <w:r w:rsidRPr="00CE022C">
        <w:rPr>
          <w:b/>
          <w:bCs/>
          <w:sz w:val="24"/>
          <w:szCs w:val="24"/>
          <w:u w:val="single"/>
        </w:rPr>
        <w:t>, is not used.</w:t>
      </w:r>
      <w:r w:rsidRPr="00980111">
        <w:rPr>
          <w:sz w:val="24"/>
          <w:szCs w:val="24"/>
        </w:rPr>
        <w:t xml:space="preserve"> </w:t>
      </w:r>
      <w:r w:rsidR="00134C4A" w:rsidRPr="00980111">
        <w:rPr>
          <w:sz w:val="24"/>
          <w:szCs w:val="24"/>
        </w:rPr>
        <w:t xml:space="preserve">   </w:t>
      </w:r>
    </w:p>
    <w:p w14:paraId="7BCF44EC" w14:textId="61C08624" w:rsidR="00B90E47" w:rsidRDefault="0067577E" w:rsidP="00B90E47">
      <w:pPr>
        <w:pStyle w:val="Itema"/>
      </w:pPr>
      <w:r>
        <w:rPr>
          <w:sz w:val="24"/>
          <w:szCs w:val="24"/>
        </w:rPr>
        <w:t xml:space="preserve">In whole or in part, </w:t>
      </w:r>
      <w:r w:rsidR="00710BDC">
        <w:rPr>
          <w:sz w:val="24"/>
          <w:szCs w:val="24"/>
        </w:rPr>
        <w:t>b</w:t>
      </w:r>
      <w:r>
        <w:rPr>
          <w:sz w:val="24"/>
          <w:szCs w:val="24"/>
        </w:rPr>
        <w:t>id responses</w:t>
      </w:r>
      <w:r w:rsidR="00C55343" w:rsidRPr="00980111">
        <w:rPr>
          <w:sz w:val="24"/>
          <w:szCs w:val="24"/>
        </w:rPr>
        <w:t xml:space="preserve"> are NOT to be marked confidential or proprietary.  </w:t>
      </w:r>
      <w:r>
        <w:rPr>
          <w:sz w:val="24"/>
          <w:szCs w:val="24"/>
        </w:rPr>
        <w:t xml:space="preserve">The </w:t>
      </w:r>
      <w:r w:rsidR="00C55343" w:rsidRPr="00980111">
        <w:rPr>
          <w:sz w:val="24"/>
          <w:szCs w:val="24"/>
        </w:rPr>
        <w:t>County may refuse to consider any bid response or part thereof so marked.  Bid</w:t>
      </w:r>
      <w:r w:rsidR="001D64FF">
        <w:rPr>
          <w:sz w:val="24"/>
          <w:szCs w:val="24"/>
        </w:rPr>
        <w:t xml:space="preserve"> response</w:t>
      </w:r>
      <w:r>
        <w:rPr>
          <w:sz w:val="24"/>
          <w:szCs w:val="24"/>
        </w:rPr>
        <w:t xml:space="preserve">s </w:t>
      </w:r>
      <w:r w:rsidR="00C55343" w:rsidRPr="00980111">
        <w:rPr>
          <w:sz w:val="24"/>
          <w:szCs w:val="24"/>
        </w:rPr>
        <w:t>submitted in response to this RFQ may be subject to public disclosure</w:t>
      </w:r>
      <w:bookmarkStart w:id="81" w:name="_Hlk106376826"/>
      <w:r w:rsidR="006E6E1A">
        <w:rPr>
          <w:sz w:val="24"/>
          <w:szCs w:val="24"/>
        </w:rPr>
        <w:t>, even if marked confidential or proprietary</w:t>
      </w:r>
      <w:bookmarkEnd w:id="81"/>
      <w:r w:rsidR="00C55343" w:rsidRPr="00980111">
        <w:rPr>
          <w:sz w:val="24"/>
          <w:szCs w:val="24"/>
        </w:rPr>
        <w:t xml:space="preserve">.  </w:t>
      </w:r>
      <w:r>
        <w:rPr>
          <w:sz w:val="24"/>
          <w:szCs w:val="24"/>
        </w:rPr>
        <w:t xml:space="preserve">The </w:t>
      </w:r>
      <w:r w:rsidR="00C55343" w:rsidRPr="00980111">
        <w:rPr>
          <w:sz w:val="24"/>
          <w:szCs w:val="24"/>
        </w:rPr>
        <w:t xml:space="preserve">County </w:t>
      </w:r>
      <w:r w:rsidR="00316D44">
        <w:rPr>
          <w:sz w:val="24"/>
          <w:szCs w:val="24"/>
        </w:rPr>
        <w:t>will</w:t>
      </w:r>
      <w:r w:rsidR="00C55343" w:rsidRPr="00980111">
        <w:rPr>
          <w:sz w:val="24"/>
          <w:szCs w:val="24"/>
        </w:rPr>
        <w:t xml:space="preserve"> not be liable in any way for disclosure of any such records.  Please refer to the County’s website at </w:t>
      </w:r>
      <w:hyperlink r:id="rId44" w:history="1">
        <w:r w:rsidR="00C55343" w:rsidRPr="00980111">
          <w:rPr>
            <w:rStyle w:val="Hyperlink"/>
            <w:b/>
            <w:sz w:val="24"/>
            <w:szCs w:val="24"/>
          </w:rPr>
          <w:t>Alameda County Proprietary and Confidential Information Policies</w:t>
        </w:r>
      </w:hyperlink>
      <w:r w:rsidR="00C55343" w:rsidRPr="00356299">
        <w:rPr>
          <w:color w:val="0000FF"/>
        </w:rPr>
        <w:t xml:space="preserve"> </w:t>
      </w:r>
      <w:r w:rsidR="00C55343" w:rsidRPr="00983DAC">
        <w:rPr>
          <w:color w:val="0000FF"/>
          <w:sz w:val="18"/>
          <w:szCs w:val="18"/>
        </w:rPr>
        <w:t>[</w:t>
      </w:r>
      <w:hyperlink r:id="rId45"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9940B31" w14:textId="77777777" w:rsidR="00B90E47" w:rsidRDefault="0067577E" w:rsidP="00B90E47">
      <w:pPr>
        <w:pStyle w:val="Itema"/>
        <w:tabs>
          <w:tab w:val="clear" w:pos="2160"/>
        </w:tabs>
      </w:pPr>
      <w:r w:rsidRPr="00B90E47">
        <w:rPr>
          <w:sz w:val="24"/>
          <w:szCs w:val="24"/>
        </w:rPr>
        <w:t>For the</w:t>
      </w:r>
      <w:r w:rsidR="00980111" w:rsidRPr="00B90E47">
        <w:rPr>
          <w:sz w:val="24"/>
          <w:szCs w:val="24"/>
        </w:rPr>
        <w:t xml:space="preserve"> </w:t>
      </w:r>
      <w:r w:rsidR="001D64FF" w:rsidRPr="00B90E47">
        <w:rPr>
          <w:sz w:val="24"/>
          <w:szCs w:val="24"/>
        </w:rPr>
        <w:t xml:space="preserve">responses </w:t>
      </w:r>
      <w:r w:rsidR="00980111" w:rsidRPr="00B90E47">
        <w:rPr>
          <w:sz w:val="24"/>
          <w:szCs w:val="24"/>
        </w:rPr>
        <w:t xml:space="preserve">to be considered complete, </w:t>
      </w:r>
      <w:r w:rsidRPr="00B90E47">
        <w:rPr>
          <w:sz w:val="24"/>
          <w:szCs w:val="24"/>
        </w:rPr>
        <w:t xml:space="preserve">the </w:t>
      </w:r>
      <w:r w:rsidR="00980111" w:rsidRPr="00B90E47">
        <w:rPr>
          <w:sz w:val="24"/>
          <w:szCs w:val="24"/>
        </w:rPr>
        <w:t xml:space="preserve">Bidder </w:t>
      </w:r>
      <w:r w:rsidR="00980111" w:rsidRPr="00B90E47">
        <w:rPr>
          <w:b/>
          <w:sz w:val="24"/>
          <w:szCs w:val="24"/>
          <w:u w:val="single"/>
        </w:rPr>
        <w:t>must</w:t>
      </w:r>
      <w:r w:rsidR="00980111" w:rsidRPr="00B90E47">
        <w:rPr>
          <w:b/>
          <w:sz w:val="24"/>
          <w:szCs w:val="24"/>
        </w:rPr>
        <w:t xml:space="preserve"> </w:t>
      </w:r>
      <w:r w:rsidR="00980111" w:rsidRPr="00B90E47">
        <w:rPr>
          <w:sz w:val="24"/>
          <w:szCs w:val="24"/>
        </w:rPr>
        <w:t>provide responses to all information requested in Exhibit A – Bid Response Packet, as revised by any Addenda.</w:t>
      </w:r>
    </w:p>
    <w:p w14:paraId="49A67806" w14:textId="77777777" w:rsidR="00D95C0E" w:rsidRPr="00356299" w:rsidRDefault="00C55343" w:rsidP="00B90E47">
      <w:pPr>
        <w:pStyle w:val="Item1"/>
        <w:tabs>
          <w:tab w:val="clear" w:pos="1890"/>
        </w:tabs>
        <w:ind w:left="2160"/>
        <w:rPr>
          <w:bCs/>
          <w:sz w:val="24"/>
        </w:rPr>
      </w:pPr>
      <w:r w:rsidRPr="00356299">
        <w:rPr>
          <w:bCs/>
          <w:sz w:val="24"/>
        </w:rPr>
        <w:t xml:space="preserve">Submissions Processes </w:t>
      </w:r>
    </w:p>
    <w:p w14:paraId="12574CEF" w14:textId="625C119E" w:rsidR="00FA1C44" w:rsidRPr="00980111" w:rsidRDefault="00FA1C44" w:rsidP="00980111">
      <w:pPr>
        <w:pStyle w:val="Itema"/>
        <w:rPr>
          <w:sz w:val="24"/>
          <w:szCs w:val="18"/>
        </w:rPr>
      </w:pPr>
      <w:r w:rsidRPr="00980111">
        <w:rPr>
          <w:sz w:val="24"/>
          <w:szCs w:val="18"/>
        </w:rPr>
        <w:t xml:space="preserve">All costs required for the preparation and submission of a </w:t>
      </w:r>
      <w:r w:rsidR="001D64FF">
        <w:rPr>
          <w:sz w:val="24"/>
          <w:szCs w:val="18"/>
        </w:rPr>
        <w:t>response</w:t>
      </w:r>
      <w:r w:rsidR="001D64FF" w:rsidRPr="00980111">
        <w:rPr>
          <w:sz w:val="24"/>
          <w:szCs w:val="18"/>
        </w:rPr>
        <w:t xml:space="preserve"> </w:t>
      </w:r>
      <w:r w:rsidR="00316D44">
        <w:rPr>
          <w:sz w:val="24"/>
          <w:szCs w:val="18"/>
        </w:rPr>
        <w:t>must</w:t>
      </w:r>
      <w:r w:rsidRPr="00980111">
        <w:rPr>
          <w:sz w:val="24"/>
          <w:szCs w:val="18"/>
        </w:rPr>
        <w:t xml:space="preserve"> be borne by </w:t>
      </w:r>
      <w:r w:rsidR="0067577E">
        <w:rPr>
          <w:sz w:val="24"/>
          <w:szCs w:val="18"/>
        </w:rPr>
        <w:t xml:space="preserve">the </w:t>
      </w:r>
      <w:r w:rsidR="00502F47" w:rsidRPr="00980111">
        <w:rPr>
          <w:sz w:val="24"/>
          <w:szCs w:val="18"/>
        </w:rPr>
        <w:t>Bidder</w:t>
      </w:r>
      <w:r w:rsidRPr="00980111">
        <w:rPr>
          <w:sz w:val="24"/>
          <w:szCs w:val="18"/>
        </w:rPr>
        <w:t xml:space="preserve">. </w:t>
      </w:r>
    </w:p>
    <w:p w14:paraId="3A2F1CA1" w14:textId="17AF478E" w:rsidR="00FA1C44" w:rsidRPr="00356299" w:rsidRDefault="00FA1C44" w:rsidP="006B759B">
      <w:pPr>
        <w:pStyle w:val="Itema"/>
        <w:rPr>
          <w:sz w:val="24"/>
        </w:rPr>
      </w:pPr>
      <w:r w:rsidRPr="00356299">
        <w:rPr>
          <w:sz w:val="24"/>
        </w:rPr>
        <w:t xml:space="preserve">Only one </w:t>
      </w:r>
      <w:r w:rsidR="0067577E">
        <w:rPr>
          <w:sz w:val="24"/>
        </w:rPr>
        <w:t>b</w:t>
      </w:r>
      <w:r w:rsidRPr="00356299">
        <w:rPr>
          <w:sz w:val="24"/>
        </w:rPr>
        <w:t xml:space="preserve">id response will be accepted from any one person, partnership, corporation, or other entity; however, several alternatives may be included in one response.  For purposes of this requirement, “partnership” </w:t>
      </w:r>
      <w:r w:rsidR="00316D44">
        <w:rPr>
          <w:sz w:val="24"/>
        </w:rPr>
        <w:t>will</w:t>
      </w:r>
      <w:r w:rsidRPr="00356299">
        <w:rPr>
          <w:sz w:val="24"/>
        </w:rPr>
        <w:t xml:space="preserve"> mean, and is limited to, a legal partnership formed under one or more of the provisions of California or other state’s Corporations Code or an equivalent statute.</w:t>
      </w:r>
    </w:p>
    <w:p w14:paraId="3C6A21FB" w14:textId="77777777" w:rsidR="00FA1C44" w:rsidRPr="00837637" w:rsidRDefault="00C51687" w:rsidP="00837637">
      <w:pPr>
        <w:pStyle w:val="Itema"/>
        <w:rPr>
          <w:sz w:val="24"/>
        </w:rPr>
      </w:pPr>
      <w:bookmarkStart w:id="82" w:name="_Hlk84926488"/>
      <w:r w:rsidRPr="00356299">
        <w:rPr>
          <w:sz w:val="24"/>
        </w:rPr>
        <w:t>The final</w:t>
      </w:r>
      <w:r w:rsidR="00FA1C44" w:rsidRPr="00356299">
        <w:rPr>
          <w:sz w:val="24"/>
        </w:rPr>
        <w:t xml:space="preserve"> award information will be posted on the County’s “Contracting Opportunities” website</w:t>
      </w:r>
      <w:r w:rsidRPr="00356299">
        <w:rPr>
          <w:sz w:val="24"/>
        </w:rPr>
        <w:t>.</w:t>
      </w:r>
      <w:bookmarkEnd w:id="82"/>
    </w:p>
    <w:p w14:paraId="4EA67DB0" w14:textId="77777777" w:rsidR="00710BDC"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1D64FF">
        <w:rPr>
          <w:sz w:val="24"/>
        </w:rPr>
        <w:t xml:space="preserve"> response</w:t>
      </w:r>
      <w:r w:rsidR="00710BDC">
        <w:rPr>
          <w:sz w:val="24"/>
        </w:rPr>
        <w:t>.</w:t>
      </w:r>
    </w:p>
    <w:p w14:paraId="6430AB2B" w14:textId="6D2EFC10" w:rsidR="00C55343" w:rsidRPr="00356299" w:rsidRDefault="00710BDC" w:rsidP="00134C4A">
      <w:pPr>
        <w:pStyle w:val="Itema"/>
        <w:rPr>
          <w:sz w:val="24"/>
        </w:rPr>
      </w:pPr>
      <w:r>
        <w:rPr>
          <w:sz w:val="24"/>
        </w:rPr>
        <w:t>All bid</w:t>
      </w:r>
      <w:r w:rsidR="001D64FF">
        <w:rPr>
          <w:sz w:val="24"/>
        </w:rPr>
        <w:t xml:space="preserve"> response</w:t>
      </w:r>
      <w:r>
        <w:rPr>
          <w:sz w:val="24"/>
        </w:rPr>
        <w:t xml:space="preserve">s </w:t>
      </w:r>
      <w:r w:rsidR="00316D44">
        <w:rPr>
          <w:sz w:val="24"/>
        </w:rPr>
        <w:t>must</w:t>
      </w:r>
      <w:r>
        <w:rPr>
          <w:sz w:val="24"/>
        </w:rPr>
        <w:t xml:space="preserve"> </w:t>
      </w:r>
      <w:r w:rsidR="00C55343" w:rsidRPr="00356299">
        <w:rPr>
          <w:sz w:val="24"/>
        </w:rPr>
        <w:t xml:space="preserve">remain open to acceptance and irrevocable for a period of </w:t>
      </w:r>
      <w:r>
        <w:rPr>
          <w:sz w:val="24"/>
        </w:rPr>
        <w:t xml:space="preserve">not less </w:t>
      </w:r>
      <w:r w:rsidRPr="006E6E1A">
        <w:rPr>
          <w:sz w:val="24"/>
        </w:rPr>
        <w:t xml:space="preserve">than </w:t>
      </w:r>
      <w:r w:rsidR="00C55343" w:rsidRPr="007A5ECC">
        <w:rPr>
          <w:sz w:val="24"/>
        </w:rPr>
        <w:t xml:space="preserve">180 </w:t>
      </w:r>
      <w:r w:rsidR="00C55343" w:rsidRPr="00356299">
        <w:rPr>
          <w:sz w:val="24"/>
        </w:rPr>
        <w:t xml:space="preserve">days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3A236F7B" w14:textId="77777777" w:rsidR="00D95C0E" w:rsidRPr="00356299" w:rsidRDefault="00D95C0E" w:rsidP="00B90E47">
      <w:pPr>
        <w:pStyle w:val="Item1"/>
        <w:tabs>
          <w:tab w:val="clear" w:pos="1890"/>
        </w:tabs>
        <w:ind w:left="2160"/>
        <w:rPr>
          <w:bCs/>
          <w:sz w:val="24"/>
        </w:rPr>
      </w:pPr>
      <w:r w:rsidRPr="00356299">
        <w:rPr>
          <w:bCs/>
          <w:sz w:val="24"/>
        </w:rPr>
        <w:t>Legal Requirements</w:t>
      </w:r>
    </w:p>
    <w:p w14:paraId="7C7899DF" w14:textId="77777777" w:rsidR="00FA1C44" w:rsidRPr="00980111" w:rsidRDefault="00C51687" w:rsidP="00980111">
      <w:pPr>
        <w:pStyle w:val="Itema"/>
        <w:rPr>
          <w:sz w:val="24"/>
          <w:szCs w:val="18"/>
        </w:rPr>
      </w:pPr>
      <w:r w:rsidRPr="00980111">
        <w:rPr>
          <w:sz w:val="24"/>
          <w:szCs w:val="18"/>
        </w:rPr>
        <w:t>“</w:t>
      </w:r>
      <w:r w:rsidR="00FA1C44" w:rsidRPr="00980111">
        <w:rPr>
          <w:sz w:val="24"/>
          <w:szCs w:val="18"/>
        </w:rPr>
        <w:t xml:space="preserve">In submitting a bid to a public purchasing body, the </w:t>
      </w:r>
      <w:r w:rsidR="00502F47" w:rsidRPr="00980111">
        <w:rPr>
          <w:sz w:val="24"/>
          <w:szCs w:val="18"/>
        </w:rPr>
        <w:t>Bidder</w:t>
      </w:r>
      <w:r w:rsidR="00FA1C44" w:rsidRPr="00980111">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980111">
        <w:rPr>
          <w:sz w:val="24"/>
          <w:szCs w:val="18"/>
        </w:rPr>
        <w:t xml:space="preserve">or under the Cartwright Act (Chapter 2, commencing with Section 16700, of Part 2 of Division 7 of the Business and Professions Code), arising from purchases of goods, </w:t>
      </w:r>
      <w:r w:rsidR="00BB5972" w:rsidRPr="00980111">
        <w:rPr>
          <w:sz w:val="24"/>
          <w:szCs w:val="18"/>
        </w:rPr>
        <w:lastRenderedPageBreak/>
        <w:t>materials, or services by the Bidder for sale to the purchasing body pursuant to the bid.  Such assignment shall be made and become effective at the time the purchasing body tenders final payment to the Bidder”. (California Government Code Section 4552)</w:t>
      </w:r>
      <w:r w:rsidR="00980111">
        <w:rPr>
          <w:sz w:val="24"/>
          <w:szCs w:val="18"/>
        </w:rPr>
        <w:t>.</w:t>
      </w:r>
    </w:p>
    <w:p w14:paraId="39B3F833" w14:textId="77777777" w:rsidR="00FA1C44" w:rsidRPr="00356299" w:rsidRDefault="0017325A" w:rsidP="006B759B">
      <w:pPr>
        <w:pStyle w:val="Itema"/>
        <w:rPr>
          <w:sz w:val="24"/>
        </w:rPr>
      </w:pPr>
      <w:r>
        <w:rPr>
          <w:sz w:val="24"/>
        </w:rPr>
        <w:t>By submitting a bid</w:t>
      </w:r>
      <w:r w:rsidR="001D64FF">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710BDC">
        <w:rPr>
          <w:sz w:val="24"/>
        </w:rPr>
        <w:t>Such actions</w:t>
      </w:r>
      <w:r w:rsidR="00FA1C44" w:rsidRPr="00356299">
        <w:rPr>
          <w:sz w:val="24"/>
        </w:rPr>
        <w:t xml:space="preserve"> may also be considered fraud and subject to criminal prosecution.</w:t>
      </w:r>
    </w:p>
    <w:p w14:paraId="48457D7D" w14:textId="614303F2"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w:t>
      </w:r>
      <w:r w:rsidR="00FA1C44" w:rsidRPr="00356299">
        <w:rPr>
          <w:sz w:val="24"/>
        </w:rPr>
        <w:t xml:space="preserve"> certifies that it is, at the time of bidding, and </w:t>
      </w:r>
      <w:r w:rsidR="00316D44">
        <w:rPr>
          <w:sz w:val="24"/>
        </w:rPr>
        <w:t>will</w:t>
      </w:r>
      <w:r w:rsidR="00FA1C44" w:rsidRPr="00356299">
        <w:rPr>
          <w:sz w:val="24"/>
        </w:rPr>
        <w:t xml:space="preserve"> be</w:t>
      </w:r>
      <w:r w:rsidR="0067577E">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2CEC10C2" w14:textId="77777777" w:rsidR="00FA1C44" w:rsidRPr="00A85450" w:rsidRDefault="00FA1C44" w:rsidP="00B90E47">
      <w:pPr>
        <w:pStyle w:val="Itema"/>
        <w:tabs>
          <w:tab w:val="clear" w:pos="2160"/>
        </w:tabs>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74BAEFA" w14:textId="77777777" w:rsidR="005A41A8" w:rsidRDefault="005A41A8" w:rsidP="006B759B">
      <w:pPr>
        <w:pStyle w:val="Item1"/>
        <w:numPr>
          <w:ilvl w:val="0"/>
          <w:numId w:val="0"/>
        </w:numPr>
        <w:ind w:left="2160"/>
      </w:pPr>
    </w:p>
    <w:p w14:paraId="2D84981E" w14:textId="77777777" w:rsidR="002A42B5" w:rsidRPr="00A85450" w:rsidRDefault="002A42B5" w:rsidP="002032F7">
      <w:pPr>
        <w:pStyle w:val="PlainText"/>
        <w:jc w:val="center"/>
        <w:rPr>
          <w:rFonts w:ascii="Calibri" w:hAnsi="Calibri" w:cs="Calibri"/>
          <w:b/>
          <w:caps/>
          <w:sz w:val="32"/>
          <w:szCs w:val="32"/>
        </w:rPr>
        <w:sectPr w:rsidR="002A42B5" w:rsidRPr="00A85450" w:rsidSect="002B205A">
          <w:headerReference w:type="even" r:id="rId46"/>
          <w:headerReference w:type="default" r:id="rId47"/>
          <w:footerReference w:type="default" r:id="rId48"/>
          <w:headerReference w:type="first" r:id="rId49"/>
          <w:footerReference w:type="first" r:id="rId50"/>
          <w:pgSz w:w="12240" w:h="15840" w:code="1"/>
          <w:pgMar w:top="1440" w:right="1080" w:bottom="1440" w:left="1080" w:header="432" w:footer="432" w:gutter="0"/>
          <w:pgNumType w:start="1"/>
          <w:cols w:space="720"/>
          <w:formProt w:val="0"/>
          <w:noEndnote/>
          <w:titlePg/>
          <w:docGrid w:linePitch="354"/>
        </w:sectPr>
      </w:pPr>
    </w:p>
    <w:p w14:paraId="52CC94EF" w14:textId="77777777" w:rsidR="00F43F6A" w:rsidRPr="00C03C39" w:rsidRDefault="00F43F6A" w:rsidP="00F43F6A">
      <w:pPr>
        <w:pStyle w:val="Heading3"/>
        <w:rPr>
          <w:sz w:val="32"/>
          <w:szCs w:val="32"/>
        </w:rPr>
      </w:pPr>
      <w:bookmarkStart w:id="83" w:name="_Ref342049922"/>
      <w:r w:rsidRPr="00C03C39">
        <w:rPr>
          <w:sz w:val="32"/>
          <w:szCs w:val="32"/>
        </w:rPr>
        <w:lastRenderedPageBreak/>
        <w:t>EXHIBIT A</w:t>
      </w:r>
    </w:p>
    <w:p w14:paraId="0D7A6D18" w14:textId="77777777" w:rsidR="00F43F6A" w:rsidRPr="00C03C39" w:rsidRDefault="00F43F6A" w:rsidP="00F43F6A">
      <w:pPr>
        <w:jc w:val="center"/>
        <w:rPr>
          <w:rFonts w:ascii="Calibri" w:hAnsi="Calibri"/>
          <w:b/>
          <w:sz w:val="32"/>
          <w:szCs w:val="32"/>
        </w:rPr>
      </w:pPr>
      <w:r w:rsidRPr="00C03C39">
        <w:rPr>
          <w:rFonts w:ascii="Calibri" w:hAnsi="Calibri"/>
          <w:b/>
          <w:sz w:val="32"/>
          <w:szCs w:val="32"/>
        </w:rPr>
        <w:t>BID RESPONSE PACKET</w:t>
      </w:r>
      <w:bookmarkEnd w:id="83"/>
      <w:r w:rsidRPr="00C03C39">
        <w:rPr>
          <w:rFonts w:ascii="Calibri" w:hAnsi="Calibri"/>
          <w:b/>
          <w:sz w:val="32"/>
          <w:szCs w:val="32"/>
        </w:rPr>
        <w:t xml:space="preserve"> </w:t>
      </w:r>
    </w:p>
    <w:p w14:paraId="2CB7E426" w14:textId="77777777" w:rsidR="00F43F6A" w:rsidRDefault="00F43F6A" w:rsidP="00F43F6A">
      <w:pPr>
        <w:jc w:val="center"/>
        <w:rPr>
          <w:rFonts w:ascii="Calibri" w:hAnsi="Calibri"/>
          <w:b/>
          <w:sz w:val="44"/>
          <w:szCs w:val="44"/>
        </w:rPr>
      </w:pPr>
    </w:p>
    <w:p w14:paraId="25B842A6"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8E1A0AA" w14:textId="77777777" w:rsidR="00F43F6A" w:rsidRPr="00A90BAF" w:rsidRDefault="00F43F6A" w:rsidP="00F43F6A">
      <w:pPr>
        <w:pStyle w:val="PlainText"/>
        <w:jc w:val="center"/>
        <w:rPr>
          <w:rFonts w:ascii="Calibri" w:hAnsi="Calibri" w:cs="Calibri"/>
          <w:b/>
          <w:bCs/>
          <w:iCs/>
          <w:color w:val="FF0000"/>
          <w:sz w:val="24"/>
          <w:szCs w:val="24"/>
        </w:rPr>
      </w:pPr>
    </w:p>
    <w:p w14:paraId="4D1D65F4" w14:textId="77777777" w:rsidR="006E5B94" w:rsidRPr="00474449" w:rsidRDefault="006E5B94" w:rsidP="00CE6E5A">
      <w:pPr>
        <w:pStyle w:val="Item1"/>
        <w:numPr>
          <w:ilvl w:val="2"/>
          <w:numId w:val="31"/>
        </w:numPr>
        <w:tabs>
          <w:tab w:val="clear" w:pos="1890"/>
        </w:tabs>
        <w:ind w:left="720"/>
        <w:rPr>
          <w:sz w:val="22"/>
          <w:szCs w:val="22"/>
        </w:rPr>
      </w:pPr>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7BDD1CE6" w14:textId="65B67A2B" w:rsidR="006E5B94" w:rsidRPr="00474449" w:rsidRDefault="006E5B94" w:rsidP="00CE6E5A">
      <w:pPr>
        <w:pStyle w:val="Item1"/>
        <w:numPr>
          <w:ilvl w:val="2"/>
          <w:numId w:val="31"/>
        </w:numPr>
        <w:tabs>
          <w:tab w:val="clear" w:pos="189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C03C39">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6CAAACE5" w14:textId="77777777" w:rsidR="006E5B94" w:rsidRPr="00474449" w:rsidRDefault="006E5B94" w:rsidP="00CE6E5A">
      <w:pPr>
        <w:pStyle w:val="Item1"/>
        <w:numPr>
          <w:ilvl w:val="2"/>
          <w:numId w:val="31"/>
        </w:numPr>
        <w:tabs>
          <w:tab w:val="clear" w:pos="189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45769538" w14:textId="77777777" w:rsidR="00812D5C" w:rsidRDefault="006E5B94" w:rsidP="00DB7B22">
      <w:pPr>
        <w:pStyle w:val="Item1"/>
        <w:numPr>
          <w:ilvl w:val="2"/>
          <w:numId w:val="31"/>
        </w:numPr>
        <w:tabs>
          <w:tab w:val="clear" w:pos="1890"/>
        </w:tabs>
        <w:ind w:left="720"/>
        <w:rPr>
          <w:rFonts w:asciiTheme="minorHAnsi" w:hAnsiTheme="minorHAnsi" w:cstheme="minorHAnsi"/>
          <w:sz w:val="24"/>
          <w:szCs w:val="24"/>
        </w:rPr>
      </w:pPr>
      <w:r w:rsidRPr="007A5ECC">
        <w:rPr>
          <w:rFonts w:asciiTheme="minorHAnsi" w:hAnsiTheme="minorHAnsi" w:cstheme="minorHAnsi"/>
          <w:sz w:val="24"/>
          <w:szCs w:val="24"/>
        </w:rPr>
        <w:t xml:space="preserve">The following pages require confirmation, declaration, and /or a signature </w:t>
      </w:r>
      <w:r w:rsidRPr="007A5ECC">
        <w:rPr>
          <w:sz w:val="24"/>
          <w:szCs w:val="24"/>
        </w:rPr>
        <w:t>(</w:t>
      </w:r>
      <w:r w:rsidRPr="00121DEB">
        <w:rPr>
          <w:rFonts w:ascii="Wingdings" w:eastAsia="Wingdings" w:hAnsi="Wingdings" w:cs="Wingdings"/>
          <w:color w:val="0000FF"/>
          <w:spacing w:val="-3"/>
          <w:sz w:val="24"/>
          <w:szCs w:val="24"/>
        </w:rPr>
        <w:t>?</w:t>
      </w:r>
      <w:r w:rsidRPr="007A5ECC">
        <w:rPr>
          <w:sz w:val="24"/>
          <w:szCs w:val="24"/>
        </w:rPr>
        <w:t>)</w:t>
      </w:r>
      <w:r w:rsidRPr="007A5ECC">
        <w:rPr>
          <w:rFonts w:asciiTheme="minorHAnsi" w:hAnsiTheme="minorHAnsi" w:cstheme="minorHAnsi"/>
          <w:sz w:val="24"/>
          <w:szCs w:val="24"/>
        </w:rPr>
        <w:t xml:space="preserve">.  </w:t>
      </w:r>
      <w:r w:rsidR="008F7720" w:rsidRPr="007A5ECC">
        <w:rPr>
          <w:rFonts w:asciiTheme="minorHAnsi" w:hAnsiTheme="minorHAnsi" w:cstheme="minorHAnsi"/>
          <w:sz w:val="24"/>
          <w:szCs w:val="24"/>
        </w:rPr>
        <w:t>These</w:t>
      </w:r>
      <w:r w:rsidRPr="007A5ECC">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51" w:history="1">
        <w:r w:rsidRPr="007A5ECC">
          <w:rPr>
            <w:rStyle w:val="Hyperlink"/>
            <w:rFonts w:asciiTheme="minorHAnsi" w:hAnsiTheme="minorHAnsi" w:cstheme="minorHAnsi"/>
            <w:b/>
            <w:bCs/>
            <w:sz w:val="24"/>
            <w:szCs w:val="24"/>
          </w:rPr>
          <w:t>EZSourcing Supplier Portal</w:t>
        </w:r>
      </w:hyperlink>
      <w:r w:rsidRPr="007A5ECC">
        <w:rPr>
          <w:rStyle w:val="Hyperlink"/>
          <w:rFonts w:asciiTheme="minorHAnsi" w:hAnsiTheme="minorHAnsi" w:cstheme="minorHAnsi"/>
          <w:b/>
          <w:bCs/>
          <w:sz w:val="24"/>
          <w:szCs w:val="24"/>
        </w:rPr>
        <w:t xml:space="preserve"> </w:t>
      </w:r>
      <w:r w:rsidRPr="007A5ECC">
        <w:rPr>
          <w:rFonts w:asciiTheme="minorHAnsi" w:hAnsiTheme="minorHAnsi" w:cstheme="minorHAnsi"/>
          <w:sz w:val="24"/>
          <w:szCs w:val="24"/>
        </w:rPr>
        <w:t xml:space="preserve">as part of the Bidder’s proposal. </w:t>
      </w:r>
    </w:p>
    <w:p w14:paraId="2804B0CD" w14:textId="3DAD893C" w:rsidR="006E5B94" w:rsidRPr="007A5ECC" w:rsidRDefault="006E5B94" w:rsidP="001C209E">
      <w:pPr>
        <w:pStyle w:val="Item1"/>
        <w:numPr>
          <w:ilvl w:val="0"/>
          <w:numId w:val="42"/>
        </w:numPr>
        <w:ind w:hanging="720"/>
        <w:rPr>
          <w:rFonts w:asciiTheme="minorHAnsi" w:hAnsiTheme="minorHAnsi" w:cstheme="minorHAnsi"/>
          <w:sz w:val="24"/>
          <w:szCs w:val="24"/>
        </w:rPr>
      </w:pPr>
      <w:r w:rsidRPr="007A5ECC">
        <w:rPr>
          <w:rFonts w:asciiTheme="minorHAnsi" w:hAnsiTheme="minorHAnsi" w:cstheme="minorHAnsi"/>
          <w:sz w:val="24"/>
          <w:szCs w:val="24"/>
        </w:rPr>
        <w:t xml:space="preserve">Exhibit A – Bid Response Packet, </w:t>
      </w:r>
      <w:hyperlink w:anchor="BidderAcceptance" w:history="1">
        <w:r w:rsidRPr="007A5ECC">
          <w:rPr>
            <w:rStyle w:val="Hyperlink"/>
            <w:rFonts w:asciiTheme="minorHAnsi" w:hAnsiTheme="minorHAnsi" w:cstheme="minorHAnsi"/>
            <w:sz w:val="24"/>
            <w:szCs w:val="24"/>
          </w:rPr>
          <w:t>Bidder Acceptance</w:t>
        </w:r>
      </w:hyperlink>
    </w:p>
    <w:p w14:paraId="56FF80E3" w14:textId="3F58D9CF" w:rsidR="006E5B94" w:rsidRPr="001550F8" w:rsidRDefault="006E5B94" w:rsidP="001C209E">
      <w:pPr>
        <w:pStyle w:val="Item1"/>
        <w:numPr>
          <w:ilvl w:val="0"/>
          <w:numId w:val="42"/>
        </w:numPr>
        <w:ind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B74447">
          <w:rPr>
            <w:rStyle w:val="Hyperlink"/>
            <w:rFonts w:asciiTheme="minorHAnsi" w:hAnsiTheme="minorHAnsi" w:cstheme="minorHAnsi"/>
            <w:sz w:val="24"/>
            <w:szCs w:val="24"/>
          </w:rPr>
          <w:t>Debarment and Suspension Certification</w:t>
        </w:r>
      </w:hyperlink>
      <w:r>
        <w:rPr>
          <w:rFonts w:asciiTheme="minorHAnsi" w:hAnsiTheme="minorHAnsi" w:cstheme="minorHAnsi"/>
          <w:sz w:val="24"/>
          <w:szCs w:val="24"/>
        </w:rPr>
        <w:t xml:space="preserve"> </w:t>
      </w:r>
    </w:p>
    <w:p w14:paraId="31BF2C5B" w14:textId="6356322A" w:rsidR="001550F8" w:rsidRPr="006B1028" w:rsidRDefault="001550F8" w:rsidP="00C70D8E">
      <w:pPr>
        <w:pStyle w:val="Item1"/>
        <w:numPr>
          <w:ilvl w:val="0"/>
          <w:numId w:val="42"/>
        </w:numPr>
        <w:ind w:hanging="720"/>
        <w:rPr>
          <w:rFonts w:asciiTheme="minorHAnsi" w:hAnsiTheme="minorHAnsi" w:cstheme="minorHAnsi"/>
          <w:color w:val="000000"/>
          <w:sz w:val="22"/>
          <w:szCs w:val="22"/>
        </w:rPr>
      </w:pPr>
      <w:bookmarkStart w:id="84" w:name="_Hlk115783046"/>
      <w:r>
        <w:rPr>
          <w:rFonts w:asciiTheme="minorHAnsi" w:hAnsiTheme="minorHAnsi" w:cstheme="minorHAnsi"/>
          <w:sz w:val="24"/>
          <w:szCs w:val="24"/>
        </w:rPr>
        <w:t xml:space="preserve">Exhibit B-1 – </w:t>
      </w:r>
      <w:hyperlink w:anchor="CertContractsGrantsLoansCA" w:history="1">
        <w:r w:rsidRPr="00250034">
          <w:rPr>
            <w:rStyle w:val="Hyperlink"/>
            <w:rFonts w:asciiTheme="minorHAnsi" w:hAnsiTheme="minorHAnsi" w:cstheme="minorHAnsi"/>
            <w:sz w:val="24"/>
            <w:szCs w:val="24"/>
          </w:rPr>
          <w:t>Certification for Contracts, Grants, Loans, and Cooperative Agreements</w:t>
        </w:r>
        <w:r w:rsidRPr="00250034">
          <w:rPr>
            <w:rStyle w:val="Hyperlink"/>
            <w:rFonts w:asciiTheme="minorHAnsi" w:hAnsiTheme="minorHAnsi" w:cstheme="minorHAnsi"/>
            <w:sz w:val="22"/>
            <w:szCs w:val="22"/>
          </w:rPr>
          <w:t xml:space="preserve">; </w:t>
        </w:r>
        <w:r w:rsidRPr="00250034">
          <w:rPr>
            <w:rStyle w:val="Hyperlink"/>
            <w:rFonts w:asciiTheme="minorHAnsi" w:hAnsiTheme="minorHAnsi" w:cstheme="minorHAnsi"/>
            <w:sz w:val="24"/>
            <w:szCs w:val="24"/>
          </w:rPr>
          <w:t>CERTIFICATION REGARDING LOBBYING (APPENDIX A, 44 C.F.R. PART 18)</w:t>
        </w:r>
      </w:hyperlink>
      <w:r>
        <w:rPr>
          <w:rFonts w:asciiTheme="minorHAnsi" w:hAnsiTheme="minorHAnsi" w:cstheme="minorHAnsi"/>
          <w:sz w:val="24"/>
          <w:szCs w:val="24"/>
        </w:rPr>
        <w:t xml:space="preserve"> </w:t>
      </w:r>
      <w:bookmarkEnd w:id="84"/>
    </w:p>
    <w:p w14:paraId="23006B32" w14:textId="77777777" w:rsidR="006E5B94" w:rsidRPr="0055688B" w:rsidRDefault="006E5B94" w:rsidP="00CE6E5A">
      <w:pPr>
        <w:pStyle w:val="Item1"/>
        <w:numPr>
          <w:ilvl w:val="2"/>
          <w:numId w:val="31"/>
        </w:numPr>
        <w:tabs>
          <w:tab w:val="clear" w:pos="1890"/>
        </w:tabs>
        <w:ind w:left="720"/>
        <w:rPr>
          <w:sz w:val="24"/>
          <w:szCs w:val="24"/>
        </w:rPr>
      </w:pPr>
      <w:r w:rsidRPr="0055688B">
        <w:rPr>
          <w:sz w:val="24"/>
          <w:szCs w:val="24"/>
        </w:rPr>
        <w:t xml:space="preserve">Each page of the Bid Response Packet must be submitted through the </w:t>
      </w:r>
      <w:hyperlink r:id="rId52"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621D11C3" w14:textId="77777777" w:rsidR="006E5B94" w:rsidRPr="00121DEB" w:rsidRDefault="006E5B94" w:rsidP="00CE6E5A">
      <w:pPr>
        <w:pStyle w:val="Item1"/>
        <w:numPr>
          <w:ilvl w:val="2"/>
          <w:numId w:val="31"/>
        </w:numPr>
        <w:tabs>
          <w:tab w:val="clear" w:pos="189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6BE5FF" w14:textId="02E91170" w:rsidR="006E5B94" w:rsidRDefault="006E5B94" w:rsidP="00CE6E5A">
      <w:pPr>
        <w:pStyle w:val="Item1"/>
        <w:numPr>
          <w:ilvl w:val="2"/>
          <w:numId w:val="31"/>
        </w:numPr>
        <w:tabs>
          <w:tab w:val="clear" w:pos="1890"/>
        </w:tabs>
        <w:ind w:left="720"/>
        <w:rPr>
          <w:sz w:val="24"/>
          <w:szCs w:val="24"/>
        </w:rPr>
      </w:pPr>
      <w:r w:rsidRPr="00121DEB">
        <w:rPr>
          <w:sz w:val="24"/>
          <w:szCs w:val="24"/>
        </w:rPr>
        <w:t xml:space="preserve">Bidders </w:t>
      </w:r>
      <w:r w:rsidRPr="005462F3">
        <w:rPr>
          <w:sz w:val="24"/>
          <w:szCs w:val="24"/>
          <w:u w:val="single"/>
        </w:rPr>
        <w:t>must</w:t>
      </w:r>
      <w:r w:rsidRPr="00121DEB">
        <w:rPr>
          <w:sz w:val="24"/>
          <w:szCs w:val="24"/>
        </w:rPr>
        <w:t xml:space="preserve"> quote </w:t>
      </w:r>
      <w:r w:rsidR="002A16D0">
        <w:rPr>
          <w:sz w:val="24"/>
          <w:szCs w:val="24"/>
        </w:rPr>
        <w:t xml:space="preserve">the </w:t>
      </w:r>
      <w:r w:rsidRPr="00CB6F2B">
        <w:rPr>
          <w:sz w:val="24"/>
          <w:szCs w:val="24"/>
        </w:rPr>
        <w:t>price(s) specified in the RF</w:t>
      </w:r>
      <w:r w:rsidR="00C03C39">
        <w:rPr>
          <w:sz w:val="24"/>
          <w:szCs w:val="24"/>
        </w:rPr>
        <w:t>Q</w:t>
      </w:r>
      <w:r w:rsidRPr="00CB6F2B">
        <w:rPr>
          <w:sz w:val="24"/>
          <w:szCs w:val="24"/>
        </w:rPr>
        <w:t xml:space="preserve"> using the form as amended or revised by any Addenda.</w:t>
      </w:r>
    </w:p>
    <w:p w14:paraId="0E6361D9" w14:textId="753DA180" w:rsidR="006E5B94" w:rsidRPr="00DE7A46" w:rsidRDefault="006E5B94" w:rsidP="00CE6E5A">
      <w:pPr>
        <w:pStyle w:val="Item1"/>
        <w:numPr>
          <w:ilvl w:val="2"/>
          <w:numId w:val="31"/>
        </w:numPr>
        <w:tabs>
          <w:tab w:val="clear" w:pos="1890"/>
        </w:tabs>
        <w:ind w:left="720"/>
        <w:rPr>
          <w:sz w:val="24"/>
          <w:szCs w:val="24"/>
        </w:rPr>
      </w:pPr>
      <w:r>
        <w:rPr>
          <w:sz w:val="24"/>
          <w:szCs w:val="24"/>
        </w:rPr>
        <w:lastRenderedPageBreak/>
        <w:t>Any clarifications or exceptions to policies or specifications of this RF</w:t>
      </w:r>
      <w:r w:rsidR="00B70B68">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0C5369">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5AD7F20" w14:textId="77777777" w:rsidR="006E5B94" w:rsidRPr="00121DEB" w:rsidRDefault="006E5B94" w:rsidP="00CE6E5A">
      <w:pPr>
        <w:pStyle w:val="Item1"/>
        <w:numPr>
          <w:ilvl w:val="2"/>
          <w:numId w:val="31"/>
        </w:numPr>
        <w:tabs>
          <w:tab w:val="clear" w:pos="1890"/>
        </w:tabs>
        <w:ind w:left="720"/>
        <w:rPr>
          <w:sz w:val="24"/>
          <w:szCs w:val="24"/>
        </w:rPr>
      </w:pPr>
      <w:r w:rsidRPr="00121DEB">
        <w:rPr>
          <w:sz w:val="24"/>
          <w:szCs w:val="24"/>
        </w:rPr>
        <w:t xml:space="preserve">Bidders must read all information and follow directions in the </w:t>
      </w:r>
      <w:hyperlink r:id="rId53" w:history="1">
        <w:r w:rsidRPr="00121DEB">
          <w:rPr>
            <w:rStyle w:val="Hyperlink"/>
            <w:rFonts w:asciiTheme="minorHAnsi" w:hAnsiTheme="minorHAnsi" w:cstheme="minorHAnsi"/>
            <w:b/>
            <w:bCs/>
            <w:sz w:val="24"/>
            <w:szCs w:val="24"/>
          </w:rPr>
          <w:t>EZSourcing Supplier Portal</w:t>
        </w:r>
      </w:hyperlink>
      <w:r w:rsidRPr="00121DEB">
        <w:rPr>
          <w:sz w:val="24"/>
          <w:szCs w:val="24"/>
        </w:rPr>
        <w:t xml:space="preserve"> event.</w:t>
      </w:r>
      <w:bookmarkStart w:id="85" w:name="_Hlk101546411"/>
    </w:p>
    <w:p w14:paraId="3BF2B86E" w14:textId="77777777" w:rsidR="006E5B94" w:rsidRPr="008F624D" w:rsidRDefault="006E5B94" w:rsidP="00CE6E5A">
      <w:pPr>
        <w:pStyle w:val="Item1"/>
        <w:numPr>
          <w:ilvl w:val="2"/>
          <w:numId w:val="31"/>
        </w:numPr>
        <w:tabs>
          <w:tab w:val="clear" w:pos="189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5"/>
    </w:p>
    <w:p w14:paraId="699A2A93" w14:textId="77777777" w:rsidR="006E5B94" w:rsidRPr="008F624D" w:rsidRDefault="006E5B94" w:rsidP="00CE6E5A">
      <w:pPr>
        <w:pStyle w:val="Item1"/>
        <w:numPr>
          <w:ilvl w:val="2"/>
          <w:numId w:val="31"/>
        </w:numPr>
        <w:tabs>
          <w:tab w:val="clear" w:pos="189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p w14:paraId="43169457" w14:textId="5440983E" w:rsidR="00F43F6A" w:rsidRPr="006E5B94" w:rsidRDefault="00F43F6A" w:rsidP="006E5B94">
      <w:pPr>
        <w:spacing w:after="240"/>
        <w:jc w:val="both"/>
        <w:rPr>
          <w:rFonts w:ascii="Calibri" w:hAnsi="Calibri" w:cs="Calibri"/>
          <w:b/>
          <w:sz w:val="24"/>
          <w:szCs w:val="24"/>
        </w:rPr>
      </w:pPr>
    </w:p>
    <w:p w14:paraId="54459B01" w14:textId="77777777" w:rsidR="00F43F6A" w:rsidRPr="00582386" w:rsidRDefault="00F43F6A" w:rsidP="00F43F6A">
      <w:pPr>
        <w:jc w:val="both"/>
        <w:rPr>
          <w:rFonts w:ascii="Calibri" w:hAnsi="Calibri" w:cs="Calibri"/>
          <w:bCs/>
          <w:szCs w:val="26"/>
        </w:rPr>
      </w:pPr>
    </w:p>
    <w:p w14:paraId="0D58678F" w14:textId="77777777" w:rsidR="00F43F6A" w:rsidRPr="00FC3FC9" w:rsidRDefault="00F43F6A" w:rsidP="00F43F6A">
      <w:pPr>
        <w:sectPr w:rsidR="00F43F6A" w:rsidRPr="00FC3FC9" w:rsidSect="003F4990">
          <w:headerReference w:type="default" r:id="rId54"/>
          <w:footerReference w:type="default" r:id="rId55"/>
          <w:headerReference w:type="first" r:id="rId56"/>
          <w:footerReference w:type="first" r:id="rId57"/>
          <w:pgSz w:w="12240" w:h="15840" w:code="1"/>
          <w:pgMar w:top="1530" w:right="1080" w:bottom="1440" w:left="1080" w:header="432" w:footer="843" w:gutter="0"/>
          <w:pgNumType w:start="1"/>
          <w:cols w:space="720"/>
          <w:noEndnote/>
          <w:titlePg/>
          <w:docGrid w:linePitch="354"/>
        </w:sectPr>
      </w:pPr>
    </w:p>
    <w:p w14:paraId="13898589"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DD48F2B" w14:textId="77777777" w:rsidR="00F43F6A" w:rsidRDefault="00F43F6A" w:rsidP="00F43F6A"/>
    <w:p w14:paraId="7E853983" w14:textId="3B1ED8EF" w:rsidR="00F43F6A" w:rsidRPr="00FC3FC9" w:rsidRDefault="00363463" w:rsidP="00F43F6A">
      <w:r>
        <w:rPr>
          <w:noProof/>
        </w:rPr>
        <w:drawing>
          <wp:anchor distT="0" distB="0" distL="114300" distR="114300" simplePos="0" relativeHeight="251658241" behindDoc="1" locked="0" layoutInCell="1" allowOverlap="1" wp14:anchorId="29593A7E" wp14:editId="3C55CA2B">
            <wp:simplePos x="0" y="0"/>
            <wp:positionH relativeFrom="margin">
              <wp:align>center</wp:align>
            </wp:positionH>
            <wp:positionV relativeFrom="paragraph">
              <wp:posOffset>50447</wp:posOffset>
            </wp:positionV>
            <wp:extent cx="794385" cy="794385"/>
            <wp:effectExtent l="0" t="0" r="5715" b="5715"/>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C4F13" w14:textId="14B8702E" w:rsidR="00F43F6A" w:rsidRPr="00FC3FC9" w:rsidRDefault="00F43F6A" w:rsidP="00F43F6A">
      <w:pPr>
        <w:pStyle w:val="Header"/>
        <w:tabs>
          <w:tab w:val="clear" w:pos="4320"/>
          <w:tab w:val="clear" w:pos="8640"/>
        </w:tabs>
      </w:pPr>
    </w:p>
    <w:p w14:paraId="057268BE" w14:textId="77777777" w:rsidR="00F43F6A" w:rsidRPr="00FC3FC9" w:rsidRDefault="00F43F6A" w:rsidP="00F43F6A"/>
    <w:p w14:paraId="1128F687" w14:textId="77777777" w:rsidR="00F43F6A" w:rsidRPr="00FC3FC9" w:rsidRDefault="00F43F6A" w:rsidP="00F43F6A">
      <w:pPr>
        <w:pStyle w:val="Header"/>
        <w:tabs>
          <w:tab w:val="clear" w:pos="4320"/>
          <w:tab w:val="clear" w:pos="8640"/>
        </w:tabs>
      </w:pPr>
    </w:p>
    <w:p w14:paraId="6B8640AD" w14:textId="77777777" w:rsidR="00F4709D" w:rsidRPr="00D02C60" w:rsidRDefault="00F4709D" w:rsidP="00D02C60">
      <w:pPr>
        <w:jc w:val="center"/>
        <w:rPr>
          <w:rFonts w:asciiTheme="minorHAnsi" w:hAnsiTheme="minorHAnsi" w:cstheme="minorHAnsi"/>
          <w:sz w:val="72"/>
          <w:szCs w:val="72"/>
        </w:rPr>
      </w:pPr>
    </w:p>
    <w:p w14:paraId="259D5DFB" w14:textId="64E2D758" w:rsidR="00F4709D" w:rsidRPr="00D02C60" w:rsidRDefault="00F4709D" w:rsidP="00D02C60">
      <w:pPr>
        <w:jc w:val="center"/>
        <w:rPr>
          <w:rFonts w:asciiTheme="minorHAnsi" w:hAnsiTheme="minorHAnsi" w:cstheme="minorHAnsi"/>
          <w:b/>
          <w:bCs/>
          <w:sz w:val="72"/>
          <w:szCs w:val="72"/>
        </w:rPr>
      </w:pPr>
      <w:r w:rsidRPr="00D02C60">
        <w:rPr>
          <w:rFonts w:asciiTheme="minorHAnsi" w:hAnsiTheme="minorHAnsi" w:cstheme="minorHAnsi"/>
          <w:b/>
          <w:bCs/>
          <w:sz w:val="72"/>
          <w:szCs w:val="72"/>
        </w:rPr>
        <w:t>COUNTY OF ALAMEDA</w:t>
      </w:r>
    </w:p>
    <w:p w14:paraId="212B2CEB" w14:textId="77777777" w:rsidR="00F4709D" w:rsidRPr="00D02C60" w:rsidRDefault="00F4709D" w:rsidP="00D02C60">
      <w:pPr>
        <w:jc w:val="center"/>
        <w:rPr>
          <w:rFonts w:asciiTheme="minorHAnsi" w:hAnsiTheme="minorHAnsi" w:cstheme="minorHAnsi"/>
          <w:sz w:val="72"/>
          <w:szCs w:val="72"/>
        </w:rPr>
      </w:pPr>
    </w:p>
    <w:p w14:paraId="1066F8D5" w14:textId="77777777" w:rsidR="00F4709D" w:rsidRPr="00D02C60" w:rsidRDefault="00F4709D" w:rsidP="00D02C60">
      <w:pPr>
        <w:spacing w:after="240"/>
        <w:jc w:val="center"/>
        <w:rPr>
          <w:rFonts w:asciiTheme="minorHAnsi" w:hAnsiTheme="minorHAnsi" w:cstheme="minorHAnsi"/>
          <w:b/>
          <w:bCs/>
          <w:sz w:val="60"/>
          <w:szCs w:val="60"/>
        </w:rPr>
      </w:pPr>
      <w:r w:rsidRPr="00D02C60">
        <w:rPr>
          <w:rFonts w:asciiTheme="minorHAnsi" w:hAnsiTheme="minorHAnsi" w:cstheme="minorHAnsi"/>
          <w:b/>
          <w:bCs/>
          <w:sz w:val="60"/>
          <w:szCs w:val="60"/>
        </w:rPr>
        <w:t>Exhibit A</w:t>
      </w:r>
    </w:p>
    <w:p w14:paraId="5964C577" w14:textId="77777777" w:rsidR="00F43F6A" w:rsidRPr="00D02C60" w:rsidRDefault="00F43F6A" w:rsidP="00D02C60">
      <w:pPr>
        <w:pStyle w:val="Heading3"/>
        <w:spacing w:before="240"/>
        <w:rPr>
          <w:rFonts w:cs="Calibri"/>
          <w:sz w:val="60"/>
          <w:szCs w:val="60"/>
        </w:rPr>
      </w:pPr>
      <w:r w:rsidRPr="00D02C60">
        <w:rPr>
          <w:sz w:val="60"/>
          <w:szCs w:val="60"/>
        </w:rPr>
        <w:t>BID RESPONSE PACKET</w:t>
      </w:r>
    </w:p>
    <w:p w14:paraId="09F84804" w14:textId="77777777" w:rsidR="00F43F6A" w:rsidRPr="00873D60" w:rsidRDefault="00F43F6A" w:rsidP="00F43F6A">
      <w:pPr>
        <w:jc w:val="center"/>
        <w:rPr>
          <w:rFonts w:ascii="Calibri" w:hAnsi="Calibri" w:cs="Calibri"/>
        </w:rPr>
      </w:pPr>
    </w:p>
    <w:p w14:paraId="14EF7681" w14:textId="38569D0F" w:rsidR="00F43F6A" w:rsidRPr="00246195"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B96370" w:rsidRPr="00F4709D">
        <w:rPr>
          <w:rFonts w:ascii="Calibri" w:hAnsi="Calibri" w:cs="Calibri"/>
          <w:sz w:val="60"/>
          <w:szCs w:val="60"/>
        </w:rPr>
        <w:t>RF</w:t>
      </w:r>
      <w:r w:rsidR="00134E07" w:rsidRPr="00F4709D">
        <w:rPr>
          <w:rFonts w:ascii="Calibri" w:hAnsi="Calibri" w:cs="Calibri"/>
          <w:sz w:val="60"/>
          <w:szCs w:val="60"/>
        </w:rPr>
        <w:t>Q</w:t>
      </w:r>
      <w:r w:rsidR="00F43F6A" w:rsidRPr="00F4709D">
        <w:rPr>
          <w:rFonts w:ascii="Calibri" w:hAnsi="Calibri" w:cs="Calibri"/>
          <w:sz w:val="60"/>
          <w:szCs w:val="60"/>
        </w:rPr>
        <w:t xml:space="preserve"> No.</w:t>
      </w:r>
      <w:r w:rsidR="00F43F6A" w:rsidRPr="00246195">
        <w:rPr>
          <w:rFonts w:ascii="Calibri" w:hAnsi="Calibri" w:cs="Calibri"/>
          <w:sz w:val="60"/>
          <w:szCs w:val="60"/>
        </w:rPr>
        <w:t xml:space="preserve"> </w:t>
      </w:r>
      <w:r w:rsidR="007A5ECC" w:rsidRPr="007A5ECC">
        <w:rPr>
          <w:rFonts w:ascii="Calibri" w:hAnsi="Calibri" w:cs="Calibri"/>
          <w:sz w:val="60"/>
          <w:szCs w:val="60"/>
        </w:rPr>
        <w:t>902592</w:t>
      </w:r>
      <w:r>
        <w:rPr>
          <w:rFonts w:ascii="Calibri" w:hAnsi="Calibri" w:cs="Calibri"/>
          <w:color w:val="FF0000"/>
          <w:sz w:val="60"/>
          <w:szCs w:val="60"/>
        </w:rPr>
        <w:tab/>
      </w:r>
    </w:p>
    <w:p w14:paraId="41A1FD6B" w14:textId="47DF7BD1" w:rsidR="00F43F6A" w:rsidRPr="007A5ECC" w:rsidRDefault="00197899" w:rsidP="00F43F6A">
      <w:pPr>
        <w:jc w:val="center"/>
        <w:rPr>
          <w:rFonts w:ascii="Calibri" w:hAnsi="Calibri" w:cs="Calibri"/>
          <w:sz w:val="60"/>
          <w:szCs w:val="60"/>
        </w:rPr>
      </w:pPr>
      <w:r>
        <w:rPr>
          <w:rFonts w:ascii="Calibri" w:hAnsi="Calibri" w:cs="Calibri"/>
          <w:sz w:val="60"/>
          <w:szCs w:val="60"/>
        </w:rPr>
        <w:t xml:space="preserve">Cargo </w:t>
      </w:r>
      <w:r w:rsidR="007A5ECC" w:rsidRPr="007A5ECC">
        <w:rPr>
          <w:rFonts w:ascii="Calibri" w:hAnsi="Calibri" w:cs="Calibri"/>
          <w:sz w:val="60"/>
          <w:szCs w:val="60"/>
        </w:rPr>
        <w:t xml:space="preserve">Box Truck </w:t>
      </w:r>
    </w:p>
    <w:p w14:paraId="7E83C171" w14:textId="77777777" w:rsidR="00F43F6A" w:rsidRPr="00FC3FC9" w:rsidRDefault="00F43F6A" w:rsidP="00F43F6A"/>
    <w:p w14:paraId="1FA10882" w14:textId="543E8B09" w:rsidR="00BD0FC8" w:rsidRDefault="00BD0FC8" w:rsidP="00F43F6A">
      <w:r>
        <w:br w:type="page"/>
      </w:r>
    </w:p>
    <w:p w14:paraId="7E68AE0F" w14:textId="77777777" w:rsidR="00F43F6A" w:rsidRPr="00D26AFF" w:rsidRDefault="00F43F6A" w:rsidP="00F43F6A">
      <w:pPr>
        <w:rPr>
          <w:sz w:val="2"/>
          <w:szCs w:val="2"/>
        </w:rPr>
      </w:pPr>
    </w:p>
    <w:p w14:paraId="787DF954" w14:textId="66D2884F" w:rsidR="00D02C60" w:rsidRPr="00D02C60" w:rsidRDefault="00D02C60" w:rsidP="00D02C60">
      <w:pPr>
        <w:pStyle w:val="Heading4"/>
        <w:shd w:val="clear" w:color="auto" w:fill="FFF2CC" w:themeFill="accent4" w:themeFillTint="33"/>
        <w:jc w:val="left"/>
      </w:pPr>
      <w:r w:rsidRPr="00D02C60">
        <w:t>BIDDER INFORMATION</w:t>
      </w:r>
      <w:r w:rsidRPr="00D02C60">
        <w:tab/>
      </w:r>
    </w:p>
    <w:p w14:paraId="7424940B" w14:textId="77777777" w:rsidR="00BD0FC8" w:rsidRPr="002372AF" w:rsidRDefault="00BD0FC8" w:rsidP="00BD0FC8">
      <w:r w:rsidRPr="002372AF">
        <w:t xml:space="preserve"> </w:t>
      </w:r>
      <w:bookmarkStart w:id="86" w:name="_BIDDER_ACCEPTANCE"/>
      <w:bookmarkEnd w:id="86"/>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BD0FC8" w:rsidRPr="008430C8" w14:paraId="5A39F828" w14:textId="77777777" w:rsidTr="00D228A9">
        <w:trPr>
          <w:trHeight w:val="260"/>
        </w:trPr>
        <w:tc>
          <w:tcPr>
            <w:tcW w:w="3685" w:type="dxa"/>
            <w:gridSpan w:val="3"/>
            <w:shd w:val="clear" w:color="auto" w:fill="auto"/>
          </w:tcPr>
          <w:p w14:paraId="3A505D9C" w14:textId="265A6B38" w:rsidR="00BD0FC8" w:rsidRPr="008430C8" w:rsidRDefault="00BD0FC8">
            <w:pPr>
              <w:pStyle w:val="PlainText"/>
              <w:spacing w:before="120" w:after="120"/>
              <w:rPr>
                <w:rFonts w:ascii="Calibri" w:hAnsi="Calibri" w:cs="Calibri"/>
                <w:sz w:val="24"/>
                <w:szCs w:val="24"/>
              </w:rPr>
            </w:pPr>
            <w:r w:rsidRPr="008430C8">
              <w:rPr>
                <w:rFonts w:ascii="Calibri" w:hAnsi="Calibri" w:cs="Calibri"/>
                <w:sz w:val="24"/>
                <w:szCs w:val="24"/>
              </w:rPr>
              <w:t>Official Name of Bidder</w:t>
            </w:r>
            <w:r w:rsidR="00D228A9">
              <w:rPr>
                <w:rFonts w:ascii="Calibri" w:hAnsi="Calibri" w:cs="Calibri"/>
                <w:sz w:val="24"/>
                <w:szCs w:val="24"/>
              </w:rPr>
              <w:t xml:space="preserve"> (Company)</w:t>
            </w:r>
            <w:r w:rsidRPr="008430C8">
              <w:rPr>
                <w:rFonts w:ascii="Calibri" w:hAnsi="Calibri" w:cs="Calibri"/>
                <w:sz w:val="24"/>
                <w:szCs w:val="24"/>
              </w:rPr>
              <w:t>:</w:t>
            </w:r>
          </w:p>
        </w:tc>
        <w:tc>
          <w:tcPr>
            <w:tcW w:w="6390" w:type="dxa"/>
            <w:gridSpan w:val="5"/>
            <w:shd w:val="clear" w:color="auto" w:fill="auto"/>
          </w:tcPr>
          <w:p w14:paraId="38240E00" w14:textId="77777777" w:rsidR="00BD0FC8" w:rsidRPr="0058755A" w:rsidRDefault="00BD0FC8">
            <w:pPr>
              <w:spacing w:before="120" w:after="120"/>
            </w:pPr>
          </w:p>
        </w:tc>
      </w:tr>
      <w:tr w:rsidR="00BD0FC8" w:rsidRPr="008430C8" w14:paraId="0CFAA94F" w14:textId="77777777" w:rsidTr="00D228A9">
        <w:tc>
          <w:tcPr>
            <w:tcW w:w="3685" w:type="dxa"/>
            <w:gridSpan w:val="3"/>
            <w:shd w:val="clear" w:color="auto" w:fill="auto"/>
          </w:tcPr>
          <w:p w14:paraId="7CF1EE6B" w14:textId="77777777" w:rsidR="00BD0FC8" w:rsidRPr="008430C8" w:rsidRDefault="00BD0FC8">
            <w:pPr>
              <w:pStyle w:val="PlainText"/>
              <w:spacing w:before="120" w:after="120"/>
              <w:rPr>
                <w:rFonts w:ascii="Calibri" w:hAnsi="Calibri" w:cs="Calibri"/>
                <w:b/>
                <w:sz w:val="24"/>
                <w:szCs w:val="24"/>
                <w:u w:val="single"/>
              </w:rPr>
            </w:pPr>
            <w:r w:rsidRPr="008430C8">
              <w:rPr>
                <w:rFonts w:ascii="Calibri" w:hAnsi="Calibri" w:cs="Calibri"/>
                <w:sz w:val="24"/>
                <w:szCs w:val="24"/>
              </w:rPr>
              <w:t>Street Address Line 1:</w:t>
            </w:r>
          </w:p>
        </w:tc>
        <w:tc>
          <w:tcPr>
            <w:tcW w:w="6390" w:type="dxa"/>
            <w:gridSpan w:val="5"/>
            <w:shd w:val="clear" w:color="auto" w:fill="auto"/>
          </w:tcPr>
          <w:p w14:paraId="6854818B" w14:textId="77777777" w:rsidR="00BD0FC8" w:rsidRPr="008430C8" w:rsidRDefault="00BD0FC8">
            <w:pPr>
              <w:pStyle w:val="PlainText"/>
              <w:spacing w:before="120" w:after="120"/>
              <w:rPr>
                <w:rFonts w:ascii="Calibri" w:hAnsi="Calibri" w:cs="Calibri"/>
                <w:sz w:val="24"/>
                <w:szCs w:val="24"/>
              </w:rPr>
            </w:pPr>
          </w:p>
        </w:tc>
      </w:tr>
      <w:tr w:rsidR="00BD0FC8" w:rsidRPr="008430C8" w14:paraId="5B0C7563" w14:textId="77777777" w:rsidTr="00D228A9">
        <w:tc>
          <w:tcPr>
            <w:tcW w:w="3685" w:type="dxa"/>
            <w:gridSpan w:val="3"/>
            <w:shd w:val="clear" w:color="auto" w:fill="auto"/>
          </w:tcPr>
          <w:p w14:paraId="073E0030" w14:textId="77777777" w:rsidR="00BD0FC8" w:rsidRPr="008430C8" w:rsidRDefault="00BD0FC8">
            <w:pPr>
              <w:pStyle w:val="PlainText"/>
              <w:spacing w:before="120" w:after="120"/>
              <w:rPr>
                <w:rFonts w:ascii="Calibri" w:hAnsi="Calibri" w:cs="Calibri"/>
                <w:b/>
                <w:sz w:val="24"/>
                <w:szCs w:val="24"/>
                <w:u w:val="single"/>
              </w:rPr>
            </w:pPr>
            <w:r w:rsidRPr="008430C8">
              <w:rPr>
                <w:rFonts w:ascii="Calibri" w:hAnsi="Calibri" w:cs="Calibri"/>
                <w:sz w:val="24"/>
                <w:szCs w:val="24"/>
              </w:rPr>
              <w:t>Street Address Line 2:</w:t>
            </w:r>
          </w:p>
        </w:tc>
        <w:tc>
          <w:tcPr>
            <w:tcW w:w="6390" w:type="dxa"/>
            <w:gridSpan w:val="5"/>
            <w:shd w:val="clear" w:color="auto" w:fill="auto"/>
          </w:tcPr>
          <w:p w14:paraId="7099E5A9" w14:textId="77777777" w:rsidR="00BD0FC8" w:rsidRPr="008430C8" w:rsidRDefault="00BD0FC8">
            <w:pPr>
              <w:pStyle w:val="PlainText"/>
              <w:spacing w:before="120" w:after="120"/>
              <w:rPr>
                <w:rFonts w:ascii="Calibri" w:hAnsi="Calibri" w:cs="Calibri"/>
                <w:b/>
                <w:sz w:val="24"/>
                <w:szCs w:val="24"/>
                <w:u w:val="single"/>
              </w:rPr>
            </w:pPr>
          </w:p>
        </w:tc>
      </w:tr>
      <w:tr w:rsidR="00BD0FC8" w:rsidRPr="008430C8" w14:paraId="76F7056F" w14:textId="77777777">
        <w:trPr>
          <w:trHeight w:val="521"/>
        </w:trPr>
        <w:tc>
          <w:tcPr>
            <w:tcW w:w="654" w:type="dxa"/>
            <w:shd w:val="clear" w:color="auto" w:fill="auto"/>
          </w:tcPr>
          <w:p w14:paraId="08002D83" w14:textId="77777777" w:rsidR="00BD0FC8" w:rsidRPr="008430C8" w:rsidRDefault="00BD0FC8">
            <w:pPr>
              <w:pStyle w:val="PlainText"/>
              <w:spacing w:before="120" w:after="120"/>
              <w:jc w:val="center"/>
              <w:rPr>
                <w:rFonts w:ascii="Calibri" w:hAnsi="Calibri" w:cs="Calibri"/>
                <w:sz w:val="24"/>
                <w:szCs w:val="24"/>
                <w:u w:val="single"/>
              </w:rPr>
            </w:pPr>
            <w:r w:rsidRPr="008430C8">
              <w:rPr>
                <w:rFonts w:ascii="Calibri" w:hAnsi="Calibri" w:cs="Calibri"/>
                <w:sz w:val="24"/>
                <w:szCs w:val="24"/>
              </w:rPr>
              <w:t>City:</w:t>
            </w:r>
          </w:p>
        </w:tc>
        <w:tc>
          <w:tcPr>
            <w:tcW w:w="4111" w:type="dxa"/>
            <w:gridSpan w:val="3"/>
            <w:shd w:val="clear" w:color="auto" w:fill="auto"/>
          </w:tcPr>
          <w:p w14:paraId="09DEA634" w14:textId="77777777" w:rsidR="00BD0FC8" w:rsidRPr="008430C8" w:rsidRDefault="00BD0FC8">
            <w:pPr>
              <w:pStyle w:val="PlainText"/>
              <w:spacing w:before="120" w:after="120"/>
              <w:jc w:val="center"/>
              <w:rPr>
                <w:rFonts w:ascii="Calibri" w:hAnsi="Calibri" w:cs="Calibri"/>
                <w:sz w:val="24"/>
                <w:szCs w:val="24"/>
              </w:rPr>
            </w:pPr>
          </w:p>
        </w:tc>
        <w:tc>
          <w:tcPr>
            <w:tcW w:w="810" w:type="dxa"/>
            <w:shd w:val="clear" w:color="auto" w:fill="auto"/>
          </w:tcPr>
          <w:p w14:paraId="3D9AC16D" w14:textId="77777777" w:rsidR="00BD0FC8" w:rsidRPr="008430C8" w:rsidRDefault="00BD0FC8">
            <w:pPr>
              <w:pStyle w:val="PlainText"/>
              <w:spacing w:before="120" w:after="120"/>
              <w:jc w:val="center"/>
              <w:rPr>
                <w:rFonts w:ascii="Calibri" w:hAnsi="Calibri" w:cs="Calibri"/>
                <w:sz w:val="24"/>
                <w:szCs w:val="24"/>
                <w:u w:val="single"/>
              </w:rPr>
            </w:pPr>
            <w:r w:rsidRPr="008430C8">
              <w:rPr>
                <w:rFonts w:ascii="Calibri" w:hAnsi="Calibri" w:cs="Calibri"/>
                <w:sz w:val="24"/>
                <w:szCs w:val="24"/>
              </w:rPr>
              <w:t>State:</w:t>
            </w:r>
          </w:p>
        </w:tc>
        <w:tc>
          <w:tcPr>
            <w:tcW w:w="1015" w:type="dxa"/>
            <w:shd w:val="clear" w:color="auto" w:fill="auto"/>
          </w:tcPr>
          <w:p w14:paraId="74FB56B3" w14:textId="77777777" w:rsidR="00BD0FC8" w:rsidRPr="008430C8" w:rsidRDefault="00BD0FC8">
            <w:pPr>
              <w:pStyle w:val="PlainText"/>
              <w:spacing w:before="120" w:after="120"/>
              <w:jc w:val="center"/>
              <w:rPr>
                <w:rFonts w:ascii="Calibri" w:hAnsi="Calibri" w:cs="Calibri"/>
                <w:sz w:val="24"/>
                <w:szCs w:val="24"/>
              </w:rPr>
            </w:pPr>
          </w:p>
        </w:tc>
        <w:tc>
          <w:tcPr>
            <w:tcW w:w="1165" w:type="dxa"/>
            <w:shd w:val="clear" w:color="auto" w:fill="auto"/>
          </w:tcPr>
          <w:p w14:paraId="693A04A4" w14:textId="77777777" w:rsidR="00BD0FC8" w:rsidRPr="008430C8" w:rsidRDefault="00BD0FC8">
            <w:pPr>
              <w:pStyle w:val="PlainText"/>
              <w:spacing w:before="120" w:after="120"/>
              <w:jc w:val="center"/>
              <w:rPr>
                <w:rFonts w:ascii="Calibri" w:hAnsi="Calibri" w:cs="Calibri"/>
                <w:sz w:val="24"/>
                <w:szCs w:val="24"/>
                <w:u w:val="single"/>
              </w:rPr>
            </w:pPr>
            <w:r w:rsidRPr="008430C8">
              <w:rPr>
                <w:rFonts w:ascii="Calibri" w:hAnsi="Calibri" w:cs="Calibri"/>
                <w:sz w:val="24"/>
                <w:szCs w:val="24"/>
              </w:rPr>
              <w:t>Zip Code:</w:t>
            </w:r>
          </w:p>
        </w:tc>
        <w:tc>
          <w:tcPr>
            <w:tcW w:w="2320" w:type="dxa"/>
            <w:shd w:val="clear" w:color="auto" w:fill="auto"/>
          </w:tcPr>
          <w:p w14:paraId="71D0EBE8" w14:textId="77777777" w:rsidR="00BD0FC8" w:rsidRPr="008430C8" w:rsidRDefault="00BD0FC8">
            <w:pPr>
              <w:pStyle w:val="PlainText"/>
              <w:spacing w:before="120" w:after="120"/>
              <w:rPr>
                <w:rFonts w:ascii="Calibri" w:hAnsi="Calibri" w:cs="Calibri"/>
                <w:sz w:val="24"/>
                <w:szCs w:val="24"/>
                <w:u w:val="single"/>
              </w:rPr>
            </w:pPr>
          </w:p>
        </w:tc>
      </w:tr>
      <w:tr w:rsidR="00BD0FC8" w:rsidRPr="008430C8" w14:paraId="7DF3DF70" w14:textId="77777777">
        <w:tc>
          <w:tcPr>
            <w:tcW w:w="1255" w:type="dxa"/>
            <w:gridSpan w:val="2"/>
            <w:shd w:val="clear" w:color="auto" w:fill="auto"/>
          </w:tcPr>
          <w:p w14:paraId="7D9871BA"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Webpage:</w:t>
            </w:r>
          </w:p>
        </w:tc>
        <w:tc>
          <w:tcPr>
            <w:tcW w:w="8820" w:type="dxa"/>
            <w:gridSpan w:val="6"/>
            <w:shd w:val="clear" w:color="auto" w:fill="auto"/>
          </w:tcPr>
          <w:p w14:paraId="5C4FD6E4" w14:textId="77777777" w:rsidR="00BD0FC8" w:rsidRPr="008430C8" w:rsidRDefault="00BD0FC8">
            <w:pPr>
              <w:pStyle w:val="PlainText"/>
              <w:spacing w:before="120" w:after="120"/>
              <w:rPr>
                <w:rFonts w:ascii="Calibri" w:hAnsi="Calibri" w:cs="Calibri"/>
                <w:sz w:val="24"/>
                <w:szCs w:val="24"/>
                <w:u w:val="single"/>
              </w:rPr>
            </w:pPr>
          </w:p>
        </w:tc>
      </w:tr>
    </w:tbl>
    <w:p w14:paraId="0FCFBA23" w14:textId="77777777" w:rsidR="00BD0FC8" w:rsidRPr="00266DFB" w:rsidRDefault="00BD0FC8" w:rsidP="00BD0FC8">
      <w:pPr>
        <w:pStyle w:val="PlainText"/>
        <w:tabs>
          <w:tab w:val="left" w:pos="5040"/>
          <w:tab w:val="right" w:pos="7920"/>
          <w:tab w:val="left" w:pos="8100"/>
          <w:tab w:val="right" w:pos="10620"/>
        </w:tabs>
        <w:spacing w:before="240" w:after="240"/>
        <w:rPr>
          <w:rFonts w:ascii="Calibri" w:hAnsi="Calibri" w:cs="Calibri"/>
          <w:sz w:val="24"/>
          <w:szCs w:val="24"/>
        </w:rPr>
      </w:pPr>
    </w:p>
    <w:p w14:paraId="2F247A4D" w14:textId="77777777" w:rsidR="00BD0FC8" w:rsidRPr="00266DFB" w:rsidRDefault="00BD0FC8" w:rsidP="00BD0FC8">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2574AE8C" w14:textId="657C8DA2"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923017101"/>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157755261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765148743"/>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Partnership</w:t>
      </w:r>
    </w:p>
    <w:p w14:paraId="0858EAC8" w14:textId="2980292B"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4853677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54441478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158873792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5633BDCA" w14:textId="5067E2DF" w:rsidR="00BD0FC8" w:rsidRPr="00682943" w:rsidRDefault="00BD0FC8" w:rsidP="00CE0DAC">
      <w:pPr>
        <w:pStyle w:val="PlainText"/>
        <w:tabs>
          <w:tab w:val="left" w:pos="360"/>
          <w:tab w:val="left" w:pos="720"/>
          <w:tab w:val="left" w:pos="4230"/>
          <w:tab w:val="left" w:pos="459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1983220126"/>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N</w:t>
      </w:r>
      <w:r w:rsidR="00CE0DAC">
        <w:rPr>
          <w:rFonts w:ascii="Calibri" w:hAnsi="Calibri" w:cs="Calibri"/>
          <w:sz w:val="24"/>
          <w:szCs w:val="24"/>
        </w:rPr>
        <w:t>o</w:t>
      </w:r>
      <w:r w:rsidRPr="00266DFB">
        <w:rPr>
          <w:rFonts w:ascii="Calibri" w:hAnsi="Calibri" w:cs="Calibri"/>
          <w:sz w:val="24"/>
          <w:szCs w:val="24"/>
        </w:rPr>
        <w:t>n-Profit</w:t>
      </w:r>
      <w:r w:rsidRPr="00266DFB">
        <w:rPr>
          <w:rFonts w:ascii="Calibri" w:hAnsi="Calibri" w:cs="Calibri"/>
          <w:sz w:val="24"/>
          <w:szCs w:val="24"/>
        </w:rPr>
        <w:tab/>
      </w:r>
      <w:sdt>
        <w:sdtPr>
          <w:rPr>
            <w:rFonts w:ascii="Calibri" w:hAnsi="Calibri" w:cs="Calibri"/>
            <w:sz w:val="24"/>
            <w:szCs w:val="24"/>
          </w:rPr>
          <w:id w:val="-20957063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BD0FC8" w:rsidRPr="008430C8" w14:paraId="348DACA5" w14:textId="77777777">
        <w:tc>
          <w:tcPr>
            <w:tcW w:w="6385" w:type="dxa"/>
            <w:shd w:val="clear" w:color="auto" w:fill="auto"/>
          </w:tcPr>
          <w:p w14:paraId="1A04E4FF"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Jurisdiction of Organizational Structure:</w:t>
            </w:r>
          </w:p>
        </w:tc>
        <w:tc>
          <w:tcPr>
            <w:tcW w:w="3685" w:type="dxa"/>
            <w:shd w:val="clear" w:color="auto" w:fill="auto"/>
          </w:tcPr>
          <w:p w14:paraId="48D1D2B8" w14:textId="77777777" w:rsidR="00BD0FC8" w:rsidRPr="008430C8" w:rsidRDefault="00BD0FC8">
            <w:pPr>
              <w:pStyle w:val="PlainText"/>
              <w:spacing w:before="120" w:after="120"/>
              <w:rPr>
                <w:rFonts w:ascii="Calibri" w:hAnsi="Calibri" w:cs="Calibri"/>
                <w:sz w:val="24"/>
                <w:szCs w:val="24"/>
              </w:rPr>
            </w:pPr>
          </w:p>
        </w:tc>
      </w:tr>
      <w:tr w:rsidR="00BD0FC8" w:rsidRPr="008430C8" w14:paraId="1FF589DA" w14:textId="77777777">
        <w:tc>
          <w:tcPr>
            <w:tcW w:w="6385" w:type="dxa"/>
            <w:shd w:val="clear" w:color="auto" w:fill="auto"/>
          </w:tcPr>
          <w:p w14:paraId="3A24FA94"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 xml:space="preserve">Date of Organizational Structure:  </w:t>
            </w:r>
          </w:p>
        </w:tc>
        <w:tc>
          <w:tcPr>
            <w:tcW w:w="3685" w:type="dxa"/>
            <w:shd w:val="clear" w:color="auto" w:fill="auto"/>
          </w:tcPr>
          <w:p w14:paraId="37ADC1EE" w14:textId="77777777" w:rsidR="00BD0FC8" w:rsidRPr="008430C8" w:rsidRDefault="00BD0FC8">
            <w:pPr>
              <w:pStyle w:val="PlainText"/>
              <w:spacing w:before="120" w:after="120"/>
              <w:rPr>
                <w:rFonts w:ascii="Calibri" w:hAnsi="Calibri" w:cs="Calibri"/>
                <w:sz w:val="24"/>
                <w:szCs w:val="24"/>
                <w:u w:val="single"/>
              </w:rPr>
            </w:pPr>
          </w:p>
        </w:tc>
      </w:tr>
      <w:tr w:rsidR="00BD0FC8" w:rsidRPr="008430C8" w14:paraId="62267AA3" w14:textId="77777777">
        <w:tc>
          <w:tcPr>
            <w:tcW w:w="6385" w:type="dxa"/>
            <w:shd w:val="clear" w:color="auto" w:fill="auto"/>
          </w:tcPr>
          <w:p w14:paraId="29B62120"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Federal Tax Identification Number:</w:t>
            </w:r>
          </w:p>
        </w:tc>
        <w:tc>
          <w:tcPr>
            <w:tcW w:w="3685" w:type="dxa"/>
            <w:shd w:val="clear" w:color="auto" w:fill="auto"/>
          </w:tcPr>
          <w:p w14:paraId="4B21938E" w14:textId="77777777" w:rsidR="00BD0FC8" w:rsidRPr="008430C8" w:rsidRDefault="00BD0FC8">
            <w:pPr>
              <w:pStyle w:val="PlainText"/>
              <w:spacing w:before="120" w:after="120"/>
              <w:rPr>
                <w:rFonts w:ascii="Calibri" w:hAnsi="Calibri" w:cs="Calibri"/>
                <w:sz w:val="24"/>
                <w:szCs w:val="24"/>
              </w:rPr>
            </w:pPr>
          </w:p>
        </w:tc>
      </w:tr>
      <w:tr w:rsidR="00BD0FC8" w:rsidRPr="008430C8" w14:paraId="0A806880" w14:textId="77777777">
        <w:tc>
          <w:tcPr>
            <w:tcW w:w="6385" w:type="dxa"/>
            <w:shd w:val="clear" w:color="auto" w:fill="auto"/>
          </w:tcPr>
          <w:p w14:paraId="793BA710"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 xml:space="preserve">Alameda County Supplier Identification Number (if applicable): </w:t>
            </w:r>
          </w:p>
        </w:tc>
        <w:tc>
          <w:tcPr>
            <w:tcW w:w="3685" w:type="dxa"/>
            <w:shd w:val="clear" w:color="auto" w:fill="auto"/>
          </w:tcPr>
          <w:p w14:paraId="00850794" w14:textId="77777777" w:rsidR="00BD0FC8" w:rsidRPr="008430C8" w:rsidRDefault="00BD0FC8">
            <w:pPr>
              <w:pStyle w:val="PlainText"/>
              <w:spacing w:before="120" w:after="120"/>
              <w:rPr>
                <w:rFonts w:ascii="Calibri" w:hAnsi="Calibri" w:cs="Calibri"/>
                <w:sz w:val="24"/>
                <w:szCs w:val="24"/>
                <w:u w:val="single"/>
              </w:rPr>
            </w:pPr>
          </w:p>
        </w:tc>
      </w:tr>
      <w:tr w:rsidR="00BD0FC8" w:rsidRPr="008430C8" w14:paraId="5B2B5AEF" w14:textId="77777777">
        <w:tc>
          <w:tcPr>
            <w:tcW w:w="6385" w:type="dxa"/>
            <w:shd w:val="clear" w:color="auto" w:fill="auto"/>
          </w:tcPr>
          <w:p w14:paraId="7B359EA9" w14:textId="77777777" w:rsidR="00BD0FC8" w:rsidRPr="008430C8" w:rsidRDefault="00BD0FC8">
            <w:pPr>
              <w:pStyle w:val="PlainText"/>
              <w:spacing w:before="120" w:after="120"/>
              <w:rPr>
                <w:rFonts w:ascii="Calibri" w:hAnsi="Calibri" w:cs="Calibri"/>
                <w:b/>
                <w:sz w:val="24"/>
                <w:szCs w:val="24"/>
                <w:u w:val="single"/>
              </w:rPr>
            </w:pPr>
            <w:r w:rsidRPr="008430C8">
              <w:rPr>
                <w:rFonts w:ascii="Calibri" w:hAnsi="Calibri" w:cs="Calibri"/>
                <w:sz w:val="24"/>
                <w:szCs w:val="24"/>
              </w:rPr>
              <w:t>DIR Contractor Registration Number (if applicable):</w:t>
            </w:r>
          </w:p>
        </w:tc>
        <w:tc>
          <w:tcPr>
            <w:tcW w:w="3685" w:type="dxa"/>
            <w:shd w:val="clear" w:color="auto" w:fill="auto"/>
          </w:tcPr>
          <w:p w14:paraId="5314AC85" w14:textId="77777777" w:rsidR="00BD0FC8" w:rsidRPr="008430C8" w:rsidRDefault="00BD0FC8">
            <w:pPr>
              <w:pStyle w:val="PlainText"/>
              <w:spacing w:before="120" w:after="120"/>
              <w:rPr>
                <w:rFonts w:ascii="Calibri" w:hAnsi="Calibri" w:cs="Calibri"/>
                <w:b/>
                <w:sz w:val="24"/>
                <w:szCs w:val="24"/>
                <w:u w:val="single"/>
              </w:rPr>
            </w:pPr>
          </w:p>
        </w:tc>
      </w:tr>
    </w:tbl>
    <w:p w14:paraId="294C5CE4" w14:textId="77777777" w:rsidR="00BD0FC8" w:rsidRPr="00266DFB" w:rsidRDefault="00BD0FC8" w:rsidP="00BD0FC8">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BD0FC8" w:rsidRPr="008430C8" w14:paraId="2F12CB88" w14:textId="77777777">
        <w:tc>
          <w:tcPr>
            <w:tcW w:w="2245" w:type="dxa"/>
            <w:shd w:val="clear" w:color="auto" w:fill="auto"/>
          </w:tcPr>
          <w:p w14:paraId="7194570A"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Name / Title:</w:t>
            </w:r>
          </w:p>
        </w:tc>
        <w:tc>
          <w:tcPr>
            <w:tcW w:w="7825" w:type="dxa"/>
            <w:gridSpan w:val="3"/>
            <w:shd w:val="clear" w:color="auto" w:fill="auto"/>
          </w:tcPr>
          <w:p w14:paraId="62DC0E05" w14:textId="77777777" w:rsidR="00BD0FC8" w:rsidRPr="008430C8" w:rsidRDefault="00BD0FC8">
            <w:pPr>
              <w:pStyle w:val="PlainText"/>
              <w:spacing w:before="120" w:after="120"/>
              <w:rPr>
                <w:rFonts w:ascii="Calibri" w:hAnsi="Calibri" w:cs="Calibri"/>
                <w:sz w:val="24"/>
                <w:szCs w:val="24"/>
              </w:rPr>
            </w:pPr>
          </w:p>
        </w:tc>
      </w:tr>
      <w:tr w:rsidR="00BD0FC8" w:rsidRPr="008430C8" w14:paraId="59B7969F" w14:textId="77777777">
        <w:tc>
          <w:tcPr>
            <w:tcW w:w="2245" w:type="dxa"/>
            <w:shd w:val="clear" w:color="auto" w:fill="auto"/>
          </w:tcPr>
          <w:p w14:paraId="7F16E197"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Telephone Number:</w:t>
            </w:r>
          </w:p>
        </w:tc>
        <w:tc>
          <w:tcPr>
            <w:tcW w:w="2880" w:type="dxa"/>
            <w:shd w:val="clear" w:color="auto" w:fill="auto"/>
          </w:tcPr>
          <w:p w14:paraId="2BD95F1C" w14:textId="77777777" w:rsidR="00BD0FC8" w:rsidRPr="008430C8" w:rsidRDefault="00BD0FC8">
            <w:pPr>
              <w:pStyle w:val="PlainText"/>
              <w:spacing w:before="120" w:after="120"/>
              <w:rPr>
                <w:rFonts w:ascii="Calibri" w:hAnsi="Calibri" w:cs="Calibri"/>
                <w:sz w:val="24"/>
                <w:szCs w:val="24"/>
              </w:rPr>
            </w:pPr>
          </w:p>
        </w:tc>
        <w:tc>
          <w:tcPr>
            <w:tcW w:w="2070" w:type="dxa"/>
            <w:shd w:val="clear" w:color="auto" w:fill="auto"/>
          </w:tcPr>
          <w:p w14:paraId="4D227563"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Alternate Number:</w:t>
            </w:r>
          </w:p>
        </w:tc>
        <w:tc>
          <w:tcPr>
            <w:tcW w:w="2875" w:type="dxa"/>
            <w:shd w:val="clear" w:color="auto" w:fill="auto"/>
          </w:tcPr>
          <w:p w14:paraId="3DFE23FE" w14:textId="77777777" w:rsidR="00BD0FC8" w:rsidRPr="008430C8" w:rsidRDefault="00BD0FC8">
            <w:pPr>
              <w:pStyle w:val="PlainText"/>
              <w:spacing w:before="120" w:after="120"/>
              <w:rPr>
                <w:rFonts w:ascii="Calibri" w:hAnsi="Calibri" w:cs="Calibri"/>
                <w:sz w:val="24"/>
                <w:szCs w:val="24"/>
                <w:u w:val="single"/>
              </w:rPr>
            </w:pPr>
          </w:p>
        </w:tc>
      </w:tr>
      <w:tr w:rsidR="00BD0FC8" w:rsidRPr="008430C8" w14:paraId="65CD2CDA" w14:textId="77777777">
        <w:tc>
          <w:tcPr>
            <w:tcW w:w="2245" w:type="dxa"/>
            <w:shd w:val="clear" w:color="auto" w:fill="auto"/>
          </w:tcPr>
          <w:p w14:paraId="731A394F" w14:textId="77777777" w:rsidR="00BD0FC8" w:rsidRPr="008430C8" w:rsidRDefault="00BD0FC8">
            <w:pPr>
              <w:pStyle w:val="PlainText"/>
              <w:spacing w:before="120" w:after="120"/>
              <w:rPr>
                <w:rFonts w:ascii="Calibri" w:hAnsi="Calibri" w:cs="Calibri"/>
                <w:sz w:val="24"/>
                <w:szCs w:val="24"/>
                <w:u w:val="single"/>
              </w:rPr>
            </w:pPr>
            <w:r w:rsidRPr="008430C8">
              <w:rPr>
                <w:rFonts w:ascii="Calibri" w:hAnsi="Calibri" w:cs="Calibri"/>
                <w:sz w:val="24"/>
                <w:szCs w:val="24"/>
              </w:rPr>
              <w:t>Email Address:</w:t>
            </w:r>
          </w:p>
        </w:tc>
        <w:tc>
          <w:tcPr>
            <w:tcW w:w="7825" w:type="dxa"/>
            <w:gridSpan w:val="3"/>
            <w:shd w:val="clear" w:color="auto" w:fill="auto"/>
          </w:tcPr>
          <w:p w14:paraId="50158CF3" w14:textId="77777777" w:rsidR="00BD0FC8" w:rsidRPr="008430C8" w:rsidRDefault="00BD0FC8">
            <w:pPr>
              <w:pStyle w:val="PlainText"/>
              <w:spacing w:before="120" w:after="120"/>
              <w:rPr>
                <w:rFonts w:ascii="Calibri" w:hAnsi="Calibri" w:cs="Calibri"/>
                <w:sz w:val="24"/>
                <w:szCs w:val="24"/>
                <w:u w:val="single"/>
              </w:rPr>
            </w:pPr>
          </w:p>
        </w:tc>
      </w:tr>
    </w:tbl>
    <w:p w14:paraId="0B3E9A97" w14:textId="77777777" w:rsidR="00BD0FC8" w:rsidRDefault="00BD0FC8" w:rsidP="00BD0FC8"/>
    <w:p w14:paraId="7BBD3BD7" w14:textId="77777777" w:rsidR="00BD0FC8" w:rsidRPr="0066296E" w:rsidRDefault="00BD0FC8" w:rsidP="00BD0FC8">
      <w:pPr>
        <w:rPr>
          <w:sz w:val="2"/>
          <w:szCs w:val="2"/>
        </w:rPr>
      </w:pPr>
      <w:r>
        <w:br w:type="page"/>
      </w:r>
    </w:p>
    <w:p w14:paraId="0B3AC2EA" w14:textId="7313AD25" w:rsidR="00D02C60" w:rsidRPr="00D02C60" w:rsidRDefault="00D02C60" w:rsidP="00D02C60">
      <w:pPr>
        <w:pStyle w:val="Heading4"/>
        <w:shd w:val="clear" w:color="auto" w:fill="FFF2CC" w:themeFill="accent4" w:themeFillTint="33"/>
        <w:jc w:val="left"/>
      </w:pPr>
      <w:bookmarkStart w:id="87" w:name="BidderAcceptance"/>
      <w:bookmarkEnd w:id="87"/>
      <w:r w:rsidRPr="00D02C60">
        <w:lastRenderedPageBreak/>
        <w:t xml:space="preserve">BIDDER ACCEPTANCE </w:t>
      </w:r>
      <w:r w:rsidRPr="00D02C60">
        <w:tab/>
      </w:r>
    </w:p>
    <w:p w14:paraId="462AE69D" w14:textId="77777777" w:rsidR="00BD0FC8" w:rsidRPr="00A85450" w:rsidRDefault="00BD0FC8" w:rsidP="00BD0FC8">
      <w:pPr>
        <w:pStyle w:val="PlainText"/>
        <w:rPr>
          <w:rFonts w:ascii="Calibri" w:hAnsi="Calibri" w:cs="Calibri"/>
          <w:sz w:val="26"/>
          <w:szCs w:val="26"/>
        </w:rPr>
      </w:pPr>
    </w:p>
    <w:p w14:paraId="76DDF936" w14:textId="4C33ADFE" w:rsidR="00BD0FC8" w:rsidRPr="00356299" w:rsidRDefault="00BD0FC8" w:rsidP="00CE6E5A">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Pr>
          <w:rFonts w:ascii="Calibri" w:hAnsi="Calibri" w:cs="Calibri"/>
          <w:sz w:val="24"/>
          <w:szCs w:val="24"/>
        </w:rPr>
        <w:t>procurement b</w:t>
      </w:r>
      <w:r w:rsidRPr="00356299">
        <w:rPr>
          <w:rFonts w:ascii="Calibri" w:hAnsi="Calibri" w:cs="Calibri"/>
          <w:sz w:val="24"/>
          <w:szCs w:val="24"/>
        </w:rPr>
        <w:t xml:space="preserve">id </w:t>
      </w:r>
      <w:r>
        <w:rPr>
          <w:rFonts w:ascii="Calibri" w:hAnsi="Calibri" w:cs="Calibri"/>
          <w:sz w:val="24"/>
          <w:szCs w:val="24"/>
        </w:rPr>
        <w:t>d</w:t>
      </w:r>
      <w:r w:rsidRPr="00356299">
        <w:rPr>
          <w:rFonts w:ascii="Calibri" w:hAnsi="Calibri" w:cs="Calibri"/>
          <w:sz w:val="24"/>
          <w:szCs w:val="24"/>
        </w:rPr>
        <w:t xml:space="preserve">ocuments, including, without limitation, the </w:t>
      </w:r>
      <w:r w:rsidR="001A0D09">
        <w:rPr>
          <w:rFonts w:ascii="Calibri" w:hAnsi="Calibri" w:cs="Calibri"/>
          <w:color w:val="FF0000"/>
          <w:sz w:val="24"/>
          <w:szCs w:val="24"/>
        </w:rPr>
        <w:t xml:space="preserve"> </w:t>
      </w:r>
      <w:r w:rsidRPr="00356299">
        <w:rPr>
          <w:rFonts w:ascii="Calibri" w:hAnsi="Calibri" w:cs="Calibri"/>
          <w:color w:val="FF0000"/>
          <w:sz w:val="24"/>
          <w:szCs w:val="24"/>
        </w:rPr>
        <w:t xml:space="preserve"> </w:t>
      </w:r>
      <w:r w:rsidRPr="00356299">
        <w:rPr>
          <w:rFonts w:ascii="Calibri" w:hAnsi="Calibri" w:cs="Calibri"/>
          <w:sz w:val="24"/>
          <w:szCs w:val="24"/>
        </w:rPr>
        <w:t xml:space="preserve">RFQ, Q&amp;A, Addenda, and Exhibits </w:t>
      </w:r>
      <w:r>
        <w:rPr>
          <w:rFonts w:ascii="Calibri" w:hAnsi="Calibri" w:cs="Calibri"/>
          <w:sz w:val="24"/>
          <w:szCs w:val="24"/>
        </w:rPr>
        <w:t xml:space="preserve">(the Bid Documents), </w:t>
      </w:r>
      <w:r w:rsidRPr="00356299">
        <w:rPr>
          <w:rFonts w:ascii="Calibri" w:hAnsi="Calibri" w:cs="Calibri"/>
          <w:sz w:val="24"/>
          <w:szCs w:val="24"/>
        </w:rPr>
        <w:t xml:space="preserve">have been read and accepted. </w:t>
      </w:r>
    </w:p>
    <w:p w14:paraId="3CAE8733" w14:textId="77777777" w:rsidR="00BD0FC8" w:rsidRPr="00356299" w:rsidRDefault="00BD0FC8" w:rsidP="00CE6E5A">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Pr>
          <w:rFonts w:ascii="Calibri" w:hAnsi="Calibri" w:cs="Calibri"/>
          <w:sz w:val="24"/>
          <w:szCs w:val="24"/>
        </w:rPr>
        <w:t>Bid Documents</w:t>
      </w:r>
      <w:r w:rsidRPr="00356299">
        <w:rPr>
          <w:rFonts w:ascii="Calibri" w:hAnsi="Calibri" w:cs="Calibri"/>
          <w:sz w:val="24"/>
          <w:szCs w:val="24"/>
        </w:rPr>
        <w:t xml:space="preserve"> and fully understands the requirements </w:t>
      </w:r>
      <w:r>
        <w:rPr>
          <w:rFonts w:ascii="Calibri" w:hAnsi="Calibri" w:cs="Calibri"/>
          <w:sz w:val="24"/>
          <w:szCs w:val="24"/>
        </w:rPr>
        <w:t>for this RFQ,</w:t>
      </w:r>
      <w:r w:rsidRPr="00356299">
        <w:rPr>
          <w:rFonts w:ascii="Calibri" w:hAnsi="Calibri" w:cs="Calibri"/>
          <w:sz w:val="24"/>
          <w:szCs w:val="24"/>
        </w:rPr>
        <w:t xml:space="preserve"> including, but not limited to, general County requirements, and that each Bidder who is awarded a contract </w:t>
      </w:r>
      <w:r>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Pr>
          <w:rFonts w:ascii="Calibri" w:hAnsi="Calibri" w:cs="Calibri"/>
          <w:sz w:val="24"/>
          <w:szCs w:val="24"/>
        </w:rPr>
        <w:t>bid response</w:t>
      </w:r>
      <w:r w:rsidRPr="00356299">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356299">
        <w:rPr>
          <w:rFonts w:ascii="Calibri" w:hAnsi="Calibri" w:cs="Calibri"/>
          <w:sz w:val="24"/>
          <w:szCs w:val="24"/>
        </w:rPr>
        <w:t>.</w:t>
      </w:r>
    </w:p>
    <w:p w14:paraId="0E858FAA" w14:textId="77777777" w:rsidR="00BD0FC8" w:rsidRPr="00846597" w:rsidRDefault="00BD0FC8" w:rsidP="00CE6E5A">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agrees to the following terms, conditions, certifications, and requirements found on the County’s website: </w:t>
      </w:r>
    </w:p>
    <w:p w14:paraId="34E521F5" w14:textId="77777777" w:rsidR="00BD0FC8" w:rsidRPr="00FA45AF" w:rsidRDefault="00BD0FC8" w:rsidP="00CE6E5A">
      <w:pPr>
        <w:pStyle w:val="PlainText"/>
        <w:numPr>
          <w:ilvl w:val="1"/>
          <w:numId w:val="29"/>
        </w:numPr>
        <w:spacing w:line="276" w:lineRule="auto"/>
        <w:ind w:hanging="720"/>
        <w:rPr>
          <w:rFonts w:ascii="Calibri" w:hAnsi="Calibri" w:cs="Calibri"/>
          <w:sz w:val="24"/>
          <w:szCs w:val="24"/>
          <w:u w:val="single"/>
        </w:rPr>
      </w:pPr>
      <w:hyperlink r:id="rId59" w:history="1">
        <w:r w:rsidRPr="00FA45AF">
          <w:rPr>
            <w:rStyle w:val="Hyperlink"/>
            <w:rFonts w:ascii="Calibri" w:hAnsi="Calibri" w:cs="Calibri"/>
            <w:b/>
            <w:sz w:val="24"/>
            <w:szCs w:val="24"/>
          </w:rPr>
          <w:t>General Requirements</w:t>
        </w:r>
      </w:hyperlink>
      <w:r w:rsidRPr="00FA45AF">
        <w:rPr>
          <w:rStyle w:val="Hyperlink"/>
          <w:rFonts w:ascii="Calibri" w:hAnsi="Calibri" w:cs="Calibri"/>
          <w:color w:val="auto"/>
          <w:sz w:val="24"/>
          <w:szCs w:val="24"/>
        </w:rPr>
        <w:t xml:space="preserve"> </w:t>
      </w:r>
      <w:r w:rsidRPr="00FA45AF">
        <w:rPr>
          <w:rFonts w:ascii="Calibri" w:hAnsi="Calibri" w:cs="Calibri"/>
          <w:sz w:val="24"/>
          <w:szCs w:val="24"/>
        </w:rPr>
        <w:t xml:space="preserve"> </w:t>
      </w:r>
    </w:p>
    <w:p w14:paraId="55548C7E" w14:textId="77777777" w:rsidR="00BD0FC8" w:rsidRPr="00CE022C" w:rsidRDefault="00BD0FC8" w:rsidP="00BD0FC8">
      <w:pPr>
        <w:pStyle w:val="PlainText"/>
        <w:spacing w:after="240"/>
        <w:ind w:left="1440"/>
        <w:rPr>
          <w:rFonts w:ascii="Calibri" w:hAnsi="Calibri" w:cs="Calibri"/>
        </w:rPr>
      </w:pPr>
      <w:r w:rsidRPr="00CE022C">
        <w:rPr>
          <w:rFonts w:ascii="Calibri" w:hAnsi="Calibri" w:cs="Calibri"/>
        </w:rPr>
        <w:t>[</w:t>
      </w:r>
      <w:hyperlink r:id="rId60" w:history="1">
        <w:r w:rsidRPr="00CE022C">
          <w:rPr>
            <w:rStyle w:val="Hyperlink"/>
            <w:rFonts w:ascii="Calibri" w:hAnsi="Calibri" w:cs="Calibri"/>
          </w:rPr>
          <w:t>https://gsa.acgov.org/do-business-with-us/contracting-opportunities/policies-procedures/general-requirements/</w:t>
        </w:r>
      </w:hyperlink>
      <w:r w:rsidRPr="00CE022C">
        <w:rPr>
          <w:rFonts w:ascii="Calibri" w:hAnsi="Calibri" w:cs="Calibri"/>
        </w:rPr>
        <w:t>]</w:t>
      </w:r>
    </w:p>
    <w:p w14:paraId="279EAB78" w14:textId="77777777" w:rsidR="00BD0FC8" w:rsidRPr="007D110E" w:rsidRDefault="00BD0FC8" w:rsidP="00CE6E5A">
      <w:pPr>
        <w:pStyle w:val="PlainText"/>
        <w:numPr>
          <w:ilvl w:val="0"/>
          <w:numId w:val="29"/>
        </w:numPr>
        <w:spacing w:line="276" w:lineRule="auto"/>
        <w:ind w:left="1440" w:hanging="720"/>
        <w:rPr>
          <w:rFonts w:ascii="Calibri" w:hAnsi="Calibri" w:cs="Calibri"/>
          <w:sz w:val="24"/>
          <w:szCs w:val="24"/>
        </w:rPr>
      </w:pPr>
      <w:hyperlink r:id="rId61" w:history="1">
        <w:r>
          <w:rPr>
            <w:rStyle w:val="Hyperlink"/>
            <w:rFonts w:ascii="Calibri" w:hAnsi="Calibri" w:cs="Calibri"/>
            <w:b/>
            <w:sz w:val="24"/>
            <w:szCs w:val="24"/>
          </w:rPr>
          <w:t>Debarment &amp; Suspension Policy</w:t>
        </w:r>
      </w:hyperlink>
    </w:p>
    <w:p w14:paraId="0D24F170" w14:textId="77777777" w:rsidR="00BD0FC8" w:rsidRPr="00CE022C" w:rsidRDefault="00BD0FC8" w:rsidP="00BD0FC8">
      <w:pPr>
        <w:pStyle w:val="PlainText"/>
        <w:spacing w:after="240"/>
        <w:ind w:left="1440"/>
        <w:rPr>
          <w:rFonts w:ascii="Calibri" w:hAnsi="Calibri" w:cs="Calibri"/>
          <w:sz w:val="18"/>
          <w:szCs w:val="18"/>
        </w:rPr>
      </w:pPr>
      <w:r w:rsidRPr="00CE022C">
        <w:rPr>
          <w:rStyle w:val="Hyperlink"/>
          <w:rFonts w:ascii="Calibri" w:hAnsi="Calibri" w:cs="Calibri"/>
          <w:color w:val="auto"/>
          <w:szCs w:val="22"/>
          <w:u w:val="none"/>
        </w:rPr>
        <w:t>[</w:t>
      </w:r>
      <w:hyperlink r:id="rId62" w:history="1">
        <w:r w:rsidRPr="00CE022C">
          <w:rPr>
            <w:rStyle w:val="Hyperlink"/>
            <w:rFonts w:ascii="Calibri" w:hAnsi="Calibri" w:cs="Calibri"/>
            <w:szCs w:val="22"/>
          </w:rPr>
          <w:t>https://gsa.acgov.org/do-business-with-us/contracting-opportunities/debarment-suspension-policy/</w:t>
        </w:r>
      </w:hyperlink>
      <w:r w:rsidRPr="00CE022C">
        <w:rPr>
          <w:rStyle w:val="Hyperlink"/>
          <w:rFonts w:ascii="Calibri" w:hAnsi="Calibri" w:cs="Calibri"/>
          <w:color w:val="auto"/>
          <w:szCs w:val="22"/>
          <w:u w:val="none"/>
        </w:rPr>
        <w:t>]</w:t>
      </w:r>
      <w:r w:rsidRPr="00CE022C">
        <w:rPr>
          <w:rStyle w:val="Hyperlink"/>
          <w:rFonts w:ascii="Calibri" w:hAnsi="Calibri" w:cs="Calibri"/>
          <w:color w:val="auto"/>
          <w:sz w:val="22"/>
          <w:szCs w:val="22"/>
          <w:u w:val="none"/>
        </w:rPr>
        <w:t xml:space="preserve"> </w:t>
      </w:r>
      <w:r w:rsidRPr="00CE022C">
        <w:rPr>
          <w:rStyle w:val="Hyperlink"/>
          <w:rFonts w:ascii="Calibri" w:hAnsi="Calibri" w:cs="Calibri"/>
          <w:color w:val="auto"/>
          <w:szCs w:val="22"/>
        </w:rPr>
        <w:t xml:space="preserve"> </w:t>
      </w:r>
      <w:r w:rsidRPr="00CE022C">
        <w:rPr>
          <w:rFonts w:ascii="Calibri" w:hAnsi="Calibri" w:cs="Calibri"/>
          <w:szCs w:val="22"/>
        </w:rPr>
        <w:t xml:space="preserve">  </w:t>
      </w:r>
    </w:p>
    <w:p w14:paraId="5D4F1D2B" w14:textId="77777777" w:rsidR="00BD0FC8" w:rsidRDefault="00BD0FC8" w:rsidP="00CE6E5A">
      <w:pPr>
        <w:pStyle w:val="PlainText"/>
        <w:numPr>
          <w:ilvl w:val="0"/>
          <w:numId w:val="29"/>
        </w:numPr>
        <w:spacing w:line="276" w:lineRule="auto"/>
        <w:ind w:left="1440" w:hanging="720"/>
        <w:rPr>
          <w:rFonts w:ascii="Calibri" w:hAnsi="Calibri" w:cs="Calibri"/>
          <w:sz w:val="24"/>
          <w:szCs w:val="24"/>
        </w:rPr>
      </w:pPr>
      <w:hyperlink r:id="rId63" w:history="1">
        <w:r w:rsidRPr="00A92254">
          <w:rPr>
            <w:rStyle w:val="Hyperlink"/>
            <w:rFonts w:ascii="Calibri" w:hAnsi="Calibri" w:cs="Calibri"/>
            <w:b/>
            <w:sz w:val="24"/>
            <w:szCs w:val="24"/>
          </w:rPr>
          <w:t>Iran Contracting Act (ICA) of 2010</w:t>
        </w:r>
      </w:hyperlink>
      <w:r w:rsidRPr="00A92254">
        <w:rPr>
          <w:rFonts w:ascii="Calibri" w:hAnsi="Calibri" w:cs="Calibri"/>
          <w:sz w:val="24"/>
          <w:szCs w:val="24"/>
        </w:rPr>
        <w:t xml:space="preserve"> </w:t>
      </w:r>
    </w:p>
    <w:p w14:paraId="3F1EDF66" w14:textId="77777777" w:rsidR="00BD0FC8" w:rsidRPr="00CE022C" w:rsidRDefault="00BD0FC8" w:rsidP="00BD0FC8">
      <w:pPr>
        <w:pStyle w:val="PlainText"/>
        <w:spacing w:after="240"/>
        <w:ind w:left="1440"/>
        <w:rPr>
          <w:rFonts w:ascii="Calibri" w:hAnsi="Calibri" w:cs="Calibri"/>
          <w:sz w:val="22"/>
          <w:szCs w:val="22"/>
        </w:rPr>
      </w:pPr>
      <w:r w:rsidRPr="00CE022C">
        <w:rPr>
          <w:rFonts w:ascii="Calibri" w:hAnsi="Calibri" w:cs="Calibri"/>
          <w:szCs w:val="22"/>
        </w:rPr>
        <w:t>[</w:t>
      </w:r>
      <w:hyperlink r:id="rId64" w:history="1">
        <w:r w:rsidRPr="00CE022C">
          <w:rPr>
            <w:rStyle w:val="Hyperlink"/>
            <w:rFonts w:ascii="Calibri" w:hAnsi="Calibri" w:cs="Calibri"/>
            <w:szCs w:val="22"/>
          </w:rPr>
          <w:t>https://gsa.acgov.org/do-business-with-us/contracting-opportunities/policies-procedures/iran-contracting-act-of-2010-ica/</w:t>
        </w:r>
      </w:hyperlink>
      <w:r w:rsidRPr="00CE022C">
        <w:rPr>
          <w:rFonts w:ascii="Calibri" w:hAnsi="Calibri" w:cs="Calibri"/>
          <w:szCs w:val="22"/>
        </w:rPr>
        <w:t>]</w:t>
      </w:r>
    </w:p>
    <w:p w14:paraId="1E6D31A9" w14:textId="77777777" w:rsidR="00BD0FC8" w:rsidRDefault="00BD0FC8" w:rsidP="00CE6E5A">
      <w:pPr>
        <w:pStyle w:val="PlainText"/>
        <w:numPr>
          <w:ilvl w:val="0"/>
          <w:numId w:val="29"/>
        </w:numPr>
        <w:spacing w:line="276" w:lineRule="auto"/>
        <w:ind w:left="1440" w:hanging="720"/>
        <w:rPr>
          <w:rFonts w:ascii="Calibri" w:hAnsi="Calibri" w:cs="Calibri"/>
          <w:sz w:val="24"/>
          <w:szCs w:val="24"/>
        </w:rPr>
      </w:pPr>
      <w:hyperlink r:id="rId65" w:history="1">
        <w:r w:rsidRPr="00500006">
          <w:rPr>
            <w:rStyle w:val="Hyperlink"/>
            <w:rFonts w:ascii="Calibri" w:hAnsi="Calibri" w:cs="Calibri"/>
            <w:b/>
            <w:sz w:val="24"/>
            <w:szCs w:val="24"/>
          </w:rPr>
          <w:t>General Environmental Requirements</w:t>
        </w:r>
      </w:hyperlink>
      <w:r w:rsidRPr="00500006">
        <w:rPr>
          <w:rFonts w:ascii="Calibri" w:hAnsi="Calibri" w:cs="Calibri"/>
          <w:sz w:val="24"/>
          <w:szCs w:val="24"/>
        </w:rPr>
        <w:t xml:space="preserve">  </w:t>
      </w:r>
    </w:p>
    <w:p w14:paraId="5E16DF8F" w14:textId="77777777" w:rsidR="00BD0FC8" w:rsidRDefault="00BD0FC8" w:rsidP="00BD0FC8">
      <w:pPr>
        <w:pStyle w:val="PlainText"/>
        <w:spacing w:after="240"/>
        <w:ind w:left="1440"/>
        <w:rPr>
          <w:rFonts w:ascii="Calibri" w:hAnsi="Calibri" w:cs="Calibri"/>
          <w:szCs w:val="22"/>
        </w:rPr>
      </w:pPr>
      <w:r w:rsidRPr="00CE022C">
        <w:rPr>
          <w:rFonts w:ascii="Calibri" w:hAnsi="Calibri" w:cs="Calibri"/>
          <w:szCs w:val="22"/>
        </w:rPr>
        <w:t>[</w:t>
      </w:r>
      <w:hyperlink r:id="rId66" w:history="1">
        <w:r w:rsidRPr="00CE022C">
          <w:rPr>
            <w:rStyle w:val="Hyperlink"/>
            <w:rFonts w:ascii="Calibri" w:hAnsi="Calibri" w:cs="Calibri"/>
            <w:szCs w:val="22"/>
          </w:rPr>
          <w:t>https://gsa.acgov.org/do-business-with-us/contracting-opportunities/policies-procedures/general-environmental-requirements/</w:t>
        </w:r>
      </w:hyperlink>
      <w:r w:rsidRPr="00CE022C">
        <w:rPr>
          <w:rFonts w:ascii="Calibri" w:hAnsi="Calibri" w:cs="Calibri"/>
          <w:szCs w:val="22"/>
        </w:rPr>
        <w:t>]</w:t>
      </w:r>
    </w:p>
    <w:p w14:paraId="2E8B4F83" w14:textId="77777777" w:rsidR="00BD0FC8" w:rsidRDefault="00BD0FC8" w:rsidP="00CE6E5A">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356299">
        <w:rPr>
          <w:rFonts w:ascii="Calibri" w:hAnsi="Calibri"/>
          <w:sz w:val="24"/>
          <w:szCs w:val="24"/>
        </w:rPr>
        <w:t>RFQ</w:t>
      </w:r>
      <w:r>
        <w:rPr>
          <w:rFonts w:ascii="Calibri" w:hAnsi="Calibri"/>
          <w:sz w:val="24"/>
          <w:szCs w:val="24"/>
        </w:rPr>
        <w:t xml:space="preserve"> and any contract that is awarded</w:t>
      </w:r>
      <w:r w:rsidRPr="00356299">
        <w:rPr>
          <w:rFonts w:ascii="Calibri" w:hAnsi="Calibri" w:cs="Calibri"/>
          <w:sz w:val="24"/>
          <w:szCs w:val="24"/>
        </w:rPr>
        <w:t>.</w:t>
      </w:r>
    </w:p>
    <w:p w14:paraId="317610E9" w14:textId="77777777" w:rsidR="00BD0FC8" w:rsidRPr="00CE022C" w:rsidRDefault="00BD0FC8" w:rsidP="00CE6E5A">
      <w:pPr>
        <w:pStyle w:val="PlainText"/>
        <w:numPr>
          <w:ilvl w:val="0"/>
          <w:numId w:val="4"/>
        </w:numPr>
        <w:tabs>
          <w:tab w:val="clear" w:pos="1080"/>
        </w:tabs>
        <w:spacing w:after="240"/>
        <w:ind w:left="720"/>
        <w:rPr>
          <w:rFonts w:ascii="Calibri" w:hAnsi="Calibri" w:cs="Calibri"/>
          <w:sz w:val="24"/>
          <w:szCs w:val="24"/>
        </w:rPr>
      </w:pPr>
      <w:r w:rsidRPr="00CE022C">
        <w:rPr>
          <w:rFonts w:ascii="Calibri" w:hAnsi="Calibri" w:cs="Calibri"/>
          <w:b/>
          <w:bCs/>
          <w:sz w:val="24"/>
          <w:szCs w:val="24"/>
        </w:rPr>
        <w:t>The undersigned acknowledges that any contract that may be awarded from this procurement is or may be funded in whole or part with federal funds and that it will abide by all federal funding requirements</w:t>
      </w:r>
      <w:r w:rsidRPr="00CE022C">
        <w:rPr>
          <w:rFonts w:ascii="Calibri" w:hAnsi="Calibri" w:cs="Calibri"/>
          <w:sz w:val="24"/>
          <w:szCs w:val="24"/>
        </w:rPr>
        <w:t xml:space="preserve">. </w:t>
      </w:r>
    </w:p>
    <w:p w14:paraId="19737697" w14:textId="77777777" w:rsidR="00BD0FC8" w:rsidRPr="00356299" w:rsidRDefault="00BD0FC8" w:rsidP="00CE6E5A">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Pr="00356299">
        <w:rPr>
          <w:rFonts w:ascii="Calibri" w:hAnsi="Calibri" w:cs="Calibri"/>
          <w:sz w:val="24"/>
          <w:szCs w:val="24"/>
        </w:rPr>
        <w:t>t is the responsibility of each Bidder to be familiar with all of the specifications, terms</w:t>
      </w:r>
      <w:r>
        <w:rPr>
          <w:rFonts w:ascii="Calibri" w:hAnsi="Calibri" w:cs="Calibri"/>
          <w:sz w:val="24"/>
          <w:szCs w:val="24"/>
        </w:rPr>
        <w:t>,</w:t>
      </w:r>
      <w:r w:rsidRPr="00356299">
        <w:rPr>
          <w:rFonts w:ascii="Calibri" w:hAnsi="Calibri" w:cs="Calibri"/>
          <w:sz w:val="24"/>
          <w:szCs w:val="24"/>
        </w:rPr>
        <w:t xml:space="preserve"> and conditions </w:t>
      </w:r>
      <w:r>
        <w:rPr>
          <w:rFonts w:ascii="Calibri" w:hAnsi="Calibri" w:cs="Calibri"/>
          <w:sz w:val="24"/>
          <w:szCs w:val="24"/>
        </w:rPr>
        <w:t xml:space="preserve">of the RFQ </w:t>
      </w:r>
      <w:r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Pr="00356299">
        <w:rPr>
          <w:rFonts w:ascii="Calibri" w:hAnsi="Calibri" w:cs="Calibri"/>
          <w:sz w:val="24"/>
          <w:szCs w:val="24"/>
        </w:rPr>
        <w:t>, the Bidder certifies that if awarded a contract</w:t>
      </w:r>
      <w:r>
        <w:rPr>
          <w:rFonts w:ascii="Calibri" w:hAnsi="Calibri" w:cs="Calibri"/>
          <w:sz w:val="24"/>
          <w:szCs w:val="24"/>
        </w:rPr>
        <w:t>,</w:t>
      </w:r>
      <w:r w:rsidRPr="00356299">
        <w:rPr>
          <w:rFonts w:ascii="Calibri" w:hAnsi="Calibri" w:cs="Calibri"/>
          <w:sz w:val="24"/>
          <w:szCs w:val="24"/>
        </w:rPr>
        <w:t xml:space="preserve"> they will make no claim against the County based upon ignorance of conditions or misunderstanding of the specifications.</w:t>
      </w:r>
    </w:p>
    <w:p w14:paraId="7D993E51" w14:textId="3116E02C" w:rsidR="00BD0FC8" w:rsidRDefault="00BD0FC8" w:rsidP="00CE6E5A">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Bidder </w:t>
      </w:r>
      <w:r>
        <w:rPr>
          <w:rFonts w:ascii="Calibri" w:hAnsi="Calibri" w:cs="Calibri"/>
          <w:sz w:val="24"/>
          <w:szCs w:val="24"/>
        </w:rPr>
        <w:t>agrees to</w:t>
      </w:r>
      <w:r w:rsidRPr="00356299">
        <w:rPr>
          <w:rFonts w:ascii="Calibri" w:hAnsi="Calibri" w:cs="Calibri"/>
          <w:sz w:val="24"/>
          <w:szCs w:val="24"/>
        </w:rPr>
        <w:t xml:space="preserve"> hold the County of Alameda, its officers, agents</w:t>
      </w:r>
      <w:r>
        <w:rPr>
          <w:rFonts w:ascii="Calibri" w:hAnsi="Calibri" w:cs="Calibri"/>
          <w:sz w:val="24"/>
          <w:szCs w:val="24"/>
        </w:rPr>
        <w:t>,</w:t>
      </w:r>
      <w:r w:rsidRPr="00356299">
        <w:rPr>
          <w:rFonts w:ascii="Calibri" w:hAnsi="Calibri" w:cs="Calibri"/>
          <w:sz w:val="24"/>
          <w:szCs w:val="24"/>
        </w:rPr>
        <w:t xml:space="preserve"> and employees harmless from liability of any nature or kind, including cost and expenses, for infringement or use of any </w:t>
      </w:r>
      <w:r w:rsidRPr="00356299">
        <w:rPr>
          <w:rFonts w:ascii="Calibri" w:hAnsi="Calibri" w:cs="Calibri"/>
          <w:sz w:val="24"/>
          <w:szCs w:val="24"/>
        </w:rPr>
        <w:lastRenderedPageBreak/>
        <w:t>patent, copyright</w:t>
      </w:r>
      <w:r>
        <w:rPr>
          <w:rFonts w:ascii="Calibri" w:hAnsi="Calibri" w:cs="Calibri"/>
          <w:sz w:val="24"/>
          <w:szCs w:val="24"/>
        </w:rPr>
        <w:t>,</w:t>
      </w:r>
      <w:r w:rsidRPr="00356299">
        <w:rPr>
          <w:rFonts w:ascii="Calibri" w:hAnsi="Calibri" w:cs="Calibri"/>
          <w:sz w:val="24"/>
          <w:szCs w:val="24"/>
        </w:rPr>
        <w:t xml:space="preserve"> or other proprietary right</w:t>
      </w:r>
      <w:r>
        <w:rPr>
          <w:rFonts w:ascii="Calibri" w:hAnsi="Calibri" w:cs="Calibri"/>
          <w:sz w:val="24"/>
          <w:szCs w:val="24"/>
        </w:rPr>
        <w:t>s</w:t>
      </w:r>
      <w:r w:rsidRPr="00356299">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response </w:t>
      </w:r>
      <w:r w:rsidRPr="00356299">
        <w:rPr>
          <w:rFonts w:ascii="Calibri" w:hAnsi="Calibri" w:cs="Calibri"/>
          <w:sz w:val="24"/>
          <w:szCs w:val="24"/>
        </w:rPr>
        <w:t>and any resulted contract or purchase order.</w:t>
      </w:r>
    </w:p>
    <w:p w14:paraId="7AF8A3DB" w14:textId="77777777" w:rsidR="00BD0FC8" w:rsidRPr="00356299" w:rsidRDefault="00BD0FC8" w:rsidP="00CE6E5A">
      <w:pPr>
        <w:pStyle w:val="PlainText"/>
        <w:numPr>
          <w:ilvl w:val="0"/>
          <w:numId w:val="4"/>
        </w:numPr>
        <w:tabs>
          <w:tab w:val="clear" w:pos="1080"/>
        </w:tabs>
        <w:spacing w:after="240"/>
        <w:ind w:left="720"/>
        <w:rPr>
          <w:rFonts w:ascii="Calibri" w:hAnsi="Calibri" w:cs="Calibri"/>
          <w:sz w:val="24"/>
          <w:szCs w:val="24"/>
        </w:rPr>
      </w:pPr>
      <w:bookmarkStart w:id="88"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88"/>
    </w:p>
    <w:p w14:paraId="3BDCE7C9" w14:textId="77777777" w:rsidR="00BD0FC8" w:rsidRDefault="00BD0FC8" w:rsidP="00BD0FC8">
      <w:pPr>
        <w:tabs>
          <w:tab w:val="left" w:pos="-1080"/>
          <w:tab w:val="left" w:pos="-720"/>
        </w:tabs>
        <w:spacing w:after="240"/>
        <w:rPr>
          <w:rFonts w:ascii="Calibri" w:hAnsi="Calibri" w:cs="Calibri"/>
          <w:sz w:val="24"/>
          <w:szCs w:val="24"/>
        </w:rPr>
      </w:pPr>
    </w:p>
    <w:p w14:paraId="79855B3A" w14:textId="77777777" w:rsidR="00FA45AF" w:rsidRDefault="00FA45AF" w:rsidP="00BD0FC8">
      <w:pPr>
        <w:tabs>
          <w:tab w:val="left" w:pos="-1080"/>
          <w:tab w:val="left" w:pos="-720"/>
        </w:tabs>
        <w:spacing w:after="240"/>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830149" w14:paraId="0A070452"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17750F8B" w14:textId="77777777" w:rsidR="00D228A9" w:rsidRPr="00830149" w:rsidRDefault="00D228A9">
            <w:pPr>
              <w:pStyle w:val="PlainText"/>
              <w:tabs>
                <w:tab w:val="right" w:pos="9659"/>
              </w:tabs>
              <w:spacing w:before="360" w:line="720" w:lineRule="auto"/>
              <w:ind w:left="90"/>
              <w:rPr>
                <w:rFonts w:ascii="Calibri" w:hAnsi="Calibri" w:cs="Calibri"/>
                <w:color w:val="0000FF"/>
                <w:spacing w:val="-3"/>
                <w:sz w:val="24"/>
                <w:szCs w:val="24"/>
                <w:u w:val="single"/>
              </w:rPr>
            </w:pPr>
            <w:bookmarkStart w:id="89"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00E1FD13" w14:textId="77777777" w:rsidR="00D228A9" w:rsidRPr="00830149" w:rsidRDefault="00D228A9">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78B67081" w14:textId="77777777" w:rsidR="00D228A9" w:rsidRPr="00830149" w:rsidRDefault="00D228A9">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89"/>
    </w:tbl>
    <w:p w14:paraId="762E0CC6" w14:textId="77777777" w:rsidR="00FA45AF" w:rsidRDefault="00FA45AF" w:rsidP="00BD0FC8">
      <w:pPr>
        <w:tabs>
          <w:tab w:val="left" w:pos="-1080"/>
          <w:tab w:val="left" w:pos="-720"/>
        </w:tabs>
        <w:spacing w:after="240"/>
        <w:rPr>
          <w:rFonts w:ascii="Calibri" w:hAnsi="Calibri" w:cs="Calibri"/>
          <w:sz w:val="24"/>
          <w:szCs w:val="24"/>
        </w:rPr>
      </w:pPr>
    </w:p>
    <w:p w14:paraId="01252526" w14:textId="77777777" w:rsidR="00992967" w:rsidRDefault="00992967" w:rsidP="00BD0FC8">
      <w:pPr>
        <w:tabs>
          <w:tab w:val="left" w:pos="-1080"/>
          <w:tab w:val="left" w:pos="-720"/>
        </w:tabs>
        <w:spacing w:after="240"/>
        <w:rPr>
          <w:rFonts w:ascii="Calibri" w:hAnsi="Calibri" w:cs="Calibri"/>
          <w:sz w:val="24"/>
          <w:szCs w:val="24"/>
        </w:rPr>
      </w:pPr>
    </w:p>
    <w:p w14:paraId="39177F23" w14:textId="77777777" w:rsidR="00D37278" w:rsidRDefault="00D37278" w:rsidP="00BD0FC8">
      <w:pPr>
        <w:tabs>
          <w:tab w:val="left" w:pos="-1080"/>
          <w:tab w:val="left" w:pos="-720"/>
        </w:tabs>
        <w:spacing w:after="240"/>
        <w:rPr>
          <w:rFonts w:ascii="Calibri" w:hAnsi="Calibri" w:cs="Calibri"/>
          <w:sz w:val="24"/>
          <w:szCs w:val="24"/>
        </w:rPr>
      </w:pPr>
    </w:p>
    <w:p w14:paraId="09B4F06F" w14:textId="77777777" w:rsidR="00D37278" w:rsidRDefault="00D37278" w:rsidP="00BD0FC8">
      <w:pPr>
        <w:tabs>
          <w:tab w:val="left" w:pos="-1080"/>
          <w:tab w:val="left" w:pos="-720"/>
        </w:tabs>
        <w:spacing w:after="240"/>
        <w:rPr>
          <w:rFonts w:ascii="Calibri" w:hAnsi="Calibri" w:cs="Calibri"/>
          <w:sz w:val="24"/>
          <w:szCs w:val="24"/>
        </w:rPr>
      </w:pPr>
    </w:p>
    <w:p w14:paraId="1153942E" w14:textId="77777777" w:rsidR="00D37278" w:rsidRDefault="00D37278" w:rsidP="00BD0FC8">
      <w:pPr>
        <w:tabs>
          <w:tab w:val="left" w:pos="-1080"/>
          <w:tab w:val="left" w:pos="-720"/>
        </w:tabs>
        <w:spacing w:after="240"/>
        <w:rPr>
          <w:rFonts w:ascii="Calibri" w:hAnsi="Calibri" w:cs="Calibri"/>
          <w:sz w:val="24"/>
          <w:szCs w:val="24"/>
        </w:rPr>
      </w:pPr>
    </w:p>
    <w:p w14:paraId="66AFFC76" w14:textId="77777777" w:rsidR="00D37278" w:rsidRDefault="00D37278" w:rsidP="00BD0FC8">
      <w:pPr>
        <w:tabs>
          <w:tab w:val="left" w:pos="-1080"/>
          <w:tab w:val="left" w:pos="-720"/>
        </w:tabs>
        <w:spacing w:after="240"/>
        <w:rPr>
          <w:rFonts w:ascii="Calibri" w:hAnsi="Calibri" w:cs="Calibri"/>
          <w:sz w:val="24"/>
          <w:szCs w:val="24"/>
        </w:rPr>
      </w:pPr>
    </w:p>
    <w:p w14:paraId="6437D847" w14:textId="77777777" w:rsidR="00D37278" w:rsidRDefault="00D37278" w:rsidP="00BD0FC8">
      <w:pPr>
        <w:tabs>
          <w:tab w:val="left" w:pos="-1080"/>
          <w:tab w:val="left" w:pos="-720"/>
        </w:tabs>
        <w:spacing w:after="240"/>
        <w:rPr>
          <w:rFonts w:ascii="Calibri" w:hAnsi="Calibri" w:cs="Calibri"/>
          <w:sz w:val="24"/>
          <w:szCs w:val="24"/>
        </w:rPr>
      </w:pPr>
    </w:p>
    <w:p w14:paraId="2D0903C1" w14:textId="77777777" w:rsidR="00D37278" w:rsidRDefault="00D37278" w:rsidP="00BD0FC8">
      <w:pPr>
        <w:tabs>
          <w:tab w:val="left" w:pos="-1080"/>
          <w:tab w:val="left" w:pos="-720"/>
        </w:tabs>
        <w:spacing w:after="240"/>
        <w:rPr>
          <w:rFonts w:ascii="Calibri" w:hAnsi="Calibri" w:cs="Calibri"/>
          <w:sz w:val="24"/>
          <w:szCs w:val="24"/>
        </w:rPr>
      </w:pPr>
    </w:p>
    <w:p w14:paraId="242D50E4" w14:textId="77777777" w:rsidR="00D37278" w:rsidRDefault="00D37278" w:rsidP="00BD0FC8">
      <w:pPr>
        <w:tabs>
          <w:tab w:val="left" w:pos="-1080"/>
          <w:tab w:val="left" w:pos="-720"/>
        </w:tabs>
        <w:spacing w:after="240"/>
        <w:rPr>
          <w:rFonts w:ascii="Calibri" w:hAnsi="Calibri" w:cs="Calibri"/>
          <w:sz w:val="24"/>
          <w:szCs w:val="24"/>
        </w:rPr>
      </w:pPr>
    </w:p>
    <w:p w14:paraId="7FCE0479" w14:textId="77777777" w:rsidR="00D37278" w:rsidRDefault="00D37278" w:rsidP="00BD0FC8">
      <w:pPr>
        <w:tabs>
          <w:tab w:val="left" w:pos="-1080"/>
          <w:tab w:val="left" w:pos="-720"/>
        </w:tabs>
        <w:spacing w:after="240"/>
        <w:rPr>
          <w:rFonts w:ascii="Calibri" w:hAnsi="Calibri" w:cs="Calibri"/>
          <w:sz w:val="24"/>
          <w:szCs w:val="24"/>
        </w:rPr>
      </w:pPr>
    </w:p>
    <w:p w14:paraId="41653545" w14:textId="77777777" w:rsidR="00BD0FC8" w:rsidRPr="00356299" w:rsidRDefault="00BD0FC8" w:rsidP="00BD0FC8">
      <w:pPr>
        <w:pStyle w:val="PlainText"/>
        <w:tabs>
          <w:tab w:val="right" w:pos="5040"/>
          <w:tab w:val="left" w:pos="5220"/>
          <w:tab w:val="right" w:pos="10620"/>
        </w:tabs>
        <w:rPr>
          <w:rFonts w:ascii="Calibri" w:hAnsi="Calibri" w:cs="Calibri"/>
          <w:sz w:val="24"/>
          <w:szCs w:val="24"/>
        </w:rPr>
      </w:pPr>
    </w:p>
    <w:p w14:paraId="62B96FA8" w14:textId="3234827D" w:rsidR="00BD0FC8" w:rsidRDefault="00BD0FC8" w:rsidP="00BD0FC8">
      <w:pPr>
        <w:rPr>
          <w:rFonts w:ascii="Calibri" w:hAnsi="Calibri" w:cs="Calibri"/>
          <w:b/>
          <w:sz w:val="2"/>
          <w:szCs w:val="2"/>
        </w:rPr>
      </w:pPr>
    </w:p>
    <w:p w14:paraId="128325D9" w14:textId="77777777" w:rsidR="00D02C60" w:rsidRPr="00D02C60" w:rsidRDefault="00D02C60" w:rsidP="00D02C60">
      <w:pPr>
        <w:pStyle w:val="Heading4"/>
        <w:shd w:val="clear" w:color="auto" w:fill="FFF2CC" w:themeFill="accent4" w:themeFillTint="33"/>
        <w:jc w:val="left"/>
      </w:pPr>
      <w:bookmarkStart w:id="90" w:name="_DEBARMENT_AND_SUSPENSION"/>
      <w:bookmarkEnd w:id="90"/>
      <w:r w:rsidRPr="00D02C60">
        <w:lastRenderedPageBreak/>
        <w:t>DEBARMENT AND SUSPENSION CERTIFICATION (PROCUREMENTS $25,000 AND OVER)</w:t>
      </w:r>
    </w:p>
    <w:p w14:paraId="04104F21" w14:textId="77777777" w:rsidR="00BD0FC8" w:rsidRPr="00B90E47" w:rsidRDefault="00BD0FC8" w:rsidP="00BD0FC8">
      <w:pPr>
        <w:pStyle w:val="NormalWeb"/>
        <w:spacing w:after="120" w:afterAutospacing="0"/>
        <w:rPr>
          <w:rFonts w:ascii="Calibri" w:hAnsi="Calibri" w:cs="Calibri"/>
          <w:color w:val="000000"/>
        </w:rPr>
      </w:pPr>
      <w:r w:rsidRPr="00B90E47">
        <w:rPr>
          <w:rFonts w:ascii="Calibri" w:hAnsi="Calibri" w:cs="Calibri"/>
          <w:color w:val="000000"/>
        </w:rPr>
        <w:t>The bidder, under penalty of perjury, certifies that, except as noted below, bidder, its principal, and any named and unnamed subcontractor:</w:t>
      </w:r>
    </w:p>
    <w:p w14:paraId="00B847E9" w14:textId="77777777" w:rsidR="00BD0FC8" w:rsidRPr="00B90E47" w:rsidRDefault="00BD0FC8" w:rsidP="00CE6E5A">
      <w:pPr>
        <w:numPr>
          <w:ilvl w:val="0"/>
          <w:numId w:val="30"/>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Is not currently under suspension, debarment, voluntary exclusion, or determination of ineligibility by any federal agency;</w:t>
      </w:r>
    </w:p>
    <w:p w14:paraId="38AB5B7C" w14:textId="77777777" w:rsidR="00BD0FC8" w:rsidRPr="00B90E47" w:rsidRDefault="00BD0FC8" w:rsidP="00CE6E5A">
      <w:pPr>
        <w:numPr>
          <w:ilvl w:val="0"/>
          <w:numId w:val="30"/>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suspended, debarred, voluntarily excluded or determined ineligible by any federal agency within the past three years;</w:t>
      </w:r>
    </w:p>
    <w:p w14:paraId="20E17379" w14:textId="77777777" w:rsidR="00BD0FC8" w:rsidRPr="00B90E47" w:rsidRDefault="00BD0FC8" w:rsidP="00CE6E5A">
      <w:pPr>
        <w:numPr>
          <w:ilvl w:val="0"/>
          <w:numId w:val="30"/>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Does not have a proposed debarment pending; and</w:t>
      </w:r>
    </w:p>
    <w:p w14:paraId="0417BC95" w14:textId="77777777" w:rsidR="00BD0FC8" w:rsidRPr="00B90E47" w:rsidRDefault="00BD0FC8" w:rsidP="00CE6E5A">
      <w:pPr>
        <w:numPr>
          <w:ilvl w:val="0"/>
          <w:numId w:val="30"/>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1DAA4885" w14:textId="77777777" w:rsidR="00BD0FC8" w:rsidRPr="00B90E47" w:rsidRDefault="00BD0FC8" w:rsidP="00BD0FC8">
      <w:pPr>
        <w:spacing w:before="100" w:beforeAutospacing="1" w:after="120"/>
        <w:rPr>
          <w:rFonts w:ascii="Calibri" w:hAnsi="Calibri" w:cs="Calibri"/>
          <w:color w:val="000000"/>
          <w:sz w:val="24"/>
          <w:szCs w:val="24"/>
        </w:rPr>
      </w:pPr>
      <w:r w:rsidRPr="00B90E47">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28ACC61F" w14:textId="77777777" w:rsidR="00BD0FC8" w:rsidRPr="00B90E47" w:rsidRDefault="00BD0FC8" w:rsidP="00BD0FC8">
      <w:pPr>
        <w:spacing w:before="100" w:beforeAutospacing="1" w:after="120"/>
        <w:rPr>
          <w:rFonts w:ascii="Calibri" w:hAnsi="Calibri" w:cs="Calibri"/>
          <w:color w:val="000000"/>
          <w:sz w:val="24"/>
          <w:szCs w:val="24"/>
        </w:rPr>
      </w:pPr>
    </w:p>
    <w:p w14:paraId="073968C2" w14:textId="77777777" w:rsidR="00BD0FC8" w:rsidRPr="00B90E47" w:rsidRDefault="00BD0FC8" w:rsidP="00BD0FC8">
      <w:pPr>
        <w:spacing w:before="100" w:beforeAutospacing="1" w:after="120"/>
        <w:rPr>
          <w:rFonts w:ascii="Calibri" w:hAnsi="Calibri" w:cs="Calibri"/>
          <w:color w:val="000000"/>
          <w:sz w:val="24"/>
          <w:szCs w:val="24"/>
        </w:rPr>
      </w:pPr>
    </w:p>
    <w:p w14:paraId="4074979E" w14:textId="77777777" w:rsidR="00BD0FC8" w:rsidRPr="00B90E47" w:rsidRDefault="00BD0FC8" w:rsidP="00BD0FC8">
      <w:pPr>
        <w:spacing w:before="100" w:beforeAutospacing="1" w:after="120"/>
        <w:rPr>
          <w:rFonts w:ascii="Calibri" w:hAnsi="Calibri" w:cs="Calibri"/>
          <w:color w:val="000000"/>
          <w:sz w:val="24"/>
          <w:szCs w:val="24"/>
        </w:rPr>
      </w:pPr>
    </w:p>
    <w:p w14:paraId="53E96AA1" w14:textId="77777777" w:rsidR="00BD0FC8" w:rsidRPr="00B90E47" w:rsidRDefault="00BD0FC8" w:rsidP="00BD0FC8">
      <w:pPr>
        <w:spacing w:before="100" w:beforeAutospacing="1" w:after="120"/>
        <w:rPr>
          <w:rFonts w:ascii="Calibri" w:hAnsi="Calibri" w:cs="Calibri"/>
          <w:color w:val="000000"/>
          <w:sz w:val="24"/>
          <w:szCs w:val="24"/>
        </w:rPr>
      </w:pPr>
    </w:p>
    <w:p w14:paraId="3CAC8159" w14:textId="77777777" w:rsidR="00BD0FC8" w:rsidRDefault="00BD0FC8" w:rsidP="00BD0FC8">
      <w:pPr>
        <w:spacing w:before="100" w:beforeAutospacing="1" w:after="120"/>
        <w:ind w:left="720" w:hanging="720"/>
        <w:rPr>
          <w:rFonts w:ascii="Calibri" w:hAnsi="Calibri" w:cs="Calibri"/>
          <w:color w:val="000000"/>
          <w:sz w:val="24"/>
          <w:szCs w:val="24"/>
        </w:rPr>
      </w:pPr>
      <w:r w:rsidRPr="00B90E47">
        <w:rPr>
          <w:rFonts w:ascii="Calibri" w:hAnsi="Calibri" w:cs="Calibri"/>
          <w:color w:val="000000"/>
          <w:sz w:val="24"/>
          <w:szCs w:val="24"/>
        </w:rPr>
        <w:t xml:space="preserve">Notes: </w:t>
      </w:r>
      <w:r w:rsidRPr="00B90E47">
        <w:rPr>
          <w:rFonts w:ascii="Calibri" w:hAnsi="Calibri" w:cs="Calibri"/>
          <w:color w:val="000000"/>
          <w:sz w:val="24"/>
          <w:szCs w:val="24"/>
        </w:rPr>
        <w:tab/>
        <w:t xml:space="preserve">Providing false information may result in criminal prosecution or administrative sanctions. The above certification is part of the </w:t>
      </w:r>
      <w:r>
        <w:rPr>
          <w:rFonts w:ascii="Calibri" w:hAnsi="Calibri" w:cs="Calibri"/>
          <w:color w:val="000000"/>
          <w:sz w:val="24"/>
          <w:szCs w:val="24"/>
        </w:rPr>
        <w:t>Response</w:t>
      </w:r>
      <w:r w:rsidRPr="00B90E47">
        <w:rPr>
          <w:rFonts w:ascii="Calibri" w:hAnsi="Calibri" w:cs="Calibri"/>
          <w:color w:val="000000"/>
          <w:sz w:val="24"/>
          <w:szCs w:val="24"/>
        </w:rPr>
        <w:t xml:space="preserve">. Signing this Response on the signature portion thereof </w:t>
      </w:r>
      <w:r>
        <w:rPr>
          <w:rFonts w:ascii="Calibri" w:hAnsi="Calibri" w:cs="Calibri"/>
          <w:color w:val="000000"/>
          <w:sz w:val="24"/>
          <w:szCs w:val="24"/>
        </w:rPr>
        <w:t>must</w:t>
      </w:r>
      <w:r w:rsidRPr="00B90E47">
        <w:rPr>
          <w:rFonts w:ascii="Calibri" w:hAnsi="Calibri" w:cs="Calibri"/>
          <w:color w:val="000000"/>
          <w:sz w:val="24"/>
          <w:szCs w:val="24"/>
        </w:rPr>
        <w:t xml:space="preserve"> also constitute signature of this Certification.</w:t>
      </w:r>
    </w:p>
    <w:p w14:paraId="62B1CC77" w14:textId="77777777" w:rsidR="00D228A9" w:rsidRPr="00B90E47" w:rsidRDefault="00D228A9" w:rsidP="00BD0FC8">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A76465" w14:paraId="784B0CE2"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02491D06" w14:textId="77777777" w:rsidR="00D228A9" w:rsidRPr="00A76465" w:rsidRDefault="00D228A9">
            <w:pPr>
              <w:tabs>
                <w:tab w:val="right" w:pos="9565"/>
              </w:tabs>
              <w:spacing w:before="360" w:after="120" w:line="360" w:lineRule="auto"/>
              <w:rPr>
                <w:rFonts w:ascii="Calibri" w:hAnsi="Calibri" w:cs="Calibri"/>
                <w:b/>
                <w:color w:val="000000"/>
                <w:sz w:val="24"/>
                <w:szCs w:val="24"/>
                <w:u w:val="single"/>
              </w:rPr>
            </w:pPr>
            <w:bookmarkStart w:id="91"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EB1432" w14:textId="77777777" w:rsidR="00D228A9" w:rsidRPr="00A76465" w:rsidRDefault="00D228A9">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5A7291AA" w14:textId="77777777" w:rsidR="00D228A9" w:rsidRPr="00A76465" w:rsidRDefault="00D228A9">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1"/>
    </w:tbl>
    <w:p w14:paraId="7BC1B6CB" w14:textId="77777777" w:rsidR="00BD0FC8" w:rsidRPr="004D05F2" w:rsidRDefault="00BD0FC8" w:rsidP="00BD0FC8">
      <w:pPr>
        <w:tabs>
          <w:tab w:val="right" w:pos="7020"/>
          <w:tab w:val="left" w:pos="7200"/>
          <w:tab w:val="right" w:pos="10080"/>
        </w:tabs>
        <w:rPr>
          <w:rFonts w:ascii="Calibri" w:hAnsi="Calibri" w:cs="Calibri"/>
          <w:b/>
          <w:sz w:val="2"/>
          <w:szCs w:val="2"/>
        </w:rPr>
      </w:pPr>
    </w:p>
    <w:p w14:paraId="2C44E448" w14:textId="40DA0130" w:rsidR="005C2D13" w:rsidRDefault="005C2D13" w:rsidP="00BD0FC8">
      <w:pPr>
        <w:rPr>
          <w:rFonts w:ascii="Calibri" w:hAnsi="Calibri" w:cs="Calibri"/>
          <w:b/>
          <w:sz w:val="2"/>
          <w:szCs w:val="2"/>
        </w:rPr>
      </w:pPr>
    </w:p>
    <w:p w14:paraId="7A69F579" w14:textId="77777777" w:rsidR="005C2D13" w:rsidRDefault="005C2D13" w:rsidP="00BD0FC8">
      <w:pPr>
        <w:rPr>
          <w:rFonts w:ascii="Calibri" w:hAnsi="Calibri" w:cs="Calibri"/>
          <w:b/>
          <w:sz w:val="2"/>
          <w:szCs w:val="2"/>
        </w:rPr>
      </w:pPr>
    </w:p>
    <w:p w14:paraId="1D893655" w14:textId="77777777" w:rsidR="005C2D13" w:rsidRDefault="005C2D13" w:rsidP="00BD0FC8">
      <w:pPr>
        <w:rPr>
          <w:rFonts w:ascii="Calibri" w:hAnsi="Calibri" w:cs="Calibri"/>
          <w:b/>
          <w:sz w:val="2"/>
          <w:szCs w:val="2"/>
        </w:rPr>
      </w:pPr>
    </w:p>
    <w:p w14:paraId="0C3D2E81" w14:textId="77777777" w:rsidR="005C2D13" w:rsidRDefault="005C2D13" w:rsidP="00BD0FC8">
      <w:pPr>
        <w:rPr>
          <w:rFonts w:ascii="Calibri" w:hAnsi="Calibri" w:cs="Calibri"/>
          <w:b/>
          <w:sz w:val="2"/>
          <w:szCs w:val="2"/>
        </w:rPr>
      </w:pPr>
    </w:p>
    <w:p w14:paraId="7BC0EB43" w14:textId="77777777" w:rsidR="005C2D13" w:rsidRDefault="005C2D13" w:rsidP="00BD0FC8">
      <w:pPr>
        <w:rPr>
          <w:rFonts w:ascii="Calibri" w:hAnsi="Calibri" w:cs="Calibri"/>
          <w:b/>
          <w:sz w:val="2"/>
          <w:szCs w:val="2"/>
        </w:rPr>
      </w:pPr>
    </w:p>
    <w:p w14:paraId="5B2EA53D" w14:textId="77777777" w:rsidR="005C2D13" w:rsidRDefault="005C2D13" w:rsidP="00BD0FC8">
      <w:pPr>
        <w:rPr>
          <w:rFonts w:ascii="Calibri" w:hAnsi="Calibri" w:cs="Calibri"/>
          <w:b/>
          <w:sz w:val="2"/>
          <w:szCs w:val="2"/>
        </w:rPr>
      </w:pPr>
    </w:p>
    <w:p w14:paraId="7A57BBBC" w14:textId="77777777" w:rsidR="005C2D13" w:rsidRDefault="005C2D13" w:rsidP="00BD0FC8">
      <w:pPr>
        <w:rPr>
          <w:rFonts w:ascii="Calibri" w:hAnsi="Calibri" w:cs="Calibri"/>
          <w:b/>
          <w:sz w:val="2"/>
          <w:szCs w:val="2"/>
        </w:rPr>
      </w:pPr>
    </w:p>
    <w:p w14:paraId="04E3B5D5" w14:textId="77777777" w:rsidR="008C7D24" w:rsidRDefault="008C7D24" w:rsidP="00BD0FC8">
      <w:pPr>
        <w:rPr>
          <w:rFonts w:ascii="Calibri" w:hAnsi="Calibri" w:cs="Calibri"/>
          <w:b/>
          <w:sz w:val="2"/>
          <w:szCs w:val="2"/>
        </w:rPr>
      </w:pPr>
    </w:p>
    <w:p w14:paraId="26AB6F31" w14:textId="77777777" w:rsidR="008C7D24" w:rsidRDefault="008C7D24" w:rsidP="00BD0FC8">
      <w:pPr>
        <w:rPr>
          <w:rFonts w:ascii="Calibri" w:hAnsi="Calibri" w:cs="Calibri"/>
          <w:b/>
          <w:sz w:val="2"/>
          <w:szCs w:val="2"/>
        </w:rPr>
      </w:pPr>
    </w:p>
    <w:p w14:paraId="2BB1C5A4" w14:textId="77777777" w:rsidR="008C7D24" w:rsidRDefault="008C7D24" w:rsidP="00BD0FC8">
      <w:pPr>
        <w:rPr>
          <w:rFonts w:ascii="Calibri" w:hAnsi="Calibri" w:cs="Calibri"/>
          <w:b/>
          <w:sz w:val="2"/>
          <w:szCs w:val="2"/>
        </w:rPr>
      </w:pPr>
    </w:p>
    <w:p w14:paraId="4B86627B" w14:textId="77777777" w:rsidR="008C7D24" w:rsidRDefault="008C7D24" w:rsidP="00BD0FC8">
      <w:pPr>
        <w:rPr>
          <w:rFonts w:ascii="Calibri" w:hAnsi="Calibri" w:cs="Calibri"/>
          <w:b/>
          <w:sz w:val="2"/>
          <w:szCs w:val="2"/>
        </w:rPr>
      </w:pPr>
    </w:p>
    <w:p w14:paraId="58740EFC" w14:textId="77777777" w:rsidR="008C7D24" w:rsidRDefault="008C7D24" w:rsidP="00BD0FC8">
      <w:pPr>
        <w:rPr>
          <w:rFonts w:ascii="Calibri" w:hAnsi="Calibri" w:cs="Calibri"/>
          <w:b/>
          <w:sz w:val="2"/>
          <w:szCs w:val="2"/>
        </w:rPr>
      </w:pPr>
    </w:p>
    <w:p w14:paraId="6F5D569C" w14:textId="77777777" w:rsidR="008C7D24" w:rsidRDefault="008C7D24" w:rsidP="00BD0FC8">
      <w:pPr>
        <w:rPr>
          <w:rFonts w:ascii="Calibri" w:hAnsi="Calibri" w:cs="Calibri"/>
          <w:b/>
          <w:sz w:val="2"/>
          <w:szCs w:val="2"/>
        </w:rPr>
      </w:pPr>
    </w:p>
    <w:p w14:paraId="67BE4E18" w14:textId="77777777" w:rsidR="008C7D24" w:rsidRPr="007B0708" w:rsidRDefault="008C7D24" w:rsidP="00BD0FC8">
      <w:pPr>
        <w:rPr>
          <w:rFonts w:ascii="Calibri" w:hAnsi="Calibri" w:cs="Calibri"/>
          <w:b/>
          <w:sz w:val="2"/>
          <w:szCs w:val="2"/>
        </w:rPr>
      </w:pPr>
    </w:p>
    <w:p w14:paraId="48828077" w14:textId="777F744D" w:rsidR="00D02C60" w:rsidRPr="004A43AE" w:rsidRDefault="00D02C60" w:rsidP="00D02C60">
      <w:pPr>
        <w:pStyle w:val="Heading4"/>
        <w:shd w:val="clear" w:color="auto" w:fill="FFF2CC" w:themeFill="accent4" w:themeFillTint="33"/>
        <w:jc w:val="left"/>
      </w:pPr>
      <w:r w:rsidRPr="004A43AE">
        <w:lastRenderedPageBreak/>
        <w:t>BIDDER MINIMUM QUALIFICATIONS</w:t>
      </w:r>
      <w:r>
        <w:tab/>
      </w:r>
    </w:p>
    <w:p w14:paraId="058F1FF4" w14:textId="77777777" w:rsidR="00BD0FC8" w:rsidRPr="00EE1991" w:rsidRDefault="00BD0FC8" w:rsidP="00BD0FC8">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Pr>
          <w:rFonts w:ascii="Calibri" w:hAnsi="Calibri" w:cs="Calibri"/>
          <w:sz w:val="24"/>
        </w:rPr>
        <w:t>must</w:t>
      </w:r>
      <w:r w:rsidRPr="00EE1991">
        <w:rPr>
          <w:rFonts w:ascii="Calibri" w:hAnsi="Calibri" w:cs="Calibri"/>
          <w:sz w:val="24"/>
        </w:rPr>
        <w:t xml:space="preserve"> respond and/or provide support documentation </w:t>
      </w:r>
      <w:r>
        <w:rPr>
          <w:rFonts w:ascii="Calibri" w:hAnsi="Calibri" w:cs="Calibri"/>
          <w:sz w:val="24"/>
        </w:rPr>
        <w:t>that fulfills</w:t>
      </w:r>
      <w:r w:rsidRPr="00EE1991">
        <w:rPr>
          <w:rFonts w:ascii="Calibri" w:hAnsi="Calibri" w:cs="Calibri"/>
          <w:sz w:val="24"/>
        </w:rPr>
        <w:t xml:space="preserve"> all the minimum qualifications</w:t>
      </w:r>
      <w:r>
        <w:rPr>
          <w:rFonts w:ascii="Calibri" w:hAnsi="Calibri" w:cs="Calibri"/>
          <w:sz w:val="24"/>
        </w:rPr>
        <w:t xml:space="preserve"> </w:t>
      </w:r>
      <w:bookmarkStart w:id="92" w:name="_Hlk106377123"/>
      <w:r>
        <w:rPr>
          <w:rFonts w:ascii="Calibri" w:hAnsi="Calibri" w:cs="Calibri"/>
          <w:sz w:val="24"/>
        </w:rPr>
        <w:t>as identified in the RFQ documents</w:t>
      </w:r>
      <w:bookmarkEnd w:id="92"/>
      <w:r w:rsidRPr="00EE1991">
        <w:rPr>
          <w:rFonts w:ascii="Calibri" w:hAnsi="Calibri" w:cs="Calibri"/>
          <w:sz w:val="24"/>
        </w:rPr>
        <w:t xml:space="preserve">. </w:t>
      </w:r>
    </w:p>
    <w:p w14:paraId="6D3F64D4" w14:textId="11F6ABDF" w:rsidR="00364143" w:rsidRDefault="00364143" w:rsidP="00364143">
      <w:pPr>
        <w:pStyle w:val="Itema"/>
        <w:ind w:left="720"/>
        <w:rPr>
          <w:sz w:val="24"/>
          <w:szCs w:val="24"/>
        </w:rPr>
      </w:pPr>
      <w:r w:rsidRPr="00CE6E5A">
        <w:rPr>
          <w:sz w:val="24"/>
          <w:szCs w:val="24"/>
        </w:rPr>
        <w:t xml:space="preserve">Bidder </w:t>
      </w:r>
      <w:r w:rsidR="002A79EB">
        <w:rPr>
          <w:sz w:val="24"/>
          <w:szCs w:val="24"/>
        </w:rPr>
        <w:t>is certifying that they have been</w:t>
      </w:r>
      <w:r w:rsidRPr="00CE6E5A">
        <w:rPr>
          <w:sz w:val="24"/>
          <w:szCs w:val="24"/>
        </w:rPr>
        <w:t xml:space="preserve"> regularly and continuously engaged in the business of providing turn-key cab/chassis/commercial vehicle combinations for at least 3 years</w:t>
      </w:r>
      <w:r w:rsidR="00797E24">
        <w:rPr>
          <w:sz w:val="24"/>
          <w:szCs w:val="24"/>
        </w:rPr>
        <w:t>.</w:t>
      </w:r>
    </w:p>
    <w:p w14:paraId="7970EB67" w14:textId="39C6901F" w:rsidR="00364143" w:rsidRPr="00364143" w:rsidRDefault="00364143" w:rsidP="00364143">
      <w:pPr>
        <w:pStyle w:val="Itema"/>
        <w:numPr>
          <w:ilvl w:val="0"/>
          <w:numId w:val="0"/>
        </w:numPr>
        <w:ind w:left="720"/>
        <w:rPr>
          <w:b/>
          <w:bCs/>
          <w:sz w:val="24"/>
          <w:szCs w:val="24"/>
        </w:rPr>
      </w:pPr>
      <w:r w:rsidRPr="00364143">
        <w:rPr>
          <w:b/>
          <w:bCs/>
          <w:sz w:val="24"/>
          <w:szCs w:val="24"/>
          <w:highlight w:val="yellow"/>
        </w:rPr>
        <w:t>Response:</w:t>
      </w:r>
    </w:p>
    <w:p w14:paraId="340C1480" w14:textId="1E93226B" w:rsidR="00364143" w:rsidRPr="00364143" w:rsidRDefault="00364143" w:rsidP="00364143">
      <w:pPr>
        <w:pStyle w:val="Itema"/>
        <w:tabs>
          <w:tab w:val="clear" w:pos="2160"/>
        </w:tabs>
        <w:ind w:left="720"/>
        <w:rPr>
          <w:sz w:val="24"/>
          <w:szCs w:val="24"/>
        </w:rPr>
      </w:pPr>
      <w:r w:rsidRPr="00CE6E5A">
        <w:rPr>
          <w:sz w:val="24"/>
          <w:szCs w:val="24"/>
        </w:rPr>
        <w:t xml:space="preserve">Bidder </w:t>
      </w:r>
      <w:r w:rsidR="00E17042">
        <w:rPr>
          <w:sz w:val="24"/>
          <w:szCs w:val="24"/>
        </w:rPr>
        <w:t>is certifying that they are</w:t>
      </w:r>
      <w:r w:rsidRPr="00CE6E5A">
        <w:rPr>
          <w:sz w:val="24"/>
          <w:szCs w:val="24"/>
        </w:rPr>
        <w:t xml:space="preserve"> a certified manufacturer or dealer</w:t>
      </w:r>
      <w:r w:rsidR="00797E24">
        <w:rPr>
          <w:sz w:val="24"/>
          <w:szCs w:val="24"/>
        </w:rPr>
        <w:t>.</w:t>
      </w:r>
    </w:p>
    <w:p w14:paraId="2FC433DC" w14:textId="647B2435" w:rsidR="00364143" w:rsidRPr="00364143" w:rsidRDefault="00364143" w:rsidP="00364143">
      <w:pPr>
        <w:pStyle w:val="Itema"/>
        <w:numPr>
          <w:ilvl w:val="0"/>
          <w:numId w:val="0"/>
        </w:numPr>
        <w:ind w:left="720"/>
        <w:rPr>
          <w:b/>
          <w:bCs/>
          <w:sz w:val="24"/>
          <w:szCs w:val="24"/>
        </w:rPr>
      </w:pPr>
      <w:r w:rsidRPr="00364143">
        <w:rPr>
          <w:b/>
          <w:bCs/>
          <w:sz w:val="24"/>
          <w:szCs w:val="24"/>
          <w:highlight w:val="yellow"/>
        </w:rPr>
        <w:t>Response:</w:t>
      </w:r>
    </w:p>
    <w:p w14:paraId="77033C87" w14:textId="30CBD407" w:rsidR="00BD0FC8" w:rsidRDefault="00364143">
      <w:pPr>
        <w:pStyle w:val="Itema"/>
        <w:tabs>
          <w:tab w:val="clear" w:pos="2160"/>
        </w:tabs>
        <w:ind w:left="720"/>
        <w:rPr>
          <w:sz w:val="24"/>
        </w:rPr>
      </w:pPr>
      <w:r w:rsidRPr="00364143">
        <w:rPr>
          <w:sz w:val="24"/>
          <w:szCs w:val="24"/>
        </w:rPr>
        <w:t xml:space="preserve">Bidder </w:t>
      </w:r>
      <w:r w:rsidR="00797E24">
        <w:rPr>
          <w:sz w:val="24"/>
          <w:szCs w:val="24"/>
        </w:rPr>
        <w:t xml:space="preserve">is </w:t>
      </w:r>
      <w:r w:rsidRPr="00364143">
        <w:rPr>
          <w:sz w:val="24"/>
          <w:szCs w:val="24"/>
        </w:rPr>
        <w:t>also</w:t>
      </w:r>
      <w:r w:rsidR="00797E24">
        <w:rPr>
          <w:sz w:val="24"/>
          <w:szCs w:val="24"/>
        </w:rPr>
        <w:t xml:space="preserve"> certifying that they</w:t>
      </w:r>
      <w:r w:rsidRPr="00364143">
        <w:rPr>
          <w:sz w:val="24"/>
          <w:szCs w:val="24"/>
        </w:rPr>
        <w:t xml:space="preserve"> possess all permits, licenses, and professional credentials necessary to supply products and perform services specified under this RFQ.  Unless noted otherwise in the RFQ, for example the item(s) stated above, including any Addendum, Bidder is not required to</w:t>
      </w:r>
      <w:r w:rsidRPr="00364143">
        <w:rPr>
          <w:sz w:val="24"/>
        </w:rPr>
        <w:t xml:space="preserve"> submit copies or verification of the permits, licenses, and credentials; however, Bidder must provide such proof if requested by County. </w:t>
      </w:r>
    </w:p>
    <w:p w14:paraId="0A9AFA3F" w14:textId="0414F950" w:rsidR="00364143" w:rsidRPr="00364143" w:rsidRDefault="00364143" w:rsidP="00364143">
      <w:pPr>
        <w:pStyle w:val="Itema"/>
        <w:numPr>
          <w:ilvl w:val="0"/>
          <w:numId w:val="0"/>
        </w:numPr>
        <w:ind w:left="720"/>
        <w:rPr>
          <w:b/>
          <w:bCs/>
          <w:sz w:val="24"/>
        </w:rPr>
      </w:pPr>
      <w:r w:rsidRPr="00364143">
        <w:rPr>
          <w:b/>
          <w:bCs/>
          <w:sz w:val="24"/>
          <w:highlight w:val="yellow"/>
        </w:rPr>
        <w:t>Response:</w:t>
      </w:r>
    </w:p>
    <w:p w14:paraId="52360F30" w14:textId="77777777" w:rsidR="00BD0FC8" w:rsidRPr="00EE1991" w:rsidRDefault="00BD0FC8" w:rsidP="00BD0FC8">
      <w:pPr>
        <w:rPr>
          <w:rFonts w:ascii="Calibri" w:hAnsi="Calibri" w:cs="Calibri"/>
          <w:sz w:val="24"/>
        </w:rPr>
      </w:pPr>
    </w:p>
    <w:p w14:paraId="7EF17FEC" w14:textId="52EB237F" w:rsidR="00BD0FC8" w:rsidRPr="0067577E" w:rsidRDefault="00BD0FC8" w:rsidP="00BD0FC8">
      <w:pPr>
        <w:rPr>
          <w:rFonts w:ascii="Calibri" w:hAnsi="Calibri" w:cs="Calibri"/>
          <w:b/>
          <w:bCs/>
          <w:sz w:val="24"/>
          <w:szCs w:val="26"/>
        </w:rPr>
      </w:pPr>
      <w:r w:rsidRPr="0067577E">
        <w:rPr>
          <w:rFonts w:ascii="Calibri" w:hAnsi="Calibri" w:cs="Calibri"/>
          <w:b/>
          <w:bCs/>
          <w:sz w:val="24"/>
        </w:rPr>
        <w:t xml:space="preserve">Maximum Length: </w:t>
      </w:r>
      <w:r w:rsidR="005C2D13">
        <w:rPr>
          <w:rFonts w:ascii="Calibri" w:hAnsi="Calibri" w:cs="Calibri"/>
          <w:b/>
          <w:bCs/>
          <w:sz w:val="24"/>
        </w:rPr>
        <w:t>2 Pages</w:t>
      </w:r>
    </w:p>
    <w:p w14:paraId="11C5789F" w14:textId="77777777" w:rsidR="00BD0FC8" w:rsidRPr="00011821" w:rsidRDefault="00BD0FC8" w:rsidP="00BD0FC8">
      <w:pPr>
        <w:rPr>
          <w:rFonts w:ascii="Calibri" w:hAnsi="Calibri" w:cs="Calibri"/>
          <w:szCs w:val="26"/>
        </w:rPr>
      </w:pPr>
    </w:p>
    <w:p w14:paraId="5FB13737" w14:textId="77777777" w:rsidR="00BD0FC8" w:rsidRPr="007B0708" w:rsidRDefault="00BD0FC8" w:rsidP="00BD0FC8">
      <w:pPr>
        <w:pStyle w:val="Heading4"/>
        <w:jc w:val="left"/>
        <w:rPr>
          <w:color w:val="FF0000"/>
          <w:sz w:val="2"/>
          <w:szCs w:val="2"/>
        </w:rPr>
      </w:pPr>
      <w:r w:rsidRPr="002372AF">
        <w:rPr>
          <w:sz w:val="26"/>
          <w:szCs w:val="26"/>
        </w:rPr>
        <w:br w:type="page"/>
      </w:r>
    </w:p>
    <w:p w14:paraId="23B60A48" w14:textId="0536C70C" w:rsidR="00D02C60" w:rsidRPr="00D02C60" w:rsidRDefault="00D02C60" w:rsidP="00D02C60">
      <w:pPr>
        <w:pStyle w:val="Heading4"/>
        <w:shd w:val="clear" w:color="auto" w:fill="FFF2CC" w:themeFill="accent4" w:themeFillTint="33"/>
        <w:jc w:val="left"/>
      </w:pPr>
      <w:r w:rsidRPr="00D02C60">
        <w:lastRenderedPageBreak/>
        <w:t>BID FORM</w:t>
      </w:r>
      <w:r w:rsidRPr="00D02C60">
        <w:tab/>
      </w:r>
    </w:p>
    <w:p w14:paraId="4FB5C0AD" w14:textId="53A55FA2" w:rsidR="00BD0FC8" w:rsidRPr="00B7588A" w:rsidRDefault="00BD0FC8" w:rsidP="00BD0FC8">
      <w:pPr>
        <w:pStyle w:val="PlainText"/>
        <w:spacing w:before="240" w:after="240"/>
        <w:rPr>
          <w:rFonts w:ascii="Calibri" w:hAnsi="Calibri" w:cs="Calibri"/>
          <w:sz w:val="24"/>
          <w:szCs w:val="24"/>
        </w:rPr>
      </w:pPr>
      <w:r w:rsidRPr="00B7588A">
        <w:rPr>
          <w:rFonts w:ascii="Calibri" w:hAnsi="Calibri" w:cs="Calibri"/>
          <w:b/>
          <w:sz w:val="24"/>
          <w:szCs w:val="24"/>
        </w:rPr>
        <w:t>Instructions</w:t>
      </w:r>
      <w:r w:rsidRPr="00B7588A">
        <w:rPr>
          <w:rFonts w:ascii="Calibri" w:hAnsi="Calibri" w:cs="Calibri"/>
          <w:sz w:val="24"/>
          <w:szCs w:val="24"/>
        </w:rPr>
        <w:t>:</w:t>
      </w:r>
      <w:r w:rsidRPr="00B7588A">
        <w:rPr>
          <w:rFonts w:ascii="Calibri" w:hAnsi="Calibri" w:cs="Calibri"/>
          <w:b/>
          <w:sz w:val="24"/>
          <w:szCs w:val="24"/>
        </w:rPr>
        <w:t xml:space="preserve">  </w:t>
      </w:r>
      <w:r w:rsidRPr="00B7588A">
        <w:rPr>
          <w:rFonts w:ascii="Calibri" w:hAnsi="Calibri" w:cs="Calibri"/>
          <w:sz w:val="24"/>
          <w:szCs w:val="24"/>
        </w:rPr>
        <w:t>Bidder must use the</w:t>
      </w:r>
      <w:r w:rsidR="00AE0238" w:rsidRPr="00B7588A">
        <w:rPr>
          <w:rFonts w:ascii="Calibri" w:hAnsi="Calibri" w:cs="Calibri"/>
          <w:sz w:val="24"/>
          <w:szCs w:val="24"/>
        </w:rPr>
        <w:t xml:space="preserve"> County provided</w:t>
      </w:r>
      <w:r w:rsidRPr="00B7588A">
        <w:rPr>
          <w:rFonts w:ascii="Calibri" w:hAnsi="Calibri" w:cs="Calibri"/>
          <w:sz w:val="24"/>
          <w:szCs w:val="24"/>
        </w:rPr>
        <w:t xml:space="preserve"> Bid Form provided below.   </w:t>
      </w:r>
    </w:p>
    <w:p w14:paraId="0AAD9095" w14:textId="0B38A988"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Pr>
          <w:rFonts w:ascii="Calibri" w:hAnsi="Calibri" w:cs="Calibri"/>
          <w:b/>
          <w:sz w:val="24"/>
          <w:szCs w:val="24"/>
        </w:rPr>
        <w:t>MUST</w:t>
      </w:r>
      <w:r w:rsidRPr="00EE1991">
        <w:rPr>
          <w:rFonts w:ascii="Calibri" w:hAnsi="Calibri" w:cs="Calibri"/>
          <w:b/>
          <w:sz w:val="24"/>
          <w:szCs w:val="24"/>
        </w:rPr>
        <w:t xml:space="preserve"> BE SUBMITTED AS REQUESTED ON THE</w:t>
      </w:r>
      <w:r w:rsidR="00AE0238">
        <w:rPr>
          <w:rFonts w:ascii="Calibri" w:hAnsi="Calibri" w:cs="Calibri"/>
          <w:b/>
          <w:sz w:val="24"/>
          <w:szCs w:val="24"/>
        </w:rPr>
        <w:t xml:space="preserve"> COUNTY</w:t>
      </w:r>
      <w:r w:rsidR="004F4BA1">
        <w:rPr>
          <w:rFonts w:ascii="Calibri" w:hAnsi="Calibri" w:cs="Calibri"/>
          <w:b/>
          <w:sz w:val="24"/>
          <w:szCs w:val="24"/>
        </w:rPr>
        <w:t>-</w:t>
      </w:r>
      <w:r w:rsidR="00AE0238">
        <w:rPr>
          <w:rFonts w:ascii="Calibri" w:hAnsi="Calibri" w:cs="Calibri"/>
          <w:b/>
          <w:sz w:val="24"/>
          <w:szCs w:val="24"/>
        </w:rPr>
        <w:t>PROVIDED</w:t>
      </w:r>
      <w:r w:rsidRPr="00EE1991">
        <w:rPr>
          <w:rFonts w:ascii="Calibri" w:hAnsi="Calibri" w:cs="Calibri"/>
          <w:b/>
          <w:sz w:val="24"/>
          <w:szCs w:val="24"/>
        </w:rPr>
        <w:t xml:space="preserve"> </w:t>
      </w:r>
      <w:r w:rsidRPr="00B7588A">
        <w:rPr>
          <w:rFonts w:ascii="Calibri" w:hAnsi="Calibri" w:cs="Calibri"/>
          <w:b/>
          <w:sz w:val="24"/>
          <w:szCs w:val="24"/>
        </w:rPr>
        <w:t xml:space="preserve">BID </w:t>
      </w:r>
      <w:r w:rsidRPr="00EE1991">
        <w:rPr>
          <w:rFonts w:ascii="Calibri" w:hAnsi="Calibri" w:cs="Calibri"/>
          <w:b/>
          <w:sz w:val="24"/>
          <w:szCs w:val="24"/>
        </w:rPr>
        <w:t>FORM.  NO ALTERATIONS OR CHANGES OF ANY KIND ARE PERMITTED.</w:t>
      </w:r>
      <w:r w:rsidRPr="00EE1991">
        <w:rPr>
          <w:rFonts w:ascii="Calibri" w:hAnsi="Calibri" w:cs="Calibri"/>
          <w:sz w:val="24"/>
          <w:szCs w:val="24"/>
        </w:rPr>
        <w:t xml:space="preserve">  </w:t>
      </w:r>
    </w:p>
    <w:p w14:paraId="3F904E8A" w14:textId="77777777"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1E21D6A2" w14:textId="77777777"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Pr>
          <w:rFonts w:ascii="Calibri" w:hAnsi="Calibri" w:cs="Calibri"/>
          <w:sz w:val="24"/>
          <w:szCs w:val="24"/>
        </w:rPr>
        <w:t>resulting from</w:t>
      </w:r>
      <w:r w:rsidRPr="00EE1991">
        <w:rPr>
          <w:rFonts w:ascii="Calibri" w:hAnsi="Calibri" w:cs="Calibri"/>
          <w:sz w:val="24"/>
          <w:szCs w:val="24"/>
        </w:rPr>
        <w:t xml:space="preserve"> this RF</w:t>
      </w:r>
      <w:r>
        <w:rPr>
          <w:rFonts w:ascii="Calibri" w:hAnsi="Calibri" w:cs="Calibri"/>
          <w:sz w:val="24"/>
          <w:szCs w:val="24"/>
        </w:rPr>
        <w:t>Q</w:t>
      </w:r>
      <w:r w:rsidRPr="00EE1991">
        <w:rPr>
          <w:rFonts w:ascii="Calibri" w:hAnsi="Calibri" w:cs="Calibri"/>
          <w:sz w:val="24"/>
          <w:szCs w:val="24"/>
        </w:rPr>
        <w:t xml:space="preserve">.  </w:t>
      </w:r>
    </w:p>
    <w:p w14:paraId="1333B7CE" w14:textId="56819CCD"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Quantities listed on Alameda County</w:t>
      </w:r>
      <w:r w:rsidR="00B7588A">
        <w:rPr>
          <w:rFonts w:ascii="Calibri" w:hAnsi="Calibri" w:cs="Calibri"/>
          <w:sz w:val="24"/>
          <w:szCs w:val="24"/>
        </w:rPr>
        <w:t xml:space="preserve"> Bid Form </w:t>
      </w:r>
      <w:r w:rsidRPr="00EE1991">
        <w:rPr>
          <w:rFonts w:ascii="Calibri" w:hAnsi="Calibri" w:cs="Calibri"/>
          <w:sz w:val="24"/>
          <w:szCs w:val="24"/>
        </w:rPr>
        <w:t xml:space="preserve">are </w:t>
      </w:r>
      <w:r w:rsidR="00D02C60">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Pr>
          <w:rFonts w:ascii="Calibri" w:hAnsi="Calibri" w:cs="Calibri"/>
          <w:sz w:val="24"/>
          <w:szCs w:val="24"/>
        </w:rPr>
        <w:t xml:space="preserve">the </w:t>
      </w:r>
      <w:r w:rsidRPr="00EE1991">
        <w:rPr>
          <w:rFonts w:ascii="Calibri" w:hAnsi="Calibri" w:cs="Calibri"/>
          <w:sz w:val="24"/>
          <w:szCs w:val="24"/>
        </w:rPr>
        <w:t xml:space="preserve">quantity purchased. </w:t>
      </w:r>
    </w:p>
    <w:p w14:paraId="3EDEBDCD" w14:textId="1CF7B07F" w:rsidR="00D228A9" w:rsidRPr="00266DFB" w:rsidRDefault="00D228A9" w:rsidP="00D228A9">
      <w:pPr>
        <w:spacing w:before="240" w:after="240"/>
        <w:rPr>
          <w:rFonts w:ascii="Calibri" w:hAnsi="Calibri" w:cs="Segoe UI"/>
          <w:color w:val="FFFFFF"/>
          <w:sz w:val="24"/>
          <w:szCs w:val="24"/>
        </w:rPr>
      </w:pPr>
      <w:bookmarkStart w:id="93"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services are to be provided to the County at no cost, enter "0" in the </w:t>
      </w:r>
      <w:r w:rsidR="00B7588A" w:rsidRPr="00B7588A">
        <w:rPr>
          <w:rFonts w:ascii="Calibri" w:hAnsi="Calibri" w:cs="Segoe UI"/>
          <w:sz w:val="24"/>
          <w:szCs w:val="24"/>
        </w:rPr>
        <w:t>cost</w:t>
      </w:r>
      <w:r w:rsidRPr="00B7588A">
        <w:rPr>
          <w:rFonts w:ascii="Calibri" w:hAnsi="Calibri" w:cs="Segoe UI"/>
          <w:sz w:val="24"/>
          <w:szCs w:val="24"/>
        </w:rPr>
        <w:t xml:space="preserve"> </w:t>
      </w:r>
      <w:r w:rsidRPr="00653608">
        <w:rPr>
          <w:rFonts w:ascii="Calibri" w:hAnsi="Calibri" w:cs="Segoe UI"/>
          <w:sz w:val="24"/>
          <w:szCs w:val="24"/>
        </w:rPr>
        <w:t>cell, 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93"/>
    </w:p>
    <w:p w14:paraId="3F456598" w14:textId="77777777" w:rsidR="00BD0FC8" w:rsidRPr="00EE1991" w:rsidRDefault="00BD0FC8" w:rsidP="00BD0FC8">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67" w:history="1">
        <w:r w:rsidRPr="00EE1991">
          <w:rPr>
            <w:rStyle w:val="Hyperlink"/>
            <w:rFonts w:ascii="Calibri" w:hAnsi="Calibri" w:cs="Calibri"/>
            <w:b/>
            <w:sz w:val="24"/>
            <w:szCs w:val="24"/>
          </w:rPr>
          <w:t>EZSourcing Supplier Portal</w:t>
        </w:r>
      </w:hyperlink>
      <w:r>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68"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01A3E776" w14:textId="77777777" w:rsidR="00CA6519" w:rsidRPr="00EE1991" w:rsidRDefault="00CA6519" w:rsidP="00BD0FC8">
      <w:pPr>
        <w:spacing w:before="240" w:after="240"/>
        <w:rPr>
          <w:rFonts w:ascii="Calibri" w:hAnsi="Calibri" w:cs="Calibri"/>
          <w:sz w:val="24"/>
          <w:szCs w:val="24"/>
        </w:rPr>
      </w:pPr>
    </w:p>
    <w:tbl>
      <w:tblPr>
        <w:tblW w:w="10075" w:type="dxa"/>
        <w:jc w:val="center"/>
        <w:tblLook w:val="04A0" w:firstRow="1" w:lastRow="0" w:firstColumn="1" w:lastColumn="0" w:noHBand="0" w:noVBand="1"/>
      </w:tblPr>
      <w:tblGrid>
        <w:gridCol w:w="1075"/>
        <w:gridCol w:w="2340"/>
        <w:gridCol w:w="1440"/>
        <w:gridCol w:w="1530"/>
        <w:gridCol w:w="3690"/>
      </w:tblGrid>
      <w:tr w:rsidR="00922B8F" w:rsidRPr="00922B8F" w14:paraId="19BDB6B6" w14:textId="77777777" w:rsidTr="00BD6B87">
        <w:trPr>
          <w:trHeight w:val="516"/>
          <w:jc w:val="center"/>
        </w:trPr>
        <w:tc>
          <w:tcPr>
            <w:tcW w:w="10075"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77DC9613" w14:textId="3744C22D" w:rsidR="00FA31DC" w:rsidRPr="00AC1267" w:rsidRDefault="00FA31DC" w:rsidP="00922B8F">
            <w:pPr>
              <w:jc w:val="center"/>
              <w:rPr>
                <w:rFonts w:asciiTheme="minorHAnsi" w:hAnsiTheme="minorHAnsi" w:cstheme="minorHAnsi"/>
                <w:b/>
                <w:bCs/>
                <w:color w:val="000000"/>
                <w:sz w:val="24"/>
                <w:szCs w:val="24"/>
              </w:rPr>
            </w:pPr>
            <w:r w:rsidRPr="00AC1267">
              <w:rPr>
                <w:rFonts w:asciiTheme="minorHAnsi" w:hAnsiTheme="minorHAnsi" w:cstheme="minorHAnsi"/>
                <w:b/>
                <w:bCs/>
                <w:color w:val="000000"/>
                <w:sz w:val="24"/>
                <w:szCs w:val="24"/>
              </w:rPr>
              <w:t xml:space="preserve">Cargo Box Truck </w:t>
            </w:r>
          </w:p>
        </w:tc>
      </w:tr>
      <w:tr w:rsidR="00922B8F" w:rsidRPr="00922B8F" w14:paraId="48BE6E86" w14:textId="240FFC1B" w:rsidTr="00BD6B87">
        <w:trPr>
          <w:trHeight w:val="593"/>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14:paraId="1E17356B" w14:textId="77777777" w:rsidR="00922B8F" w:rsidRPr="00AC1267" w:rsidRDefault="00922B8F" w:rsidP="00922B8F">
            <w:pPr>
              <w:jc w:val="center"/>
              <w:rPr>
                <w:rFonts w:asciiTheme="minorHAnsi" w:hAnsiTheme="minorHAnsi" w:cstheme="minorHAnsi"/>
                <w:b/>
                <w:color w:val="000099"/>
                <w:sz w:val="24"/>
                <w:szCs w:val="24"/>
              </w:rPr>
            </w:pPr>
            <w:r w:rsidRPr="00AC1267">
              <w:rPr>
                <w:rFonts w:asciiTheme="minorHAnsi" w:hAnsiTheme="minorHAnsi" w:cstheme="minorHAnsi"/>
                <w:b/>
                <w:color w:val="000099"/>
                <w:sz w:val="24"/>
                <w:szCs w:val="24"/>
              </w:rPr>
              <w:t>Item</w:t>
            </w:r>
          </w:p>
        </w:tc>
        <w:tc>
          <w:tcPr>
            <w:tcW w:w="2340" w:type="dxa"/>
            <w:tcBorders>
              <w:top w:val="nil"/>
              <w:left w:val="nil"/>
              <w:bottom w:val="single" w:sz="4" w:space="0" w:color="auto"/>
              <w:right w:val="single" w:sz="4" w:space="0" w:color="auto"/>
            </w:tcBorders>
            <w:shd w:val="clear" w:color="auto" w:fill="auto"/>
            <w:noWrap/>
            <w:vAlign w:val="center"/>
            <w:hideMark/>
          </w:tcPr>
          <w:p w14:paraId="7B69006A" w14:textId="77777777" w:rsidR="00922B8F" w:rsidRPr="00AC1267" w:rsidRDefault="00922B8F" w:rsidP="00922B8F">
            <w:pPr>
              <w:jc w:val="center"/>
              <w:rPr>
                <w:rFonts w:asciiTheme="minorHAnsi" w:hAnsiTheme="minorHAnsi" w:cstheme="minorHAnsi"/>
                <w:b/>
                <w:color w:val="000099"/>
                <w:sz w:val="24"/>
                <w:szCs w:val="24"/>
              </w:rPr>
            </w:pPr>
            <w:r w:rsidRPr="00AC1267">
              <w:rPr>
                <w:rFonts w:asciiTheme="minorHAnsi" w:hAnsiTheme="minorHAnsi" w:cstheme="minorHAnsi"/>
                <w:b/>
                <w:color w:val="000099"/>
                <w:sz w:val="24"/>
                <w:szCs w:val="24"/>
              </w:rPr>
              <w:t>Make</w:t>
            </w:r>
          </w:p>
        </w:tc>
        <w:tc>
          <w:tcPr>
            <w:tcW w:w="1440" w:type="dxa"/>
            <w:tcBorders>
              <w:top w:val="nil"/>
              <w:left w:val="nil"/>
              <w:bottom w:val="single" w:sz="4" w:space="0" w:color="auto"/>
              <w:right w:val="single" w:sz="4" w:space="0" w:color="auto"/>
            </w:tcBorders>
            <w:shd w:val="clear" w:color="auto" w:fill="auto"/>
            <w:vAlign w:val="center"/>
            <w:hideMark/>
          </w:tcPr>
          <w:p w14:paraId="0641EBB5" w14:textId="099C975C" w:rsidR="00922B8F" w:rsidRPr="00AC1267" w:rsidRDefault="00922B8F" w:rsidP="00922B8F">
            <w:pPr>
              <w:jc w:val="center"/>
              <w:rPr>
                <w:rFonts w:asciiTheme="minorHAnsi" w:hAnsiTheme="minorHAnsi" w:cstheme="minorHAnsi"/>
                <w:b/>
                <w:color w:val="000099"/>
                <w:sz w:val="24"/>
                <w:szCs w:val="24"/>
              </w:rPr>
            </w:pPr>
            <w:r w:rsidRPr="00AC1267">
              <w:rPr>
                <w:rFonts w:asciiTheme="minorHAnsi" w:hAnsiTheme="minorHAnsi" w:cstheme="minorHAnsi"/>
                <w:b/>
                <w:color w:val="000099"/>
                <w:sz w:val="24"/>
                <w:szCs w:val="24"/>
              </w:rPr>
              <w:t>Unit of Measure</w:t>
            </w:r>
          </w:p>
        </w:tc>
        <w:tc>
          <w:tcPr>
            <w:tcW w:w="1530" w:type="dxa"/>
            <w:tcBorders>
              <w:top w:val="nil"/>
              <w:left w:val="nil"/>
              <w:bottom w:val="single" w:sz="4" w:space="0" w:color="auto"/>
              <w:right w:val="single" w:sz="4" w:space="0" w:color="auto"/>
            </w:tcBorders>
            <w:shd w:val="clear" w:color="auto" w:fill="auto"/>
            <w:vAlign w:val="center"/>
            <w:hideMark/>
          </w:tcPr>
          <w:p w14:paraId="29FC2259" w14:textId="0351A1EB" w:rsidR="00922B8F" w:rsidRPr="00AC1267" w:rsidRDefault="00632D18" w:rsidP="00922B8F">
            <w:pPr>
              <w:jc w:val="center"/>
              <w:rPr>
                <w:rFonts w:asciiTheme="minorHAnsi" w:hAnsiTheme="minorHAnsi" w:cstheme="minorHAnsi"/>
                <w:b/>
                <w:color w:val="000099"/>
                <w:sz w:val="24"/>
                <w:szCs w:val="24"/>
              </w:rPr>
            </w:pPr>
            <w:r>
              <w:rPr>
                <w:rFonts w:asciiTheme="minorHAnsi" w:hAnsiTheme="minorHAnsi" w:cstheme="minorHAnsi"/>
                <w:b/>
                <w:bCs/>
                <w:color w:val="000099"/>
                <w:sz w:val="24"/>
                <w:szCs w:val="24"/>
              </w:rPr>
              <w:t>Estimated Quantity</w:t>
            </w:r>
          </w:p>
        </w:tc>
        <w:tc>
          <w:tcPr>
            <w:tcW w:w="3690" w:type="dxa"/>
            <w:tcBorders>
              <w:top w:val="nil"/>
              <w:left w:val="nil"/>
              <w:bottom w:val="single" w:sz="4" w:space="0" w:color="auto"/>
              <w:right w:val="single" w:sz="4" w:space="0" w:color="auto"/>
            </w:tcBorders>
            <w:vAlign w:val="center"/>
          </w:tcPr>
          <w:p w14:paraId="1BDA49E6" w14:textId="6328B05D" w:rsidR="00D57DF5" w:rsidRDefault="00D57DF5" w:rsidP="00922B8F">
            <w:pPr>
              <w:jc w:val="center"/>
              <w:rPr>
                <w:rFonts w:asciiTheme="minorHAnsi" w:hAnsiTheme="minorHAnsi" w:cstheme="minorHAnsi"/>
                <w:b/>
                <w:bCs/>
                <w:color w:val="000099"/>
                <w:sz w:val="24"/>
                <w:szCs w:val="24"/>
              </w:rPr>
            </w:pPr>
            <w:r>
              <w:rPr>
                <w:rFonts w:asciiTheme="minorHAnsi" w:hAnsiTheme="minorHAnsi" w:cstheme="minorHAnsi"/>
                <w:b/>
                <w:bCs/>
                <w:color w:val="000099"/>
                <w:sz w:val="24"/>
                <w:szCs w:val="24"/>
              </w:rPr>
              <w:t>Total Cost</w:t>
            </w:r>
          </w:p>
        </w:tc>
      </w:tr>
      <w:tr w:rsidR="00922B8F" w:rsidRPr="00922B8F" w14:paraId="5DBBBF43" w14:textId="7C694905" w:rsidTr="00BD6B87">
        <w:trPr>
          <w:trHeight w:val="620"/>
          <w:jc w:val="center"/>
        </w:trPr>
        <w:tc>
          <w:tcPr>
            <w:tcW w:w="1075" w:type="dxa"/>
            <w:tcBorders>
              <w:top w:val="nil"/>
              <w:left w:val="single" w:sz="4" w:space="0" w:color="auto"/>
              <w:bottom w:val="single" w:sz="4" w:space="0" w:color="auto"/>
              <w:right w:val="single" w:sz="4" w:space="0" w:color="auto"/>
            </w:tcBorders>
            <w:shd w:val="clear" w:color="000000" w:fill="F2F2F2"/>
            <w:noWrap/>
            <w:vAlign w:val="center"/>
            <w:hideMark/>
          </w:tcPr>
          <w:p w14:paraId="4CA2DB61" w14:textId="77777777" w:rsidR="00922B8F" w:rsidRPr="00AC1267" w:rsidRDefault="00922B8F" w:rsidP="00922B8F">
            <w:pPr>
              <w:jc w:val="center"/>
              <w:rPr>
                <w:rFonts w:asciiTheme="minorHAnsi" w:hAnsiTheme="minorHAnsi" w:cstheme="minorHAnsi"/>
                <w:color w:val="000000"/>
                <w:sz w:val="24"/>
                <w:szCs w:val="24"/>
              </w:rPr>
            </w:pPr>
            <w:r w:rsidRPr="00AC1267">
              <w:rPr>
                <w:rFonts w:asciiTheme="minorHAnsi" w:hAnsiTheme="minorHAnsi" w:cstheme="minorHAnsi"/>
                <w:color w:val="000000"/>
                <w:sz w:val="24"/>
                <w:szCs w:val="24"/>
              </w:rPr>
              <w:t>1</w:t>
            </w:r>
          </w:p>
        </w:tc>
        <w:tc>
          <w:tcPr>
            <w:tcW w:w="2340" w:type="dxa"/>
            <w:tcBorders>
              <w:top w:val="nil"/>
              <w:left w:val="nil"/>
              <w:bottom w:val="single" w:sz="4" w:space="0" w:color="auto"/>
              <w:right w:val="single" w:sz="4" w:space="0" w:color="auto"/>
            </w:tcBorders>
            <w:shd w:val="clear" w:color="000000" w:fill="F2F2F2"/>
            <w:noWrap/>
            <w:vAlign w:val="center"/>
            <w:hideMark/>
          </w:tcPr>
          <w:p w14:paraId="1EC6E3C5" w14:textId="6153C4C5" w:rsidR="00922B8F" w:rsidRPr="00AC1267" w:rsidRDefault="00B81656" w:rsidP="00922B8F">
            <w:pPr>
              <w:rPr>
                <w:rFonts w:asciiTheme="minorHAnsi" w:hAnsiTheme="minorHAnsi" w:cstheme="minorHAnsi"/>
                <w:color w:val="000000"/>
                <w:sz w:val="24"/>
                <w:szCs w:val="24"/>
              </w:rPr>
            </w:pPr>
            <w:r w:rsidRPr="00AC1267">
              <w:rPr>
                <w:rFonts w:asciiTheme="minorHAnsi" w:hAnsiTheme="minorHAnsi" w:cstheme="minorHAnsi"/>
                <w:color w:val="000000"/>
                <w:sz w:val="24"/>
                <w:szCs w:val="24"/>
              </w:rPr>
              <w:t xml:space="preserve">Cargo </w:t>
            </w:r>
            <w:r w:rsidR="00922B8F" w:rsidRPr="00AC1267">
              <w:rPr>
                <w:rFonts w:asciiTheme="minorHAnsi" w:hAnsiTheme="minorHAnsi" w:cstheme="minorHAnsi"/>
                <w:color w:val="000000"/>
                <w:sz w:val="24"/>
                <w:szCs w:val="24"/>
              </w:rPr>
              <w:t>Box Truck</w:t>
            </w:r>
          </w:p>
        </w:tc>
        <w:tc>
          <w:tcPr>
            <w:tcW w:w="1440" w:type="dxa"/>
            <w:tcBorders>
              <w:top w:val="nil"/>
              <w:left w:val="nil"/>
              <w:bottom w:val="single" w:sz="4" w:space="0" w:color="auto"/>
              <w:right w:val="single" w:sz="4" w:space="0" w:color="auto"/>
            </w:tcBorders>
            <w:shd w:val="clear" w:color="000000" w:fill="F2F2F2"/>
            <w:noWrap/>
            <w:vAlign w:val="center"/>
            <w:hideMark/>
          </w:tcPr>
          <w:p w14:paraId="4F1CB3A3" w14:textId="20D43689" w:rsidR="00922B8F" w:rsidRPr="00AC1267" w:rsidRDefault="00B81656" w:rsidP="00922B8F">
            <w:pPr>
              <w:jc w:val="center"/>
              <w:rPr>
                <w:rFonts w:asciiTheme="minorHAnsi" w:hAnsiTheme="minorHAnsi" w:cstheme="minorHAnsi"/>
                <w:color w:val="000000"/>
                <w:sz w:val="24"/>
                <w:szCs w:val="24"/>
              </w:rPr>
            </w:pPr>
            <w:r w:rsidRPr="00AC1267">
              <w:rPr>
                <w:rFonts w:asciiTheme="minorHAnsi" w:hAnsiTheme="minorHAnsi" w:cstheme="minorHAnsi"/>
                <w:color w:val="000000"/>
                <w:sz w:val="24"/>
                <w:szCs w:val="24"/>
              </w:rPr>
              <w:t xml:space="preserve"> </w:t>
            </w:r>
            <w:r w:rsidR="00922B8F" w:rsidRPr="00AC1267">
              <w:rPr>
                <w:rFonts w:asciiTheme="minorHAnsi" w:hAnsiTheme="minorHAnsi" w:cstheme="minorHAnsi"/>
                <w:color w:val="000000"/>
                <w:sz w:val="24"/>
                <w:szCs w:val="24"/>
              </w:rPr>
              <w:t>Each</w:t>
            </w:r>
          </w:p>
        </w:tc>
        <w:tc>
          <w:tcPr>
            <w:tcW w:w="1530" w:type="dxa"/>
            <w:tcBorders>
              <w:top w:val="nil"/>
              <w:left w:val="nil"/>
              <w:bottom w:val="single" w:sz="4" w:space="0" w:color="auto"/>
              <w:right w:val="single" w:sz="4" w:space="0" w:color="auto"/>
            </w:tcBorders>
            <w:shd w:val="clear" w:color="auto" w:fill="auto"/>
            <w:noWrap/>
            <w:vAlign w:val="center"/>
            <w:hideMark/>
          </w:tcPr>
          <w:p w14:paraId="1B246176" w14:textId="65CAB047" w:rsidR="00922B8F" w:rsidRPr="00AC1267" w:rsidRDefault="00632D18" w:rsidP="00BD6B87">
            <w:pPr>
              <w:jc w:val="center"/>
              <w:rPr>
                <w:rFonts w:asciiTheme="minorHAnsi" w:hAnsiTheme="minorHAnsi" w:cstheme="minorHAnsi"/>
                <w:color w:val="000000"/>
                <w:sz w:val="24"/>
                <w:szCs w:val="24"/>
              </w:rPr>
            </w:pPr>
            <w:r>
              <w:rPr>
                <w:rFonts w:asciiTheme="minorHAnsi" w:hAnsiTheme="minorHAnsi" w:cstheme="minorHAnsi"/>
                <w:color w:val="000000"/>
                <w:sz w:val="24"/>
                <w:szCs w:val="24"/>
              </w:rPr>
              <w:t>1</w:t>
            </w:r>
          </w:p>
        </w:tc>
        <w:tc>
          <w:tcPr>
            <w:tcW w:w="3690" w:type="dxa"/>
            <w:tcBorders>
              <w:top w:val="nil"/>
              <w:left w:val="nil"/>
              <w:bottom w:val="single" w:sz="4" w:space="0" w:color="auto"/>
              <w:right w:val="single" w:sz="4" w:space="0" w:color="auto"/>
            </w:tcBorders>
            <w:shd w:val="clear" w:color="000000" w:fill="83CCEB"/>
            <w:vAlign w:val="center"/>
          </w:tcPr>
          <w:p w14:paraId="7F2E1797" w14:textId="2535DECC" w:rsidR="00632D18" w:rsidRPr="00AC1267" w:rsidRDefault="00632D18" w:rsidP="00922B8F">
            <w:pPr>
              <w:rPr>
                <w:rFonts w:asciiTheme="minorHAnsi" w:hAnsiTheme="minorHAnsi" w:cstheme="minorHAnsi"/>
                <w:color w:val="000000"/>
                <w:sz w:val="24"/>
                <w:szCs w:val="24"/>
              </w:rPr>
            </w:pPr>
            <w:r w:rsidRPr="00AC1267">
              <w:rPr>
                <w:rFonts w:asciiTheme="minorHAnsi" w:hAnsiTheme="minorHAnsi" w:cstheme="minorHAnsi"/>
                <w:color w:val="000000"/>
                <w:sz w:val="24"/>
                <w:szCs w:val="24"/>
              </w:rPr>
              <w:t> $</w:t>
            </w:r>
          </w:p>
        </w:tc>
      </w:tr>
    </w:tbl>
    <w:p w14:paraId="41E7766D" w14:textId="77777777" w:rsidR="00BD0FC8" w:rsidRDefault="00BD0FC8" w:rsidP="00BD0FC8">
      <w:pPr>
        <w:rPr>
          <w:rFonts w:ascii="Calibri" w:hAnsi="Calibri" w:cs="Calibri"/>
          <w:color w:val="FFFFFF"/>
        </w:rPr>
      </w:pPr>
    </w:p>
    <w:p w14:paraId="67B7075E" w14:textId="77777777" w:rsidR="00BD0FC8" w:rsidRDefault="00BD0FC8" w:rsidP="00BD0FC8">
      <w:pPr>
        <w:rPr>
          <w:b/>
        </w:rPr>
      </w:pPr>
      <w:r>
        <w:rPr>
          <w:b/>
        </w:rPr>
        <w:br w:type="page"/>
      </w:r>
    </w:p>
    <w:p w14:paraId="7BE17C80" w14:textId="35AEAE09" w:rsidR="007349E7" w:rsidRPr="00D02C60" w:rsidRDefault="006018F1" w:rsidP="007349E7">
      <w:pPr>
        <w:pStyle w:val="Heading4"/>
        <w:shd w:val="clear" w:color="auto" w:fill="FFF2CC" w:themeFill="accent4" w:themeFillTint="33"/>
        <w:jc w:val="left"/>
      </w:pPr>
      <w:r>
        <w:lastRenderedPageBreak/>
        <w:t>DESCRIPTION OF PRO</w:t>
      </w:r>
      <w:r w:rsidR="00B62765">
        <w:t xml:space="preserve">POSED CARGO </w:t>
      </w:r>
      <w:r w:rsidR="00A45C39">
        <w:t>BOX TRUCKS</w:t>
      </w:r>
      <w:r w:rsidR="007349E7" w:rsidRPr="00D02C60">
        <w:tab/>
      </w:r>
    </w:p>
    <w:p w14:paraId="30C16BDF" w14:textId="77777777" w:rsidR="00F73A57" w:rsidRDefault="00F73A57" w:rsidP="00BD0FC8">
      <w:pPr>
        <w:rPr>
          <w:b/>
        </w:rPr>
      </w:pPr>
    </w:p>
    <w:p w14:paraId="24C6505B" w14:textId="5B40AFF5" w:rsidR="00D500B7" w:rsidRDefault="004F4BA1" w:rsidP="004F4BA1">
      <w:pPr>
        <w:pStyle w:val="PlainText"/>
        <w:spacing w:before="240" w:after="240"/>
        <w:rPr>
          <w:rFonts w:ascii="Calibri" w:hAnsi="Calibri" w:cs="Calibri"/>
          <w:sz w:val="24"/>
          <w:szCs w:val="26"/>
        </w:rPr>
      </w:pPr>
      <w:r w:rsidRPr="00922B8F">
        <w:rPr>
          <w:rFonts w:ascii="Calibri" w:hAnsi="Calibri" w:cs="Calibri"/>
          <w:b/>
          <w:sz w:val="24"/>
          <w:szCs w:val="26"/>
        </w:rPr>
        <w:t>Instructions</w:t>
      </w:r>
      <w:r w:rsidR="00D500B7" w:rsidRPr="00922B8F">
        <w:rPr>
          <w:rFonts w:ascii="Calibri" w:hAnsi="Calibri" w:cs="Calibri"/>
          <w:sz w:val="24"/>
          <w:szCs w:val="26"/>
        </w:rPr>
        <w:t>: Please</w:t>
      </w:r>
      <w:r w:rsidR="00D500B7">
        <w:rPr>
          <w:rFonts w:ascii="Calibri" w:hAnsi="Calibri" w:cs="Calibri"/>
          <w:sz w:val="24"/>
          <w:szCs w:val="26"/>
        </w:rPr>
        <w:t xml:space="preserve"> check one of the following:</w:t>
      </w:r>
    </w:p>
    <w:p w14:paraId="287184CF" w14:textId="56B4385F" w:rsidR="00D500B7" w:rsidRDefault="003D1977" w:rsidP="004F4BA1">
      <w:pPr>
        <w:pStyle w:val="PlainText"/>
        <w:spacing w:before="240" w:after="240"/>
        <w:rPr>
          <w:rFonts w:ascii="Calibri" w:hAnsi="Calibri" w:cs="Calibri"/>
          <w:sz w:val="24"/>
          <w:szCs w:val="26"/>
        </w:rPr>
      </w:pPr>
      <w:sdt>
        <w:sdtPr>
          <w:rPr>
            <w:rFonts w:ascii="Calibri" w:hAnsi="Calibri" w:cs="Calibri"/>
            <w:sz w:val="24"/>
            <w:szCs w:val="26"/>
          </w:rPr>
          <w:id w:val="-109211056"/>
          <w14:checkbox>
            <w14:checked w14:val="0"/>
            <w14:checkedState w14:val="2612" w14:font="MS Gothic"/>
            <w14:uncheckedState w14:val="2610" w14:font="MS Gothic"/>
          </w14:checkbox>
        </w:sdtPr>
        <w:sdtEndPr/>
        <w:sdtContent>
          <w:r w:rsidR="006E355C">
            <w:rPr>
              <w:rFonts w:ascii="MS Gothic" w:eastAsia="MS Gothic" w:hAnsi="MS Gothic" w:cs="Calibri" w:hint="eastAsia"/>
              <w:sz w:val="24"/>
              <w:szCs w:val="26"/>
            </w:rPr>
            <w:t>☐</w:t>
          </w:r>
        </w:sdtContent>
      </w:sdt>
      <w:r w:rsidR="006E355C">
        <w:rPr>
          <w:rFonts w:ascii="Calibri" w:hAnsi="Calibri" w:cs="Calibri"/>
          <w:sz w:val="24"/>
          <w:szCs w:val="26"/>
        </w:rPr>
        <w:t xml:space="preserve"> </w:t>
      </w:r>
      <w:r w:rsidR="00B512FC">
        <w:rPr>
          <w:rFonts w:ascii="Calibri" w:hAnsi="Calibri" w:cs="Calibri"/>
          <w:sz w:val="24"/>
          <w:szCs w:val="26"/>
        </w:rPr>
        <w:t>Bidd</w:t>
      </w:r>
      <w:r w:rsidR="003C4BDA">
        <w:rPr>
          <w:rFonts w:ascii="Calibri" w:hAnsi="Calibri" w:cs="Calibri"/>
          <w:sz w:val="24"/>
          <w:szCs w:val="26"/>
        </w:rPr>
        <w:t>er</w:t>
      </w:r>
      <w:r w:rsidR="00B512FC">
        <w:rPr>
          <w:rFonts w:ascii="Calibri" w:hAnsi="Calibri" w:cs="Calibri"/>
          <w:sz w:val="24"/>
          <w:szCs w:val="26"/>
        </w:rPr>
        <w:t xml:space="preserve"> </w:t>
      </w:r>
      <w:r w:rsidR="001963B3">
        <w:rPr>
          <w:rFonts w:ascii="Calibri" w:hAnsi="Calibri" w:cs="Calibri"/>
          <w:sz w:val="24"/>
          <w:szCs w:val="26"/>
        </w:rPr>
        <w:t xml:space="preserve">is proposing </w:t>
      </w:r>
      <w:r w:rsidR="00B512FC">
        <w:rPr>
          <w:rFonts w:ascii="Calibri" w:hAnsi="Calibri" w:cs="Calibri"/>
          <w:sz w:val="24"/>
          <w:szCs w:val="26"/>
        </w:rPr>
        <w:t xml:space="preserve">to provide </w:t>
      </w:r>
      <w:r w:rsidR="00C72AC9">
        <w:rPr>
          <w:rFonts w:ascii="Calibri" w:hAnsi="Calibri" w:cs="Calibri"/>
          <w:sz w:val="24"/>
          <w:szCs w:val="26"/>
        </w:rPr>
        <w:t>an F</w:t>
      </w:r>
      <w:r w:rsidR="00B512FC">
        <w:rPr>
          <w:rFonts w:ascii="Calibri" w:hAnsi="Calibri" w:cs="Calibri"/>
          <w:sz w:val="24"/>
          <w:szCs w:val="26"/>
        </w:rPr>
        <w:t>-550</w:t>
      </w:r>
    </w:p>
    <w:p w14:paraId="6AC33157" w14:textId="61376074" w:rsidR="00C72AC9" w:rsidRDefault="003D1977" w:rsidP="004F4BA1">
      <w:pPr>
        <w:pStyle w:val="PlainText"/>
        <w:spacing w:before="240" w:after="240"/>
        <w:rPr>
          <w:rFonts w:ascii="Calibri" w:hAnsi="Calibri" w:cs="Calibri"/>
          <w:sz w:val="24"/>
          <w:szCs w:val="26"/>
        </w:rPr>
      </w:pPr>
      <w:sdt>
        <w:sdtPr>
          <w:rPr>
            <w:rFonts w:ascii="Calibri" w:hAnsi="Calibri" w:cs="Calibri"/>
            <w:sz w:val="24"/>
            <w:szCs w:val="26"/>
          </w:rPr>
          <w:id w:val="-490417119"/>
          <w14:checkbox>
            <w14:checked w14:val="0"/>
            <w14:checkedState w14:val="2612" w14:font="MS Gothic"/>
            <w14:uncheckedState w14:val="2610" w14:font="MS Gothic"/>
          </w14:checkbox>
        </w:sdtPr>
        <w:sdtEndPr/>
        <w:sdtContent>
          <w:r w:rsidR="006E355C">
            <w:rPr>
              <w:rFonts w:ascii="MS Gothic" w:eastAsia="MS Gothic" w:hAnsi="MS Gothic" w:cs="Calibri" w:hint="eastAsia"/>
              <w:sz w:val="24"/>
              <w:szCs w:val="26"/>
            </w:rPr>
            <w:t>☐</w:t>
          </w:r>
        </w:sdtContent>
      </w:sdt>
      <w:r w:rsidR="006E355C">
        <w:rPr>
          <w:rFonts w:ascii="Calibri" w:hAnsi="Calibri" w:cs="Calibri"/>
          <w:sz w:val="24"/>
          <w:szCs w:val="26"/>
        </w:rPr>
        <w:t xml:space="preserve"> </w:t>
      </w:r>
      <w:r w:rsidR="00C72AC9">
        <w:rPr>
          <w:rFonts w:ascii="Calibri" w:hAnsi="Calibri" w:cs="Calibri"/>
          <w:sz w:val="24"/>
          <w:szCs w:val="26"/>
        </w:rPr>
        <w:t>Bid</w:t>
      </w:r>
      <w:r w:rsidR="003C4BDA">
        <w:rPr>
          <w:rFonts w:ascii="Calibri" w:hAnsi="Calibri" w:cs="Calibri"/>
          <w:sz w:val="24"/>
          <w:szCs w:val="26"/>
        </w:rPr>
        <w:t>der</w:t>
      </w:r>
      <w:r w:rsidR="00C72AC9">
        <w:rPr>
          <w:rFonts w:ascii="Calibri" w:hAnsi="Calibri" w:cs="Calibri"/>
          <w:sz w:val="24"/>
          <w:szCs w:val="26"/>
        </w:rPr>
        <w:t xml:space="preserve"> </w:t>
      </w:r>
      <w:r w:rsidR="00743917">
        <w:rPr>
          <w:rFonts w:ascii="Calibri" w:hAnsi="Calibri" w:cs="Calibri"/>
          <w:sz w:val="24"/>
          <w:szCs w:val="26"/>
        </w:rPr>
        <w:t xml:space="preserve">is proposing </w:t>
      </w:r>
      <w:r w:rsidR="00C72AC9">
        <w:rPr>
          <w:rFonts w:ascii="Calibri" w:hAnsi="Calibri" w:cs="Calibri"/>
          <w:sz w:val="24"/>
          <w:szCs w:val="26"/>
        </w:rPr>
        <w:t>to provide an equivalent to F-550</w:t>
      </w:r>
    </w:p>
    <w:p w14:paraId="1DE2587E" w14:textId="5FEEAED8" w:rsidR="004F4BA1" w:rsidRPr="003C4BDA" w:rsidRDefault="00424849" w:rsidP="004F4BA1">
      <w:pPr>
        <w:pStyle w:val="PlainText"/>
        <w:spacing w:before="240" w:after="240"/>
        <w:rPr>
          <w:rFonts w:ascii="Calibri" w:hAnsi="Calibri" w:cs="Calibri"/>
          <w:b/>
          <w:bCs/>
          <w:spacing w:val="-3"/>
          <w:sz w:val="24"/>
          <w:szCs w:val="26"/>
        </w:rPr>
      </w:pPr>
      <w:r w:rsidRPr="003C4BDA">
        <w:rPr>
          <w:rFonts w:ascii="Calibri" w:hAnsi="Calibri" w:cs="Calibri"/>
          <w:b/>
          <w:bCs/>
          <w:sz w:val="24"/>
          <w:szCs w:val="26"/>
        </w:rPr>
        <w:t xml:space="preserve">If </w:t>
      </w:r>
      <w:r w:rsidR="009157ED" w:rsidRPr="003C4BDA">
        <w:rPr>
          <w:rFonts w:ascii="Calibri" w:hAnsi="Calibri" w:cs="Calibri"/>
          <w:b/>
          <w:bCs/>
          <w:sz w:val="24"/>
          <w:szCs w:val="26"/>
        </w:rPr>
        <w:t xml:space="preserve">Bidder is </w:t>
      </w:r>
      <w:r w:rsidR="003C4BDA" w:rsidRPr="003C4BDA">
        <w:rPr>
          <w:rFonts w:ascii="Calibri" w:hAnsi="Calibri" w:cs="Calibri"/>
          <w:b/>
          <w:bCs/>
          <w:sz w:val="24"/>
          <w:szCs w:val="26"/>
        </w:rPr>
        <w:t>proposing</w:t>
      </w:r>
      <w:r w:rsidR="00DB174C" w:rsidRPr="003C4BDA">
        <w:rPr>
          <w:rFonts w:ascii="Calibri" w:hAnsi="Calibri" w:cs="Calibri"/>
          <w:b/>
          <w:bCs/>
          <w:sz w:val="24"/>
          <w:szCs w:val="26"/>
        </w:rPr>
        <w:t xml:space="preserve"> a vehicle other than a Ford F-550</w:t>
      </w:r>
      <w:r w:rsidR="00EF5A10" w:rsidRPr="003C4BDA">
        <w:rPr>
          <w:rFonts w:ascii="Calibri" w:hAnsi="Calibri" w:cs="Calibri"/>
          <w:b/>
          <w:bCs/>
          <w:sz w:val="24"/>
          <w:szCs w:val="26"/>
        </w:rPr>
        <w:t>,</w:t>
      </w:r>
      <w:r w:rsidR="004F4BA1" w:rsidRPr="003C4BDA">
        <w:rPr>
          <w:rFonts w:ascii="Calibri" w:hAnsi="Calibri" w:cs="Calibri"/>
          <w:b/>
          <w:bCs/>
          <w:sz w:val="24"/>
          <w:szCs w:val="26"/>
        </w:rPr>
        <w:t xml:space="preserve"> </w:t>
      </w:r>
      <w:r w:rsidR="00EF5A10" w:rsidRPr="003C4BDA">
        <w:rPr>
          <w:rFonts w:ascii="Calibri" w:hAnsi="Calibri" w:cs="Calibri"/>
          <w:b/>
          <w:bCs/>
          <w:sz w:val="24"/>
          <w:szCs w:val="26"/>
        </w:rPr>
        <w:t xml:space="preserve">please </w:t>
      </w:r>
      <w:r w:rsidR="004F4BA1" w:rsidRPr="003C4BDA">
        <w:rPr>
          <w:rFonts w:ascii="Calibri" w:hAnsi="Calibri" w:cs="Calibri"/>
          <w:b/>
          <w:bCs/>
          <w:sz w:val="24"/>
          <w:szCs w:val="26"/>
        </w:rPr>
        <w:t xml:space="preserve">provide </w:t>
      </w:r>
      <w:r w:rsidR="000B5804" w:rsidRPr="003C4BDA">
        <w:rPr>
          <w:rFonts w:ascii="Calibri" w:hAnsi="Calibri" w:cs="Calibri"/>
          <w:b/>
          <w:bCs/>
          <w:sz w:val="24"/>
          <w:szCs w:val="26"/>
        </w:rPr>
        <w:t xml:space="preserve">a </w:t>
      </w:r>
      <w:r w:rsidR="00D500B7" w:rsidRPr="003C4BDA">
        <w:rPr>
          <w:rFonts w:ascii="Calibri" w:hAnsi="Calibri" w:cs="Calibri"/>
          <w:b/>
          <w:bCs/>
          <w:sz w:val="24"/>
          <w:szCs w:val="26"/>
        </w:rPr>
        <w:t>comparison</w:t>
      </w:r>
      <w:r w:rsidR="000B5804" w:rsidRPr="003C4BDA">
        <w:rPr>
          <w:rFonts w:ascii="Calibri" w:hAnsi="Calibri" w:cs="Calibri"/>
          <w:b/>
          <w:bCs/>
          <w:sz w:val="24"/>
          <w:szCs w:val="26"/>
        </w:rPr>
        <w:t xml:space="preserve"> of</w:t>
      </w:r>
      <w:r w:rsidR="00267735" w:rsidRPr="003C4BDA">
        <w:rPr>
          <w:rFonts w:ascii="Calibri" w:hAnsi="Calibri" w:cs="Calibri"/>
          <w:b/>
          <w:bCs/>
          <w:sz w:val="24"/>
          <w:szCs w:val="26"/>
        </w:rPr>
        <w:t xml:space="preserve"> specifications of</w:t>
      </w:r>
      <w:r w:rsidR="000B5804" w:rsidRPr="003C4BDA">
        <w:rPr>
          <w:rFonts w:ascii="Calibri" w:hAnsi="Calibri" w:cs="Calibri"/>
          <w:b/>
          <w:bCs/>
          <w:sz w:val="24"/>
          <w:szCs w:val="26"/>
        </w:rPr>
        <w:t xml:space="preserve"> the proposed cargo box truck</w:t>
      </w:r>
      <w:r w:rsidR="00267735" w:rsidRPr="003C4BDA">
        <w:rPr>
          <w:rFonts w:ascii="Calibri" w:hAnsi="Calibri" w:cs="Calibri"/>
          <w:b/>
          <w:bCs/>
          <w:sz w:val="24"/>
          <w:szCs w:val="26"/>
        </w:rPr>
        <w:t xml:space="preserve"> and the Ford-550</w:t>
      </w:r>
      <w:r w:rsidR="000B5804" w:rsidRPr="003C4BDA">
        <w:rPr>
          <w:rFonts w:ascii="Calibri" w:hAnsi="Calibri" w:cs="Calibri"/>
          <w:b/>
          <w:bCs/>
          <w:sz w:val="24"/>
          <w:szCs w:val="26"/>
        </w:rPr>
        <w:t>.</w:t>
      </w:r>
    </w:p>
    <w:p w14:paraId="76145FA3" w14:textId="77777777" w:rsidR="004F4BA1" w:rsidRDefault="004F4BA1" w:rsidP="00BD0FC8">
      <w:pPr>
        <w:rPr>
          <w:b/>
        </w:rPr>
      </w:pPr>
    </w:p>
    <w:p w14:paraId="4BD1962A" w14:textId="77777777" w:rsidR="004F4BA1" w:rsidRDefault="004F4BA1" w:rsidP="00BD0FC8">
      <w:pPr>
        <w:rPr>
          <w:b/>
        </w:rPr>
      </w:pPr>
    </w:p>
    <w:p w14:paraId="7056264E" w14:textId="77777777" w:rsidR="000B5804" w:rsidRDefault="000B5804" w:rsidP="00BD0FC8">
      <w:pPr>
        <w:rPr>
          <w:b/>
        </w:rPr>
      </w:pPr>
    </w:p>
    <w:p w14:paraId="3232FFB5" w14:textId="77777777" w:rsidR="000B5804" w:rsidRDefault="000B5804" w:rsidP="00BD0FC8">
      <w:pPr>
        <w:rPr>
          <w:b/>
        </w:rPr>
      </w:pPr>
    </w:p>
    <w:p w14:paraId="1A37D84C" w14:textId="77777777" w:rsidR="000B5804" w:rsidRDefault="000B5804" w:rsidP="00BD0FC8">
      <w:pPr>
        <w:rPr>
          <w:b/>
        </w:rPr>
      </w:pPr>
    </w:p>
    <w:p w14:paraId="14078222" w14:textId="77777777" w:rsidR="000B5804" w:rsidRDefault="000B5804" w:rsidP="00BD0FC8">
      <w:pPr>
        <w:rPr>
          <w:b/>
        </w:rPr>
      </w:pPr>
    </w:p>
    <w:p w14:paraId="6148DE77" w14:textId="77777777" w:rsidR="000B5804" w:rsidRDefault="000B5804" w:rsidP="00BD0FC8">
      <w:pPr>
        <w:rPr>
          <w:b/>
        </w:rPr>
      </w:pPr>
    </w:p>
    <w:p w14:paraId="4B39B644" w14:textId="77777777" w:rsidR="000B5804" w:rsidRDefault="000B5804" w:rsidP="00BD0FC8">
      <w:pPr>
        <w:rPr>
          <w:b/>
        </w:rPr>
      </w:pPr>
    </w:p>
    <w:p w14:paraId="3EE9E6F1" w14:textId="77777777" w:rsidR="000B5804" w:rsidRDefault="000B5804" w:rsidP="00BD0FC8">
      <w:pPr>
        <w:rPr>
          <w:b/>
        </w:rPr>
      </w:pPr>
    </w:p>
    <w:p w14:paraId="5E793772" w14:textId="77777777" w:rsidR="000B5804" w:rsidRDefault="000B5804" w:rsidP="00BD0FC8">
      <w:pPr>
        <w:rPr>
          <w:b/>
        </w:rPr>
      </w:pPr>
    </w:p>
    <w:p w14:paraId="49A3A257" w14:textId="77777777" w:rsidR="000B5804" w:rsidRDefault="000B5804" w:rsidP="00BD0FC8">
      <w:pPr>
        <w:rPr>
          <w:b/>
        </w:rPr>
      </w:pPr>
    </w:p>
    <w:p w14:paraId="06E842FE" w14:textId="77777777" w:rsidR="000B5804" w:rsidRDefault="000B5804" w:rsidP="00BD0FC8">
      <w:pPr>
        <w:rPr>
          <w:b/>
        </w:rPr>
      </w:pPr>
    </w:p>
    <w:p w14:paraId="07447DB5" w14:textId="77777777" w:rsidR="000B5804" w:rsidRDefault="000B5804" w:rsidP="00BD0FC8">
      <w:pPr>
        <w:rPr>
          <w:b/>
        </w:rPr>
      </w:pPr>
    </w:p>
    <w:p w14:paraId="18557369" w14:textId="77777777" w:rsidR="000B5804" w:rsidRDefault="000B5804" w:rsidP="00BD0FC8">
      <w:pPr>
        <w:rPr>
          <w:b/>
        </w:rPr>
      </w:pPr>
    </w:p>
    <w:p w14:paraId="110A69AE" w14:textId="77777777" w:rsidR="000B5804" w:rsidRDefault="000B5804" w:rsidP="00BD0FC8">
      <w:pPr>
        <w:rPr>
          <w:b/>
        </w:rPr>
      </w:pPr>
    </w:p>
    <w:p w14:paraId="756EAABA" w14:textId="77777777" w:rsidR="000B5804" w:rsidRDefault="000B5804" w:rsidP="00BD0FC8">
      <w:pPr>
        <w:rPr>
          <w:b/>
        </w:rPr>
      </w:pPr>
    </w:p>
    <w:p w14:paraId="5126E943" w14:textId="77777777" w:rsidR="000B5804" w:rsidRDefault="000B5804" w:rsidP="00BD0FC8">
      <w:pPr>
        <w:rPr>
          <w:b/>
        </w:rPr>
      </w:pPr>
    </w:p>
    <w:p w14:paraId="79CB9051" w14:textId="77777777" w:rsidR="000B5804" w:rsidRDefault="000B5804" w:rsidP="00BD0FC8">
      <w:pPr>
        <w:rPr>
          <w:b/>
        </w:rPr>
      </w:pPr>
    </w:p>
    <w:p w14:paraId="36A30A06" w14:textId="77777777" w:rsidR="000B5804" w:rsidRDefault="000B5804" w:rsidP="00BD0FC8">
      <w:pPr>
        <w:rPr>
          <w:b/>
        </w:rPr>
      </w:pPr>
    </w:p>
    <w:p w14:paraId="1854F9D9" w14:textId="77777777" w:rsidR="000B5804" w:rsidRDefault="000B5804" w:rsidP="00BD0FC8">
      <w:pPr>
        <w:rPr>
          <w:b/>
        </w:rPr>
      </w:pPr>
    </w:p>
    <w:p w14:paraId="70C310DC" w14:textId="77777777" w:rsidR="000B5804" w:rsidRDefault="000B5804" w:rsidP="00BD0FC8">
      <w:pPr>
        <w:rPr>
          <w:b/>
        </w:rPr>
      </w:pPr>
    </w:p>
    <w:p w14:paraId="6C220C10" w14:textId="77777777" w:rsidR="000B5804" w:rsidRDefault="000B5804" w:rsidP="00BD0FC8">
      <w:pPr>
        <w:rPr>
          <w:b/>
        </w:rPr>
      </w:pPr>
    </w:p>
    <w:p w14:paraId="1CB77AF2" w14:textId="77777777" w:rsidR="000B5804" w:rsidRDefault="000B5804" w:rsidP="00BD0FC8">
      <w:pPr>
        <w:rPr>
          <w:b/>
        </w:rPr>
      </w:pPr>
    </w:p>
    <w:p w14:paraId="0DE36050" w14:textId="77777777" w:rsidR="000B5804" w:rsidRDefault="000B5804" w:rsidP="00BD0FC8">
      <w:pPr>
        <w:rPr>
          <w:b/>
        </w:rPr>
      </w:pPr>
    </w:p>
    <w:p w14:paraId="48071732" w14:textId="77777777" w:rsidR="000B5804" w:rsidRDefault="000B5804" w:rsidP="00BD0FC8">
      <w:pPr>
        <w:rPr>
          <w:b/>
        </w:rPr>
      </w:pPr>
    </w:p>
    <w:p w14:paraId="7B5BB25D" w14:textId="77777777" w:rsidR="000B5804" w:rsidRDefault="000B5804" w:rsidP="00BD0FC8">
      <w:pPr>
        <w:rPr>
          <w:b/>
        </w:rPr>
      </w:pPr>
    </w:p>
    <w:p w14:paraId="055921E9" w14:textId="77777777" w:rsidR="000B5804" w:rsidRDefault="000B5804" w:rsidP="00BD0FC8">
      <w:pPr>
        <w:rPr>
          <w:b/>
        </w:rPr>
      </w:pPr>
    </w:p>
    <w:p w14:paraId="71584B88" w14:textId="77777777" w:rsidR="000B5804" w:rsidRDefault="000B5804" w:rsidP="00BD0FC8">
      <w:pPr>
        <w:rPr>
          <w:b/>
        </w:rPr>
      </w:pPr>
    </w:p>
    <w:p w14:paraId="49BD36E3" w14:textId="77777777" w:rsidR="000B5804" w:rsidRDefault="000B5804" w:rsidP="00BD0FC8">
      <w:pPr>
        <w:rPr>
          <w:b/>
        </w:rPr>
      </w:pPr>
    </w:p>
    <w:p w14:paraId="25588028" w14:textId="77777777" w:rsidR="000B5804" w:rsidRDefault="000B5804" w:rsidP="00BD0FC8">
      <w:pPr>
        <w:rPr>
          <w:b/>
        </w:rPr>
      </w:pPr>
    </w:p>
    <w:p w14:paraId="4C5D7074" w14:textId="77777777" w:rsidR="000B5804" w:rsidRDefault="000B5804" w:rsidP="00BD0FC8">
      <w:pPr>
        <w:rPr>
          <w:b/>
        </w:rPr>
      </w:pPr>
    </w:p>
    <w:p w14:paraId="0D556B11" w14:textId="77777777" w:rsidR="000B5804" w:rsidRDefault="000B5804" w:rsidP="00BD0FC8">
      <w:pPr>
        <w:rPr>
          <w:b/>
        </w:rPr>
      </w:pPr>
    </w:p>
    <w:p w14:paraId="6D1D261C" w14:textId="77777777" w:rsidR="00F73A57" w:rsidRPr="00A90BAF" w:rsidRDefault="00F73A57" w:rsidP="00BD0FC8">
      <w:pPr>
        <w:rPr>
          <w:rFonts w:ascii="Calibri" w:hAnsi="Calibri" w:cs="Calibri"/>
          <w:b/>
          <w:sz w:val="2"/>
          <w:szCs w:val="2"/>
        </w:rPr>
      </w:pPr>
    </w:p>
    <w:p w14:paraId="4C6FC3A0" w14:textId="39A7971D" w:rsidR="00D02C60" w:rsidRPr="00D02C60" w:rsidRDefault="00D02C60" w:rsidP="00D02C60">
      <w:pPr>
        <w:pStyle w:val="Heading4"/>
        <w:shd w:val="clear" w:color="auto" w:fill="FFF2CC" w:themeFill="accent4" w:themeFillTint="33"/>
        <w:jc w:val="left"/>
      </w:pPr>
      <w:r w:rsidRPr="00D02C60">
        <w:lastRenderedPageBreak/>
        <w:t>REFERENCES</w:t>
      </w:r>
      <w:r w:rsidRPr="00D02C60">
        <w:tab/>
      </w:r>
    </w:p>
    <w:p w14:paraId="211B4C51" w14:textId="4F5737F2" w:rsidR="00BD0FC8" w:rsidRPr="00922B8F" w:rsidRDefault="00BD0FC8" w:rsidP="00BD0FC8">
      <w:pPr>
        <w:pStyle w:val="PlainText"/>
        <w:spacing w:before="240" w:after="240"/>
        <w:rPr>
          <w:rFonts w:ascii="Calibri" w:hAnsi="Calibri" w:cs="Calibri"/>
          <w:spacing w:val="-3"/>
          <w:sz w:val="24"/>
          <w:szCs w:val="26"/>
        </w:rPr>
      </w:pPr>
      <w:bookmarkStart w:id="94" w:name="_Hlk189046462"/>
      <w:r w:rsidRPr="00922B8F">
        <w:rPr>
          <w:rFonts w:ascii="Calibri" w:hAnsi="Calibri" w:cs="Calibri"/>
          <w:b/>
          <w:sz w:val="24"/>
          <w:szCs w:val="26"/>
        </w:rPr>
        <w:t>Instructions</w:t>
      </w:r>
      <w:r w:rsidRPr="00922B8F">
        <w:rPr>
          <w:rFonts w:ascii="Calibri" w:hAnsi="Calibri" w:cs="Calibri"/>
          <w:sz w:val="24"/>
          <w:szCs w:val="26"/>
        </w:rPr>
        <w:t xml:space="preserve">:  On the following page is the template that Bidders are to use for providing references.  </w:t>
      </w:r>
      <w:r w:rsidRPr="00922B8F">
        <w:rPr>
          <w:rFonts w:ascii="Calibri" w:hAnsi="Calibri" w:cs="Calibri"/>
          <w:spacing w:val="-3"/>
          <w:sz w:val="24"/>
          <w:szCs w:val="26"/>
        </w:rPr>
        <w:t xml:space="preserve">Bidders are to provide a list of </w:t>
      </w:r>
      <w:r w:rsidR="00364143" w:rsidRPr="00922B8F">
        <w:rPr>
          <w:rFonts w:ascii="Calibri" w:hAnsi="Calibri" w:cs="Calibri"/>
          <w:spacing w:val="-3"/>
          <w:sz w:val="24"/>
          <w:szCs w:val="26"/>
        </w:rPr>
        <w:t>three</w:t>
      </w:r>
      <w:r w:rsidRPr="00922B8F">
        <w:rPr>
          <w:rFonts w:ascii="Calibri" w:hAnsi="Calibri" w:cs="Calibri"/>
          <w:spacing w:val="-3"/>
          <w:sz w:val="24"/>
          <w:szCs w:val="26"/>
        </w:rPr>
        <w:t xml:space="preserve"> </w:t>
      </w:r>
      <w:r w:rsidR="00AB4CF9">
        <w:rPr>
          <w:rFonts w:ascii="Calibri" w:hAnsi="Calibri" w:cs="Calibri"/>
          <w:spacing w:val="-3"/>
          <w:sz w:val="24"/>
          <w:szCs w:val="26"/>
        </w:rPr>
        <w:t>(3)</w:t>
      </w:r>
      <w:r w:rsidRPr="00922B8F">
        <w:rPr>
          <w:rFonts w:ascii="Calibri" w:hAnsi="Calibri" w:cs="Calibri"/>
          <w:spacing w:val="-3"/>
          <w:sz w:val="24"/>
          <w:szCs w:val="26"/>
        </w:rPr>
        <w:t xml:space="preserve"> references.  References must be satisfactory as deemed solely by County.  </w:t>
      </w:r>
    </w:p>
    <w:bookmarkEnd w:id="94"/>
    <w:p w14:paraId="68367EDC" w14:textId="3F97FD75" w:rsidR="00055011" w:rsidRPr="00055011" w:rsidRDefault="00055011" w:rsidP="00BD0FC8">
      <w:pPr>
        <w:pStyle w:val="PlainText"/>
        <w:spacing w:before="240" w:after="240"/>
        <w:rPr>
          <w:rFonts w:ascii="Calibri" w:hAnsi="Calibri" w:cs="Calibri"/>
          <w:b/>
          <w:bCs/>
          <w:spacing w:val="-3"/>
          <w:sz w:val="24"/>
          <w:szCs w:val="26"/>
        </w:rPr>
      </w:pPr>
      <w:r w:rsidRPr="00055011">
        <w:rPr>
          <w:rFonts w:ascii="Calibri" w:hAnsi="Calibri" w:cs="Calibri"/>
          <w:b/>
          <w:bCs/>
          <w:spacing w:val="-3"/>
          <w:sz w:val="24"/>
          <w:szCs w:val="26"/>
        </w:rPr>
        <w:t xml:space="preserve">Bider to provide references of 3 similar projects with Governmental or Commercial users for a project of this type within the past 2 years. </w:t>
      </w:r>
    </w:p>
    <w:p w14:paraId="2F4B7C7E" w14:textId="541296F8" w:rsidR="00BD0FC8" w:rsidRPr="00922B8F" w:rsidRDefault="00BD0FC8" w:rsidP="00BD0FC8">
      <w:pPr>
        <w:pStyle w:val="PlainText"/>
        <w:spacing w:before="240" w:after="240"/>
        <w:rPr>
          <w:rFonts w:ascii="Calibri" w:hAnsi="Calibri" w:cs="Calibri"/>
          <w:spacing w:val="-3"/>
          <w:sz w:val="24"/>
          <w:szCs w:val="26"/>
        </w:rPr>
      </w:pPr>
      <w:r w:rsidRPr="00922B8F">
        <w:rPr>
          <w:rFonts w:ascii="Calibri" w:hAnsi="Calibri" w:cs="Calibri"/>
          <w:spacing w:val="-3"/>
          <w:sz w:val="24"/>
          <w:szCs w:val="26"/>
        </w:rPr>
        <w:t>Services or goods provided by Bidders to the references should have similar scope, volume, and requirements to those outlined in these specifications, terms, and conditions.</w:t>
      </w:r>
    </w:p>
    <w:p w14:paraId="0C744141" w14:textId="1F87FD46" w:rsidR="00BD0FC8" w:rsidRPr="00EE1991" w:rsidRDefault="00BD0FC8" w:rsidP="00BD0FC8">
      <w:pPr>
        <w:spacing w:before="240" w:after="240"/>
        <w:rPr>
          <w:rFonts w:ascii="Calibri" w:hAnsi="Calibri" w:cs="Calibri"/>
          <w:sz w:val="24"/>
          <w:szCs w:val="26"/>
        </w:rPr>
      </w:pPr>
      <w:r w:rsidRPr="00922B8F">
        <w:rPr>
          <w:rFonts w:ascii="Calibri" w:hAnsi="Calibri" w:cs="Calibri"/>
          <w:iCs/>
          <w:sz w:val="24"/>
          <w:szCs w:val="24"/>
        </w:rPr>
        <w:t xml:space="preserve">Bidder must currently be providing goods and/or services for at least two of the references or have done so within the last </w:t>
      </w:r>
      <w:r w:rsidR="00364143" w:rsidRPr="00922B8F">
        <w:rPr>
          <w:rFonts w:ascii="Calibri" w:hAnsi="Calibri" w:cs="Calibri"/>
          <w:iCs/>
          <w:sz w:val="24"/>
          <w:szCs w:val="24"/>
        </w:rPr>
        <w:t>three</w:t>
      </w:r>
      <w:r w:rsidRPr="00922B8F">
        <w:rPr>
          <w:rFonts w:ascii="Calibri" w:hAnsi="Calibri" w:cs="Calibri"/>
          <w:iCs/>
          <w:sz w:val="24"/>
          <w:szCs w:val="24"/>
        </w:rPr>
        <w:t xml:space="preserve"> years.  </w:t>
      </w:r>
      <w:r w:rsidRPr="00922B8F">
        <w:rPr>
          <w:rFonts w:ascii="Calibri" w:hAnsi="Calibri" w:cs="Calibri"/>
          <w:sz w:val="24"/>
          <w:szCs w:val="26"/>
        </w:rPr>
        <w:t xml:space="preserve">Bidders should verify that the contact information for all references provided is current and valid.  If a reference cannot be contacted, it may affect the qualification and scoring of the Bidders' bid </w:t>
      </w:r>
      <w:r>
        <w:rPr>
          <w:rFonts w:ascii="Calibri" w:hAnsi="Calibri" w:cs="Calibri"/>
          <w:sz w:val="24"/>
          <w:szCs w:val="26"/>
        </w:rPr>
        <w:t>responses</w:t>
      </w:r>
      <w:r w:rsidRPr="00EE1991">
        <w:rPr>
          <w:rFonts w:ascii="Calibri" w:hAnsi="Calibri" w:cs="Calibri"/>
          <w:sz w:val="24"/>
          <w:szCs w:val="26"/>
        </w:rPr>
        <w:t>.</w:t>
      </w:r>
    </w:p>
    <w:p w14:paraId="62F80C24"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Bidders are strongly encouraged to notify all references that the County may be contacting them to obtain a reference.</w:t>
      </w:r>
    </w:p>
    <w:p w14:paraId="60F69D63"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all the references provided in order to determine items such as Bidders</w:t>
      </w:r>
      <w:r>
        <w:rPr>
          <w:rFonts w:ascii="Calibri" w:hAnsi="Calibri" w:cs="Calibri"/>
          <w:sz w:val="24"/>
          <w:szCs w:val="26"/>
        </w:rPr>
        <w:t>’</w:t>
      </w:r>
      <w:r w:rsidRPr="00EE1991">
        <w:rPr>
          <w:rFonts w:ascii="Calibri" w:hAnsi="Calibri" w:cs="Calibri"/>
          <w:sz w:val="24"/>
          <w:szCs w:val="26"/>
        </w:rPr>
        <w:t xml:space="preserve"> years of experience and performance record</w:t>
      </w:r>
      <w:r>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7000D6C6"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Pr>
          <w:rFonts w:ascii="Calibri" w:hAnsi="Calibri" w:cs="Calibri"/>
          <w:sz w:val="24"/>
          <w:szCs w:val="26"/>
        </w:rPr>
        <w:t>any</w:t>
      </w:r>
      <w:r w:rsidRPr="00EE1991">
        <w:rPr>
          <w:rFonts w:ascii="Calibri" w:hAnsi="Calibri" w:cs="Calibri"/>
          <w:sz w:val="24"/>
          <w:szCs w:val="26"/>
        </w:rPr>
        <w:t xml:space="preserve"> information obtained in the evaluation process.</w:t>
      </w:r>
    </w:p>
    <w:p w14:paraId="6B3C54C6" w14:textId="77777777" w:rsidR="00BD0FC8" w:rsidRPr="00EE1991" w:rsidRDefault="00BD0FC8" w:rsidP="00BD0FC8">
      <w:pPr>
        <w:spacing w:before="240" w:after="240"/>
        <w:rPr>
          <w:rFonts w:ascii="Calibri" w:hAnsi="Calibri" w:cs="Calibri"/>
          <w:sz w:val="24"/>
          <w:szCs w:val="26"/>
        </w:rPr>
      </w:pPr>
      <w:bookmarkStart w:id="95" w:name="_Hlk84934853"/>
      <w:r w:rsidRPr="00EE1991">
        <w:rPr>
          <w:rFonts w:ascii="Calibri" w:hAnsi="Calibri" w:cs="Calibri"/>
          <w:sz w:val="24"/>
          <w:szCs w:val="26"/>
        </w:rPr>
        <w:t>NOTE: Bidders should not list the County department requesting services/goods as part of the references.</w:t>
      </w:r>
    </w:p>
    <w:bookmarkEnd w:id="95"/>
    <w:p w14:paraId="63E64820" w14:textId="77777777" w:rsidR="00BD0FC8" w:rsidRPr="00E574DD" w:rsidRDefault="00BD0FC8" w:rsidP="00BD0FC8">
      <w:pPr>
        <w:rPr>
          <w:rFonts w:ascii="Calibri" w:hAnsi="Calibri" w:cs="Calibri"/>
          <w:color w:val="FFFFFF"/>
        </w:rPr>
      </w:pPr>
    </w:p>
    <w:p w14:paraId="1469E897" w14:textId="77777777" w:rsidR="00BD0FC8" w:rsidRPr="00BA3CAD" w:rsidRDefault="00BD0FC8" w:rsidP="00BD0FC8">
      <w:pPr>
        <w:rPr>
          <w:rFonts w:ascii="Calibri" w:hAnsi="Calibri" w:cs="Calibri"/>
        </w:rPr>
      </w:pPr>
      <w:bookmarkStart w:id="96" w:name="_Ref342044720"/>
    </w:p>
    <w:p w14:paraId="3E0CB116" w14:textId="77777777" w:rsidR="00BD0FC8" w:rsidRPr="00BA3CAD" w:rsidRDefault="00BD0FC8" w:rsidP="00BD0FC8">
      <w:pPr>
        <w:rPr>
          <w:rFonts w:ascii="Calibri" w:hAnsi="Calibri" w:cs="Calibri"/>
        </w:rPr>
      </w:pPr>
    </w:p>
    <w:p w14:paraId="07F276BB" w14:textId="77777777" w:rsidR="00BD0FC8" w:rsidRPr="000932BF" w:rsidRDefault="00BD0FC8" w:rsidP="00BD0FC8">
      <w:pPr>
        <w:rPr>
          <w:rFonts w:ascii="Calibri" w:hAnsi="Calibri" w:cs="Calibri"/>
          <w:b/>
          <w:sz w:val="2"/>
          <w:szCs w:val="2"/>
        </w:rPr>
      </w:pPr>
      <w:r w:rsidRPr="00BA3CAD">
        <w:rPr>
          <w:rFonts w:ascii="Calibri" w:hAnsi="Calibri" w:cs="Calibri"/>
        </w:rPr>
        <w:br w:type="page"/>
      </w:r>
    </w:p>
    <w:bookmarkEnd w:id="96"/>
    <w:p w14:paraId="1F73E148" w14:textId="27E68C06" w:rsidR="00D02C60" w:rsidRPr="004A43AE" w:rsidRDefault="00D02C60" w:rsidP="00D02C60">
      <w:pPr>
        <w:pStyle w:val="Heading4"/>
        <w:shd w:val="clear" w:color="auto" w:fill="FFF2CC" w:themeFill="accent4" w:themeFillTint="33"/>
        <w:jc w:val="left"/>
      </w:pPr>
      <w:r w:rsidRPr="004A43AE">
        <w:lastRenderedPageBreak/>
        <w:t>REFERENCES</w:t>
      </w:r>
      <w:r>
        <w:tab/>
      </w:r>
    </w:p>
    <w:p w14:paraId="34AF2C61" w14:textId="275FCDE5" w:rsidR="00BD0FC8" w:rsidRPr="00364143" w:rsidRDefault="00BD0FC8" w:rsidP="00BD0FC8">
      <w:pPr>
        <w:pStyle w:val="RFP-QHeader2"/>
        <w:spacing w:before="240" w:after="240"/>
        <w:rPr>
          <w:rFonts w:ascii="Calibri" w:hAnsi="Calibri" w:cs="Calibri"/>
          <w:bCs/>
          <w:iCs/>
          <w:sz w:val="28"/>
          <w:szCs w:val="28"/>
        </w:rPr>
      </w:pPr>
      <w:r w:rsidRPr="00364143">
        <w:rPr>
          <w:rFonts w:ascii="Calibri" w:hAnsi="Calibri" w:cs="Calibri"/>
          <w:bCs/>
          <w:iCs/>
          <w:caps/>
          <w:sz w:val="28"/>
          <w:szCs w:val="28"/>
        </w:rPr>
        <w:t xml:space="preserve">RFQ </w:t>
      </w:r>
      <w:r w:rsidRPr="00364143">
        <w:rPr>
          <w:rFonts w:ascii="Calibri" w:hAnsi="Calibri" w:cs="Calibri"/>
          <w:bCs/>
          <w:iCs/>
          <w:sz w:val="28"/>
          <w:szCs w:val="28"/>
        </w:rPr>
        <w:t xml:space="preserve">No. </w:t>
      </w:r>
      <w:r w:rsidR="00364143" w:rsidRPr="00364143">
        <w:rPr>
          <w:rFonts w:ascii="Calibri" w:hAnsi="Calibri" w:cs="Calibri"/>
          <w:bCs/>
          <w:iCs/>
          <w:sz w:val="28"/>
          <w:szCs w:val="28"/>
        </w:rPr>
        <w:t>902592</w:t>
      </w:r>
    </w:p>
    <w:p w14:paraId="3F4660A7" w14:textId="2F1A4E6B" w:rsidR="00BD0FC8" w:rsidRPr="00364143" w:rsidRDefault="00B81656" w:rsidP="00BD0FC8">
      <w:pPr>
        <w:pStyle w:val="RFP-QHeader2"/>
        <w:spacing w:after="240"/>
        <w:rPr>
          <w:rFonts w:ascii="Calibri" w:hAnsi="Calibri" w:cs="Calibri"/>
          <w:bCs/>
          <w:iCs/>
          <w:szCs w:val="26"/>
        </w:rPr>
      </w:pPr>
      <w:r>
        <w:rPr>
          <w:rFonts w:ascii="Calibri" w:hAnsi="Calibri" w:cs="Calibri"/>
          <w:bCs/>
          <w:iCs/>
          <w:sz w:val="28"/>
          <w:szCs w:val="28"/>
        </w:rPr>
        <w:t xml:space="preserve">Cargo </w:t>
      </w:r>
      <w:r w:rsidR="00364143" w:rsidRPr="00364143">
        <w:rPr>
          <w:rFonts w:ascii="Calibri" w:hAnsi="Calibri" w:cs="Calibri"/>
          <w:bCs/>
          <w:iCs/>
          <w:sz w:val="28"/>
          <w:szCs w:val="28"/>
        </w:rPr>
        <w:t xml:space="preserve">Box Truck </w:t>
      </w:r>
    </w:p>
    <w:p w14:paraId="09F6B13A" w14:textId="77777777" w:rsidR="00BD0FC8" w:rsidRPr="00EB258A" w:rsidRDefault="00BD0FC8" w:rsidP="00BD0FC8">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57F9A748" w14:textId="77777777" w:rsidR="00BD0FC8" w:rsidRPr="00EB258A" w:rsidRDefault="00BD0FC8" w:rsidP="00BD0FC8">
      <w:pPr>
        <w:pStyle w:val="RFP-QHeader2"/>
        <w:rPr>
          <w:rFonts w:ascii="Calibri" w:hAnsi="Calibri" w:cs="Calibri"/>
          <w:sz w:val="24"/>
          <w:szCs w:val="24"/>
          <w:lang w:val="es-MX"/>
        </w:rPr>
      </w:pPr>
    </w:p>
    <w:tbl>
      <w:tblPr>
        <w:tblW w:w="101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5226"/>
      </w:tblGrid>
      <w:tr w:rsidR="00BD0FC8" w:rsidRPr="00EB258A" w14:paraId="4350278E" w14:textId="77777777" w:rsidTr="006D2904">
        <w:trPr>
          <w:trHeight w:hRule="exact" w:val="360"/>
        </w:trPr>
        <w:tc>
          <w:tcPr>
            <w:tcW w:w="4904" w:type="dxa"/>
            <w:tcBorders>
              <w:top w:val="single" w:sz="12" w:space="0" w:color="auto"/>
              <w:left w:val="single" w:sz="12" w:space="0" w:color="auto"/>
            </w:tcBorders>
            <w:tcMar>
              <w:top w:w="29" w:type="dxa"/>
              <w:left w:w="115" w:type="dxa"/>
              <w:bottom w:w="29" w:type="dxa"/>
              <w:right w:w="115" w:type="dxa"/>
            </w:tcMar>
            <w:vAlign w:val="center"/>
          </w:tcPr>
          <w:p w14:paraId="1F934B40"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Company Name: </w:t>
            </w:r>
          </w:p>
        </w:tc>
        <w:tc>
          <w:tcPr>
            <w:tcW w:w="5226" w:type="dxa"/>
            <w:tcBorders>
              <w:top w:val="single" w:sz="12" w:space="0" w:color="auto"/>
              <w:right w:val="single" w:sz="12" w:space="0" w:color="auto"/>
            </w:tcBorders>
            <w:tcMar>
              <w:top w:w="29" w:type="dxa"/>
              <w:left w:w="115" w:type="dxa"/>
              <w:bottom w:w="29" w:type="dxa"/>
              <w:right w:w="115" w:type="dxa"/>
            </w:tcMar>
            <w:vAlign w:val="center"/>
          </w:tcPr>
          <w:p w14:paraId="70BAA4C6"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Contact Person: </w:t>
            </w:r>
          </w:p>
        </w:tc>
      </w:tr>
      <w:tr w:rsidR="00BD0FC8" w:rsidRPr="00EB258A" w14:paraId="015EB3CD" w14:textId="77777777" w:rsidTr="006D2904">
        <w:trPr>
          <w:trHeight w:hRule="exact" w:val="360"/>
        </w:trPr>
        <w:tc>
          <w:tcPr>
            <w:tcW w:w="4904" w:type="dxa"/>
            <w:tcBorders>
              <w:left w:val="single" w:sz="12" w:space="0" w:color="auto"/>
            </w:tcBorders>
            <w:tcMar>
              <w:top w:w="29" w:type="dxa"/>
              <w:left w:w="115" w:type="dxa"/>
              <w:bottom w:w="29" w:type="dxa"/>
              <w:right w:w="115" w:type="dxa"/>
            </w:tcMar>
            <w:vAlign w:val="center"/>
          </w:tcPr>
          <w:p w14:paraId="750A5484"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Address: </w:t>
            </w:r>
          </w:p>
        </w:tc>
        <w:tc>
          <w:tcPr>
            <w:tcW w:w="5226" w:type="dxa"/>
            <w:tcBorders>
              <w:right w:val="single" w:sz="12" w:space="0" w:color="auto"/>
            </w:tcBorders>
            <w:tcMar>
              <w:top w:w="29" w:type="dxa"/>
              <w:left w:w="115" w:type="dxa"/>
              <w:bottom w:w="29" w:type="dxa"/>
              <w:right w:w="115" w:type="dxa"/>
            </w:tcMar>
            <w:vAlign w:val="center"/>
          </w:tcPr>
          <w:p w14:paraId="2859354E"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Telephone Number: </w:t>
            </w:r>
          </w:p>
        </w:tc>
      </w:tr>
      <w:tr w:rsidR="00BD0FC8" w:rsidRPr="00EB258A" w14:paraId="78D7A7B7" w14:textId="77777777" w:rsidTr="006D2904">
        <w:trPr>
          <w:trHeight w:hRule="exact" w:val="360"/>
        </w:trPr>
        <w:tc>
          <w:tcPr>
            <w:tcW w:w="4904" w:type="dxa"/>
            <w:tcBorders>
              <w:left w:val="single" w:sz="12" w:space="0" w:color="auto"/>
            </w:tcBorders>
            <w:tcMar>
              <w:top w:w="29" w:type="dxa"/>
              <w:left w:w="115" w:type="dxa"/>
              <w:bottom w:w="29" w:type="dxa"/>
              <w:right w:w="115" w:type="dxa"/>
            </w:tcMar>
            <w:vAlign w:val="center"/>
          </w:tcPr>
          <w:p w14:paraId="2924775F"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City, State, Zip: </w:t>
            </w:r>
          </w:p>
        </w:tc>
        <w:tc>
          <w:tcPr>
            <w:tcW w:w="5226" w:type="dxa"/>
            <w:tcBorders>
              <w:right w:val="single" w:sz="12" w:space="0" w:color="auto"/>
            </w:tcBorders>
            <w:tcMar>
              <w:top w:w="29" w:type="dxa"/>
              <w:left w:w="115" w:type="dxa"/>
              <w:bottom w:w="29" w:type="dxa"/>
              <w:right w:w="115" w:type="dxa"/>
            </w:tcMar>
            <w:vAlign w:val="center"/>
          </w:tcPr>
          <w:p w14:paraId="77043E51" w14:textId="77777777" w:rsidR="00BD0FC8" w:rsidRPr="00EB258A" w:rsidRDefault="00BD0FC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BD0FC8" w:rsidRPr="00EB258A" w14:paraId="27817D16" w14:textId="77777777" w:rsidTr="006D2904">
        <w:trPr>
          <w:trHeight w:hRule="exact" w:val="363"/>
        </w:trPr>
        <w:tc>
          <w:tcPr>
            <w:tcW w:w="1013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44A0A80"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2DA86B64" w14:textId="77777777" w:rsidR="00BD0FC8" w:rsidRDefault="00BD0FC8" w:rsidP="00BD0FC8">
      <w:pPr>
        <w:rPr>
          <w:rFonts w:ascii="Calibri" w:hAnsi="Calibri"/>
          <w:sz w:val="24"/>
          <w:szCs w:val="24"/>
        </w:rPr>
      </w:pP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021"/>
      </w:tblGrid>
      <w:tr w:rsidR="00BD0FC8" w:rsidRPr="00EB258A" w14:paraId="079D3DDB" w14:textId="77777777">
        <w:trPr>
          <w:trHeight w:hRule="exact" w:val="360"/>
        </w:trPr>
        <w:tc>
          <w:tcPr>
            <w:tcW w:w="5149" w:type="dxa"/>
            <w:tcBorders>
              <w:top w:val="single" w:sz="12" w:space="0" w:color="auto"/>
              <w:left w:val="single" w:sz="12" w:space="0" w:color="auto"/>
            </w:tcBorders>
            <w:tcMar>
              <w:top w:w="29" w:type="dxa"/>
              <w:left w:w="115" w:type="dxa"/>
              <w:bottom w:w="29" w:type="dxa"/>
              <w:right w:w="115" w:type="dxa"/>
            </w:tcMar>
            <w:vAlign w:val="center"/>
          </w:tcPr>
          <w:p w14:paraId="312CB039"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Company Name: </w:t>
            </w:r>
          </w:p>
        </w:tc>
        <w:tc>
          <w:tcPr>
            <w:tcW w:w="5021" w:type="dxa"/>
            <w:tcBorders>
              <w:top w:val="single" w:sz="12" w:space="0" w:color="auto"/>
              <w:right w:val="single" w:sz="12" w:space="0" w:color="auto"/>
            </w:tcBorders>
            <w:tcMar>
              <w:top w:w="29" w:type="dxa"/>
              <w:left w:w="115" w:type="dxa"/>
              <w:bottom w:w="29" w:type="dxa"/>
              <w:right w:w="115" w:type="dxa"/>
            </w:tcMar>
            <w:vAlign w:val="center"/>
          </w:tcPr>
          <w:p w14:paraId="1A714CD5"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Contact Person: </w:t>
            </w:r>
          </w:p>
        </w:tc>
      </w:tr>
      <w:tr w:rsidR="00BD0FC8" w:rsidRPr="00EB258A" w14:paraId="1CA801FE" w14:textId="77777777">
        <w:trPr>
          <w:trHeight w:hRule="exact" w:val="360"/>
        </w:trPr>
        <w:tc>
          <w:tcPr>
            <w:tcW w:w="5149" w:type="dxa"/>
            <w:tcBorders>
              <w:left w:val="single" w:sz="12" w:space="0" w:color="auto"/>
            </w:tcBorders>
            <w:tcMar>
              <w:top w:w="29" w:type="dxa"/>
              <w:left w:w="115" w:type="dxa"/>
              <w:bottom w:w="29" w:type="dxa"/>
              <w:right w:w="115" w:type="dxa"/>
            </w:tcMar>
            <w:vAlign w:val="center"/>
          </w:tcPr>
          <w:p w14:paraId="365AB00F"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Address: </w:t>
            </w:r>
          </w:p>
        </w:tc>
        <w:tc>
          <w:tcPr>
            <w:tcW w:w="5021" w:type="dxa"/>
            <w:tcBorders>
              <w:right w:val="single" w:sz="12" w:space="0" w:color="auto"/>
            </w:tcBorders>
            <w:tcMar>
              <w:top w:w="29" w:type="dxa"/>
              <w:left w:w="115" w:type="dxa"/>
              <w:bottom w:w="29" w:type="dxa"/>
              <w:right w:w="115" w:type="dxa"/>
            </w:tcMar>
            <w:vAlign w:val="center"/>
          </w:tcPr>
          <w:p w14:paraId="5020FD73"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Telephone Number: </w:t>
            </w:r>
          </w:p>
        </w:tc>
      </w:tr>
      <w:tr w:rsidR="00BD0FC8" w:rsidRPr="00EB258A" w14:paraId="7D04BDF5" w14:textId="77777777">
        <w:trPr>
          <w:trHeight w:hRule="exact" w:val="360"/>
        </w:trPr>
        <w:tc>
          <w:tcPr>
            <w:tcW w:w="5149" w:type="dxa"/>
            <w:tcBorders>
              <w:left w:val="single" w:sz="12" w:space="0" w:color="auto"/>
            </w:tcBorders>
            <w:tcMar>
              <w:top w:w="29" w:type="dxa"/>
              <w:left w:w="115" w:type="dxa"/>
              <w:bottom w:w="29" w:type="dxa"/>
              <w:right w:w="115" w:type="dxa"/>
            </w:tcMar>
            <w:vAlign w:val="center"/>
          </w:tcPr>
          <w:p w14:paraId="74611F3F"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City, State, Zip: </w:t>
            </w:r>
          </w:p>
        </w:tc>
        <w:tc>
          <w:tcPr>
            <w:tcW w:w="5021" w:type="dxa"/>
            <w:tcBorders>
              <w:right w:val="single" w:sz="12" w:space="0" w:color="auto"/>
            </w:tcBorders>
            <w:tcMar>
              <w:top w:w="29" w:type="dxa"/>
              <w:left w:w="115" w:type="dxa"/>
              <w:bottom w:w="29" w:type="dxa"/>
              <w:right w:w="115" w:type="dxa"/>
            </w:tcMar>
            <w:vAlign w:val="center"/>
          </w:tcPr>
          <w:p w14:paraId="4CF8BA02" w14:textId="77777777" w:rsidR="00BD0FC8" w:rsidRPr="00EB258A" w:rsidRDefault="00BD0FC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BD0FC8" w:rsidRPr="00EB258A" w14:paraId="07C94C01" w14:textId="77777777">
        <w:trPr>
          <w:trHeight w:hRule="exact" w:val="363"/>
        </w:trPr>
        <w:tc>
          <w:tcPr>
            <w:tcW w:w="1017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9F85B09"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50756CC6" w14:textId="77777777" w:rsidR="00BD0FC8" w:rsidRDefault="00BD0FC8" w:rsidP="00BD0FC8">
      <w:pPr>
        <w:rPr>
          <w:rFonts w:ascii="Calibri" w:hAnsi="Calibri"/>
          <w:sz w:val="24"/>
          <w:szCs w:val="24"/>
        </w:rPr>
      </w:pPr>
    </w:p>
    <w:tbl>
      <w:tblPr>
        <w:tblW w:w="101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021"/>
      </w:tblGrid>
      <w:tr w:rsidR="00BD0FC8" w:rsidRPr="00EB258A" w14:paraId="51AB9844" w14:textId="77777777">
        <w:trPr>
          <w:trHeight w:hRule="exact" w:val="360"/>
        </w:trPr>
        <w:tc>
          <w:tcPr>
            <w:tcW w:w="5149" w:type="dxa"/>
            <w:tcBorders>
              <w:top w:val="single" w:sz="12" w:space="0" w:color="auto"/>
              <w:left w:val="single" w:sz="12" w:space="0" w:color="auto"/>
            </w:tcBorders>
            <w:tcMar>
              <w:top w:w="29" w:type="dxa"/>
              <w:left w:w="115" w:type="dxa"/>
              <w:bottom w:w="29" w:type="dxa"/>
              <w:right w:w="115" w:type="dxa"/>
            </w:tcMar>
            <w:vAlign w:val="center"/>
          </w:tcPr>
          <w:p w14:paraId="43DABA6D"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Company Name: </w:t>
            </w:r>
          </w:p>
        </w:tc>
        <w:tc>
          <w:tcPr>
            <w:tcW w:w="5021" w:type="dxa"/>
            <w:tcBorders>
              <w:top w:val="single" w:sz="12" w:space="0" w:color="auto"/>
              <w:right w:val="single" w:sz="12" w:space="0" w:color="auto"/>
            </w:tcBorders>
            <w:tcMar>
              <w:top w:w="29" w:type="dxa"/>
              <w:left w:w="115" w:type="dxa"/>
              <w:bottom w:w="29" w:type="dxa"/>
              <w:right w:w="115" w:type="dxa"/>
            </w:tcMar>
            <w:vAlign w:val="center"/>
          </w:tcPr>
          <w:p w14:paraId="392EC0EA"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Contact Person: </w:t>
            </w:r>
          </w:p>
        </w:tc>
      </w:tr>
      <w:tr w:rsidR="00BD0FC8" w:rsidRPr="00EB258A" w14:paraId="56EE678D" w14:textId="77777777">
        <w:trPr>
          <w:trHeight w:hRule="exact" w:val="360"/>
        </w:trPr>
        <w:tc>
          <w:tcPr>
            <w:tcW w:w="5149" w:type="dxa"/>
            <w:tcBorders>
              <w:left w:val="single" w:sz="12" w:space="0" w:color="auto"/>
            </w:tcBorders>
            <w:tcMar>
              <w:top w:w="29" w:type="dxa"/>
              <w:left w:w="115" w:type="dxa"/>
              <w:bottom w:w="29" w:type="dxa"/>
              <w:right w:w="115" w:type="dxa"/>
            </w:tcMar>
            <w:vAlign w:val="center"/>
          </w:tcPr>
          <w:p w14:paraId="3EFD3894"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Address: </w:t>
            </w:r>
          </w:p>
        </w:tc>
        <w:tc>
          <w:tcPr>
            <w:tcW w:w="5021" w:type="dxa"/>
            <w:tcBorders>
              <w:right w:val="single" w:sz="12" w:space="0" w:color="auto"/>
            </w:tcBorders>
            <w:tcMar>
              <w:top w:w="29" w:type="dxa"/>
              <w:left w:w="115" w:type="dxa"/>
              <w:bottom w:w="29" w:type="dxa"/>
              <w:right w:w="115" w:type="dxa"/>
            </w:tcMar>
            <w:vAlign w:val="center"/>
          </w:tcPr>
          <w:p w14:paraId="1370515F"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Telephone Number: </w:t>
            </w:r>
          </w:p>
        </w:tc>
      </w:tr>
      <w:tr w:rsidR="00BD0FC8" w:rsidRPr="00EB258A" w14:paraId="1309E122" w14:textId="77777777">
        <w:trPr>
          <w:trHeight w:hRule="exact" w:val="360"/>
        </w:trPr>
        <w:tc>
          <w:tcPr>
            <w:tcW w:w="5149" w:type="dxa"/>
            <w:tcBorders>
              <w:left w:val="single" w:sz="12" w:space="0" w:color="auto"/>
            </w:tcBorders>
            <w:tcMar>
              <w:top w:w="29" w:type="dxa"/>
              <w:left w:w="115" w:type="dxa"/>
              <w:bottom w:w="29" w:type="dxa"/>
              <w:right w:w="115" w:type="dxa"/>
            </w:tcMar>
            <w:vAlign w:val="center"/>
          </w:tcPr>
          <w:p w14:paraId="1307755A"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City, State, Zip: </w:t>
            </w:r>
          </w:p>
        </w:tc>
        <w:tc>
          <w:tcPr>
            <w:tcW w:w="5021" w:type="dxa"/>
            <w:tcBorders>
              <w:right w:val="single" w:sz="12" w:space="0" w:color="auto"/>
            </w:tcBorders>
            <w:tcMar>
              <w:top w:w="29" w:type="dxa"/>
              <w:left w:w="115" w:type="dxa"/>
              <w:bottom w:w="29" w:type="dxa"/>
              <w:right w:w="115" w:type="dxa"/>
            </w:tcMar>
            <w:vAlign w:val="center"/>
          </w:tcPr>
          <w:p w14:paraId="202DAB1B" w14:textId="77777777" w:rsidR="00BD0FC8" w:rsidRPr="00EB258A" w:rsidRDefault="00BD0FC8">
            <w:pPr>
              <w:rPr>
                <w:rFonts w:ascii="Calibri" w:hAnsi="Calibri" w:cs="Calibri"/>
                <w:sz w:val="24"/>
                <w:szCs w:val="24"/>
              </w:rPr>
            </w:pPr>
            <w:r>
              <w:rPr>
                <w:rFonts w:ascii="Calibri" w:hAnsi="Calibri" w:cs="Calibri"/>
                <w:sz w:val="24"/>
                <w:szCs w:val="24"/>
              </w:rPr>
              <w:t>Email</w:t>
            </w:r>
            <w:r w:rsidRPr="00EB258A">
              <w:rPr>
                <w:rFonts w:ascii="Calibri" w:hAnsi="Calibri" w:cs="Calibri"/>
                <w:sz w:val="24"/>
                <w:szCs w:val="24"/>
              </w:rPr>
              <w:t xml:space="preserve"> Address: </w:t>
            </w:r>
          </w:p>
        </w:tc>
      </w:tr>
      <w:tr w:rsidR="00BD0FC8" w:rsidRPr="00EB258A" w14:paraId="359AB109" w14:textId="77777777">
        <w:trPr>
          <w:trHeight w:hRule="exact" w:val="363"/>
        </w:trPr>
        <w:tc>
          <w:tcPr>
            <w:tcW w:w="1017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D0EA346" w14:textId="77777777" w:rsidR="00BD0FC8" w:rsidRPr="00EB258A" w:rsidRDefault="00BD0FC8">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8682CF" w14:textId="77777777" w:rsidR="00BD0FC8" w:rsidRDefault="00BD0FC8" w:rsidP="00BD0FC8">
      <w:pPr>
        <w:rPr>
          <w:rFonts w:ascii="Calibri" w:hAnsi="Calibri"/>
          <w:sz w:val="24"/>
          <w:szCs w:val="24"/>
        </w:rPr>
      </w:pPr>
    </w:p>
    <w:p w14:paraId="2892266B" w14:textId="77777777" w:rsidR="00BD0FC8" w:rsidRDefault="00BD0FC8" w:rsidP="00BD0FC8">
      <w:pPr>
        <w:rPr>
          <w:rFonts w:ascii="Calibri" w:hAnsi="Calibri"/>
          <w:sz w:val="24"/>
          <w:szCs w:val="24"/>
        </w:rPr>
      </w:pPr>
    </w:p>
    <w:p w14:paraId="70CA355C" w14:textId="77777777" w:rsidR="00BD0FC8" w:rsidRPr="003311B2" w:rsidRDefault="00BD0FC8" w:rsidP="00BD0FC8">
      <w:pPr>
        <w:rPr>
          <w:sz w:val="2"/>
          <w:szCs w:val="2"/>
        </w:rPr>
      </w:pPr>
      <w:r w:rsidRPr="00EE1991">
        <w:rPr>
          <w:rFonts w:ascii="Calibri" w:hAnsi="Calibri"/>
          <w:sz w:val="24"/>
          <w:szCs w:val="24"/>
        </w:rPr>
        <w:br w:type="page"/>
      </w:r>
    </w:p>
    <w:p w14:paraId="5C1B854A" w14:textId="021B03A5" w:rsidR="00D02C60" w:rsidRPr="00D02C60" w:rsidRDefault="00D02C60" w:rsidP="00D02C60">
      <w:pPr>
        <w:pStyle w:val="Heading4"/>
        <w:shd w:val="clear" w:color="auto" w:fill="FFF2CC" w:themeFill="accent4" w:themeFillTint="33"/>
        <w:jc w:val="left"/>
      </w:pPr>
      <w:bookmarkStart w:id="97" w:name="ExceptionsClarifications"/>
      <w:bookmarkStart w:id="98" w:name="_Ref342044597"/>
      <w:r w:rsidRPr="00D02C60">
        <w:lastRenderedPageBreak/>
        <w:t>EXCEPTIONS AND CLARIFICATIONS</w:t>
      </w:r>
      <w:bookmarkEnd w:id="97"/>
      <w:r w:rsidRPr="00D02C60">
        <w:tab/>
      </w:r>
    </w:p>
    <w:p w14:paraId="020FFE0A" w14:textId="77777777" w:rsidR="00BD0FC8" w:rsidRPr="00EE1991" w:rsidRDefault="00BD0FC8" w:rsidP="00BD0FC8">
      <w:pPr>
        <w:spacing w:before="240" w:after="240"/>
        <w:rPr>
          <w:rFonts w:ascii="Calibri" w:hAnsi="Calibri" w:cs="Calibri"/>
          <w:sz w:val="24"/>
          <w:szCs w:val="24"/>
        </w:rPr>
      </w:pPr>
      <w:r w:rsidRPr="00EE1991">
        <w:rPr>
          <w:rFonts w:ascii="Calibri" w:hAnsi="Calibri" w:cs="Calibri"/>
          <w:b/>
          <w:sz w:val="24"/>
          <w:szCs w:val="24"/>
        </w:rPr>
        <w:t>Instructions</w:t>
      </w:r>
      <w:r w:rsidRPr="00EE1991">
        <w:rPr>
          <w:rFonts w:ascii="Calibri" w:hAnsi="Calibri" w:cs="Calibri"/>
          <w:sz w:val="24"/>
          <w:szCs w:val="24"/>
        </w:rPr>
        <w:t xml:space="preserve">:  Bidders must use the </w:t>
      </w:r>
      <w:r w:rsidRPr="00EE1991">
        <w:rPr>
          <w:rFonts w:ascii="Calibri" w:hAnsi="Calibri" w:cs="Calibri"/>
          <w:b/>
          <w:sz w:val="24"/>
          <w:szCs w:val="24"/>
        </w:rPr>
        <w:t xml:space="preserve">Exceptions and Clarifications </w:t>
      </w:r>
      <w:r w:rsidRPr="00EE1991">
        <w:rPr>
          <w:rFonts w:ascii="Calibri" w:hAnsi="Calibri" w:cs="Calibri"/>
          <w:sz w:val="24"/>
          <w:szCs w:val="24"/>
        </w:rPr>
        <w:t xml:space="preserve">form to identify and list below any and all exceptions and/or clarifications to the RFQ and associated Bid Documents and submit </w:t>
      </w:r>
      <w:r>
        <w:rPr>
          <w:rFonts w:ascii="Calibri" w:hAnsi="Calibri" w:cs="Calibri"/>
          <w:sz w:val="24"/>
          <w:szCs w:val="24"/>
        </w:rPr>
        <w:t xml:space="preserve">them </w:t>
      </w:r>
      <w:r w:rsidRPr="00EE1991">
        <w:rPr>
          <w:rFonts w:ascii="Calibri" w:hAnsi="Calibri" w:cs="Calibri"/>
          <w:sz w:val="24"/>
          <w:szCs w:val="24"/>
        </w:rPr>
        <w:t>with the bid response.</w:t>
      </w:r>
    </w:p>
    <w:p w14:paraId="3A918612" w14:textId="77777777" w:rsidR="00BD0FC8" w:rsidRPr="00EE1991" w:rsidRDefault="00BD0FC8" w:rsidP="00BD0FC8">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Pr>
          <w:rFonts w:ascii="Calibri" w:hAnsi="Calibri" w:cs="Calibri"/>
          <w:b/>
          <w:sz w:val="24"/>
          <w:szCs w:val="24"/>
        </w:rPr>
        <w:t xml:space="preserve">RESPONSE </w:t>
      </w:r>
      <w:r w:rsidRPr="00EE1991">
        <w:rPr>
          <w:rFonts w:ascii="Calibri" w:hAnsi="Calibri" w:cs="Calibri"/>
          <w:b/>
          <w:sz w:val="24"/>
          <w:szCs w:val="24"/>
        </w:rPr>
        <w:t>DISQUALIFICATION.</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BD0FC8" w:rsidRPr="00A17B45" w14:paraId="01BB249A" w14:textId="77777777">
        <w:tc>
          <w:tcPr>
            <w:tcW w:w="3672" w:type="dxa"/>
            <w:gridSpan w:val="3"/>
            <w:tcMar>
              <w:top w:w="29" w:type="dxa"/>
              <w:left w:w="115" w:type="dxa"/>
              <w:bottom w:w="29" w:type="dxa"/>
              <w:right w:w="115" w:type="dxa"/>
            </w:tcMar>
            <w:vAlign w:val="center"/>
          </w:tcPr>
          <w:p w14:paraId="7BD14278"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A17B45">
              <w:rPr>
                <w:rFonts w:ascii="Calibri" w:hAnsi="Calibri" w:cs="Calibri"/>
                <w:b/>
                <w:sz w:val="24"/>
                <w:szCs w:val="24"/>
              </w:rPr>
              <w:t>Reference to:</w:t>
            </w:r>
          </w:p>
        </w:tc>
        <w:tc>
          <w:tcPr>
            <w:tcW w:w="7344" w:type="dxa"/>
            <w:tcMar>
              <w:top w:w="29" w:type="dxa"/>
              <w:left w:w="115" w:type="dxa"/>
              <w:bottom w:w="29" w:type="dxa"/>
              <w:right w:w="115" w:type="dxa"/>
            </w:tcMar>
            <w:vAlign w:val="center"/>
          </w:tcPr>
          <w:p w14:paraId="25EFF5F3"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A17B45">
              <w:rPr>
                <w:rFonts w:ascii="Calibri" w:hAnsi="Calibri" w:cs="Calibri"/>
                <w:b/>
                <w:sz w:val="24"/>
                <w:szCs w:val="24"/>
              </w:rPr>
              <w:t>Description</w:t>
            </w:r>
          </w:p>
        </w:tc>
      </w:tr>
      <w:tr w:rsidR="00BD0FC8" w:rsidRPr="00A17B45" w14:paraId="0A2C17AE" w14:textId="77777777">
        <w:tc>
          <w:tcPr>
            <w:tcW w:w="1224" w:type="dxa"/>
            <w:tcMar>
              <w:top w:w="29" w:type="dxa"/>
              <w:left w:w="115" w:type="dxa"/>
              <w:bottom w:w="29" w:type="dxa"/>
              <w:right w:w="115" w:type="dxa"/>
            </w:tcMar>
            <w:vAlign w:val="center"/>
          </w:tcPr>
          <w:p w14:paraId="0377D9B4"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Page No.</w:t>
            </w:r>
          </w:p>
        </w:tc>
        <w:tc>
          <w:tcPr>
            <w:tcW w:w="1224" w:type="dxa"/>
            <w:tcMar>
              <w:top w:w="29" w:type="dxa"/>
              <w:left w:w="115" w:type="dxa"/>
              <w:bottom w:w="29" w:type="dxa"/>
              <w:right w:w="115" w:type="dxa"/>
            </w:tcMar>
            <w:vAlign w:val="center"/>
          </w:tcPr>
          <w:p w14:paraId="27E772E3"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Section</w:t>
            </w:r>
          </w:p>
        </w:tc>
        <w:tc>
          <w:tcPr>
            <w:tcW w:w="1224" w:type="dxa"/>
            <w:tcMar>
              <w:top w:w="29" w:type="dxa"/>
              <w:left w:w="115" w:type="dxa"/>
              <w:bottom w:w="29" w:type="dxa"/>
              <w:right w:w="115" w:type="dxa"/>
            </w:tcMar>
            <w:vAlign w:val="center"/>
          </w:tcPr>
          <w:p w14:paraId="752F242D"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Item No.</w:t>
            </w:r>
          </w:p>
        </w:tc>
        <w:tc>
          <w:tcPr>
            <w:tcW w:w="7344" w:type="dxa"/>
            <w:tcMar>
              <w:top w:w="29" w:type="dxa"/>
              <w:left w:w="115" w:type="dxa"/>
              <w:bottom w:w="29" w:type="dxa"/>
              <w:right w:w="115" w:type="dxa"/>
            </w:tcMar>
            <w:vAlign w:val="center"/>
          </w:tcPr>
          <w:p w14:paraId="2C8BCC5F"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BD0FC8" w:rsidRPr="00A17B45" w14:paraId="22379FA2" w14:textId="77777777">
        <w:trPr>
          <w:trHeight w:val="720"/>
        </w:trPr>
        <w:tc>
          <w:tcPr>
            <w:tcW w:w="1224" w:type="dxa"/>
            <w:tcMar>
              <w:top w:w="29" w:type="dxa"/>
              <w:left w:w="115" w:type="dxa"/>
              <w:bottom w:w="29" w:type="dxa"/>
              <w:right w:w="115" w:type="dxa"/>
            </w:tcMar>
            <w:vAlign w:val="center"/>
          </w:tcPr>
          <w:p w14:paraId="58952668"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A17B45">
              <w:rPr>
                <w:rFonts w:ascii="Calibri" w:hAnsi="Calibri" w:cs="Calibri"/>
                <w:noProof/>
                <w:sz w:val="24"/>
                <w:szCs w:val="24"/>
              </w:rPr>
              <mc:AlternateContent>
                <mc:Choice Requires="wps">
                  <w:drawing>
                    <wp:anchor distT="0" distB="0" distL="114300" distR="114300" simplePos="0" relativeHeight="251658242" behindDoc="1" locked="0" layoutInCell="0" allowOverlap="0" wp14:anchorId="3C2B46B6" wp14:editId="634482DD">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5ACFA" w14:textId="77777777" w:rsidR="00BD0FC8" w:rsidRDefault="00BD0FC8" w:rsidP="00BD0FC8">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C2B46B6"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2255ACFA" w14:textId="77777777" w:rsidR="00BD0FC8" w:rsidRDefault="00BD0FC8" w:rsidP="00BD0FC8">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A17B45">
              <w:rPr>
                <w:rFonts w:ascii="Calibri" w:hAnsi="Calibri" w:cs="Calibri"/>
                <w:b/>
                <w:sz w:val="24"/>
                <w:szCs w:val="24"/>
              </w:rPr>
              <w:t>p. 23</w:t>
            </w:r>
          </w:p>
        </w:tc>
        <w:tc>
          <w:tcPr>
            <w:tcW w:w="1224" w:type="dxa"/>
            <w:tcMar>
              <w:top w:w="29" w:type="dxa"/>
              <w:left w:w="115" w:type="dxa"/>
              <w:bottom w:w="29" w:type="dxa"/>
              <w:right w:w="115" w:type="dxa"/>
            </w:tcMar>
            <w:vAlign w:val="center"/>
          </w:tcPr>
          <w:p w14:paraId="6CEF4676"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A17B45">
              <w:rPr>
                <w:rFonts w:ascii="Calibri" w:hAnsi="Calibri" w:cs="Calibri"/>
                <w:b/>
                <w:sz w:val="24"/>
                <w:szCs w:val="24"/>
              </w:rPr>
              <w:t>D</w:t>
            </w:r>
          </w:p>
        </w:tc>
        <w:tc>
          <w:tcPr>
            <w:tcW w:w="1224" w:type="dxa"/>
            <w:tcMar>
              <w:top w:w="29" w:type="dxa"/>
              <w:left w:w="115" w:type="dxa"/>
              <w:bottom w:w="29" w:type="dxa"/>
              <w:right w:w="115" w:type="dxa"/>
            </w:tcMar>
            <w:vAlign w:val="center"/>
          </w:tcPr>
          <w:p w14:paraId="326EFF2D"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A17B45">
              <w:rPr>
                <w:rFonts w:ascii="Calibri" w:hAnsi="Calibri" w:cs="Calibri"/>
                <w:b/>
                <w:sz w:val="24"/>
                <w:szCs w:val="24"/>
              </w:rPr>
              <w:t>1.c.</w:t>
            </w:r>
          </w:p>
        </w:tc>
        <w:tc>
          <w:tcPr>
            <w:tcW w:w="7344" w:type="dxa"/>
            <w:tcMar>
              <w:top w:w="29" w:type="dxa"/>
              <w:left w:w="115" w:type="dxa"/>
              <w:bottom w:w="29" w:type="dxa"/>
              <w:right w:w="115" w:type="dxa"/>
            </w:tcMar>
            <w:vAlign w:val="center"/>
          </w:tcPr>
          <w:p w14:paraId="674020CF"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A17B45">
              <w:rPr>
                <w:rFonts w:ascii="Calibri" w:hAnsi="Calibri" w:cs="Calibri"/>
                <w:b/>
                <w:i/>
                <w:sz w:val="24"/>
                <w:szCs w:val="24"/>
              </w:rPr>
              <w:t>Bidder takes exception to…</w:t>
            </w:r>
          </w:p>
        </w:tc>
      </w:tr>
      <w:tr w:rsidR="00BD0FC8" w:rsidRPr="00A17B45" w14:paraId="34979991" w14:textId="77777777">
        <w:trPr>
          <w:trHeight w:val="720"/>
        </w:trPr>
        <w:tc>
          <w:tcPr>
            <w:tcW w:w="1224" w:type="dxa"/>
            <w:tcMar>
              <w:top w:w="29" w:type="dxa"/>
              <w:left w:w="115" w:type="dxa"/>
              <w:bottom w:w="29" w:type="dxa"/>
              <w:right w:w="115" w:type="dxa"/>
            </w:tcMar>
            <w:vAlign w:val="center"/>
          </w:tcPr>
          <w:p w14:paraId="4AF3DC0C"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84D9C2B"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46CCF00"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7D4E015F"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49D0D8ED" w14:textId="77777777">
        <w:trPr>
          <w:trHeight w:val="720"/>
        </w:trPr>
        <w:tc>
          <w:tcPr>
            <w:tcW w:w="1224" w:type="dxa"/>
            <w:tcMar>
              <w:top w:w="29" w:type="dxa"/>
              <w:left w:w="115" w:type="dxa"/>
              <w:bottom w:w="29" w:type="dxa"/>
              <w:right w:w="115" w:type="dxa"/>
            </w:tcMar>
            <w:vAlign w:val="center"/>
          </w:tcPr>
          <w:p w14:paraId="36EB137D"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35764A5"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ABCFDA8"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F5C0FA4"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729B732D" w14:textId="77777777">
        <w:trPr>
          <w:trHeight w:val="720"/>
        </w:trPr>
        <w:tc>
          <w:tcPr>
            <w:tcW w:w="1224" w:type="dxa"/>
            <w:tcMar>
              <w:top w:w="29" w:type="dxa"/>
              <w:left w:w="115" w:type="dxa"/>
              <w:bottom w:w="29" w:type="dxa"/>
              <w:right w:w="115" w:type="dxa"/>
            </w:tcMar>
            <w:vAlign w:val="center"/>
          </w:tcPr>
          <w:p w14:paraId="6C1EC779"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3D762D1"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8F6E17D"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2235521A"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1E44A022" w14:textId="77777777">
        <w:trPr>
          <w:trHeight w:val="720"/>
        </w:trPr>
        <w:tc>
          <w:tcPr>
            <w:tcW w:w="1224" w:type="dxa"/>
            <w:tcMar>
              <w:top w:w="29" w:type="dxa"/>
              <w:left w:w="115" w:type="dxa"/>
              <w:bottom w:w="29" w:type="dxa"/>
              <w:right w:w="115" w:type="dxa"/>
            </w:tcMar>
            <w:vAlign w:val="center"/>
          </w:tcPr>
          <w:p w14:paraId="509E8D58"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6DA13684"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CB56614"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19FE7C"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1671BA13"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BFFDF6"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E9663"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5C53DE"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0A47D0"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3FBDA651"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FC37A2"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EEF554"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46692F"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3E2FD3"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258D0888"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A24438"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00D89"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5B3F78C"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C60DF"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474A1FEE"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8D01C1"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89135D"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B8D737"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251958"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0CBC869A"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B7DAEF"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56C4C4"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C740AF"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097439"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1CF822CA" w14:textId="77777777">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8477E5"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F85DA3"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D2111"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5A3D8D" w14:textId="77777777" w:rsidR="00BD0FC8" w:rsidRPr="00A17B45" w:rsidRDefault="00BD0FC8">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765B6DAE" w14:textId="77777777" w:rsidR="00BD0FC8" w:rsidRPr="0067577E" w:rsidRDefault="00BD0FC8" w:rsidP="00BD0FC8">
      <w:pPr>
        <w:tabs>
          <w:tab w:val="left" w:pos="-1080"/>
          <w:tab w:val="left" w:pos="-720"/>
        </w:tabs>
        <w:ind w:left="720" w:hanging="720"/>
        <w:rPr>
          <w:rFonts w:ascii="Calibri" w:hAnsi="Calibri" w:cs="Calibri"/>
          <w:sz w:val="24"/>
          <w:szCs w:val="24"/>
        </w:rPr>
      </w:pPr>
      <w:r w:rsidRPr="0067577E">
        <w:rPr>
          <w:rFonts w:ascii="Calibri" w:hAnsi="Calibri" w:cs="Calibri"/>
          <w:sz w:val="24"/>
          <w:szCs w:val="24"/>
        </w:rPr>
        <w:t>*Use additional pages as necessary</w:t>
      </w:r>
    </w:p>
    <w:p w14:paraId="2C8BA54C" w14:textId="67FD51C4" w:rsidR="00BD0FC8" w:rsidRPr="001D64FF" w:rsidRDefault="006806CC" w:rsidP="007F6D3D">
      <w:pPr>
        <w:pStyle w:val="Heading4"/>
        <w:jc w:val="left"/>
        <w:rPr>
          <w:color w:val="000000"/>
          <w:sz w:val="24"/>
          <w:szCs w:val="24"/>
          <w:u w:val="single"/>
        </w:rPr>
      </w:pPr>
      <w:bookmarkStart w:id="99" w:name="_SLEB_INFORMATION_SHEET"/>
      <w:bookmarkEnd w:id="99"/>
      <w:r>
        <w:rPr>
          <w:color w:val="000000"/>
          <w:sz w:val="24"/>
          <w:szCs w:val="24"/>
          <w:u w:val="single"/>
        </w:rPr>
        <w:br w:type="page"/>
      </w:r>
    </w:p>
    <w:p w14:paraId="25726BBA" w14:textId="19B72F52" w:rsidR="00D02C60" w:rsidRPr="00D02C60" w:rsidRDefault="00D02C60" w:rsidP="00D02C60">
      <w:pPr>
        <w:pStyle w:val="Heading4"/>
        <w:shd w:val="clear" w:color="auto" w:fill="FFF2CC" w:themeFill="accent4" w:themeFillTint="33"/>
        <w:jc w:val="left"/>
      </w:pPr>
      <w:r w:rsidRPr="00D02C60">
        <w:lastRenderedPageBreak/>
        <w:t>INSURANCE REQUIREMENTS</w:t>
      </w:r>
      <w:r w:rsidRPr="00D02C60">
        <w:tab/>
      </w:r>
    </w:p>
    <w:p w14:paraId="6D4ACB2E"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Pr="00EE1991">
        <w:rPr>
          <w:rFonts w:ascii="Calibri" w:hAnsi="Calibri" w:cs="Calibri"/>
          <w:sz w:val="24"/>
          <w:szCs w:val="26"/>
        </w:rPr>
        <w:t>Insurance certificates are not required at the time of submission; however, by signing the Bid Response Packet and submitting a bid</w:t>
      </w:r>
      <w:r>
        <w:rPr>
          <w:rFonts w:ascii="Calibri" w:hAnsi="Calibri" w:cs="Calibri"/>
          <w:sz w:val="24"/>
          <w:szCs w:val="26"/>
        </w:rPr>
        <w:t xml:space="preserve"> response</w:t>
      </w:r>
      <w:r w:rsidRPr="00EE1991">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EE1991">
        <w:rPr>
          <w:rFonts w:ascii="Calibri" w:hAnsi="Calibri" w:cs="Calibri"/>
          <w:sz w:val="24"/>
          <w:szCs w:val="26"/>
        </w:rPr>
        <w:t>.</w:t>
      </w:r>
    </w:p>
    <w:p w14:paraId="69619706"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Alameda, which meets the minimum insurance requirements, as stated in the RFQ. </w:t>
      </w:r>
    </w:p>
    <w:p w14:paraId="5FEBAFFF"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EE1991">
        <w:rPr>
          <w:rFonts w:ascii="Calibri" w:hAnsi="Calibri" w:cs="Calibri"/>
          <w:sz w:val="24"/>
          <w:szCs w:val="26"/>
        </w:rPr>
        <w:t xml:space="preserve">this RFQ:   </w:t>
      </w:r>
    </w:p>
    <w:p w14:paraId="6FCBBC46" w14:textId="77777777" w:rsidR="00BD0FC8" w:rsidRDefault="00BD0FC8" w:rsidP="00BD0FC8">
      <w:pPr>
        <w:tabs>
          <w:tab w:val="num" w:pos="1440"/>
        </w:tabs>
        <w:rPr>
          <w:rFonts w:ascii="Calibri" w:hAnsi="Calibri" w:cs="Calibri"/>
          <w:szCs w:val="26"/>
        </w:rPr>
      </w:pPr>
    </w:p>
    <w:p w14:paraId="7602C62F" w14:textId="77777777" w:rsidR="00BD0FC8" w:rsidRDefault="00BD0FC8" w:rsidP="00BD0FC8">
      <w:pPr>
        <w:tabs>
          <w:tab w:val="num" w:pos="1440"/>
        </w:tabs>
        <w:rPr>
          <w:rFonts w:ascii="Calibri" w:hAnsi="Calibri" w:cs="Calibri"/>
          <w:szCs w:val="26"/>
        </w:rPr>
      </w:pPr>
    </w:p>
    <w:p w14:paraId="6379E38C" w14:textId="77777777" w:rsidR="00BD0FC8" w:rsidRDefault="00BD0FC8" w:rsidP="00BD0FC8">
      <w:pPr>
        <w:tabs>
          <w:tab w:val="num" w:pos="1440"/>
        </w:tabs>
        <w:rPr>
          <w:rFonts w:ascii="Calibri" w:hAnsi="Calibri" w:cs="Calibri"/>
          <w:szCs w:val="26"/>
        </w:rPr>
      </w:pPr>
    </w:p>
    <w:p w14:paraId="561B500B" w14:textId="77777777" w:rsidR="00BD0FC8" w:rsidRDefault="00BD0FC8" w:rsidP="00BD0FC8">
      <w:pPr>
        <w:tabs>
          <w:tab w:val="num" w:pos="1440"/>
        </w:tabs>
        <w:rPr>
          <w:rFonts w:ascii="Calibri" w:hAnsi="Calibri" w:cs="Calibri"/>
          <w:szCs w:val="26"/>
        </w:rPr>
      </w:pPr>
    </w:p>
    <w:p w14:paraId="70DA9C32" w14:textId="77777777" w:rsidR="00BD0FC8" w:rsidRDefault="00BD0FC8" w:rsidP="00BD0FC8">
      <w:pPr>
        <w:tabs>
          <w:tab w:val="num" w:pos="1440"/>
        </w:tabs>
        <w:rPr>
          <w:rFonts w:ascii="Calibri" w:hAnsi="Calibri" w:cs="Calibri"/>
          <w:szCs w:val="26"/>
        </w:rPr>
      </w:pPr>
    </w:p>
    <w:p w14:paraId="0DA72114" w14:textId="77777777" w:rsidR="00BD0FC8" w:rsidRDefault="00BD0FC8" w:rsidP="00BD0FC8">
      <w:pPr>
        <w:tabs>
          <w:tab w:val="num" w:pos="1440"/>
        </w:tabs>
        <w:rPr>
          <w:rFonts w:ascii="Calibri" w:hAnsi="Calibri" w:cs="Calibri"/>
          <w:szCs w:val="26"/>
        </w:rPr>
      </w:pPr>
    </w:p>
    <w:p w14:paraId="5FACB9EE" w14:textId="77777777" w:rsidR="00BD0FC8" w:rsidRDefault="00BD0FC8" w:rsidP="00BD0FC8">
      <w:pPr>
        <w:tabs>
          <w:tab w:val="num" w:pos="1440"/>
        </w:tabs>
        <w:rPr>
          <w:rFonts w:ascii="Calibri" w:hAnsi="Calibri" w:cs="Calibri"/>
          <w:szCs w:val="26"/>
        </w:rPr>
      </w:pPr>
    </w:p>
    <w:p w14:paraId="0065CC1C" w14:textId="77777777" w:rsidR="00BD0FC8" w:rsidRDefault="00BD0FC8" w:rsidP="00BD0FC8">
      <w:pPr>
        <w:tabs>
          <w:tab w:val="num" w:pos="1440"/>
        </w:tabs>
        <w:rPr>
          <w:rFonts w:ascii="Calibri" w:hAnsi="Calibri" w:cs="Calibri"/>
          <w:szCs w:val="26"/>
        </w:rPr>
      </w:pPr>
    </w:p>
    <w:p w14:paraId="5C54102F" w14:textId="77777777" w:rsidR="00BD0FC8" w:rsidRDefault="00BD0FC8" w:rsidP="00BD0FC8">
      <w:pPr>
        <w:tabs>
          <w:tab w:val="num" w:pos="1440"/>
        </w:tabs>
        <w:rPr>
          <w:rFonts w:ascii="Calibri" w:hAnsi="Calibri" w:cs="Calibri"/>
          <w:szCs w:val="26"/>
        </w:rPr>
      </w:pPr>
    </w:p>
    <w:p w14:paraId="1FFDB5E4" w14:textId="77777777" w:rsidR="00BD0FC8" w:rsidRDefault="00BD0FC8" w:rsidP="00BD0FC8">
      <w:pPr>
        <w:tabs>
          <w:tab w:val="num" w:pos="1440"/>
        </w:tabs>
        <w:rPr>
          <w:rFonts w:ascii="Calibri" w:hAnsi="Calibri" w:cs="Calibri"/>
          <w:szCs w:val="26"/>
        </w:rPr>
      </w:pPr>
    </w:p>
    <w:p w14:paraId="6337B362" w14:textId="77777777" w:rsidR="00BD0FC8" w:rsidRDefault="00BD0FC8" w:rsidP="00BD0FC8">
      <w:pPr>
        <w:tabs>
          <w:tab w:val="num" w:pos="1440"/>
        </w:tabs>
        <w:rPr>
          <w:rFonts w:ascii="Calibri" w:hAnsi="Calibri" w:cs="Calibri"/>
          <w:szCs w:val="26"/>
        </w:rPr>
      </w:pPr>
    </w:p>
    <w:p w14:paraId="0C6CEB69" w14:textId="4B7C7FB2" w:rsidR="003F4990" w:rsidRDefault="0028336E" w:rsidP="0028336E">
      <w:pPr>
        <w:pStyle w:val="HeaderExhibit"/>
        <w:rPr>
          <w:b w:val="0"/>
          <w:caps w:val="0"/>
          <w:color w:val="FFFFFF" w:themeColor="background1"/>
          <w:szCs w:val="24"/>
          <w:highlight w:val="red"/>
        </w:rPr>
      </w:pPr>
      <w:r>
        <w:t>WAIVED NOT REQUIRED</w:t>
      </w:r>
    </w:p>
    <w:p w14:paraId="748C0F13" w14:textId="2D49D7AF" w:rsidR="00BD0FC8" w:rsidRDefault="00BD0FC8" w:rsidP="003F4990">
      <w:pPr>
        <w:rPr>
          <w:rFonts w:ascii="Calibri" w:hAnsi="Calibri" w:cs="Calibri"/>
          <w:b/>
          <w:color w:val="FFFFFF"/>
          <w:szCs w:val="26"/>
        </w:rPr>
      </w:pPr>
    </w:p>
    <w:p w14:paraId="7499E674" w14:textId="77777777" w:rsidR="00F43F6A" w:rsidRDefault="00F43F6A" w:rsidP="00F43F6A">
      <w:pPr>
        <w:pStyle w:val="PlainText"/>
        <w:rPr>
          <w:rFonts w:ascii="Calibri" w:hAnsi="Calibri" w:cs="Calibri"/>
          <w:b/>
          <w:color w:val="FFFFFF"/>
          <w:sz w:val="26"/>
          <w:szCs w:val="26"/>
        </w:rPr>
      </w:pPr>
      <w:bookmarkStart w:id="100" w:name="_BIDDER_INFORMATION"/>
      <w:bookmarkEnd w:id="100"/>
    </w:p>
    <w:p w14:paraId="4F2AEC85" w14:textId="77777777" w:rsidR="00983DAC" w:rsidRDefault="00983DAC" w:rsidP="00F43F6A">
      <w:pPr>
        <w:tabs>
          <w:tab w:val="left" w:pos="-1080"/>
          <w:tab w:val="left" w:pos="-720"/>
        </w:tabs>
        <w:rPr>
          <w:rFonts w:ascii="Calibri" w:hAnsi="Calibri" w:cs="Calibri"/>
          <w:b/>
          <w:sz w:val="60"/>
          <w:szCs w:val="60"/>
        </w:rPr>
        <w:sectPr w:rsidR="00983DAC" w:rsidSect="00D26AFF">
          <w:headerReference w:type="default" r:id="rId69"/>
          <w:footerReference w:type="default" r:id="rId70"/>
          <w:headerReference w:type="first" r:id="rId71"/>
          <w:footerReference w:type="first" r:id="rId72"/>
          <w:pgSz w:w="12240" w:h="15840" w:code="1"/>
          <w:pgMar w:top="1440" w:right="1080" w:bottom="1440" w:left="1080" w:header="288" w:footer="6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p w14:paraId="3CC0983D" w14:textId="77777777" w:rsidR="00983DAC" w:rsidRPr="00D26AFF" w:rsidRDefault="00983DAC" w:rsidP="00983DAC">
      <w:pPr>
        <w:pStyle w:val="PlainText"/>
        <w:jc w:val="center"/>
        <w:rPr>
          <w:rFonts w:ascii="Calibri" w:hAnsi="Calibri" w:cs="Calibri"/>
          <w:b/>
          <w:sz w:val="28"/>
          <w:szCs w:val="28"/>
        </w:rPr>
      </w:pPr>
      <w:bookmarkStart w:id="101" w:name="FedProvision"/>
      <w:r w:rsidRPr="00D26AFF">
        <w:rPr>
          <w:rFonts w:ascii="Calibri" w:hAnsi="Calibri" w:cs="Calibri"/>
          <w:b/>
          <w:sz w:val="28"/>
          <w:szCs w:val="28"/>
        </w:rPr>
        <w:lastRenderedPageBreak/>
        <w:t>EXHIBIT B</w:t>
      </w:r>
    </w:p>
    <w:bookmarkEnd w:id="101"/>
    <w:p w14:paraId="439D218B" w14:textId="77777777" w:rsidR="00983DAC" w:rsidRPr="00D26AFF" w:rsidRDefault="00983DAC" w:rsidP="00983DAC">
      <w:pPr>
        <w:pStyle w:val="PlainText"/>
        <w:spacing w:after="240"/>
        <w:jc w:val="center"/>
        <w:rPr>
          <w:rFonts w:ascii="Calibri" w:hAnsi="Calibri" w:cs="Calibri"/>
          <w:b/>
        </w:rPr>
      </w:pPr>
      <w:r w:rsidRPr="00D26AFF">
        <w:rPr>
          <w:rFonts w:ascii="Calibri" w:hAnsi="Calibri" w:cs="Calibri"/>
          <w:b/>
          <w:sz w:val="28"/>
          <w:szCs w:val="28"/>
        </w:rPr>
        <w:t>ADDITIONAL CONTRACT PROVISIONS – FEDERAL PROVISION</w:t>
      </w:r>
    </w:p>
    <w:p w14:paraId="7E1CB2F9" w14:textId="77777777" w:rsidR="00983DAC" w:rsidRPr="00983DAC" w:rsidRDefault="00983DAC" w:rsidP="00983DAC">
      <w:pPr>
        <w:spacing w:after="240"/>
        <w:rPr>
          <w:rFonts w:ascii="Calibri" w:hAnsi="Calibri" w:cs="Calibri"/>
          <w:sz w:val="22"/>
          <w:szCs w:val="22"/>
        </w:rPr>
      </w:pPr>
      <w:r w:rsidRPr="00983DAC">
        <w:rPr>
          <w:rFonts w:ascii="Calibri" w:hAnsi="Calibri" w:cs="Calibr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2E0B06B9" w14:textId="77777777" w:rsidR="00983DAC" w:rsidRPr="00983DAC" w:rsidRDefault="00983DAC" w:rsidP="00983DAC">
      <w:pPr>
        <w:spacing w:after="240"/>
        <w:rPr>
          <w:rFonts w:ascii="Calibri" w:hAnsi="Calibri" w:cs="Calibri"/>
          <w:b/>
          <w:bCs/>
          <w:sz w:val="22"/>
          <w:szCs w:val="22"/>
        </w:rPr>
      </w:pPr>
      <w:r w:rsidRPr="00983DAC">
        <w:rPr>
          <w:rFonts w:ascii="Calibri" w:hAnsi="Calibri" w:cs="Calibri"/>
          <w:sz w:val="22"/>
          <w:szCs w:val="22"/>
        </w:rPr>
        <w:t>I.</w:t>
      </w:r>
      <w:r w:rsidRPr="00983DAC">
        <w:rPr>
          <w:rFonts w:ascii="Calibri" w:hAnsi="Calibri" w:cs="Calibri"/>
          <w:b/>
          <w:bCs/>
          <w:sz w:val="22"/>
          <w:szCs w:val="22"/>
        </w:rPr>
        <w:t xml:space="preserve"> </w:t>
      </w:r>
      <w:r w:rsidRPr="00983DAC">
        <w:rPr>
          <w:rFonts w:ascii="Calibri" w:hAnsi="Calibri" w:cs="Calibri"/>
          <w:b/>
          <w:bCs/>
          <w:sz w:val="22"/>
          <w:szCs w:val="22"/>
        </w:rPr>
        <w:tab/>
        <w:t>General Provisions</w:t>
      </w:r>
    </w:p>
    <w:p w14:paraId="780DC23E" w14:textId="77777777" w:rsidR="00983DAC" w:rsidRPr="00983DAC" w:rsidRDefault="00983DAC" w:rsidP="00CE6E5A">
      <w:pPr>
        <w:numPr>
          <w:ilvl w:val="0"/>
          <w:numId w:val="10"/>
        </w:numPr>
        <w:spacing w:after="240"/>
        <w:ind w:left="1440" w:hanging="720"/>
        <w:rPr>
          <w:rFonts w:ascii="Calibri" w:hAnsi="Calibri" w:cs="Calibri"/>
          <w:color w:val="000000"/>
          <w:sz w:val="22"/>
          <w:szCs w:val="22"/>
          <w:shd w:val="clear" w:color="auto" w:fill="FFFFFF"/>
        </w:rPr>
      </w:pPr>
      <w:r w:rsidRPr="00983DAC">
        <w:rPr>
          <w:rFonts w:ascii="Calibri" w:hAnsi="Calibri" w:cs="Calibri"/>
          <w:b/>
          <w:bCs/>
          <w:sz w:val="22"/>
          <w:szCs w:val="22"/>
        </w:rPr>
        <w:t xml:space="preserve">Remedies.  </w:t>
      </w:r>
      <w:bookmarkStart w:id="102" w:name="_Hlk37762764"/>
      <w:r w:rsidRPr="00983DAC">
        <w:rPr>
          <w:rFonts w:ascii="Calibri" w:hAnsi="Calibri" w:cs="Calibri"/>
          <w:sz w:val="22"/>
          <w:szCs w:val="22"/>
          <w:shd w:val="clear" w:color="auto" w:fill="FFFFFF"/>
        </w:rPr>
        <w:t xml:space="preserve">In the event of a breach by Contractor of any term or provision of this Agreement, the County shall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shall waive the defense that a remedy at law would be adequate.  </w:t>
      </w:r>
      <w:r w:rsidRPr="00983DAC">
        <w:rPr>
          <w:rFonts w:ascii="Calibri" w:hAnsi="Calibri" w:cs="Calibr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02"/>
    </w:p>
    <w:p w14:paraId="42E1B8F6" w14:textId="77777777" w:rsidR="00983DAC" w:rsidRPr="00983DAC" w:rsidRDefault="00983DAC" w:rsidP="00CE6E5A">
      <w:pPr>
        <w:numPr>
          <w:ilvl w:val="0"/>
          <w:numId w:val="10"/>
        </w:numPr>
        <w:spacing w:after="240"/>
        <w:ind w:left="1440" w:hanging="720"/>
        <w:rPr>
          <w:rFonts w:ascii="Calibri" w:hAnsi="Calibri" w:cs="Calibri"/>
          <w:color w:val="000000"/>
          <w:sz w:val="22"/>
          <w:szCs w:val="22"/>
          <w:shd w:val="clear" w:color="auto" w:fill="FFFFFF"/>
        </w:rPr>
      </w:pPr>
      <w:r w:rsidRPr="00983DAC">
        <w:rPr>
          <w:rFonts w:ascii="Calibri" w:hAnsi="Calibri" w:cs="Calibri"/>
          <w:b/>
          <w:bCs/>
          <w:sz w:val="22"/>
          <w:szCs w:val="22"/>
        </w:rPr>
        <w:t xml:space="preserve">Termination.  </w:t>
      </w:r>
      <w:r w:rsidRPr="00983DAC">
        <w:rPr>
          <w:rFonts w:ascii="Calibri" w:hAnsi="Calibri" w:cs="Calibr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shall be entitled to payment for services provided hereunder prior to the effective date of said suspension, termination, or abandonment, but in no event shall Contractor be entitled to more than the not to exceed amount of the Contract, or if applicable, the portion of the Contract being terminated.     </w:t>
      </w:r>
    </w:p>
    <w:p w14:paraId="688199B2" w14:textId="77777777" w:rsidR="00983DAC" w:rsidRPr="00983DAC" w:rsidRDefault="00983DAC" w:rsidP="00CE6E5A">
      <w:pPr>
        <w:numPr>
          <w:ilvl w:val="0"/>
          <w:numId w:val="10"/>
        </w:numPr>
        <w:spacing w:after="240"/>
        <w:ind w:left="1440" w:hanging="720"/>
        <w:rPr>
          <w:rFonts w:ascii="Calibri" w:hAnsi="Calibri" w:cs="Calibri"/>
          <w:color w:val="000000"/>
          <w:sz w:val="22"/>
          <w:szCs w:val="22"/>
          <w:shd w:val="clear" w:color="auto" w:fill="FFFFFF"/>
        </w:rPr>
      </w:pPr>
      <w:r w:rsidRPr="00983DAC">
        <w:rPr>
          <w:rFonts w:ascii="Calibri" w:hAnsi="Calibri" w:cs="Calibri"/>
          <w:b/>
          <w:bCs/>
          <w:sz w:val="22"/>
          <w:szCs w:val="22"/>
        </w:rPr>
        <w:t>Equal Employment Opportunity</w:t>
      </w:r>
      <w:r w:rsidRPr="00983DAC">
        <w:rPr>
          <w:rFonts w:ascii="Calibri" w:hAnsi="Calibri" w:cs="Calibri"/>
          <w:sz w:val="22"/>
          <w:szCs w:val="22"/>
        </w:rPr>
        <w:t>.  During the performance of this contract, Contractor agrees as follows:</w:t>
      </w:r>
    </w:p>
    <w:p w14:paraId="4EF223D2"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3A55072E"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 xml:space="preserve">The Contractor will, in all solicitations or advertisements for employees placed by or on behalf of the Contractor, state that all qualified applicants will receive consideration for </w:t>
      </w:r>
      <w:r w:rsidRPr="00983DAC">
        <w:rPr>
          <w:rFonts w:ascii="Calibri" w:hAnsi="Calibri" w:cs="Calibri"/>
          <w:sz w:val="22"/>
          <w:szCs w:val="22"/>
        </w:rPr>
        <w:lastRenderedPageBreak/>
        <w:t>employment without regard to race, color, religion, sex, sexual orientation, gender identity, or national origin.</w:t>
      </w:r>
    </w:p>
    <w:p w14:paraId="6B014C05"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2BCE53A1"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shall post copies of the notice in conspicuous places available to employees and applicants for employment.</w:t>
      </w:r>
    </w:p>
    <w:p w14:paraId="256B0C0D"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The Contractor will comply with all provisions of Executive Order 11246 of September 24, 1965, and of the rules, regulations, and relevant orders of the Secretary of Labor.</w:t>
      </w:r>
    </w:p>
    <w:p w14:paraId="16BA09EB"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7A1B42E0"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2E188A9" w14:textId="77777777" w:rsidR="00983DAC" w:rsidRPr="00983DAC" w:rsidRDefault="00983DAC" w:rsidP="00CE6E5A">
      <w:pPr>
        <w:numPr>
          <w:ilvl w:val="0"/>
          <w:numId w:val="11"/>
        </w:numPr>
        <w:spacing w:after="240"/>
        <w:ind w:left="2160" w:hanging="720"/>
        <w:rPr>
          <w:rFonts w:ascii="Calibri" w:hAnsi="Calibri" w:cs="Calibri"/>
          <w:sz w:val="22"/>
          <w:szCs w:val="22"/>
        </w:rPr>
      </w:pPr>
      <w:r w:rsidRPr="00983DAC">
        <w:rPr>
          <w:rFonts w:ascii="Calibri" w:hAnsi="Calibri" w:cs="Calibr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or is threatened with, litigation with a subcontractor or vendor as a result of such </w:t>
      </w:r>
      <w:r w:rsidRPr="00983DAC">
        <w:rPr>
          <w:rFonts w:ascii="Calibri" w:hAnsi="Calibri" w:cs="Calibri"/>
          <w:sz w:val="22"/>
          <w:szCs w:val="22"/>
        </w:rPr>
        <w:lastRenderedPageBreak/>
        <w:t>direction by the administering agency, the contractor may request the United States to enter into such litigation to protect the interests of the United States.</w:t>
      </w:r>
    </w:p>
    <w:p w14:paraId="2144637C" w14:textId="77777777" w:rsidR="00983DAC" w:rsidRPr="00983DAC" w:rsidRDefault="00983DAC" w:rsidP="00983DAC">
      <w:pPr>
        <w:spacing w:after="240"/>
        <w:ind w:left="2160"/>
        <w:rPr>
          <w:rFonts w:ascii="Calibri" w:hAnsi="Calibri" w:cs="Calibri"/>
          <w:sz w:val="22"/>
          <w:szCs w:val="22"/>
        </w:rPr>
      </w:pPr>
      <w:r w:rsidRPr="00983DAC">
        <w:rPr>
          <w:rFonts w:ascii="Calibri" w:hAnsi="Calibri" w:cs="Calibr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57A94658" w14:textId="77777777" w:rsidR="00983DAC" w:rsidRPr="00983DAC" w:rsidRDefault="00983DAC" w:rsidP="00983DAC">
      <w:pPr>
        <w:spacing w:after="240"/>
        <w:ind w:left="2160"/>
        <w:rPr>
          <w:rFonts w:ascii="Calibri" w:hAnsi="Calibri" w:cs="Calibri"/>
          <w:sz w:val="22"/>
          <w:szCs w:val="22"/>
        </w:rPr>
      </w:pPr>
      <w:r w:rsidRPr="00983DAC">
        <w:rPr>
          <w:rFonts w:ascii="Calibri" w:hAnsi="Calibri" w:cs="Calibr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13FC7497" w14:textId="77777777" w:rsidR="00983DAC" w:rsidRPr="00983DAC" w:rsidRDefault="00983DAC" w:rsidP="00983DAC">
      <w:pPr>
        <w:spacing w:after="240"/>
        <w:ind w:left="2160"/>
        <w:rPr>
          <w:rFonts w:ascii="Calibri" w:hAnsi="Calibri" w:cs="Calibri"/>
          <w:sz w:val="22"/>
          <w:szCs w:val="22"/>
        </w:rPr>
      </w:pPr>
      <w:r w:rsidRPr="00983DAC">
        <w:rPr>
          <w:rFonts w:ascii="Calibri" w:hAnsi="Calibri" w:cs="Calibr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5711776E" w14:textId="77777777" w:rsidR="00983DAC" w:rsidRPr="00983DAC" w:rsidRDefault="00983DAC" w:rsidP="00983DAC">
      <w:pPr>
        <w:spacing w:after="240"/>
        <w:ind w:left="2160"/>
        <w:rPr>
          <w:rFonts w:ascii="Calibri" w:hAnsi="Calibri" w:cs="Calibri"/>
          <w:sz w:val="22"/>
          <w:szCs w:val="22"/>
        </w:rPr>
      </w:pPr>
      <w:r w:rsidRPr="00983DAC">
        <w:rPr>
          <w:rFonts w:ascii="Calibri" w:hAnsi="Calibri" w:cs="Calibri"/>
          <w:sz w:val="22"/>
          <w:szCs w:val="22"/>
        </w:rPr>
        <w:t xml:space="preserve">These provisions are included in addition to the Equal Employment Opportunity Practices Provisions in the General Terms and Conditions and Contractor shall abide by both provisions. </w:t>
      </w:r>
    </w:p>
    <w:p w14:paraId="541FA81A" w14:textId="77777777" w:rsidR="00983DAC" w:rsidRPr="00983DAC" w:rsidRDefault="00983DAC" w:rsidP="00CE6E5A">
      <w:pPr>
        <w:numPr>
          <w:ilvl w:val="0"/>
          <w:numId w:val="10"/>
        </w:numPr>
        <w:spacing w:after="240"/>
        <w:ind w:left="1440" w:hanging="720"/>
        <w:rPr>
          <w:rFonts w:ascii="Calibri" w:hAnsi="Calibri" w:cs="Calibri"/>
          <w:sz w:val="22"/>
          <w:szCs w:val="22"/>
        </w:rPr>
      </w:pPr>
      <w:r w:rsidRPr="00983DAC">
        <w:rPr>
          <w:rFonts w:ascii="Calibri" w:hAnsi="Calibri" w:cs="Calibri"/>
          <w:b/>
          <w:bCs/>
          <w:sz w:val="22"/>
          <w:szCs w:val="22"/>
        </w:rPr>
        <w:t>Rights to Inventions Made Under a Contract or Agreement.</w:t>
      </w:r>
      <w:r w:rsidRPr="00983DAC">
        <w:rPr>
          <w:rFonts w:ascii="Calibri" w:hAnsi="Calibri" w:cs="Calibr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Hazard Mitigation Grant Program, Fire Management Assistance Grant Program, Crisis Counseling Assistance and Training Grant Program, Disaster Case Management Grant </w:t>
      </w:r>
      <w:r w:rsidRPr="00983DAC">
        <w:rPr>
          <w:rFonts w:ascii="Calibri" w:hAnsi="Calibri" w:cs="Calibri"/>
          <w:sz w:val="22"/>
          <w:szCs w:val="22"/>
        </w:rPr>
        <w:lastRenderedPageBreak/>
        <w:t>Program, and Federal Assistance to Individuals and Households – Other Needs Assistance Grant Program, as FEMA awards under these programs do not meet the definition of “funding agreement.”</w:t>
      </w:r>
    </w:p>
    <w:p w14:paraId="5D80D1EC" w14:textId="77777777" w:rsidR="00983DAC" w:rsidRPr="00983DAC" w:rsidRDefault="00983DAC" w:rsidP="00CE6E5A">
      <w:pPr>
        <w:numPr>
          <w:ilvl w:val="0"/>
          <w:numId w:val="10"/>
        </w:numPr>
        <w:spacing w:after="240"/>
        <w:ind w:left="1440" w:hanging="720"/>
        <w:rPr>
          <w:rFonts w:ascii="Calibri" w:hAnsi="Calibri" w:cs="Calibri"/>
          <w:sz w:val="22"/>
          <w:szCs w:val="22"/>
        </w:rPr>
      </w:pPr>
      <w:r w:rsidRPr="00983DAC">
        <w:rPr>
          <w:rFonts w:ascii="Calibri" w:hAnsi="Calibri" w:cs="Calibri"/>
          <w:b/>
          <w:bCs/>
          <w:sz w:val="22"/>
          <w:szCs w:val="22"/>
        </w:rPr>
        <w:t>Clean Air Act and the Federal Water Pollution Control Act</w:t>
      </w:r>
      <w:r w:rsidRPr="00983DAC">
        <w:rPr>
          <w:rFonts w:ascii="Calibri" w:hAnsi="Calibri" w:cs="Calibri"/>
          <w:sz w:val="22"/>
          <w:szCs w:val="22"/>
        </w:rPr>
        <w:t>. The following provisions apply for all contracts in excess of $150,000:</w:t>
      </w:r>
    </w:p>
    <w:p w14:paraId="32023AD4" w14:textId="77777777" w:rsidR="00983DAC" w:rsidRPr="00983DAC" w:rsidRDefault="00983DAC" w:rsidP="00CE6E5A">
      <w:pPr>
        <w:numPr>
          <w:ilvl w:val="1"/>
          <w:numId w:val="10"/>
        </w:numPr>
        <w:spacing w:after="240"/>
        <w:ind w:left="2160" w:hanging="720"/>
        <w:rPr>
          <w:rFonts w:ascii="Calibri" w:hAnsi="Calibri" w:cs="Calibri"/>
          <w:sz w:val="22"/>
          <w:szCs w:val="22"/>
        </w:rPr>
      </w:pPr>
      <w:r w:rsidRPr="00983DAC">
        <w:rPr>
          <w:rFonts w:ascii="Calibri" w:hAnsi="Calibri" w:cs="Calibri"/>
          <w:b/>
          <w:bCs/>
          <w:sz w:val="22"/>
          <w:szCs w:val="22"/>
        </w:rPr>
        <w:t xml:space="preserve">Clean Air Act </w:t>
      </w:r>
      <w:r w:rsidRPr="00983DAC">
        <w:rPr>
          <w:rFonts w:ascii="Calibri" w:hAnsi="Calibri" w:cs="Calibri"/>
          <w:sz w:val="22"/>
          <w:szCs w:val="22"/>
        </w:rPr>
        <w:t>(42 U.S.C. 7401–7671q).</w:t>
      </w:r>
      <w:r w:rsidRPr="00983DAC">
        <w:rPr>
          <w:rFonts w:ascii="Calibri" w:hAnsi="Calibri" w:cs="Calibri"/>
          <w:b/>
          <w:bCs/>
          <w:sz w:val="22"/>
          <w:szCs w:val="22"/>
        </w:rPr>
        <w:t xml:space="preserve"> </w:t>
      </w:r>
    </w:p>
    <w:p w14:paraId="1A97A6AB" w14:textId="77777777" w:rsidR="00983DAC" w:rsidRPr="00983DAC" w:rsidRDefault="00983DAC" w:rsidP="00CE6E5A">
      <w:pPr>
        <w:numPr>
          <w:ilvl w:val="2"/>
          <w:numId w:val="12"/>
        </w:numPr>
        <w:spacing w:after="240"/>
        <w:ind w:left="2880" w:hanging="720"/>
        <w:rPr>
          <w:rFonts w:ascii="Calibri" w:hAnsi="Calibri" w:cs="Calibri"/>
          <w:sz w:val="22"/>
          <w:szCs w:val="22"/>
        </w:rPr>
      </w:pPr>
      <w:r w:rsidRPr="00983DAC">
        <w:rPr>
          <w:rFonts w:ascii="Calibri" w:hAnsi="Calibri" w:cs="Calibri"/>
          <w:sz w:val="22"/>
          <w:szCs w:val="22"/>
        </w:rPr>
        <w:t xml:space="preserve">The Contractor agrees to comply with all applicable standards, orders or regulations issued pursuant to the Clean Air Act, as amended, 42 U.S.C. § 7401 et seq. </w:t>
      </w:r>
    </w:p>
    <w:p w14:paraId="46E1A4D2" w14:textId="77777777" w:rsidR="00983DAC" w:rsidRPr="00983DAC" w:rsidRDefault="00983DAC" w:rsidP="00CE6E5A">
      <w:pPr>
        <w:numPr>
          <w:ilvl w:val="2"/>
          <w:numId w:val="12"/>
        </w:numPr>
        <w:spacing w:after="240"/>
        <w:ind w:left="2880" w:hanging="720"/>
        <w:rPr>
          <w:rFonts w:ascii="Calibri" w:hAnsi="Calibri" w:cs="Calibri"/>
          <w:sz w:val="22"/>
          <w:szCs w:val="22"/>
        </w:rPr>
      </w:pPr>
      <w:r w:rsidRPr="00983DAC">
        <w:rPr>
          <w:rFonts w:ascii="Calibri" w:hAnsi="Calibri" w:cs="Calibr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597CD6B1" w14:textId="77777777" w:rsidR="00983DAC" w:rsidRPr="00983DAC" w:rsidRDefault="00983DAC" w:rsidP="00CE6E5A">
      <w:pPr>
        <w:numPr>
          <w:ilvl w:val="2"/>
          <w:numId w:val="12"/>
        </w:numPr>
        <w:spacing w:after="240"/>
        <w:ind w:left="2880" w:hanging="720"/>
        <w:rPr>
          <w:rFonts w:ascii="Calibri" w:hAnsi="Calibri" w:cs="Calibri"/>
          <w:sz w:val="22"/>
          <w:szCs w:val="22"/>
        </w:rPr>
      </w:pPr>
      <w:r w:rsidRPr="00983DAC">
        <w:rPr>
          <w:rFonts w:ascii="Calibri" w:hAnsi="Calibri" w:cs="Calibri"/>
          <w:sz w:val="22"/>
          <w:szCs w:val="22"/>
        </w:rPr>
        <w:t xml:space="preserve">The Contractor agrees to include these requirements in each subcontract exceeding $150,000 financed in whole or in part with Federal assistance. </w:t>
      </w:r>
    </w:p>
    <w:p w14:paraId="25452C4E" w14:textId="77777777" w:rsidR="00983DAC" w:rsidRPr="00983DAC" w:rsidRDefault="00983DAC" w:rsidP="00CE6E5A">
      <w:pPr>
        <w:numPr>
          <w:ilvl w:val="1"/>
          <w:numId w:val="12"/>
        </w:numPr>
        <w:spacing w:after="240"/>
        <w:ind w:left="2160" w:hanging="720"/>
        <w:rPr>
          <w:rFonts w:ascii="Calibri" w:hAnsi="Calibri" w:cs="Calibri"/>
          <w:sz w:val="22"/>
          <w:szCs w:val="22"/>
        </w:rPr>
      </w:pPr>
      <w:r w:rsidRPr="00983DAC">
        <w:rPr>
          <w:rFonts w:ascii="Calibri" w:hAnsi="Calibri" w:cs="Calibri"/>
          <w:b/>
          <w:bCs/>
          <w:sz w:val="22"/>
          <w:szCs w:val="22"/>
        </w:rPr>
        <w:t xml:space="preserve">Federal Water Pollution Control Act </w:t>
      </w:r>
      <w:r w:rsidRPr="00983DAC">
        <w:rPr>
          <w:rFonts w:ascii="Calibri" w:hAnsi="Calibri" w:cs="Calibri"/>
          <w:sz w:val="22"/>
          <w:szCs w:val="22"/>
        </w:rPr>
        <w:t xml:space="preserve">(33 U.S.C. 1251–1387). </w:t>
      </w:r>
    </w:p>
    <w:p w14:paraId="69C1644E" w14:textId="77777777" w:rsidR="00983DAC" w:rsidRPr="00983DAC" w:rsidRDefault="00983DAC" w:rsidP="00145BAD">
      <w:pPr>
        <w:pStyle w:val="Default"/>
        <w:numPr>
          <w:ilvl w:val="5"/>
          <w:numId w:val="23"/>
        </w:numPr>
        <w:spacing w:after="240"/>
        <w:ind w:left="2880" w:hanging="720"/>
        <w:rPr>
          <w:sz w:val="22"/>
          <w:szCs w:val="22"/>
        </w:rPr>
      </w:pPr>
      <w:r w:rsidRPr="00983DAC">
        <w:rPr>
          <w:sz w:val="22"/>
          <w:szCs w:val="22"/>
        </w:rPr>
        <w:t xml:space="preserve">The Contractor agrees to comply with all applicable standards, orders, or regulations issued pursuant to the Federal Water Pollution Control Act, as amended, 33 U.S.C. 1251 et seq. </w:t>
      </w:r>
    </w:p>
    <w:p w14:paraId="3B31F87A" w14:textId="77777777" w:rsidR="00983DAC" w:rsidRPr="00983DAC" w:rsidRDefault="00983DAC" w:rsidP="00145BAD">
      <w:pPr>
        <w:pStyle w:val="Default"/>
        <w:numPr>
          <w:ilvl w:val="5"/>
          <w:numId w:val="23"/>
        </w:numPr>
        <w:spacing w:after="240"/>
        <w:ind w:left="2880" w:hanging="720"/>
        <w:rPr>
          <w:sz w:val="22"/>
          <w:szCs w:val="22"/>
        </w:rPr>
      </w:pPr>
      <w:r w:rsidRPr="00983DAC">
        <w:rPr>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071628A1" w14:textId="77777777" w:rsidR="00983DAC" w:rsidRPr="00983DAC" w:rsidRDefault="00983DAC" w:rsidP="00145BAD">
      <w:pPr>
        <w:pStyle w:val="Default"/>
        <w:numPr>
          <w:ilvl w:val="5"/>
          <w:numId w:val="23"/>
        </w:numPr>
        <w:spacing w:after="240"/>
        <w:ind w:left="2880" w:hanging="720"/>
        <w:rPr>
          <w:sz w:val="22"/>
          <w:szCs w:val="22"/>
        </w:rPr>
      </w:pPr>
      <w:r w:rsidRPr="00983DAC">
        <w:rPr>
          <w:sz w:val="22"/>
          <w:szCs w:val="22"/>
        </w:rPr>
        <w:t xml:space="preserve">The Contractor agrees to include these requirements in each subcontract exceeding $150,000 financed in whole or in part with Federal assistance. </w:t>
      </w:r>
    </w:p>
    <w:p w14:paraId="782166D3" w14:textId="77777777" w:rsidR="00983DAC" w:rsidRPr="00983DAC" w:rsidRDefault="00983DAC" w:rsidP="00CE6E5A">
      <w:pPr>
        <w:numPr>
          <w:ilvl w:val="0"/>
          <w:numId w:val="10"/>
        </w:numPr>
        <w:spacing w:after="240"/>
        <w:ind w:left="1440" w:hanging="720"/>
        <w:rPr>
          <w:rFonts w:ascii="Calibri" w:hAnsi="Calibri" w:cs="Calibri"/>
          <w:sz w:val="22"/>
          <w:szCs w:val="22"/>
        </w:rPr>
      </w:pPr>
      <w:r w:rsidRPr="00983DAC">
        <w:rPr>
          <w:rFonts w:ascii="Calibri" w:hAnsi="Calibri" w:cs="Calibri"/>
          <w:b/>
          <w:bCs/>
          <w:sz w:val="22"/>
          <w:szCs w:val="22"/>
        </w:rPr>
        <w:t>Debarment and Suspension.</w:t>
      </w:r>
      <w:r w:rsidRPr="00983DAC">
        <w:rPr>
          <w:rFonts w:ascii="Calibri" w:hAnsi="Calibri" w:cs="Calibri"/>
          <w:sz w:val="22"/>
          <w:szCs w:val="22"/>
        </w:rPr>
        <w:t xml:space="preserve">  In addition to the debarment and suspension requirements in the General Terms and Conditions and executed Debarment certificate, the following terms shall apply: </w:t>
      </w:r>
    </w:p>
    <w:p w14:paraId="3472B1A7" w14:textId="77777777" w:rsidR="00983DAC" w:rsidRPr="00983DAC" w:rsidRDefault="00983DAC" w:rsidP="00CE6E5A">
      <w:pPr>
        <w:pStyle w:val="Default"/>
        <w:numPr>
          <w:ilvl w:val="0"/>
          <w:numId w:val="22"/>
        </w:numPr>
        <w:spacing w:after="240"/>
        <w:ind w:left="2160" w:hanging="720"/>
        <w:rPr>
          <w:sz w:val="22"/>
          <w:szCs w:val="22"/>
        </w:rPr>
      </w:pPr>
      <w:r w:rsidRPr="00983DAC">
        <w:rPr>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2F161708" w14:textId="77777777" w:rsidR="00983DAC" w:rsidRPr="00983DAC" w:rsidRDefault="00983DAC" w:rsidP="00CE6E5A">
      <w:pPr>
        <w:pStyle w:val="Default"/>
        <w:numPr>
          <w:ilvl w:val="0"/>
          <w:numId w:val="22"/>
        </w:numPr>
        <w:spacing w:after="240"/>
        <w:ind w:left="2160" w:hanging="720"/>
        <w:rPr>
          <w:sz w:val="22"/>
          <w:szCs w:val="22"/>
        </w:rPr>
      </w:pPr>
      <w:r w:rsidRPr="00983DAC">
        <w:rPr>
          <w:sz w:val="22"/>
          <w:szCs w:val="22"/>
        </w:rPr>
        <w:t xml:space="preserve">The Contractor must comply with 2 C.F.R. pt. 180, subpart C and 2 C.F.R. pt. 3000, subpart C, and must include a requirement to comply with these regulations in any lower tier covered transaction it enters. </w:t>
      </w:r>
    </w:p>
    <w:p w14:paraId="7D7E4CB1" w14:textId="77777777" w:rsidR="00983DAC" w:rsidRPr="00983DAC" w:rsidRDefault="00983DAC" w:rsidP="00CE6E5A">
      <w:pPr>
        <w:pStyle w:val="Default"/>
        <w:numPr>
          <w:ilvl w:val="0"/>
          <w:numId w:val="22"/>
        </w:numPr>
        <w:spacing w:after="240"/>
        <w:ind w:left="2160" w:hanging="720"/>
        <w:rPr>
          <w:sz w:val="22"/>
          <w:szCs w:val="22"/>
        </w:rPr>
      </w:pPr>
      <w:r w:rsidRPr="00983DAC">
        <w:rPr>
          <w:sz w:val="22"/>
          <w:szCs w:val="22"/>
        </w:rPr>
        <w:lastRenderedPageBreak/>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71512ABE" w14:textId="77777777" w:rsidR="00983DAC" w:rsidRPr="00983DAC" w:rsidRDefault="00983DAC" w:rsidP="00CE6E5A">
      <w:pPr>
        <w:pStyle w:val="Default"/>
        <w:numPr>
          <w:ilvl w:val="0"/>
          <w:numId w:val="22"/>
        </w:numPr>
        <w:spacing w:after="240"/>
        <w:ind w:left="2160" w:hanging="720"/>
        <w:rPr>
          <w:sz w:val="22"/>
          <w:szCs w:val="22"/>
        </w:rPr>
      </w:pPr>
      <w:r w:rsidRPr="00983DAC">
        <w:rPr>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51E1B262" w14:textId="77777777" w:rsidR="00983DAC" w:rsidRPr="00983DAC" w:rsidRDefault="00983DAC" w:rsidP="00CE6E5A">
      <w:pPr>
        <w:numPr>
          <w:ilvl w:val="0"/>
          <w:numId w:val="10"/>
        </w:numPr>
        <w:spacing w:after="240"/>
        <w:ind w:left="1440" w:hanging="720"/>
        <w:rPr>
          <w:rFonts w:ascii="Calibri" w:hAnsi="Calibri" w:cs="Calibri"/>
          <w:sz w:val="22"/>
          <w:szCs w:val="22"/>
        </w:rPr>
      </w:pPr>
      <w:r w:rsidRPr="00983DAC">
        <w:rPr>
          <w:rFonts w:ascii="Calibri" w:hAnsi="Calibri" w:cs="Calibri"/>
          <w:b/>
          <w:bCs/>
          <w:sz w:val="22"/>
          <w:szCs w:val="22"/>
        </w:rPr>
        <w:t xml:space="preserve">Conflict of Interest.  </w:t>
      </w:r>
      <w:r w:rsidRPr="00983DAC">
        <w:rPr>
          <w:rFonts w:ascii="Calibri" w:hAnsi="Calibri" w:cs="Calibri"/>
          <w:sz w:val="22"/>
          <w:szCs w:val="22"/>
        </w:rPr>
        <w:t>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shall be in full compliance with all other conflict of interest requirements, including those contained in 2 C.F.R. § 200.318.</w:t>
      </w:r>
    </w:p>
    <w:p w14:paraId="5A854114" w14:textId="77777777" w:rsidR="00983DAC" w:rsidRPr="00983DAC" w:rsidRDefault="00983DAC" w:rsidP="00CE6E5A">
      <w:pPr>
        <w:numPr>
          <w:ilvl w:val="0"/>
          <w:numId w:val="10"/>
        </w:numPr>
        <w:spacing w:after="240"/>
        <w:ind w:left="1440" w:hanging="720"/>
        <w:rPr>
          <w:rFonts w:ascii="Calibri" w:hAnsi="Calibri" w:cs="Calibri"/>
          <w:sz w:val="22"/>
          <w:szCs w:val="22"/>
        </w:rPr>
      </w:pPr>
      <w:r w:rsidRPr="00983DAC">
        <w:rPr>
          <w:rFonts w:ascii="Calibri" w:hAnsi="Calibri" w:cs="Calibri"/>
          <w:b/>
          <w:bCs/>
          <w:sz w:val="22"/>
          <w:szCs w:val="22"/>
        </w:rPr>
        <w:t>Byrd Anti-Lobbying Amendment.</w:t>
      </w:r>
      <w:r w:rsidRPr="00983DAC">
        <w:rPr>
          <w:rFonts w:ascii="Calibri" w:hAnsi="Calibri" w:cs="Calibri"/>
          <w:sz w:val="22"/>
          <w:szCs w:val="22"/>
        </w:rPr>
        <w:t xml:space="preserve">  For any contract of $100,000 or more, Contractor shall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 who in turn will forward the certification(s) to the County.</w:t>
      </w:r>
    </w:p>
    <w:p w14:paraId="451E702F" w14:textId="77777777" w:rsidR="00983DAC" w:rsidRPr="00983DAC" w:rsidRDefault="00983DAC" w:rsidP="00CE6E5A">
      <w:pPr>
        <w:numPr>
          <w:ilvl w:val="0"/>
          <w:numId w:val="10"/>
        </w:numPr>
        <w:spacing w:after="240"/>
        <w:ind w:left="1440" w:hanging="720"/>
        <w:rPr>
          <w:rFonts w:ascii="Calibri" w:hAnsi="Calibri" w:cs="Calibri"/>
          <w:sz w:val="22"/>
          <w:szCs w:val="22"/>
        </w:rPr>
      </w:pPr>
      <w:r w:rsidRPr="00983DAC">
        <w:rPr>
          <w:rFonts w:ascii="Calibri" w:hAnsi="Calibri" w:cs="Calibri"/>
          <w:b/>
          <w:bCs/>
          <w:sz w:val="22"/>
          <w:szCs w:val="22"/>
        </w:rPr>
        <w:t>Procurement of recovered materials</w:t>
      </w:r>
      <w:r w:rsidRPr="00983DAC">
        <w:rPr>
          <w:rFonts w:ascii="Calibri" w:hAnsi="Calibri" w:cs="Calibri"/>
          <w:sz w:val="22"/>
          <w:szCs w:val="22"/>
        </w:rPr>
        <w:t xml:space="preserve">. </w:t>
      </w:r>
    </w:p>
    <w:p w14:paraId="3BC2A5B3" w14:textId="77777777" w:rsidR="00983DAC" w:rsidRPr="00983DAC" w:rsidRDefault="00983DAC" w:rsidP="00CE6E5A">
      <w:pPr>
        <w:numPr>
          <w:ilvl w:val="0"/>
          <w:numId w:val="13"/>
        </w:numPr>
        <w:spacing w:after="240"/>
        <w:ind w:left="2160" w:hanging="720"/>
        <w:rPr>
          <w:rFonts w:ascii="Calibri" w:hAnsi="Calibri" w:cs="Calibri"/>
          <w:sz w:val="22"/>
          <w:szCs w:val="22"/>
        </w:rPr>
      </w:pPr>
      <w:r w:rsidRPr="00983DAC">
        <w:rPr>
          <w:rFonts w:ascii="Calibri" w:hAnsi="Calibri" w:cs="Calibri"/>
          <w:sz w:val="22"/>
          <w:szCs w:val="22"/>
        </w:rPr>
        <w:t>In the performance of this contract, the Contractor shall make maximum use of products containing recovered materials that are EPA-designated items unless the product cannot be acquired—</w:t>
      </w:r>
    </w:p>
    <w:p w14:paraId="355B89B6" w14:textId="77777777" w:rsidR="00983DAC" w:rsidRPr="00983DAC" w:rsidRDefault="00983DAC" w:rsidP="00CE6E5A">
      <w:pPr>
        <w:numPr>
          <w:ilvl w:val="1"/>
          <w:numId w:val="13"/>
        </w:numPr>
        <w:spacing w:after="240"/>
        <w:ind w:left="2880" w:hanging="720"/>
        <w:rPr>
          <w:rFonts w:ascii="Calibri" w:hAnsi="Calibri" w:cs="Calibri"/>
          <w:sz w:val="22"/>
          <w:szCs w:val="22"/>
        </w:rPr>
      </w:pPr>
      <w:r w:rsidRPr="00983DAC">
        <w:rPr>
          <w:rFonts w:ascii="Calibri" w:hAnsi="Calibri" w:cs="Calibri"/>
          <w:sz w:val="22"/>
          <w:szCs w:val="22"/>
        </w:rPr>
        <w:t>Competitively within a timeframe providing for compliance with the Contract performance schedule;</w:t>
      </w:r>
    </w:p>
    <w:p w14:paraId="13BEE21D" w14:textId="77777777" w:rsidR="00983DAC" w:rsidRPr="00983DAC" w:rsidRDefault="00983DAC" w:rsidP="00CE6E5A">
      <w:pPr>
        <w:numPr>
          <w:ilvl w:val="1"/>
          <w:numId w:val="13"/>
        </w:numPr>
        <w:spacing w:after="240"/>
        <w:ind w:left="2880" w:hanging="720"/>
        <w:rPr>
          <w:rFonts w:ascii="Calibri" w:hAnsi="Calibri" w:cs="Calibri"/>
          <w:sz w:val="22"/>
          <w:szCs w:val="22"/>
        </w:rPr>
      </w:pPr>
      <w:r w:rsidRPr="00983DAC">
        <w:rPr>
          <w:rFonts w:ascii="Calibri" w:hAnsi="Calibri" w:cs="Calibri"/>
          <w:sz w:val="22"/>
          <w:szCs w:val="22"/>
        </w:rPr>
        <w:t>Meeting Contract performance requirements; or</w:t>
      </w:r>
    </w:p>
    <w:p w14:paraId="1CF52198" w14:textId="77777777" w:rsidR="00983DAC" w:rsidRPr="00983DAC" w:rsidRDefault="00983DAC" w:rsidP="00CE6E5A">
      <w:pPr>
        <w:numPr>
          <w:ilvl w:val="1"/>
          <w:numId w:val="13"/>
        </w:numPr>
        <w:spacing w:after="240"/>
        <w:ind w:left="2880" w:hanging="720"/>
        <w:rPr>
          <w:rFonts w:ascii="Calibri" w:hAnsi="Calibri" w:cs="Calibri"/>
          <w:sz w:val="22"/>
          <w:szCs w:val="22"/>
        </w:rPr>
      </w:pPr>
      <w:r w:rsidRPr="00983DAC">
        <w:rPr>
          <w:rFonts w:ascii="Calibri" w:hAnsi="Calibri" w:cs="Calibri"/>
          <w:sz w:val="22"/>
          <w:szCs w:val="22"/>
        </w:rPr>
        <w:t>At a reasonable price.</w:t>
      </w:r>
    </w:p>
    <w:p w14:paraId="03167A65" w14:textId="77777777" w:rsidR="00983DAC" w:rsidRPr="00983DAC" w:rsidRDefault="00983DAC" w:rsidP="00CE6E5A">
      <w:pPr>
        <w:numPr>
          <w:ilvl w:val="0"/>
          <w:numId w:val="13"/>
        </w:numPr>
        <w:spacing w:after="240"/>
        <w:ind w:left="2160" w:hanging="720"/>
        <w:rPr>
          <w:rFonts w:ascii="Calibri" w:hAnsi="Calibri" w:cs="Calibri"/>
          <w:sz w:val="22"/>
          <w:szCs w:val="22"/>
        </w:rPr>
      </w:pPr>
      <w:r w:rsidRPr="00983DAC">
        <w:rPr>
          <w:rFonts w:ascii="Calibri" w:hAnsi="Calibri" w:cs="Calibri"/>
          <w:sz w:val="22"/>
          <w:szCs w:val="22"/>
        </w:rPr>
        <w:t>Information about this requirement, along with the list of EPA-designated items, is available at EPA’s Comprehensive Procurement Guidelines web site, https://www.epa.gov/smm/comprehensive- procurement-guideline-cpg-program.</w:t>
      </w:r>
    </w:p>
    <w:p w14:paraId="106234AF" w14:textId="77777777" w:rsidR="00983DAC" w:rsidRPr="00983DAC" w:rsidRDefault="00983DAC" w:rsidP="00CE6E5A">
      <w:pPr>
        <w:numPr>
          <w:ilvl w:val="0"/>
          <w:numId w:val="13"/>
        </w:numPr>
        <w:spacing w:after="240"/>
        <w:ind w:left="2160" w:hanging="720"/>
        <w:rPr>
          <w:rFonts w:ascii="Calibri" w:hAnsi="Calibri" w:cs="Calibri"/>
          <w:sz w:val="22"/>
          <w:szCs w:val="22"/>
        </w:rPr>
      </w:pPr>
      <w:r w:rsidRPr="00983DAC">
        <w:rPr>
          <w:rFonts w:ascii="Calibri" w:hAnsi="Calibri" w:cs="Calibri"/>
          <w:sz w:val="22"/>
          <w:szCs w:val="22"/>
        </w:rPr>
        <w:t>The Contractor also agrees to comply with all other applicable requirements of Section 6002 of the Solid Waste Disposal Act.</w:t>
      </w:r>
    </w:p>
    <w:p w14:paraId="228BD5B3" w14:textId="77777777" w:rsidR="00983DAC" w:rsidRPr="00983DAC" w:rsidRDefault="00983DAC" w:rsidP="00CE6E5A">
      <w:pPr>
        <w:pStyle w:val="Default"/>
        <w:numPr>
          <w:ilvl w:val="0"/>
          <w:numId w:val="10"/>
        </w:numPr>
        <w:spacing w:after="240"/>
        <w:ind w:left="1440" w:hanging="720"/>
        <w:rPr>
          <w:b/>
          <w:bCs/>
          <w:sz w:val="22"/>
          <w:szCs w:val="22"/>
        </w:rPr>
      </w:pPr>
      <w:r w:rsidRPr="00983DAC">
        <w:rPr>
          <w:b/>
          <w:bCs/>
          <w:sz w:val="22"/>
          <w:szCs w:val="22"/>
        </w:rPr>
        <w:lastRenderedPageBreak/>
        <w:t>Access to Records.</w:t>
      </w:r>
    </w:p>
    <w:p w14:paraId="69920061" w14:textId="77777777" w:rsidR="00983DAC" w:rsidRPr="00983DAC" w:rsidRDefault="00983DAC" w:rsidP="00CE6E5A">
      <w:pPr>
        <w:pStyle w:val="Default"/>
        <w:numPr>
          <w:ilvl w:val="0"/>
          <w:numId w:val="14"/>
        </w:numPr>
        <w:spacing w:after="240"/>
        <w:ind w:hanging="720"/>
        <w:rPr>
          <w:sz w:val="22"/>
          <w:szCs w:val="22"/>
        </w:rPr>
      </w:pPr>
      <w:r w:rsidRPr="00983DAC">
        <w:rPr>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2125669A" w14:textId="77777777" w:rsidR="00983DAC" w:rsidRPr="00983DAC" w:rsidRDefault="00983DAC" w:rsidP="00CE6E5A">
      <w:pPr>
        <w:pStyle w:val="Default"/>
        <w:numPr>
          <w:ilvl w:val="0"/>
          <w:numId w:val="14"/>
        </w:numPr>
        <w:spacing w:after="240"/>
        <w:ind w:hanging="720"/>
        <w:rPr>
          <w:sz w:val="22"/>
          <w:szCs w:val="22"/>
        </w:rPr>
      </w:pPr>
      <w:r w:rsidRPr="00983DAC">
        <w:rPr>
          <w:sz w:val="22"/>
          <w:szCs w:val="22"/>
        </w:rPr>
        <w:t>The Contractor agrees to permit any of the foregoing parties to reproduce by any means whatsoever or to copy excerpts and transcriptions as reasonably needed.</w:t>
      </w:r>
    </w:p>
    <w:p w14:paraId="32DDE1DC" w14:textId="77777777" w:rsidR="00983DAC" w:rsidRPr="00983DAC" w:rsidRDefault="00983DAC" w:rsidP="00CE6E5A">
      <w:pPr>
        <w:pStyle w:val="Default"/>
        <w:numPr>
          <w:ilvl w:val="0"/>
          <w:numId w:val="14"/>
        </w:numPr>
        <w:spacing w:after="240"/>
        <w:ind w:hanging="720"/>
        <w:rPr>
          <w:sz w:val="22"/>
          <w:szCs w:val="22"/>
        </w:rPr>
      </w:pPr>
      <w:r w:rsidRPr="00983DAC">
        <w:rPr>
          <w:sz w:val="22"/>
          <w:szCs w:val="22"/>
        </w:rPr>
        <w:t>The Contractor agrees to provide the Federal Awarding Agency or its authorized representatives access to construction or other work sites pertaining to the work being completed under the contract.</w:t>
      </w:r>
    </w:p>
    <w:p w14:paraId="052E8C71" w14:textId="77777777" w:rsidR="00983DAC" w:rsidRPr="00983DAC" w:rsidRDefault="00983DAC" w:rsidP="00CE6E5A">
      <w:pPr>
        <w:pStyle w:val="Default"/>
        <w:numPr>
          <w:ilvl w:val="0"/>
          <w:numId w:val="14"/>
        </w:numPr>
        <w:spacing w:after="240"/>
        <w:ind w:hanging="720"/>
        <w:rPr>
          <w:sz w:val="22"/>
          <w:szCs w:val="22"/>
        </w:rPr>
      </w:pPr>
      <w:r w:rsidRPr="00983DAC">
        <w:rPr>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65CE8485" w14:textId="77777777" w:rsidR="00983DAC" w:rsidRPr="00983DAC" w:rsidRDefault="00983DAC" w:rsidP="00CE6E5A">
      <w:pPr>
        <w:pStyle w:val="Default"/>
        <w:numPr>
          <w:ilvl w:val="0"/>
          <w:numId w:val="10"/>
        </w:numPr>
        <w:spacing w:after="240"/>
        <w:ind w:left="1440" w:hanging="720"/>
        <w:rPr>
          <w:sz w:val="22"/>
          <w:szCs w:val="22"/>
        </w:rPr>
      </w:pPr>
      <w:r w:rsidRPr="00983DAC">
        <w:rPr>
          <w:b/>
          <w:bCs/>
          <w:sz w:val="22"/>
          <w:szCs w:val="22"/>
        </w:rPr>
        <w:t xml:space="preserve">Changes.  </w:t>
      </w:r>
      <w:r w:rsidRPr="00983DAC">
        <w:rPr>
          <w:sz w:val="22"/>
          <w:szCs w:val="22"/>
        </w:rPr>
        <w:t xml:space="preserve"> The cost of any change, modification, change order, or constructive change must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shall be valid unless made in writing and signed by the parties hereto, and that no oral understanding or agreement not incorporated herein, shall be binding on any of the parties hereto.</w:t>
      </w:r>
    </w:p>
    <w:p w14:paraId="3EBEC85F" w14:textId="77777777" w:rsidR="00983DAC" w:rsidRPr="00983DAC" w:rsidRDefault="00983DAC" w:rsidP="00CE6E5A">
      <w:pPr>
        <w:pStyle w:val="Default"/>
        <w:numPr>
          <w:ilvl w:val="0"/>
          <w:numId w:val="10"/>
        </w:numPr>
        <w:spacing w:after="240"/>
        <w:ind w:left="1440" w:hanging="720"/>
        <w:rPr>
          <w:b/>
          <w:bCs/>
          <w:sz w:val="22"/>
          <w:szCs w:val="22"/>
        </w:rPr>
      </w:pPr>
      <w:r w:rsidRPr="00983DAC">
        <w:rPr>
          <w:b/>
          <w:bCs/>
          <w:sz w:val="22"/>
          <w:szCs w:val="22"/>
        </w:rPr>
        <w:t>Seal, Logo, And Flags.</w:t>
      </w:r>
      <w:r w:rsidRPr="00983DAC">
        <w:rPr>
          <w:sz w:val="22"/>
          <w:szCs w:val="22"/>
        </w:rPr>
        <w:t xml:space="preserve">   The Contractor shall not use the Department of Homeland Security, or any other Federal, state or local seals, logos, crests, or reproductions of flags or likenesses of agency officials without specific Federal Awarding Agency pre-approval.</w:t>
      </w:r>
      <w:r w:rsidRPr="00983DAC">
        <w:rPr>
          <w:b/>
          <w:bCs/>
          <w:sz w:val="22"/>
          <w:szCs w:val="22"/>
        </w:rPr>
        <w:t xml:space="preserve"> </w:t>
      </w:r>
    </w:p>
    <w:p w14:paraId="3819A720" w14:textId="77777777" w:rsidR="00983DAC" w:rsidRPr="00983DAC" w:rsidRDefault="00983DAC" w:rsidP="00CE6E5A">
      <w:pPr>
        <w:pStyle w:val="Default"/>
        <w:numPr>
          <w:ilvl w:val="0"/>
          <w:numId w:val="10"/>
        </w:numPr>
        <w:spacing w:after="240"/>
        <w:ind w:left="1440" w:hanging="720"/>
        <w:rPr>
          <w:b/>
          <w:bCs/>
          <w:sz w:val="22"/>
          <w:szCs w:val="22"/>
        </w:rPr>
      </w:pPr>
      <w:r w:rsidRPr="00983DAC">
        <w:rPr>
          <w:b/>
          <w:bCs/>
          <w:sz w:val="22"/>
          <w:szCs w:val="22"/>
        </w:rPr>
        <w:t xml:space="preserve">Compliance with Federal Law, Regulations, and Executive Orders.   </w:t>
      </w:r>
      <w:r w:rsidRPr="00983DAC">
        <w:rPr>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4B2D3C75" w14:textId="77777777" w:rsidR="00983DAC" w:rsidRPr="00983DAC" w:rsidRDefault="00983DAC" w:rsidP="00CE6E5A">
      <w:pPr>
        <w:pStyle w:val="Default"/>
        <w:numPr>
          <w:ilvl w:val="0"/>
          <w:numId w:val="10"/>
        </w:numPr>
        <w:spacing w:after="240"/>
        <w:ind w:left="1440" w:hanging="720"/>
        <w:rPr>
          <w:b/>
          <w:bCs/>
          <w:sz w:val="22"/>
          <w:szCs w:val="22"/>
        </w:rPr>
      </w:pPr>
      <w:r w:rsidRPr="00983DAC">
        <w:rPr>
          <w:b/>
          <w:bCs/>
          <w:sz w:val="22"/>
          <w:szCs w:val="22"/>
        </w:rPr>
        <w:t xml:space="preserve">No Obligation of Federal Government.  </w:t>
      </w:r>
      <w:r w:rsidRPr="00983DAC">
        <w:rPr>
          <w:sz w:val="22"/>
          <w:szCs w:val="22"/>
        </w:rPr>
        <w:t>The Federal Government is not a party to this contract and is not subject to any obligations or liabilities to the non-Federal entity, contractor, or any other party pertaining to any matter resulting from the Contract.</w:t>
      </w:r>
    </w:p>
    <w:p w14:paraId="2175396F" w14:textId="77777777" w:rsidR="00983DAC" w:rsidRPr="00983DAC" w:rsidRDefault="00983DAC" w:rsidP="00CE6E5A">
      <w:pPr>
        <w:pStyle w:val="Default"/>
        <w:numPr>
          <w:ilvl w:val="0"/>
          <w:numId w:val="10"/>
        </w:numPr>
        <w:spacing w:after="240"/>
        <w:ind w:left="1440" w:hanging="720"/>
        <w:rPr>
          <w:b/>
          <w:bCs/>
          <w:sz w:val="22"/>
          <w:szCs w:val="22"/>
        </w:rPr>
      </w:pPr>
      <w:r w:rsidRPr="00983DAC">
        <w:rPr>
          <w:b/>
          <w:bCs/>
          <w:sz w:val="22"/>
          <w:szCs w:val="22"/>
        </w:rPr>
        <w:t>Program Fraud and False or Fraudulent Statements or Related Acts</w:t>
      </w:r>
      <w:r w:rsidRPr="00983DAC">
        <w:rPr>
          <w:sz w:val="22"/>
          <w:szCs w:val="22"/>
        </w:rPr>
        <w:t>. The Contractor acknowledges that 31 U.S.C. Chap. 38 (Administrative Remedies for False Claims and Statements) applies to the Contractor’s actions pertaining to this Contract.</w:t>
      </w:r>
    </w:p>
    <w:p w14:paraId="29292481" w14:textId="77777777" w:rsidR="00983DAC" w:rsidRPr="00983DAC" w:rsidRDefault="00983DAC" w:rsidP="00CE6E5A">
      <w:pPr>
        <w:pStyle w:val="Default"/>
        <w:numPr>
          <w:ilvl w:val="0"/>
          <w:numId w:val="10"/>
        </w:numPr>
        <w:spacing w:after="240"/>
        <w:ind w:left="1440" w:hanging="720"/>
        <w:rPr>
          <w:b/>
          <w:bCs/>
          <w:sz w:val="22"/>
          <w:szCs w:val="22"/>
        </w:rPr>
      </w:pPr>
      <w:r w:rsidRPr="00983DAC">
        <w:rPr>
          <w:b/>
          <w:bCs/>
          <w:sz w:val="22"/>
          <w:szCs w:val="22"/>
        </w:rPr>
        <w:t xml:space="preserve">Local Preferences: </w:t>
      </w:r>
      <w:r w:rsidRPr="00983DAC">
        <w:rPr>
          <w:sz w:val="22"/>
          <w:szCs w:val="22"/>
        </w:rPr>
        <w:t>To the extent that any local preferences are prohibited by funding, SLEB and other local preferences and policies have already been or are waived.</w:t>
      </w:r>
      <w:r w:rsidRPr="00983DAC">
        <w:rPr>
          <w:b/>
          <w:bCs/>
          <w:sz w:val="22"/>
          <w:szCs w:val="22"/>
        </w:rPr>
        <w:t xml:space="preserve">  </w:t>
      </w:r>
    </w:p>
    <w:p w14:paraId="2A6A1FCA" w14:textId="77777777" w:rsidR="00983DAC" w:rsidRPr="00983DAC" w:rsidRDefault="00983DAC" w:rsidP="00CE6E5A">
      <w:pPr>
        <w:pStyle w:val="Default"/>
        <w:numPr>
          <w:ilvl w:val="0"/>
          <w:numId w:val="10"/>
        </w:numPr>
        <w:spacing w:after="240"/>
        <w:ind w:left="1440" w:hanging="720"/>
        <w:rPr>
          <w:b/>
          <w:bCs/>
          <w:sz w:val="22"/>
          <w:szCs w:val="22"/>
        </w:rPr>
      </w:pPr>
      <w:r w:rsidRPr="00983DAC">
        <w:rPr>
          <w:b/>
          <w:bCs/>
          <w:sz w:val="22"/>
          <w:szCs w:val="22"/>
        </w:rPr>
        <w:lastRenderedPageBreak/>
        <w:t>Contract Work Hours and Safety Standards Act</w:t>
      </w:r>
      <w:r w:rsidRPr="00983DAC">
        <w:rPr>
          <w:sz w:val="22"/>
          <w:szCs w:val="22"/>
        </w:rPr>
        <w:t xml:space="preserve"> (40 U.S.C. 3701–3708). For all contracts in excess of $100,000 that involve the employment of mechanics or laborers, the following provisions, from 29 C.F.R §5.5(b) shall apply: </w:t>
      </w:r>
    </w:p>
    <w:p w14:paraId="44524154" w14:textId="77777777" w:rsidR="00983DAC" w:rsidRPr="00983DAC" w:rsidRDefault="00983DAC" w:rsidP="00CE6E5A">
      <w:pPr>
        <w:numPr>
          <w:ilvl w:val="0"/>
          <w:numId w:val="15"/>
        </w:numPr>
        <w:spacing w:after="240"/>
        <w:ind w:hanging="720"/>
        <w:rPr>
          <w:rFonts w:ascii="Calibri" w:hAnsi="Calibri" w:cs="Calibri"/>
          <w:sz w:val="22"/>
          <w:szCs w:val="22"/>
        </w:rPr>
      </w:pPr>
      <w:r w:rsidRPr="00983DAC">
        <w:rPr>
          <w:rFonts w:ascii="Calibri" w:hAnsi="Calibri" w:cs="Calibri"/>
          <w:sz w:val="22"/>
          <w:szCs w:val="22"/>
        </w:rPr>
        <w:t>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2A10F28" w14:textId="77777777" w:rsidR="00983DAC" w:rsidRPr="00983DAC" w:rsidRDefault="00983DAC" w:rsidP="00CE6E5A">
      <w:pPr>
        <w:numPr>
          <w:ilvl w:val="0"/>
          <w:numId w:val="15"/>
        </w:numPr>
        <w:spacing w:after="240"/>
        <w:ind w:hanging="720"/>
        <w:rPr>
          <w:rFonts w:ascii="Calibri" w:hAnsi="Calibri" w:cs="Calibri"/>
          <w:sz w:val="22"/>
          <w:szCs w:val="22"/>
        </w:rPr>
      </w:pPr>
      <w:r w:rsidRPr="00983DAC">
        <w:rPr>
          <w:rFonts w:ascii="Calibri" w:hAnsi="Calibri" w:cs="Calibri"/>
          <w:sz w:val="22"/>
          <w:szCs w:val="22"/>
        </w:rPr>
        <w:t>Violation; liability for unpaid wages; liquidated damages.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17CF2AA1" w14:textId="77777777" w:rsidR="00983DAC" w:rsidRPr="00983DAC" w:rsidRDefault="00983DAC" w:rsidP="00CE6E5A">
      <w:pPr>
        <w:numPr>
          <w:ilvl w:val="0"/>
          <w:numId w:val="15"/>
        </w:numPr>
        <w:spacing w:after="240"/>
        <w:ind w:hanging="720"/>
        <w:rPr>
          <w:rFonts w:ascii="Calibri" w:hAnsi="Calibri" w:cs="Calibri"/>
          <w:sz w:val="22"/>
          <w:szCs w:val="22"/>
        </w:rPr>
      </w:pPr>
      <w:r w:rsidRPr="00983DAC">
        <w:rPr>
          <w:rFonts w:ascii="Calibri" w:hAnsi="Calibri" w:cs="Calibri"/>
          <w:sz w:val="22"/>
          <w:szCs w:val="22"/>
        </w:rPr>
        <w:t>Withholding for unpaid wages and liquidated damages. The County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01A325B4" w14:textId="77777777" w:rsidR="00983DAC" w:rsidRPr="00983DAC" w:rsidRDefault="00983DAC" w:rsidP="00CE6E5A">
      <w:pPr>
        <w:numPr>
          <w:ilvl w:val="0"/>
          <w:numId w:val="15"/>
        </w:numPr>
        <w:spacing w:after="240"/>
        <w:ind w:hanging="720"/>
        <w:rPr>
          <w:rFonts w:ascii="Calibri" w:hAnsi="Calibri" w:cs="Calibri"/>
          <w:sz w:val="22"/>
          <w:szCs w:val="22"/>
        </w:rPr>
      </w:pPr>
      <w:r w:rsidRPr="00983DAC">
        <w:rPr>
          <w:rFonts w:ascii="Calibri" w:hAnsi="Calibri" w:cs="Calibri"/>
          <w:sz w:val="22"/>
          <w:szCs w:val="22"/>
        </w:rPr>
        <w:t xml:space="preserve">Subcontracts. The contractor or subcontractor shall insert in any subcontracts the clauses set forth in paragraph (1) through (4) of this section and a clause requiring the subcontractors to include these clauses in any lower tier subcontracts. The prime Contractor shall be responsible for compliance by any subcontractor or lower tier subcontractor with the clauses set forth in paragraphs (1) through (4) of this section. </w:t>
      </w:r>
    </w:p>
    <w:p w14:paraId="6AEA1B3E" w14:textId="77777777" w:rsidR="00983DAC" w:rsidRPr="00983DAC" w:rsidRDefault="00983DAC" w:rsidP="00CE6E5A">
      <w:pPr>
        <w:numPr>
          <w:ilvl w:val="0"/>
          <w:numId w:val="16"/>
        </w:numPr>
        <w:spacing w:after="240"/>
        <w:ind w:left="1440" w:hanging="720"/>
        <w:rPr>
          <w:rFonts w:ascii="Calibri" w:hAnsi="Calibri" w:cs="Calibri"/>
          <w:sz w:val="22"/>
          <w:szCs w:val="22"/>
        </w:rPr>
      </w:pPr>
      <w:r w:rsidRPr="00983DAC">
        <w:rPr>
          <w:rFonts w:ascii="Calibri" w:hAnsi="Calibri" w:cs="Calibri"/>
          <w:b/>
          <w:bCs/>
          <w:sz w:val="22"/>
          <w:szCs w:val="22"/>
        </w:rPr>
        <w:t>Domestic Preferences for Procurements</w:t>
      </w:r>
      <w:r w:rsidRPr="00983DAC">
        <w:rPr>
          <w:rFonts w:ascii="Calibri" w:hAnsi="Calibri" w:cs="Calibri"/>
          <w:sz w:val="22"/>
          <w:szCs w:val="22"/>
        </w:rPr>
        <w:t>.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w:t>
      </w:r>
    </w:p>
    <w:p w14:paraId="322403D9" w14:textId="77777777" w:rsidR="00983DAC" w:rsidRPr="00983DAC" w:rsidRDefault="00983DAC" w:rsidP="00CE6E5A">
      <w:pPr>
        <w:numPr>
          <w:ilvl w:val="0"/>
          <w:numId w:val="17"/>
        </w:numPr>
        <w:spacing w:after="240"/>
        <w:ind w:hanging="720"/>
        <w:rPr>
          <w:rFonts w:ascii="Calibri" w:hAnsi="Calibri" w:cs="Calibri"/>
          <w:sz w:val="22"/>
          <w:szCs w:val="22"/>
        </w:rPr>
      </w:pPr>
      <w:r w:rsidRPr="00983DAC">
        <w:rPr>
          <w:rFonts w:ascii="Calibri" w:hAnsi="Calibri" w:cs="Calibri"/>
          <w:sz w:val="22"/>
          <w:szCs w:val="22"/>
        </w:rPr>
        <w:lastRenderedPageBreak/>
        <w:t>“Produced in the United States” means, for iron and steel products, that all manufacturing processes, from the initial melting stage through the application of coatings, occurred in the United States.</w:t>
      </w:r>
    </w:p>
    <w:p w14:paraId="2AB4779F" w14:textId="77777777" w:rsidR="00983DAC" w:rsidRPr="00983DAC" w:rsidRDefault="00983DAC" w:rsidP="00CE6E5A">
      <w:pPr>
        <w:numPr>
          <w:ilvl w:val="0"/>
          <w:numId w:val="17"/>
        </w:numPr>
        <w:spacing w:after="240"/>
        <w:ind w:hanging="720"/>
        <w:rPr>
          <w:rFonts w:ascii="Calibri" w:hAnsi="Calibri" w:cs="Calibri"/>
          <w:sz w:val="22"/>
          <w:szCs w:val="22"/>
        </w:rPr>
      </w:pPr>
      <w:r w:rsidRPr="00983DAC">
        <w:rPr>
          <w:rFonts w:ascii="Calibri" w:hAnsi="Calibri" w:cs="Calibr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85DD5CB" w14:textId="77777777" w:rsidR="00983DAC" w:rsidRPr="00983DAC" w:rsidRDefault="00983DAC" w:rsidP="00CE6E5A">
      <w:pPr>
        <w:numPr>
          <w:ilvl w:val="0"/>
          <w:numId w:val="18"/>
        </w:numPr>
        <w:spacing w:after="240"/>
        <w:ind w:left="1440" w:hanging="720"/>
        <w:rPr>
          <w:rFonts w:ascii="Calibri" w:hAnsi="Calibri" w:cs="Calibri"/>
          <w:sz w:val="22"/>
          <w:szCs w:val="22"/>
        </w:rPr>
      </w:pPr>
      <w:r w:rsidRPr="00983DAC">
        <w:rPr>
          <w:rFonts w:ascii="Calibri" w:hAnsi="Calibri" w:cs="Calibri"/>
          <w:b/>
          <w:bCs/>
          <w:sz w:val="22"/>
          <w:szCs w:val="22"/>
        </w:rPr>
        <w:t>Prohibition on Contracting for Covered Telecommunications Equipment and Services</w:t>
      </w:r>
      <w:r w:rsidRPr="00983DAC">
        <w:rPr>
          <w:rFonts w:ascii="Calibri" w:hAnsi="Calibri" w:cs="Calibri"/>
          <w:sz w:val="22"/>
          <w:szCs w:val="22"/>
        </w:rPr>
        <w:t xml:space="preserve">.  </w:t>
      </w:r>
    </w:p>
    <w:p w14:paraId="72DFAE13" w14:textId="28ED4109" w:rsidR="00983DAC" w:rsidRPr="00983DAC" w:rsidRDefault="00983DAC" w:rsidP="00CE6E5A">
      <w:pPr>
        <w:numPr>
          <w:ilvl w:val="0"/>
          <w:numId w:val="19"/>
        </w:numPr>
        <w:spacing w:after="240"/>
        <w:ind w:left="2160" w:hanging="720"/>
        <w:rPr>
          <w:rFonts w:ascii="Calibri" w:hAnsi="Calibri" w:cs="Calibri"/>
          <w:sz w:val="22"/>
          <w:szCs w:val="22"/>
        </w:rPr>
      </w:pPr>
      <w:r w:rsidRPr="00983DAC">
        <w:rPr>
          <w:rFonts w:ascii="Calibri" w:hAnsi="Calibri" w:cs="Calibr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0A260D3C" w14:textId="77777777" w:rsidR="00983DAC" w:rsidRPr="00983DAC" w:rsidRDefault="00983DAC" w:rsidP="00CE6E5A">
      <w:pPr>
        <w:numPr>
          <w:ilvl w:val="0"/>
          <w:numId w:val="19"/>
        </w:numPr>
        <w:spacing w:after="240"/>
        <w:ind w:left="2160" w:hanging="720"/>
        <w:rPr>
          <w:rFonts w:ascii="Calibri" w:hAnsi="Calibri" w:cs="Calibri"/>
          <w:sz w:val="22"/>
          <w:szCs w:val="22"/>
        </w:rPr>
      </w:pPr>
      <w:r w:rsidRPr="00983DAC">
        <w:rPr>
          <w:rFonts w:ascii="Calibri" w:hAnsi="Calibri" w:cs="Calibri"/>
          <w:sz w:val="22"/>
          <w:szCs w:val="22"/>
        </w:rPr>
        <w:t>Prohibitions.</w:t>
      </w:r>
    </w:p>
    <w:p w14:paraId="70D673DC" w14:textId="77777777" w:rsidR="00983DAC" w:rsidRPr="00983DAC" w:rsidRDefault="00983DAC" w:rsidP="00CE6E5A">
      <w:pPr>
        <w:numPr>
          <w:ilvl w:val="1"/>
          <w:numId w:val="19"/>
        </w:numPr>
        <w:spacing w:after="240"/>
        <w:ind w:left="2880" w:hanging="720"/>
        <w:rPr>
          <w:rFonts w:ascii="Calibri" w:hAnsi="Calibri" w:cs="Calibri"/>
          <w:sz w:val="22"/>
          <w:szCs w:val="22"/>
        </w:rPr>
      </w:pPr>
      <w:r w:rsidRPr="00983DAC">
        <w:rPr>
          <w:rFonts w:ascii="Calibri" w:hAnsi="Calibri" w:cs="Calibr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6E27C08C" w14:textId="77777777" w:rsidR="00983DAC" w:rsidRPr="00983DAC" w:rsidRDefault="00983DAC" w:rsidP="00CE6E5A">
      <w:pPr>
        <w:numPr>
          <w:ilvl w:val="1"/>
          <w:numId w:val="19"/>
        </w:numPr>
        <w:spacing w:after="240"/>
        <w:ind w:left="2880" w:hanging="720"/>
        <w:rPr>
          <w:rFonts w:ascii="Calibri" w:hAnsi="Calibri" w:cs="Calibri"/>
          <w:sz w:val="22"/>
          <w:szCs w:val="22"/>
        </w:rPr>
      </w:pPr>
      <w:r w:rsidRPr="00983DAC">
        <w:rPr>
          <w:rFonts w:ascii="Calibri" w:hAnsi="Calibri" w:cs="Calibri"/>
          <w:sz w:val="22"/>
          <w:szCs w:val="22"/>
        </w:rPr>
        <w:t>Unless an exception in paragraph (3) of this clause applies, the contractor and its subcontractors may not use grant, cooperative agreement, loan, or loan guarantee funds from the Federal Emergency Management Agency to:</w:t>
      </w:r>
    </w:p>
    <w:p w14:paraId="06129DFE" w14:textId="77777777" w:rsidR="00983DAC" w:rsidRPr="00983DAC" w:rsidRDefault="00983DAC" w:rsidP="00CE6E5A">
      <w:pPr>
        <w:numPr>
          <w:ilvl w:val="2"/>
          <w:numId w:val="24"/>
        </w:numPr>
        <w:spacing w:after="240"/>
        <w:ind w:left="3600" w:hanging="450"/>
        <w:rPr>
          <w:rFonts w:ascii="Calibri" w:hAnsi="Calibri" w:cs="Calibri"/>
          <w:sz w:val="22"/>
          <w:szCs w:val="22"/>
        </w:rPr>
      </w:pPr>
      <w:r w:rsidRPr="00983DAC">
        <w:rPr>
          <w:rFonts w:ascii="Calibri" w:hAnsi="Calibri" w:cs="Calibri"/>
          <w:sz w:val="22"/>
          <w:szCs w:val="22"/>
        </w:rPr>
        <w:t>Procure or obtain any equipment, system, or service that uses covered telecommunications equipment or services as a substantial or essential component of any system, or as critical technology of any system;</w:t>
      </w:r>
    </w:p>
    <w:p w14:paraId="1343D8BE" w14:textId="77777777" w:rsidR="00983DAC" w:rsidRPr="00983DAC" w:rsidRDefault="00983DAC" w:rsidP="00CE6E5A">
      <w:pPr>
        <w:numPr>
          <w:ilvl w:val="2"/>
          <w:numId w:val="24"/>
        </w:numPr>
        <w:spacing w:after="240"/>
        <w:ind w:left="3600" w:hanging="450"/>
        <w:rPr>
          <w:rFonts w:ascii="Calibri" w:hAnsi="Calibri" w:cs="Calibri"/>
          <w:sz w:val="22"/>
          <w:szCs w:val="22"/>
        </w:rPr>
      </w:pPr>
      <w:r w:rsidRPr="00983DAC">
        <w:rPr>
          <w:rFonts w:ascii="Calibri" w:hAnsi="Calibri" w:cs="Calibr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2CDE9EBB" w14:textId="77777777" w:rsidR="00983DAC" w:rsidRPr="00983DAC" w:rsidRDefault="00983DAC" w:rsidP="00CE6E5A">
      <w:pPr>
        <w:numPr>
          <w:ilvl w:val="2"/>
          <w:numId w:val="24"/>
        </w:numPr>
        <w:spacing w:after="240"/>
        <w:ind w:left="3600" w:hanging="450"/>
        <w:rPr>
          <w:rFonts w:ascii="Calibri" w:hAnsi="Calibri" w:cs="Calibri"/>
          <w:sz w:val="22"/>
          <w:szCs w:val="22"/>
        </w:rPr>
      </w:pPr>
      <w:r w:rsidRPr="00983DAC">
        <w:rPr>
          <w:rFonts w:ascii="Calibri" w:hAnsi="Calibri" w:cs="Calibri"/>
          <w:sz w:val="22"/>
          <w:szCs w:val="22"/>
        </w:rPr>
        <w:t>Enter into, extend, or renew contracts with entities that use covered telecommunications equipment or services as a substantial or essential component of any system, or as critical technology as part of any system; or</w:t>
      </w:r>
    </w:p>
    <w:p w14:paraId="737C3E21" w14:textId="77777777" w:rsidR="00983DAC" w:rsidRPr="00983DAC" w:rsidRDefault="00983DAC" w:rsidP="00CE6E5A">
      <w:pPr>
        <w:numPr>
          <w:ilvl w:val="2"/>
          <w:numId w:val="24"/>
        </w:numPr>
        <w:spacing w:after="240"/>
        <w:ind w:left="3600" w:hanging="450"/>
        <w:rPr>
          <w:rFonts w:ascii="Calibri" w:hAnsi="Calibri" w:cs="Calibri"/>
          <w:sz w:val="22"/>
          <w:szCs w:val="22"/>
        </w:rPr>
      </w:pPr>
      <w:r w:rsidRPr="00983DAC">
        <w:rPr>
          <w:rFonts w:ascii="Calibri" w:hAnsi="Calibri" w:cs="Calibri"/>
          <w:sz w:val="22"/>
          <w:szCs w:val="22"/>
        </w:rPr>
        <w:t xml:space="preserve">Provide, as part of its performance of this contract, subcontract, or other contractual instrument, any equipment, system, or service that uses covered telecommunications equipment or services as a </w:t>
      </w:r>
      <w:r w:rsidRPr="00983DAC">
        <w:rPr>
          <w:rFonts w:ascii="Calibri" w:hAnsi="Calibri" w:cs="Calibri"/>
          <w:sz w:val="22"/>
          <w:szCs w:val="22"/>
        </w:rPr>
        <w:lastRenderedPageBreak/>
        <w:t>substantial or essential component of any system, or as critical technology as part of any system.</w:t>
      </w:r>
    </w:p>
    <w:p w14:paraId="00685BCC" w14:textId="77777777" w:rsidR="00983DAC" w:rsidRPr="00983DAC" w:rsidRDefault="00983DAC" w:rsidP="00CE6E5A">
      <w:pPr>
        <w:numPr>
          <w:ilvl w:val="0"/>
          <w:numId w:val="19"/>
        </w:numPr>
        <w:spacing w:after="240"/>
        <w:ind w:left="2160" w:hanging="720"/>
        <w:rPr>
          <w:rFonts w:ascii="Calibri" w:hAnsi="Calibri" w:cs="Calibri"/>
          <w:sz w:val="22"/>
          <w:szCs w:val="22"/>
        </w:rPr>
      </w:pPr>
      <w:r w:rsidRPr="00983DAC">
        <w:rPr>
          <w:rFonts w:ascii="Calibri" w:hAnsi="Calibri" w:cs="Calibri"/>
          <w:sz w:val="22"/>
          <w:szCs w:val="22"/>
        </w:rPr>
        <w:t>Exceptions.</w:t>
      </w:r>
    </w:p>
    <w:p w14:paraId="3E96527D" w14:textId="77777777" w:rsidR="00983DAC" w:rsidRPr="00983DAC" w:rsidRDefault="00983DAC" w:rsidP="00CE6E5A">
      <w:pPr>
        <w:numPr>
          <w:ilvl w:val="1"/>
          <w:numId w:val="19"/>
        </w:numPr>
        <w:spacing w:after="240"/>
        <w:ind w:left="2880" w:hanging="720"/>
        <w:rPr>
          <w:rFonts w:ascii="Calibri" w:hAnsi="Calibri" w:cs="Calibri"/>
          <w:sz w:val="22"/>
          <w:szCs w:val="22"/>
        </w:rPr>
      </w:pPr>
      <w:r w:rsidRPr="00983DAC">
        <w:rPr>
          <w:rFonts w:ascii="Calibri" w:hAnsi="Calibri" w:cs="Calibri"/>
          <w:sz w:val="22"/>
          <w:szCs w:val="22"/>
        </w:rPr>
        <w:t>This clause does not prohibit contractors from providing—</w:t>
      </w:r>
    </w:p>
    <w:p w14:paraId="27E753CA" w14:textId="77777777" w:rsidR="00983DAC" w:rsidRPr="00983DAC" w:rsidRDefault="00983DAC" w:rsidP="00CE6E5A">
      <w:pPr>
        <w:numPr>
          <w:ilvl w:val="0"/>
          <w:numId w:val="26"/>
        </w:numPr>
        <w:spacing w:after="240"/>
        <w:ind w:left="3600" w:hanging="720"/>
        <w:rPr>
          <w:rFonts w:ascii="Calibri" w:hAnsi="Calibri" w:cs="Calibri"/>
          <w:sz w:val="22"/>
          <w:szCs w:val="22"/>
        </w:rPr>
      </w:pPr>
      <w:r w:rsidRPr="00983DAC">
        <w:rPr>
          <w:rFonts w:ascii="Calibri" w:hAnsi="Calibri" w:cs="Calibri"/>
          <w:sz w:val="22"/>
          <w:szCs w:val="22"/>
        </w:rPr>
        <w:t>A service that connects to the facilities of a third-party, such as backhaul, roaming, or interconnection arrangements; or</w:t>
      </w:r>
    </w:p>
    <w:p w14:paraId="70862E18" w14:textId="77777777" w:rsidR="00983DAC" w:rsidRPr="00983DAC" w:rsidRDefault="00983DAC" w:rsidP="00CE6E5A">
      <w:pPr>
        <w:numPr>
          <w:ilvl w:val="1"/>
          <w:numId w:val="19"/>
        </w:numPr>
        <w:spacing w:after="240"/>
        <w:ind w:left="2880" w:hanging="720"/>
        <w:rPr>
          <w:rFonts w:ascii="Calibri" w:hAnsi="Calibri" w:cs="Calibri"/>
          <w:sz w:val="22"/>
          <w:szCs w:val="22"/>
        </w:rPr>
      </w:pPr>
      <w:r w:rsidRPr="00983DAC">
        <w:rPr>
          <w:rFonts w:ascii="Calibri" w:hAnsi="Calibri" w:cs="Calibri"/>
          <w:sz w:val="22"/>
          <w:szCs w:val="22"/>
        </w:rPr>
        <w:t>By necessary implication and regulation, the prohibitions also do not apply to:</w:t>
      </w:r>
    </w:p>
    <w:p w14:paraId="66A33405" w14:textId="77777777" w:rsidR="00983DAC" w:rsidRPr="00983DAC" w:rsidRDefault="00983DAC" w:rsidP="00CE6E5A">
      <w:pPr>
        <w:numPr>
          <w:ilvl w:val="0"/>
          <w:numId w:val="27"/>
        </w:numPr>
        <w:spacing w:after="240"/>
        <w:ind w:left="3600" w:hanging="720"/>
        <w:rPr>
          <w:rFonts w:ascii="Calibri" w:hAnsi="Calibri" w:cs="Calibri"/>
          <w:sz w:val="22"/>
          <w:szCs w:val="22"/>
        </w:rPr>
      </w:pPr>
      <w:r w:rsidRPr="00983DAC">
        <w:rPr>
          <w:rFonts w:ascii="Calibri" w:hAnsi="Calibri" w:cs="Calibri"/>
          <w:sz w:val="22"/>
          <w:szCs w:val="22"/>
        </w:rPr>
        <w:t>Covered telecommunications equipment or services that:</w:t>
      </w:r>
    </w:p>
    <w:p w14:paraId="1E0F93D6" w14:textId="77777777" w:rsidR="00983DAC" w:rsidRPr="00983DAC" w:rsidRDefault="00983DAC" w:rsidP="00CE6E5A">
      <w:pPr>
        <w:pStyle w:val="ListParagraph"/>
        <w:numPr>
          <w:ilvl w:val="4"/>
          <w:numId w:val="25"/>
        </w:numPr>
        <w:spacing w:after="240"/>
        <w:ind w:left="4320" w:hanging="720"/>
        <w:rPr>
          <w:rFonts w:ascii="Calibri" w:hAnsi="Calibri" w:cs="Calibri"/>
          <w:sz w:val="22"/>
          <w:szCs w:val="22"/>
        </w:rPr>
      </w:pPr>
      <w:r w:rsidRPr="00983DAC">
        <w:rPr>
          <w:rFonts w:ascii="Calibri" w:hAnsi="Calibri" w:cs="Calibri"/>
          <w:sz w:val="22"/>
          <w:szCs w:val="22"/>
        </w:rPr>
        <w:t xml:space="preserve">Are </w:t>
      </w:r>
      <w:r w:rsidRPr="00983DAC">
        <w:rPr>
          <w:rFonts w:ascii="Calibri" w:hAnsi="Calibri" w:cs="Calibri"/>
          <w:i/>
          <w:iCs/>
          <w:sz w:val="22"/>
          <w:szCs w:val="22"/>
        </w:rPr>
        <w:t>not used</w:t>
      </w:r>
      <w:r w:rsidRPr="00983DAC">
        <w:rPr>
          <w:rFonts w:ascii="Calibri" w:hAnsi="Calibri" w:cs="Calibri"/>
          <w:sz w:val="22"/>
          <w:szCs w:val="22"/>
        </w:rPr>
        <w:t xml:space="preserve"> as a substantial or essential component of any system; and</w:t>
      </w:r>
    </w:p>
    <w:p w14:paraId="56A7416C" w14:textId="77777777" w:rsidR="00983DAC" w:rsidRPr="00983DAC" w:rsidRDefault="00983DAC" w:rsidP="00CE6E5A">
      <w:pPr>
        <w:pStyle w:val="ListParagraph"/>
        <w:numPr>
          <w:ilvl w:val="4"/>
          <w:numId w:val="25"/>
        </w:numPr>
        <w:spacing w:after="240"/>
        <w:ind w:left="4320" w:hanging="720"/>
        <w:rPr>
          <w:rFonts w:ascii="Calibri" w:hAnsi="Calibri" w:cs="Calibri"/>
          <w:sz w:val="22"/>
          <w:szCs w:val="22"/>
        </w:rPr>
      </w:pPr>
      <w:r w:rsidRPr="00983DAC">
        <w:rPr>
          <w:rFonts w:ascii="Calibri" w:hAnsi="Calibri" w:cs="Calibri"/>
          <w:sz w:val="22"/>
          <w:szCs w:val="22"/>
        </w:rPr>
        <w:t xml:space="preserve">Are </w:t>
      </w:r>
      <w:r w:rsidRPr="00983DAC">
        <w:rPr>
          <w:rFonts w:ascii="Calibri" w:hAnsi="Calibri" w:cs="Calibri"/>
          <w:i/>
          <w:iCs/>
          <w:sz w:val="22"/>
          <w:szCs w:val="22"/>
        </w:rPr>
        <w:t>not used</w:t>
      </w:r>
      <w:r w:rsidRPr="00983DAC">
        <w:rPr>
          <w:rFonts w:ascii="Calibri" w:hAnsi="Calibri" w:cs="Calibri"/>
          <w:sz w:val="22"/>
          <w:szCs w:val="22"/>
        </w:rPr>
        <w:t xml:space="preserve"> as critical technology of any system.</w:t>
      </w:r>
    </w:p>
    <w:p w14:paraId="6985AD6A" w14:textId="77777777" w:rsidR="00983DAC" w:rsidRPr="00983DAC" w:rsidRDefault="00983DAC" w:rsidP="00CE6E5A">
      <w:pPr>
        <w:numPr>
          <w:ilvl w:val="0"/>
          <w:numId w:val="27"/>
        </w:numPr>
        <w:spacing w:after="240"/>
        <w:ind w:left="3600" w:hanging="720"/>
        <w:rPr>
          <w:rFonts w:ascii="Calibri" w:hAnsi="Calibri" w:cs="Calibri"/>
          <w:sz w:val="22"/>
          <w:szCs w:val="22"/>
        </w:rPr>
      </w:pPr>
      <w:r w:rsidRPr="00983DAC">
        <w:rPr>
          <w:rFonts w:ascii="Calibri" w:hAnsi="Calibri" w:cs="Calibri"/>
          <w:sz w:val="22"/>
          <w:szCs w:val="22"/>
        </w:rPr>
        <w:t>Other telecommunications equipment or services that are not considered covered telecommunications equipment or services.</w:t>
      </w:r>
    </w:p>
    <w:p w14:paraId="485AABE6" w14:textId="77777777" w:rsidR="00983DAC" w:rsidRPr="00983DAC" w:rsidRDefault="00983DAC" w:rsidP="00CE6E5A">
      <w:pPr>
        <w:numPr>
          <w:ilvl w:val="0"/>
          <w:numId w:val="19"/>
        </w:numPr>
        <w:spacing w:after="240"/>
        <w:ind w:left="2160" w:hanging="720"/>
        <w:rPr>
          <w:rFonts w:ascii="Calibri" w:hAnsi="Calibri" w:cs="Calibri"/>
          <w:sz w:val="22"/>
          <w:szCs w:val="22"/>
        </w:rPr>
      </w:pPr>
      <w:r w:rsidRPr="00983DAC">
        <w:rPr>
          <w:rFonts w:ascii="Calibri" w:hAnsi="Calibri" w:cs="Calibri"/>
          <w:sz w:val="22"/>
          <w:szCs w:val="22"/>
        </w:rPr>
        <w:t>Reporting requirement.</w:t>
      </w:r>
    </w:p>
    <w:p w14:paraId="59818213" w14:textId="77777777" w:rsidR="00983DAC" w:rsidRPr="00983DAC" w:rsidRDefault="00983DAC" w:rsidP="00CE6E5A">
      <w:pPr>
        <w:numPr>
          <w:ilvl w:val="1"/>
          <w:numId w:val="19"/>
        </w:numPr>
        <w:spacing w:after="240"/>
        <w:ind w:left="2880" w:hanging="720"/>
        <w:rPr>
          <w:rFonts w:ascii="Calibri" w:hAnsi="Calibri" w:cs="Calibri"/>
          <w:sz w:val="22"/>
          <w:szCs w:val="22"/>
        </w:rPr>
      </w:pPr>
      <w:r w:rsidRPr="00983DAC">
        <w:rPr>
          <w:rFonts w:ascii="Calibri" w:hAnsi="Calibri" w:cs="Calibri"/>
          <w:sz w:val="22"/>
          <w:szCs w:val="22"/>
        </w:rPr>
        <w:t>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(4)(b) of this clause to the recipient or subrecipient, unless elsewhere in this contract are established procedures for reporting the information.</w:t>
      </w:r>
    </w:p>
    <w:p w14:paraId="586805D7" w14:textId="77777777" w:rsidR="00983DAC" w:rsidRPr="00983DAC" w:rsidRDefault="00983DAC" w:rsidP="00CE6E5A">
      <w:pPr>
        <w:numPr>
          <w:ilvl w:val="1"/>
          <w:numId w:val="19"/>
        </w:numPr>
        <w:spacing w:after="240"/>
        <w:ind w:left="2880" w:hanging="720"/>
        <w:rPr>
          <w:rFonts w:ascii="Calibri" w:hAnsi="Calibri" w:cs="Calibri"/>
          <w:sz w:val="22"/>
          <w:szCs w:val="22"/>
        </w:rPr>
      </w:pPr>
      <w:r w:rsidRPr="00983DAC">
        <w:rPr>
          <w:rFonts w:ascii="Calibri" w:hAnsi="Calibri" w:cs="Calibri"/>
          <w:sz w:val="22"/>
          <w:szCs w:val="22"/>
        </w:rPr>
        <w:t>The Contractor shall report the following information pursuant to paragraph (4)(a) of this clause:</w:t>
      </w:r>
    </w:p>
    <w:p w14:paraId="29B4FB5F" w14:textId="77777777" w:rsidR="00983DAC" w:rsidRPr="00983DAC" w:rsidRDefault="00983DAC" w:rsidP="00CE6E5A">
      <w:pPr>
        <w:numPr>
          <w:ilvl w:val="0"/>
          <w:numId w:val="28"/>
        </w:numPr>
        <w:spacing w:after="240"/>
        <w:ind w:left="3600" w:hanging="720"/>
        <w:rPr>
          <w:rFonts w:ascii="Calibri" w:hAnsi="Calibri" w:cs="Calibri"/>
          <w:sz w:val="22"/>
          <w:szCs w:val="22"/>
        </w:rPr>
      </w:pPr>
      <w:r w:rsidRPr="00983DAC">
        <w:rPr>
          <w:rFonts w:ascii="Calibri" w:hAnsi="Calibri" w:cs="Calibr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1F1C456E" w14:textId="77777777" w:rsidR="00983DAC" w:rsidRPr="00983DAC" w:rsidRDefault="00983DAC" w:rsidP="00CE6E5A">
      <w:pPr>
        <w:numPr>
          <w:ilvl w:val="0"/>
          <w:numId w:val="28"/>
        </w:numPr>
        <w:spacing w:after="240"/>
        <w:ind w:left="3600" w:hanging="720"/>
        <w:rPr>
          <w:rFonts w:ascii="Calibri" w:hAnsi="Calibri" w:cs="Calibri"/>
          <w:sz w:val="22"/>
          <w:szCs w:val="22"/>
        </w:rPr>
      </w:pPr>
      <w:r w:rsidRPr="00983DAC">
        <w:rPr>
          <w:rFonts w:ascii="Calibri" w:hAnsi="Calibri" w:cs="Calibri"/>
          <w:sz w:val="22"/>
          <w:szCs w:val="22"/>
        </w:rPr>
        <w:t xml:space="preserve">Within 10 business days of submitting the information in paragraph (4)(b)(i) of this clause: Any further available information about mitigation actions undertaken or recommended. In addition, the contractor shall describe the efforts it undertook to prevent use or submission of covered telecommunications equipment or services, and </w:t>
      </w:r>
      <w:r w:rsidRPr="00983DAC">
        <w:rPr>
          <w:rFonts w:ascii="Calibri" w:hAnsi="Calibri" w:cs="Calibri"/>
          <w:sz w:val="22"/>
          <w:szCs w:val="22"/>
        </w:rPr>
        <w:lastRenderedPageBreak/>
        <w:t>any additional efforts that will be incorporated to prevent future use or submission of covered telecommunications equipment or services.</w:t>
      </w:r>
    </w:p>
    <w:p w14:paraId="1AA03F3E" w14:textId="77777777" w:rsidR="00983DAC" w:rsidRPr="00983DAC" w:rsidRDefault="00983DAC" w:rsidP="00CE6E5A">
      <w:pPr>
        <w:numPr>
          <w:ilvl w:val="0"/>
          <w:numId w:val="19"/>
        </w:numPr>
        <w:spacing w:after="240"/>
        <w:ind w:left="2160" w:hanging="720"/>
        <w:rPr>
          <w:rFonts w:ascii="Calibri" w:hAnsi="Calibri" w:cs="Calibri"/>
          <w:sz w:val="22"/>
          <w:szCs w:val="22"/>
        </w:rPr>
      </w:pPr>
      <w:r w:rsidRPr="00983DAC">
        <w:rPr>
          <w:rFonts w:ascii="Calibri" w:hAnsi="Calibri" w:cs="Calibri"/>
          <w:sz w:val="22"/>
          <w:szCs w:val="22"/>
        </w:rPr>
        <w:t>Subcontracts. The Contractor shall insert the substance of this clause, including this paragraph (5), in all subcontracts and other contractual instruments.</w:t>
      </w:r>
    </w:p>
    <w:p w14:paraId="10A6DC6F" w14:textId="77777777" w:rsidR="00983DAC" w:rsidRPr="00983DAC" w:rsidRDefault="00983DAC" w:rsidP="00CE6E5A">
      <w:pPr>
        <w:numPr>
          <w:ilvl w:val="0"/>
          <w:numId w:val="18"/>
        </w:numPr>
        <w:spacing w:after="240"/>
        <w:ind w:left="1440" w:hanging="720"/>
        <w:rPr>
          <w:rFonts w:ascii="Calibri" w:hAnsi="Calibri" w:cs="Calibri"/>
          <w:b/>
          <w:bCs/>
          <w:sz w:val="22"/>
          <w:szCs w:val="22"/>
        </w:rPr>
      </w:pPr>
      <w:r w:rsidRPr="00983DAC">
        <w:rPr>
          <w:rFonts w:ascii="Calibri" w:hAnsi="Calibri" w:cs="Calibri"/>
          <w:b/>
          <w:bCs/>
          <w:sz w:val="22"/>
          <w:szCs w:val="22"/>
        </w:rPr>
        <w:t>License and Delivery of Works Subject to Copyright and Data Rights</w:t>
      </w:r>
      <w:r w:rsidRPr="00983DAC">
        <w:rPr>
          <w:rFonts w:ascii="Calibri" w:hAnsi="Calibri" w:cs="Calibri"/>
          <w:sz w:val="22"/>
          <w:szCs w:val="22"/>
        </w:rPr>
        <w:t>.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shall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6C63368F" w14:textId="77777777" w:rsidR="00983DAC" w:rsidRPr="00983DAC" w:rsidRDefault="00983DAC" w:rsidP="00CE6E5A">
      <w:pPr>
        <w:numPr>
          <w:ilvl w:val="0"/>
          <w:numId w:val="18"/>
        </w:numPr>
        <w:spacing w:after="240"/>
        <w:ind w:left="1440" w:hanging="720"/>
        <w:rPr>
          <w:rFonts w:ascii="Calibri" w:hAnsi="Calibri" w:cs="Calibri"/>
          <w:b/>
          <w:bCs/>
          <w:sz w:val="22"/>
          <w:szCs w:val="22"/>
        </w:rPr>
      </w:pPr>
      <w:r w:rsidRPr="00983DAC">
        <w:rPr>
          <w:rFonts w:ascii="Calibri" w:hAnsi="Calibri" w:cs="Calibri"/>
          <w:b/>
          <w:bCs/>
          <w:sz w:val="22"/>
          <w:szCs w:val="22"/>
        </w:rPr>
        <w:t xml:space="preserve">Affirmative Socioeconomic Steps for Subcontracts.  </w:t>
      </w:r>
      <w:r w:rsidRPr="00983DAC">
        <w:rPr>
          <w:rFonts w:ascii="Calibri" w:hAnsi="Calibri" w:cs="Calibr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3530FA8B" w14:textId="77777777" w:rsidR="00983DAC" w:rsidRPr="00983DAC" w:rsidRDefault="00983DAC" w:rsidP="00983DAC">
      <w:pPr>
        <w:pStyle w:val="Default"/>
        <w:spacing w:after="240"/>
        <w:rPr>
          <w:color w:val="auto"/>
          <w:sz w:val="22"/>
          <w:szCs w:val="22"/>
        </w:rPr>
      </w:pPr>
      <w:r w:rsidRPr="00983DAC">
        <w:rPr>
          <w:color w:val="auto"/>
          <w:sz w:val="22"/>
          <w:szCs w:val="22"/>
        </w:rPr>
        <w:t>II</w:t>
      </w:r>
      <w:r w:rsidRPr="00983DAC">
        <w:rPr>
          <w:b/>
          <w:bCs/>
          <w:color w:val="auto"/>
          <w:sz w:val="22"/>
          <w:szCs w:val="22"/>
        </w:rPr>
        <w:t>.</w:t>
      </w:r>
      <w:r w:rsidRPr="00983DAC">
        <w:rPr>
          <w:b/>
          <w:bCs/>
          <w:color w:val="auto"/>
          <w:sz w:val="22"/>
          <w:szCs w:val="22"/>
        </w:rPr>
        <w:tab/>
        <w:t>Construction and Repair Work</w:t>
      </w:r>
      <w:r w:rsidRPr="00983DAC">
        <w:rPr>
          <w:color w:val="auto"/>
          <w:sz w:val="22"/>
          <w:szCs w:val="22"/>
        </w:rPr>
        <w:t>.  The following provisions apply to construction or repair work:</w:t>
      </w:r>
    </w:p>
    <w:p w14:paraId="3308843C" w14:textId="77777777" w:rsidR="00983DAC" w:rsidRPr="00983DAC" w:rsidRDefault="00983DAC" w:rsidP="00983DAC">
      <w:pPr>
        <w:pStyle w:val="Default"/>
        <w:spacing w:after="240"/>
        <w:ind w:left="720"/>
        <w:rPr>
          <w:color w:val="auto"/>
          <w:sz w:val="22"/>
          <w:szCs w:val="22"/>
        </w:rPr>
      </w:pPr>
      <w:r w:rsidRPr="00983DAC">
        <w:rPr>
          <w:b/>
          <w:bCs/>
          <w:color w:val="auto"/>
          <w:sz w:val="22"/>
          <w:szCs w:val="22"/>
        </w:rPr>
        <w:t xml:space="preserve">Compliance with the Davis-Bacon Act and Copeland ‘‘Anti-Kickback’’ Act.  </w:t>
      </w:r>
      <w:r w:rsidRPr="00983DAC">
        <w:rPr>
          <w:color w:val="auto"/>
          <w:sz w:val="22"/>
          <w:szCs w:val="22"/>
        </w:rPr>
        <w:t>For all prime construction contracts in excess of $2,000 the following terms shall apply:</w:t>
      </w:r>
    </w:p>
    <w:p w14:paraId="68C5AE30" w14:textId="77777777" w:rsidR="00983DAC" w:rsidRPr="00983DAC" w:rsidRDefault="00983DAC" w:rsidP="00CE6E5A">
      <w:pPr>
        <w:pStyle w:val="Default"/>
        <w:numPr>
          <w:ilvl w:val="1"/>
          <w:numId w:val="9"/>
        </w:numPr>
        <w:spacing w:after="240"/>
        <w:ind w:left="1440" w:hanging="720"/>
        <w:rPr>
          <w:color w:val="auto"/>
          <w:sz w:val="22"/>
          <w:szCs w:val="22"/>
        </w:rPr>
      </w:pPr>
      <w:r w:rsidRPr="00983DAC">
        <w:rPr>
          <w:color w:val="auto"/>
          <w:sz w:val="22"/>
          <w:szCs w:val="22"/>
        </w:rPr>
        <w:t>Davis-Bacon Act</w:t>
      </w:r>
    </w:p>
    <w:p w14:paraId="02B850B7" w14:textId="77777777" w:rsidR="00983DAC" w:rsidRPr="00983DAC" w:rsidRDefault="00983DAC" w:rsidP="00CE6E5A">
      <w:pPr>
        <w:pStyle w:val="Default"/>
        <w:numPr>
          <w:ilvl w:val="0"/>
          <w:numId w:val="20"/>
        </w:numPr>
        <w:spacing w:after="240"/>
        <w:ind w:left="2160" w:hanging="720"/>
        <w:rPr>
          <w:color w:val="auto"/>
          <w:sz w:val="22"/>
          <w:szCs w:val="22"/>
        </w:rPr>
      </w:pPr>
      <w:r w:rsidRPr="00983DAC">
        <w:rPr>
          <w:color w:val="auto"/>
          <w:sz w:val="22"/>
          <w:szCs w:val="22"/>
        </w:rPr>
        <w:t>All transactions regarding this Contract shall be done in compliance with the Davis-Bacon Act (40 U.S.C. 3141-3144, and 3146-3148) and the requirements of 29 C.F.R. pt. 5 as may be applicable. The Contractor shall comply with 40 U.S.C. 3141-3144, and 3146-3148 and the requirements of 29 C.F.R. pt. 5 as applicable.</w:t>
      </w:r>
    </w:p>
    <w:p w14:paraId="73FD37D2" w14:textId="77777777" w:rsidR="00983DAC" w:rsidRPr="00983DAC" w:rsidRDefault="00983DAC" w:rsidP="00CE6E5A">
      <w:pPr>
        <w:pStyle w:val="Default"/>
        <w:numPr>
          <w:ilvl w:val="0"/>
          <w:numId w:val="20"/>
        </w:numPr>
        <w:spacing w:after="240"/>
        <w:ind w:left="2160" w:hanging="720"/>
        <w:rPr>
          <w:color w:val="auto"/>
          <w:sz w:val="22"/>
          <w:szCs w:val="22"/>
        </w:rPr>
      </w:pPr>
      <w:r w:rsidRPr="00983DAC">
        <w:rPr>
          <w:color w:val="auto"/>
          <w:sz w:val="22"/>
          <w:szCs w:val="22"/>
        </w:rPr>
        <w:t>Contractors are required to pay wages to laborers and mechanics at a rate not less than the prevailing wages specified in a wage determination made by the Secretary of Labor.</w:t>
      </w:r>
    </w:p>
    <w:p w14:paraId="54536E19" w14:textId="77777777" w:rsidR="00983DAC" w:rsidRPr="00983DAC" w:rsidRDefault="00983DAC" w:rsidP="00CE6E5A">
      <w:pPr>
        <w:pStyle w:val="Default"/>
        <w:numPr>
          <w:ilvl w:val="0"/>
          <w:numId w:val="20"/>
        </w:numPr>
        <w:spacing w:after="240"/>
        <w:ind w:left="2160" w:hanging="720"/>
        <w:rPr>
          <w:color w:val="auto"/>
          <w:sz w:val="22"/>
          <w:szCs w:val="22"/>
        </w:rPr>
      </w:pPr>
      <w:r w:rsidRPr="00983DAC">
        <w:rPr>
          <w:color w:val="auto"/>
          <w:sz w:val="22"/>
          <w:szCs w:val="22"/>
        </w:rPr>
        <w:t xml:space="preserve">Additionally, contractors are required to pay wages not less than once a week. </w:t>
      </w:r>
    </w:p>
    <w:p w14:paraId="1FB39AC3" w14:textId="77777777" w:rsidR="00983DAC" w:rsidRPr="00983DAC" w:rsidRDefault="00983DAC" w:rsidP="00CE6E5A">
      <w:pPr>
        <w:pStyle w:val="Default"/>
        <w:numPr>
          <w:ilvl w:val="1"/>
          <w:numId w:val="9"/>
        </w:numPr>
        <w:spacing w:after="240"/>
        <w:ind w:left="1440" w:hanging="720"/>
        <w:rPr>
          <w:color w:val="auto"/>
          <w:sz w:val="22"/>
          <w:szCs w:val="22"/>
        </w:rPr>
      </w:pPr>
      <w:r w:rsidRPr="00983DAC">
        <w:rPr>
          <w:color w:val="auto"/>
          <w:sz w:val="22"/>
          <w:szCs w:val="22"/>
        </w:rPr>
        <w:t>Copeland ‘‘Anti-Kickback’’ Act</w:t>
      </w:r>
    </w:p>
    <w:p w14:paraId="4844F0F9" w14:textId="77777777" w:rsidR="00983DAC" w:rsidRPr="00983DAC" w:rsidRDefault="00983DAC" w:rsidP="00CE6E5A">
      <w:pPr>
        <w:pStyle w:val="Default"/>
        <w:numPr>
          <w:ilvl w:val="0"/>
          <w:numId w:val="21"/>
        </w:numPr>
        <w:spacing w:after="240"/>
        <w:ind w:left="2160" w:hanging="720"/>
        <w:rPr>
          <w:color w:val="auto"/>
          <w:sz w:val="22"/>
          <w:szCs w:val="22"/>
        </w:rPr>
      </w:pPr>
      <w:r w:rsidRPr="00983DAC">
        <w:rPr>
          <w:color w:val="auto"/>
          <w:sz w:val="22"/>
          <w:szCs w:val="22"/>
        </w:rPr>
        <w:t xml:space="preserve">Contractor shall comply with 18 U.S.C. § 874, 40 U.S.C. § 3145, and the requirements of 29 C.F.R. pt. 3 as may be applicable, which are incorporated by reference into this contract. </w:t>
      </w:r>
    </w:p>
    <w:p w14:paraId="17DD5AE6" w14:textId="77777777" w:rsidR="00983DAC" w:rsidRPr="00983DAC" w:rsidRDefault="00983DAC" w:rsidP="00CE6E5A">
      <w:pPr>
        <w:pStyle w:val="Default"/>
        <w:numPr>
          <w:ilvl w:val="0"/>
          <w:numId w:val="21"/>
        </w:numPr>
        <w:spacing w:after="240"/>
        <w:ind w:left="2160" w:hanging="720"/>
        <w:rPr>
          <w:color w:val="auto"/>
          <w:sz w:val="22"/>
          <w:szCs w:val="22"/>
        </w:rPr>
      </w:pPr>
      <w:r w:rsidRPr="00983DAC">
        <w:rPr>
          <w:color w:val="auto"/>
          <w:sz w:val="22"/>
          <w:szCs w:val="22"/>
        </w:rPr>
        <w:lastRenderedPageBreak/>
        <w:t xml:space="preserve">The Contractor or subcontractor shall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21F4E640" w14:textId="3A2BB80D" w:rsidR="00983DAC" w:rsidRPr="005E25E6" w:rsidRDefault="00983DAC" w:rsidP="00CE6E5A">
      <w:pPr>
        <w:pStyle w:val="Default"/>
        <w:numPr>
          <w:ilvl w:val="0"/>
          <w:numId w:val="21"/>
        </w:numPr>
        <w:spacing w:after="240"/>
        <w:ind w:left="2160" w:hanging="720"/>
        <w:rPr>
          <w:color w:val="auto"/>
          <w:sz w:val="22"/>
          <w:szCs w:val="22"/>
        </w:rPr>
      </w:pPr>
      <w:r w:rsidRPr="00983DAC">
        <w:rPr>
          <w:sz w:val="22"/>
          <w:szCs w:val="22"/>
        </w:rPr>
        <w:t>A breach of the contract clauses above may be grounds for termination of the contract, and for debarment as a contractor and subcontractor as provided in 29 C.F.R. § 5.12.</w:t>
      </w:r>
      <w:r w:rsidRPr="009000A4">
        <w:rPr>
          <w:b/>
          <w:sz w:val="60"/>
          <w:szCs w:val="60"/>
        </w:rPr>
        <w:t xml:space="preserve"> </w:t>
      </w:r>
    </w:p>
    <w:p w14:paraId="0BE2C471" w14:textId="77777777" w:rsidR="005E25E6" w:rsidRDefault="005E25E6" w:rsidP="005E25E6">
      <w:pPr>
        <w:pStyle w:val="Default"/>
        <w:spacing w:after="240"/>
        <w:ind w:left="1440"/>
        <w:rPr>
          <w:color w:val="auto"/>
          <w:sz w:val="22"/>
          <w:szCs w:val="22"/>
        </w:rPr>
        <w:sectPr w:rsidR="005E25E6" w:rsidSect="003F4990">
          <w:footerReference w:type="default" r:id="rId73"/>
          <w:headerReference w:type="first" r:id="rId74"/>
          <w:footerReference w:type="first" r:id="rId75"/>
          <w:pgSz w:w="12240" w:h="15840" w:code="1"/>
          <w:pgMar w:top="1530" w:right="1080" w:bottom="1260" w:left="1080" w:header="288" w:footer="618" w:gutter="0"/>
          <w:pgNumType w:start="1"/>
          <w:cols w:space="720"/>
          <w:formProt w:val="0"/>
          <w:titlePg/>
          <w:docGrid w:linePitch="354"/>
        </w:sectPr>
      </w:pPr>
    </w:p>
    <w:p w14:paraId="107B9990" w14:textId="692D1A34" w:rsidR="005E25E6" w:rsidRPr="00D26AFF" w:rsidRDefault="005E25E6" w:rsidP="005E25E6">
      <w:pPr>
        <w:tabs>
          <w:tab w:val="left" w:pos="720"/>
        </w:tabs>
        <w:spacing w:after="240"/>
        <w:jc w:val="center"/>
        <w:rPr>
          <w:rFonts w:asciiTheme="minorHAnsi" w:hAnsiTheme="minorHAnsi" w:cstheme="minorHAnsi"/>
          <w:sz w:val="28"/>
          <w:szCs w:val="28"/>
        </w:rPr>
      </w:pPr>
      <w:bookmarkStart w:id="103" w:name="CertContractsGrantsLoansCA"/>
      <w:r w:rsidRPr="00D26AFF">
        <w:rPr>
          <w:rFonts w:asciiTheme="minorHAnsi" w:hAnsiTheme="minorHAnsi" w:cstheme="minorHAnsi"/>
          <w:b/>
          <w:spacing w:val="-3"/>
          <w:sz w:val="28"/>
          <w:szCs w:val="28"/>
        </w:rPr>
        <w:lastRenderedPageBreak/>
        <w:t>EXHIBIT B-1</w:t>
      </w:r>
    </w:p>
    <w:p w14:paraId="70BEDC90" w14:textId="77777777" w:rsidR="005E25E6" w:rsidRPr="00D26AFF" w:rsidRDefault="005E25E6" w:rsidP="005E25E6">
      <w:pPr>
        <w:pStyle w:val="Default"/>
        <w:jc w:val="center"/>
        <w:rPr>
          <w:rFonts w:asciiTheme="minorHAnsi" w:hAnsiTheme="minorHAnsi" w:cstheme="minorHAnsi"/>
          <w:b/>
          <w:bCs/>
          <w:sz w:val="28"/>
          <w:szCs w:val="28"/>
        </w:rPr>
      </w:pPr>
      <w:bookmarkStart w:id="104" w:name="_Hlk188899185"/>
      <w:bookmarkEnd w:id="103"/>
      <w:r w:rsidRPr="00D26AFF">
        <w:rPr>
          <w:rFonts w:asciiTheme="minorHAnsi" w:hAnsiTheme="minorHAnsi" w:cstheme="minorHAnsi"/>
          <w:b/>
          <w:bCs/>
          <w:sz w:val="28"/>
          <w:szCs w:val="28"/>
        </w:rPr>
        <w:t>Certification for Contracts, Grants, Loans, and Cooperative Agreements</w:t>
      </w:r>
    </w:p>
    <w:bookmarkEnd w:id="104"/>
    <w:p w14:paraId="65206371" w14:textId="77777777" w:rsidR="005E25E6" w:rsidRPr="00D26AFF" w:rsidRDefault="005E25E6" w:rsidP="005E25E6">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2693CBE1" w14:textId="77777777" w:rsidR="005E25E6" w:rsidRPr="00257140" w:rsidRDefault="005E25E6" w:rsidP="005E25E6">
      <w:pPr>
        <w:pStyle w:val="Default"/>
        <w:rPr>
          <w:rFonts w:asciiTheme="minorHAnsi" w:hAnsiTheme="minorHAnsi" w:cstheme="minorHAnsi"/>
          <w:sz w:val="23"/>
          <w:szCs w:val="23"/>
        </w:rPr>
      </w:pPr>
    </w:p>
    <w:p w14:paraId="0F014AD0" w14:textId="77777777" w:rsidR="005E25E6" w:rsidRPr="00257140" w:rsidRDefault="005E25E6" w:rsidP="005E25E6">
      <w:pPr>
        <w:pStyle w:val="Default"/>
        <w:spacing w:after="240"/>
        <w:rPr>
          <w:rFonts w:asciiTheme="minorHAnsi" w:hAnsiTheme="minorHAnsi" w:cstheme="minorHAnsi"/>
          <w:sz w:val="22"/>
          <w:szCs w:val="22"/>
        </w:rPr>
      </w:pPr>
      <w:bookmarkStart w:id="105" w:name="_Hlk90456499"/>
      <w:r w:rsidRPr="00257140">
        <w:rPr>
          <w:rFonts w:asciiTheme="minorHAnsi" w:hAnsiTheme="minorHAnsi" w:cstheme="minorHAnsi"/>
          <w:sz w:val="22"/>
          <w:szCs w:val="22"/>
        </w:rPr>
        <w:t xml:space="preserve">The undersigned certifies, to the best of his or her knowledge and belief, that: </w:t>
      </w:r>
    </w:p>
    <w:p w14:paraId="3F9FB965" w14:textId="77777777" w:rsidR="005E25E6" w:rsidRPr="00257140" w:rsidRDefault="005E25E6" w:rsidP="005E25E6">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6D983B7E" w14:textId="77777777" w:rsidR="005E25E6" w:rsidRPr="00257140" w:rsidRDefault="005E25E6" w:rsidP="005E25E6">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042F4EE2" w14:textId="77777777" w:rsidR="005E25E6" w:rsidRPr="00257140" w:rsidRDefault="005E25E6" w:rsidP="005E25E6">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5F1DC31" w14:textId="77777777" w:rsidR="005E25E6" w:rsidRPr="00257140" w:rsidRDefault="005E25E6" w:rsidP="005E25E6">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4A98FE18" w14:textId="77777777" w:rsidR="005E25E6" w:rsidRPr="00257140" w:rsidRDefault="005E25E6" w:rsidP="005E25E6">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05"/>
    <w:p w14:paraId="6A58C4B2" w14:textId="77777777" w:rsidR="005E25E6" w:rsidRPr="00257140" w:rsidRDefault="005E25E6" w:rsidP="005E25E6">
      <w:pPr>
        <w:pStyle w:val="Default"/>
        <w:spacing w:after="240"/>
        <w:rPr>
          <w:rFonts w:asciiTheme="minorHAnsi" w:hAnsiTheme="minorHAnsi" w:cstheme="minorHAnsi"/>
          <w:sz w:val="22"/>
          <w:szCs w:val="22"/>
        </w:rPr>
      </w:pPr>
    </w:p>
    <w:p w14:paraId="6A7EC2AB" w14:textId="77777777" w:rsidR="005E25E6" w:rsidRPr="00257140" w:rsidRDefault="005E25E6" w:rsidP="005E25E6">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1BFF0A71" w14:textId="77777777" w:rsidR="005E25E6" w:rsidRPr="00257140" w:rsidRDefault="005E25E6" w:rsidP="005E25E6">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22404F3E" w14:textId="77777777" w:rsidR="005E25E6" w:rsidRPr="00257140" w:rsidRDefault="005E25E6" w:rsidP="005E25E6">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3A4093DA" w14:textId="768EA433" w:rsidR="005E25E6" w:rsidRPr="005E25E6" w:rsidRDefault="005E25E6" w:rsidP="005E25E6">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p>
    <w:p w14:paraId="4B31DDAC" w14:textId="77777777" w:rsidR="00F43F6A" w:rsidRPr="00983DAC" w:rsidRDefault="00F43F6A" w:rsidP="00F43F6A">
      <w:pPr>
        <w:tabs>
          <w:tab w:val="left" w:pos="-1080"/>
          <w:tab w:val="left" w:pos="-720"/>
        </w:tabs>
        <w:rPr>
          <w:rFonts w:ascii="Calibri" w:hAnsi="Calibri" w:cs="Calibri"/>
          <w:b/>
          <w:sz w:val="36"/>
          <w:szCs w:val="36"/>
        </w:rPr>
      </w:pPr>
    </w:p>
    <w:sectPr w:rsidR="00F43F6A" w:rsidRPr="00983DAC" w:rsidSect="003F4990">
      <w:footerReference w:type="first" r:id="rId76"/>
      <w:pgSz w:w="12240" w:h="15840" w:code="1"/>
      <w:pgMar w:top="1530" w:right="1080" w:bottom="1260" w:left="1080" w:header="288" w:footer="618"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CB297" w14:textId="77777777" w:rsidR="004A7B5E" w:rsidRDefault="004A7B5E">
      <w:r>
        <w:separator/>
      </w:r>
    </w:p>
  </w:endnote>
  <w:endnote w:type="continuationSeparator" w:id="0">
    <w:p w14:paraId="202182D2" w14:textId="77777777" w:rsidR="004A7B5E" w:rsidRDefault="004A7B5E">
      <w:r>
        <w:continuationSeparator/>
      </w:r>
    </w:p>
  </w:endnote>
  <w:endnote w:type="continuationNotice" w:id="1">
    <w:p w14:paraId="7E709B68" w14:textId="77777777" w:rsidR="004A7B5E" w:rsidRDefault="004A7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C160" w14:textId="7DD15E7A"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CE6E5A" w:rsidRPr="00CE6E5A">
      <w:rPr>
        <w:rFonts w:ascii="Calibri" w:hAnsi="Calibri" w:cs="Calibri"/>
        <w:sz w:val="20"/>
      </w:rPr>
      <w:t>902592</w:t>
    </w:r>
  </w:p>
  <w:p w14:paraId="416A19EA" w14:textId="6E81DC24" w:rsidR="002506C2" w:rsidRPr="00BE2FD2" w:rsidRDefault="002506C2" w:rsidP="002506C2">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4</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3D1977">
      <w:rPr>
        <w:rFonts w:ascii="Calibri" w:hAnsi="Calibri" w:cs="Calibri"/>
        <w:noProof/>
        <w:sz w:val="20"/>
      </w:rPr>
      <w:t>20</w:t>
    </w:r>
    <w:r>
      <w:rPr>
        <w:rFonts w:ascii="Calibri" w:hAnsi="Calibri" w:cs="Calibri"/>
        <w:sz w:val="20"/>
      </w:rPr>
      <w:fldChar w:fldCharType="end"/>
    </w:r>
  </w:p>
  <w:p w14:paraId="08FD5838" w14:textId="070AB90F" w:rsidR="00703BA1" w:rsidRPr="00BE2FD2" w:rsidRDefault="00703BA1" w:rsidP="002506C2">
    <w:pPr>
      <w:jc w:val="right"/>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1E56" w14:textId="4B589C35" w:rsidR="002B205A" w:rsidRDefault="002B205A" w:rsidP="002B205A">
    <w:pPr>
      <w:pStyle w:val="Footer"/>
      <w:jc w:val="right"/>
      <w:rPr>
        <w:rFonts w:asciiTheme="minorHAnsi" w:hAnsiTheme="minorHAnsi" w:cstheme="minorHAnsi"/>
        <w:sz w:val="20"/>
        <w:szCs w:val="14"/>
      </w:rPr>
    </w:pPr>
    <w:r>
      <w:rPr>
        <w:rFonts w:asciiTheme="minorHAnsi" w:hAnsiTheme="minorHAnsi" w:cstheme="minorHAnsi"/>
        <w:sz w:val="20"/>
        <w:szCs w:val="14"/>
      </w:rPr>
      <w:t>RFQ Federal Procurement</w:t>
    </w:r>
  </w:p>
  <w:p w14:paraId="64EA94EB" w14:textId="2E8E8C5F" w:rsidR="002B205A" w:rsidRPr="007A4B70" w:rsidRDefault="002B205A" w:rsidP="002B205A">
    <w:pPr>
      <w:pStyle w:val="Footer"/>
      <w:jc w:val="right"/>
      <w:rPr>
        <w:rFonts w:asciiTheme="minorHAnsi" w:hAnsiTheme="minorHAnsi" w:cstheme="minorHAnsi"/>
        <w:sz w:val="20"/>
        <w:szCs w:val="14"/>
      </w:rPr>
    </w:pPr>
    <w:r>
      <w:rPr>
        <w:rFonts w:asciiTheme="minorHAnsi" w:hAnsiTheme="minorHAnsi" w:cstheme="minorHAnsi"/>
        <w:sz w:val="20"/>
        <w:szCs w:val="14"/>
      </w:rPr>
      <w:t xml:space="preserve">Rev. </w:t>
    </w:r>
    <w:r w:rsidR="00D02C60">
      <w:rPr>
        <w:rFonts w:asciiTheme="minorHAnsi" w:hAnsiTheme="minorHAnsi" w:cstheme="minorHAnsi"/>
        <w:sz w:val="20"/>
        <w:szCs w:val="14"/>
      </w:rPr>
      <w:t>9/13</w:t>
    </w:r>
    <w:r w:rsidR="000A7EDD">
      <w:rPr>
        <w:rFonts w:asciiTheme="minorHAnsi" w:hAnsiTheme="minorHAnsi" w:cstheme="minorHAnsi"/>
        <w:sz w:val="20"/>
        <w:szCs w:val="14"/>
      </w:rPr>
      <w:t>/</w:t>
    </w:r>
    <w:r w:rsidR="00FA45AF">
      <w:rPr>
        <w:rFonts w:asciiTheme="minorHAnsi" w:hAnsiTheme="minorHAnsi" w:cstheme="minorHAnsi"/>
        <w:sz w:val="20"/>
        <w:szCs w:val="14"/>
      </w:rPr>
      <w:t>2024</w:t>
    </w:r>
  </w:p>
  <w:p w14:paraId="24A9B22C" w14:textId="77777777" w:rsidR="002B205A" w:rsidRPr="000E4FE0" w:rsidRDefault="002B205A" w:rsidP="000E4FE0">
    <w:pPr>
      <w:pStyle w:val="Footer"/>
      <w:tabs>
        <w:tab w:val="clear" w:pos="4320"/>
        <w:tab w:val="clear" w:pos="8640"/>
        <w:tab w:val="right" w:pos="10800"/>
      </w:tabs>
      <w:jc w:val="right"/>
      <w:rPr>
        <w:rFonts w:ascii="Arial Narrow" w:hAnsi="Arial Narrow"/>
        <w:spacing w:val="1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83B" w14:textId="2741B0B6"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1E250758" w14:textId="08384843" w:rsidR="006E5B94" w:rsidRPr="00983DAC" w:rsidRDefault="006E5B94"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D1977">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B9FD" w14:textId="77777777" w:rsidR="00035823" w:rsidRPr="00983DAC" w:rsidRDefault="00035823" w:rsidP="006E5B94">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0F94F3E2" w14:textId="4AF39A77" w:rsidR="00035823" w:rsidRPr="002E53CD" w:rsidRDefault="00035823" w:rsidP="006E5B94">
    <w:pPr>
      <w:jc w:val="right"/>
      <w:rPr>
        <w:rFonts w:ascii="Calibri" w:hAnsi="Calibri" w:cs="Calibri"/>
        <w:sz w:val="20"/>
        <w:szCs w:val="14"/>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D1977">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72AA" w14:textId="313DC886" w:rsidR="00703BA1" w:rsidRPr="00983DAC" w:rsidRDefault="00703BA1" w:rsidP="007E2C61">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7A5ECC" w:rsidRPr="007A5ECC">
      <w:rPr>
        <w:rFonts w:ascii="Calibri" w:hAnsi="Calibri" w:cs="Calibri"/>
        <w:sz w:val="20"/>
      </w:rPr>
      <w:t>902592</w:t>
    </w:r>
    <w:r w:rsidRPr="007A5ECC">
      <w:rPr>
        <w:rFonts w:ascii="Calibri" w:hAnsi="Calibri" w:cs="Calibri"/>
        <w:sz w:val="20"/>
      </w:rPr>
      <w:t xml:space="preserve"> </w:t>
    </w:r>
  </w:p>
  <w:p w14:paraId="7A88D3C6" w14:textId="6638E2B9" w:rsidR="00703BA1" w:rsidRPr="001D64FF" w:rsidRDefault="006E5B94" w:rsidP="001D64FF">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D1977">
      <w:rPr>
        <w:rFonts w:ascii="Calibri" w:hAnsi="Calibri" w:cs="Calibri"/>
        <w:noProof/>
        <w:position w:val="8"/>
        <w:sz w:val="20"/>
      </w:rPr>
      <w:t>12</w:t>
    </w:r>
    <w:r>
      <w:rPr>
        <w:rFonts w:ascii="Calibri" w:hAnsi="Calibri" w:cs="Calibri"/>
        <w:position w:val="8"/>
        <w:sz w:val="20"/>
      </w:rPr>
      <w:fldChar w:fldCharType="end"/>
    </w:r>
    <w:r w:rsidR="00703BA1" w:rsidRPr="00983DAC">
      <w:rPr>
        <w:rFonts w:ascii="Calibri" w:hAnsi="Calibri" w:cs="Calibri"/>
        <w:sz w:val="20"/>
      </w:rPr>
      <w:t xml:space="preserve"> </w:t>
    </w:r>
    <w:r w:rsidR="00703BA1" w:rsidRPr="00983DAC">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533C" w14:textId="238DAC68" w:rsidR="00BD0FC8" w:rsidRPr="005E25E6" w:rsidRDefault="00BD0FC8" w:rsidP="005E25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CEC9" w14:textId="73C5DC6B" w:rsidR="00983DAC" w:rsidRPr="009000A4" w:rsidRDefault="00D02C60" w:rsidP="00983DAC">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 </w:t>
    </w:r>
    <w:r w:rsidR="00983DAC" w:rsidRPr="009000A4">
      <w:rPr>
        <w:rFonts w:ascii="Calibri" w:hAnsi="Calibri" w:cs="Calibri"/>
        <w:color w:val="000000"/>
        <w:sz w:val="20"/>
      </w:rPr>
      <w:t>Additional Contract Provisions – Federal Provision</w:t>
    </w:r>
    <w:r w:rsidR="00983DAC" w:rsidRPr="009000A4">
      <w:rPr>
        <w:rFonts w:ascii="Calibri" w:hAnsi="Calibri" w:cs="Calibri"/>
        <w:color w:val="000000"/>
        <w:sz w:val="20"/>
      </w:rPr>
      <w:tab/>
    </w:r>
    <w:r w:rsidR="00983DAC" w:rsidRPr="009000A4">
      <w:rPr>
        <w:rFonts w:ascii="Calibri" w:hAnsi="Calibri" w:cs="Calibri"/>
        <w:sz w:val="20"/>
      </w:rPr>
      <w:t>RF</w:t>
    </w:r>
    <w:r w:rsidR="00983DAC">
      <w:rPr>
        <w:rFonts w:ascii="Calibri" w:hAnsi="Calibri" w:cs="Calibri"/>
        <w:sz w:val="20"/>
      </w:rPr>
      <w:t>Q</w:t>
    </w:r>
    <w:r w:rsidR="00983DAC" w:rsidRPr="009000A4">
      <w:rPr>
        <w:rFonts w:ascii="Calibri" w:hAnsi="Calibri" w:cs="Calibri"/>
        <w:color w:val="000000"/>
        <w:sz w:val="20"/>
      </w:rPr>
      <w:t xml:space="preserve"> No. </w:t>
    </w:r>
    <w:r w:rsidR="00145BAD">
      <w:rPr>
        <w:rFonts w:ascii="Calibri" w:hAnsi="Calibri" w:cs="Calibri"/>
        <w:color w:val="FF0000"/>
        <w:sz w:val="20"/>
      </w:rPr>
      <w:t>902592</w:t>
    </w:r>
    <w:r w:rsidR="00145BAD" w:rsidRPr="009000A4">
      <w:rPr>
        <w:rFonts w:ascii="Calibri" w:hAnsi="Calibri" w:cs="Calibri"/>
        <w:color w:val="000000"/>
        <w:sz w:val="20"/>
      </w:rPr>
      <w:t xml:space="preserve"> </w:t>
    </w:r>
  </w:p>
  <w:p w14:paraId="5055F36C" w14:textId="54618784" w:rsidR="00983DAC" w:rsidRPr="00983DAC" w:rsidRDefault="00983DAC" w:rsidP="00983DAC">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3D1977">
      <w:rPr>
        <w:rFonts w:ascii="Calibri" w:hAnsi="Calibri" w:cs="Calibri"/>
        <w:noProof/>
        <w:position w:val="8"/>
        <w:sz w:val="20"/>
      </w:rPr>
      <w:t>11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9094" w14:textId="04CFC3BB" w:rsidR="009C5FFB" w:rsidRPr="009000A4" w:rsidRDefault="00D02C60" w:rsidP="009C5FFB">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 </w:t>
    </w:r>
    <w:r w:rsidR="009C5FFB" w:rsidRPr="009000A4">
      <w:rPr>
        <w:rFonts w:ascii="Calibri" w:hAnsi="Calibri" w:cs="Calibri"/>
        <w:color w:val="000000"/>
        <w:sz w:val="20"/>
      </w:rPr>
      <w:t>Additional Contract Provisions – Federal Provision</w:t>
    </w:r>
    <w:r w:rsidR="009C5FFB" w:rsidRPr="009000A4">
      <w:rPr>
        <w:rFonts w:ascii="Calibri" w:hAnsi="Calibri" w:cs="Calibri"/>
        <w:color w:val="000000"/>
        <w:sz w:val="20"/>
      </w:rPr>
      <w:tab/>
    </w:r>
    <w:r w:rsidR="009C5FFB" w:rsidRPr="009000A4">
      <w:rPr>
        <w:rFonts w:ascii="Calibri" w:hAnsi="Calibri" w:cs="Calibri"/>
        <w:sz w:val="20"/>
      </w:rPr>
      <w:t>RF</w:t>
    </w:r>
    <w:r w:rsidR="00983DAC">
      <w:rPr>
        <w:rFonts w:ascii="Calibri" w:hAnsi="Calibri" w:cs="Calibri"/>
        <w:sz w:val="20"/>
      </w:rPr>
      <w:t>Q</w:t>
    </w:r>
    <w:r w:rsidR="009C5FFB" w:rsidRPr="009000A4">
      <w:rPr>
        <w:rFonts w:ascii="Calibri" w:hAnsi="Calibri" w:cs="Calibri"/>
        <w:color w:val="000000"/>
        <w:sz w:val="20"/>
      </w:rPr>
      <w:t xml:space="preserve"> No. </w:t>
    </w:r>
    <w:r w:rsidR="0047366D">
      <w:rPr>
        <w:rFonts w:ascii="Calibri" w:hAnsi="Calibri" w:cs="Calibri"/>
        <w:color w:val="FF0000"/>
        <w:sz w:val="20"/>
      </w:rPr>
      <w:t>902592</w:t>
    </w:r>
    <w:r w:rsidR="0047366D" w:rsidRPr="009000A4">
      <w:rPr>
        <w:rFonts w:ascii="Calibri" w:hAnsi="Calibri" w:cs="Calibri"/>
        <w:color w:val="000000"/>
        <w:sz w:val="20"/>
      </w:rPr>
      <w:t xml:space="preserve"> </w:t>
    </w:r>
  </w:p>
  <w:p w14:paraId="3FCE6864" w14:textId="4D9362C7" w:rsidR="009C5FFB" w:rsidRPr="009000A4" w:rsidRDefault="009C5FFB" w:rsidP="009C5FFB">
    <w:pPr>
      <w:tabs>
        <w:tab w:val="right" w:pos="10080"/>
      </w:tabs>
      <w:rPr>
        <w:rFonts w:ascii="Calibri" w:hAnsi="Calibri" w:cs="Calibri"/>
        <w:sz w:val="20"/>
      </w:rPr>
    </w:pPr>
    <w:r w:rsidRPr="009000A4">
      <w:rPr>
        <w:rFonts w:ascii="Calibri" w:hAnsi="Calibri" w:cs="Calibri"/>
        <w:position w:val="8"/>
        <w:sz w:val="20"/>
      </w:rPr>
      <w:t>Updated 3-18-22</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sidRPr="009000A4">
      <w:rPr>
        <w:rFonts w:ascii="Calibri" w:hAnsi="Calibri" w:cs="Calibri"/>
        <w:noProof/>
        <w:position w:val="8"/>
        <w:sz w:val="20"/>
      </w:rPr>
      <w:t>17</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3D1977">
      <w:rPr>
        <w:rFonts w:ascii="Calibri" w:hAnsi="Calibri" w:cs="Calibri"/>
        <w:noProof/>
        <w:position w:val="8"/>
        <w:sz w:val="20"/>
      </w:rPr>
      <w:t>11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6124" w14:textId="1ACCF059" w:rsidR="005E25E6" w:rsidRPr="009000A4" w:rsidRDefault="00D02C60" w:rsidP="009C5FFB">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 xml:space="preserve">Exhibit B-1 </w:t>
    </w:r>
    <w:r w:rsidR="005E25E6">
      <w:rPr>
        <w:rFonts w:ascii="Calibri" w:hAnsi="Calibri" w:cs="Calibri"/>
        <w:color w:val="000000"/>
        <w:sz w:val="20"/>
      </w:rPr>
      <w:t>Certification for Contracts, Grants, Loans and Cooperative Agreements</w:t>
    </w:r>
    <w:r w:rsidR="005E25E6" w:rsidRPr="009000A4">
      <w:rPr>
        <w:rFonts w:ascii="Calibri" w:hAnsi="Calibri" w:cs="Calibri"/>
        <w:color w:val="000000"/>
        <w:sz w:val="20"/>
      </w:rPr>
      <w:tab/>
    </w:r>
    <w:r w:rsidR="005E25E6" w:rsidRPr="009000A4">
      <w:rPr>
        <w:rFonts w:ascii="Calibri" w:hAnsi="Calibri" w:cs="Calibri"/>
        <w:sz w:val="20"/>
      </w:rPr>
      <w:t>RF</w:t>
    </w:r>
    <w:r w:rsidR="005E25E6">
      <w:rPr>
        <w:rFonts w:ascii="Calibri" w:hAnsi="Calibri" w:cs="Calibri"/>
        <w:sz w:val="20"/>
      </w:rPr>
      <w:t>Q</w:t>
    </w:r>
    <w:r w:rsidR="005E25E6" w:rsidRPr="009000A4">
      <w:rPr>
        <w:rFonts w:ascii="Calibri" w:hAnsi="Calibri" w:cs="Calibri"/>
        <w:color w:val="000000"/>
        <w:sz w:val="20"/>
      </w:rPr>
      <w:t xml:space="preserve"> No. </w:t>
    </w:r>
    <w:r w:rsidR="00145BAD">
      <w:rPr>
        <w:rFonts w:ascii="Calibri" w:hAnsi="Calibri" w:cs="Calibri"/>
        <w:color w:val="FF0000"/>
        <w:sz w:val="20"/>
      </w:rPr>
      <w:t>902592</w:t>
    </w:r>
    <w:r w:rsidR="00145BAD" w:rsidRPr="009000A4">
      <w:rPr>
        <w:rFonts w:ascii="Calibri" w:hAnsi="Calibri" w:cs="Calibri"/>
        <w:color w:val="000000"/>
        <w:sz w:val="20"/>
      </w:rPr>
      <w:t xml:space="preserve"> </w:t>
    </w:r>
  </w:p>
  <w:p w14:paraId="224B89EE" w14:textId="3E873200" w:rsidR="005E25E6" w:rsidRPr="009000A4" w:rsidRDefault="005E25E6" w:rsidP="009C5FFB">
    <w:pPr>
      <w:tabs>
        <w:tab w:val="right" w:pos="10080"/>
      </w:tabs>
      <w:rPr>
        <w:rFonts w:ascii="Calibri" w:hAnsi="Calibri" w:cs="Calibri"/>
        <w:sz w:val="20"/>
      </w:rPr>
    </w:pPr>
    <w:r w:rsidRPr="009000A4">
      <w:rPr>
        <w:rFonts w:ascii="Calibri" w:hAnsi="Calibri" w:cs="Calibri"/>
        <w:position w:val="8"/>
        <w:sz w:val="20"/>
      </w:rPr>
      <w:t xml:space="preserve">Updated </w:t>
    </w:r>
    <w:r>
      <w:rPr>
        <w:rFonts w:ascii="Calibri" w:hAnsi="Calibri" w:cs="Calibri"/>
        <w:position w:val="8"/>
        <w:sz w:val="20"/>
      </w:rPr>
      <w:t>12-29-21</w:t>
    </w: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sidRPr="009000A4">
      <w:rPr>
        <w:rFonts w:ascii="Calibri" w:hAnsi="Calibri" w:cs="Calibri"/>
        <w:noProof/>
        <w:position w:val="8"/>
        <w:sz w:val="20"/>
      </w:rPr>
      <w:t>17</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3D1977">
      <w:rPr>
        <w:rFonts w:ascii="Calibri" w:hAnsi="Calibri" w:cs="Calibri"/>
        <w:noProof/>
        <w:position w:val="8"/>
        <w:sz w:val="20"/>
      </w:rPr>
      <w:t>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6A62" w14:textId="77777777" w:rsidR="004A7B5E" w:rsidRDefault="004A7B5E">
      <w:r>
        <w:separator/>
      </w:r>
    </w:p>
  </w:footnote>
  <w:footnote w:type="continuationSeparator" w:id="0">
    <w:p w14:paraId="14ECBC82" w14:textId="77777777" w:rsidR="004A7B5E" w:rsidRDefault="004A7B5E">
      <w:r>
        <w:continuationSeparator/>
      </w:r>
    </w:p>
  </w:footnote>
  <w:footnote w:type="continuationNotice" w:id="1">
    <w:p w14:paraId="38157D82" w14:textId="77777777" w:rsidR="004A7B5E" w:rsidRDefault="004A7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7DC4" w14:textId="77777777" w:rsidR="00703BA1" w:rsidRDefault="003D1977">
    <w:pPr>
      <w:pStyle w:val="Header"/>
    </w:pPr>
    <w:r>
      <w:rPr>
        <w:noProof/>
      </w:rPr>
      <w:pict w14:anchorId="3033C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D54B"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000E51BA" w14:textId="409E2E91" w:rsidR="00703BA1" w:rsidRPr="00D120AD" w:rsidRDefault="00703BA1" w:rsidP="00983DAC">
    <w:pPr>
      <w:pStyle w:val="Footer"/>
      <w:tabs>
        <w:tab w:val="clear" w:pos="4320"/>
        <w:tab w:val="clear" w:pos="8640"/>
        <w:tab w:val="right" w:pos="10080"/>
      </w:tabs>
      <w:rPr>
        <w:rFonts w:ascii="Calibri" w:hAnsi="Calibri" w:cs="Calibri"/>
        <w:spacing w:val="-3"/>
        <w:sz w:val="24"/>
      </w:rPr>
    </w:pPr>
    <w:r w:rsidRPr="00D120AD">
      <w:rPr>
        <w:rFonts w:ascii="Calibri" w:hAnsi="Calibri" w:cs="Calibri"/>
        <w:spacing w:val="-3"/>
        <w:sz w:val="24"/>
      </w:rPr>
      <w:tab/>
      <w:t xml:space="preserve">for </w:t>
    </w:r>
    <w:r w:rsidR="000572E5">
      <w:rPr>
        <w:rFonts w:ascii="Calibri" w:hAnsi="Calibri" w:cs="Calibri"/>
        <w:spacing w:val="-3"/>
        <w:sz w:val="24"/>
      </w:rPr>
      <w:t>Cargo</w:t>
    </w:r>
    <w:r w:rsidR="00C922DA">
      <w:rPr>
        <w:rFonts w:ascii="Calibri" w:hAnsi="Calibri" w:cs="Calibri"/>
        <w:spacing w:val="-3"/>
        <w:sz w:val="24"/>
      </w:rPr>
      <w:t xml:space="preserve"> Box Truck</w:t>
    </w:r>
  </w:p>
  <w:p w14:paraId="4061F7E1"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096F4C22" w14:textId="77777777" w:rsidR="00703BA1" w:rsidRDefault="00703BA1" w:rsidP="002A42B5">
    <w:pPr>
      <w:pStyle w:val="Footer"/>
      <w:pBdr>
        <w:top w:val="single" w:sz="6" w:space="1" w:color="auto"/>
      </w:pBdr>
      <w:tabs>
        <w:tab w:val="clear" w:pos="4320"/>
        <w:tab w:val="center" w:pos="5130"/>
      </w:tabs>
      <w:rPr>
        <w:sz w:val="10"/>
      </w:rPr>
    </w:pPr>
  </w:p>
  <w:p w14:paraId="0DC869DB"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8450" w14:textId="7713C151" w:rsidR="002B205A" w:rsidRPr="0037163A" w:rsidRDefault="002B205A" w:rsidP="00D1783A">
    <w:pPr>
      <w:pStyle w:val="RFP-QHeader1"/>
      <w:rPr>
        <w:rFonts w:ascii="Avenir Next LT Pro" w:hAnsi="Avenir Next LT Pro"/>
        <w:color w:val="7030A0"/>
        <w:sz w:val="16"/>
        <w:szCs w:val="16"/>
      </w:rPr>
    </w:pPr>
    <w:r>
      <w:rPr>
        <w:noProof/>
      </w:rPr>
      <w:drawing>
        <wp:anchor distT="0" distB="0" distL="114300" distR="114300" simplePos="0" relativeHeight="251658243" behindDoc="1" locked="0" layoutInCell="1" allowOverlap="1" wp14:anchorId="3253E22C" wp14:editId="2B0332AF">
          <wp:simplePos x="0" y="0"/>
          <wp:positionH relativeFrom="margin">
            <wp:align>left</wp:align>
          </wp:positionH>
          <wp:positionV relativeFrom="paragraph">
            <wp:posOffset>-75675</wp:posOffset>
          </wp:positionV>
          <wp:extent cx="715618" cy="715618"/>
          <wp:effectExtent l="0" t="0" r="8890" b="8890"/>
          <wp:wrapNone/>
          <wp:docPr id="12" name="Picture 1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18" cy="715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4D2BE" w14:textId="5AD95738" w:rsidR="00703BA1" w:rsidRDefault="003D1977" w:rsidP="002B205A">
    <w:pPr>
      <w:pStyle w:val="Header"/>
      <w:jc w:val="center"/>
    </w:pPr>
    <w:r>
      <w:rPr>
        <w:noProof/>
      </w:rPr>
      <w:pict w14:anchorId="4E72E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left:0;text-align:left;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3A98" w14:textId="585EC639"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C5B4" w14:textId="386963BF" w:rsidR="002B205A" w:rsidRPr="0037163A" w:rsidRDefault="002B205A" w:rsidP="002B205A">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2A2F758E" wp14:editId="21D3F1F2">
          <wp:simplePos x="0" y="0"/>
          <wp:positionH relativeFrom="margin">
            <wp:align>left</wp:align>
          </wp:positionH>
          <wp:positionV relativeFrom="paragraph">
            <wp:posOffset>-67586</wp:posOffset>
          </wp:positionV>
          <wp:extent cx="755153" cy="755153"/>
          <wp:effectExtent l="0" t="0" r="6985" b="6985"/>
          <wp:wrapNone/>
          <wp:docPr id="495572887" name="Picture 49557288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53" cy="755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77B3B" w14:textId="77777777" w:rsidR="002B205A" w:rsidRDefault="003D1977" w:rsidP="002B205A">
    <w:pPr>
      <w:pStyle w:val="Header"/>
      <w:jc w:val="center"/>
    </w:pPr>
    <w:r>
      <w:rPr>
        <w:noProof/>
      </w:rPr>
      <w:pict w14:anchorId="69AD9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3" type="#_x0000_t75" style="position:absolute;left:0;text-align:left;margin-left:0;margin-top:0;width:319.5pt;height:319.5pt;z-index:-251658236;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F0DA" w14:textId="77777777" w:rsidR="00703BA1" w:rsidRDefault="00703B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6ADF" w14:textId="3C48936D" w:rsidR="00BD0FC8" w:rsidRPr="0037163A" w:rsidRDefault="00BD0FC8" w:rsidP="002B205A">
    <w:pPr>
      <w:pStyle w:val="RFP-QHeader1"/>
      <w:rPr>
        <w:rFonts w:ascii="Avenir Next LT Pro" w:hAnsi="Avenir Next LT Pro"/>
        <w:color w:val="7030A0"/>
        <w:sz w:val="16"/>
        <w:szCs w:val="16"/>
      </w:rPr>
    </w:pPr>
  </w:p>
  <w:p w14:paraId="221BD05E" w14:textId="77777777" w:rsidR="00BD0FC8" w:rsidRDefault="003D1977" w:rsidP="002B205A">
    <w:pPr>
      <w:pStyle w:val="Header"/>
      <w:jc w:val="center"/>
    </w:pPr>
    <w:r>
      <w:rPr>
        <w:noProof/>
      </w:rPr>
      <w:pict w14:anchorId="18E6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5" type="#_x0000_t75" style="position:absolute;left:0;text-align:left;margin-left:0;margin-top:0;width:319.5pt;height:319.5pt;z-index:-25165823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1E20" w14:textId="321A1468" w:rsidR="00983DAC" w:rsidRDefault="00363463">
    <w:pPr>
      <w:pStyle w:val="Header"/>
    </w:pPr>
    <w:r>
      <w:rPr>
        <w:noProof/>
      </w:rPr>
      <w:drawing>
        <wp:anchor distT="0" distB="0" distL="114300" distR="114300" simplePos="0" relativeHeight="251658242" behindDoc="1" locked="0" layoutInCell="1" allowOverlap="1" wp14:anchorId="416343F1" wp14:editId="6F271C77">
          <wp:simplePos x="0" y="0"/>
          <wp:positionH relativeFrom="margin">
            <wp:align>left</wp:align>
          </wp:positionH>
          <wp:positionV relativeFrom="paragraph">
            <wp:posOffset>23855</wp:posOffset>
          </wp:positionV>
          <wp:extent cx="763298" cy="763298"/>
          <wp:effectExtent l="0" t="0" r="0" b="0"/>
          <wp:wrapNone/>
          <wp:docPr id="499325770" name="Picture 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98" cy="763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5" w15:restartNumberingAfterBreak="0">
    <w:nsid w:val="1BB517C9"/>
    <w:multiLevelType w:val="hybridMultilevel"/>
    <w:tmpl w:val="32FC33C0"/>
    <w:lvl w:ilvl="0" w:tplc="A4FCE936">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BE708C0"/>
    <w:multiLevelType w:val="hybridMultilevel"/>
    <w:tmpl w:val="E6B6693A"/>
    <w:lvl w:ilvl="0" w:tplc="4768B986">
      <w:start w:val="1"/>
      <w:numFmt w:val="lowerLetter"/>
      <w:lvlText w:val="%1."/>
      <w:lvlJc w:val="left"/>
      <w:pPr>
        <w:ind w:left="2610" w:hanging="360"/>
      </w:pPr>
      <w:rPr>
        <w:rFonts w:asciiTheme="minorHAnsi" w:eastAsia="Times New Roman" w:hAnsiTheme="minorHAnsi" w:cstheme="minorHAnsi"/>
        <w:color w:val="auto"/>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45F8A"/>
    <w:multiLevelType w:val="hybridMultilevel"/>
    <w:tmpl w:val="45E84E80"/>
    <w:lvl w:ilvl="0" w:tplc="DA6AB3D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050E3"/>
    <w:multiLevelType w:val="multilevel"/>
    <w:tmpl w:val="478E69B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5C113D"/>
    <w:multiLevelType w:val="hybridMultilevel"/>
    <w:tmpl w:val="02FE26F0"/>
    <w:lvl w:ilvl="0" w:tplc="600898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2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4C2C026D"/>
    <w:multiLevelType w:val="multilevel"/>
    <w:tmpl w:val="242AADA8"/>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890"/>
        </w:tabs>
        <w:ind w:left="261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743A17"/>
    <w:multiLevelType w:val="hybridMultilevel"/>
    <w:tmpl w:val="AA5040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63AD6"/>
    <w:multiLevelType w:val="hybridMultilevel"/>
    <w:tmpl w:val="51BCEA40"/>
    <w:lvl w:ilvl="0" w:tplc="25E66ED2">
      <w:start w:val="1"/>
      <w:numFmt w:val="decimal"/>
      <w:lvlText w:val="%1."/>
      <w:lvlJc w:val="left"/>
      <w:pPr>
        <w:ind w:left="1800" w:hanging="360"/>
      </w:pPr>
      <w:rPr>
        <w:rFonts w:asciiTheme="minorHAnsi" w:eastAsia="Times New Roman" w:hAnsiTheme="minorHAnsi" w:cstheme="minorHAnsi"/>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9A43399"/>
    <w:multiLevelType w:val="hybridMultilevel"/>
    <w:tmpl w:val="C1BCD3AC"/>
    <w:lvl w:ilvl="0" w:tplc="FFFFFFFF">
      <w:start w:val="1"/>
      <w:numFmt w:val="decimal"/>
      <w:lvlText w:val="%1."/>
      <w:lvlJc w:val="left"/>
      <w:pPr>
        <w:ind w:left="720" w:hanging="360"/>
      </w:pPr>
      <w:rPr>
        <w:rFonts w:hint="default"/>
        <w:b w:val="0"/>
      </w:rPr>
    </w:lvl>
    <w:lvl w:ilvl="1" w:tplc="18D88910">
      <w:start w:val="1"/>
      <w:numFmt w:val="lowerLetter"/>
      <w:lvlText w:val="%2."/>
      <w:lvlJc w:val="left"/>
      <w:pPr>
        <w:ind w:left="1440" w:hanging="360"/>
      </w:pPr>
      <w:rPr>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2122234"/>
    <w:multiLevelType w:val="hybridMultilevel"/>
    <w:tmpl w:val="A5DC50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31A31BF"/>
    <w:multiLevelType w:val="hybridMultilevel"/>
    <w:tmpl w:val="C14CF36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sz w:val="24"/>
        <w:szCs w:val="24"/>
      </w:rPr>
    </w:lvl>
    <w:lvl w:ilvl="2" w:tplc="A1862068">
      <w:start w:val="1"/>
      <w:numFmt w:val="decimal"/>
      <w:lvlText w:val="(%3)"/>
      <w:lvlJc w:val="right"/>
      <w:pPr>
        <w:ind w:left="2160" w:hanging="360"/>
      </w:pPr>
      <w:rPr>
        <w:rFonts w:asciiTheme="minorHAnsi" w:hAnsiTheme="minorHAnsi" w:cstheme="minorHAnsi" w:hint="default"/>
        <w:sz w:val="24"/>
        <w:szCs w:val="22"/>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74322F"/>
    <w:multiLevelType w:val="multilevel"/>
    <w:tmpl w:val="A71A280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77AE7"/>
    <w:multiLevelType w:val="hybridMultilevel"/>
    <w:tmpl w:val="A5DC5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4EB3943"/>
    <w:multiLevelType w:val="multilevel"/>
    <w:tmpl w:val="BF6C0F8C"/>
    <w:lvl w:ilvl="0">
      <w:start w:val="1"/>
      <w:numFmt w:val="decimal"/>
      <w:lvlText w:val="%1."/>
      <w:lvlJc w:val="left"/>
      <w:pPr>
        <w:tabs>
          <w:tab w:val="num" w:pos="1080"/>
        </w:tabs>
        <w:ind w:left="1080" w:hanging="720"/>
      </w:p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8"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9"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65453394">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4132961">
    <w:abstractNumId w:val="1"/>
  </w:num>
  <w:num w:numId="3" w16cid:durableId="684331310">
    <w:abstractNumId w:val="21"/>
  </w:num>
  <w:num w:numId="4" w16cid:durableId="110059028">
    <w:abstractNumId w:val="37"/>
  </w:num>
  <w:num w:numId="5" w16cid:durableId="1474836642">
    <w:abstractNumId w:val="23"/>
  </w:num>
  <w:num w:numId="6" w16cid:durableId="1095126758">
    <w:abstractNumId w:val="31"/>
  </w:num>
  <w:num w:numId="7" w16cid:durableId="170222201">
    <w:abstractNumId w:val="13"/>
  </w:num>
  <w:num w:numId="8" w16cid:durableId="1973360325">
    <w:abstractNumId w:val="21"/>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7252760">
    <w:abstractNumId w:val="27"/>
  </w:num>
  <w:num w:numId="10" w16cid:durableId="844974501">
    <w:abstractNumId w:val="35"/>
  </w:num>
  <w:num w:numId="11" w16cid:durableId="2057117679">
    <w:abstractNumId w:val="15"/>
  </w:num>
  <w:num w:numId="12" w16cid:durableId="1013724718">
    <w:abstractNumId w:val="6"/>
  </w:num>
  <w:num w:numId="13" w16cid:durableId="773552551">
    <w:abstractNumId w:val="17"/>
  </w:num>
  <w:num w:numId="14" w16cid:durableId="1348364986">
    <w:abstractNumId w:val="32"/>
  </w:num>
  <w:num w:numId="15" w16cid:durableId="590625900">
    <w:abstractNumId w:val="7"/>
  </w:num>
  <w:num w:numId="16" w16cid:durableId="1124075349">
    <w:abstractNumId w:val="33"/>
  </w:num>
  <w:num w:numId="17" w16cid:durableId="2021354344">
    <w:abstractNumId w:val="28"/>
  </w:num>
  <w:num w:numId="18" w16cid:durableId="978070215">
    <w:abstractNumId w:val="5"/>
  </w:num>
  <w:num w:numId="19" w16cid:durableId="1368916427">
    <w:abstractNumId w:val="14"/>
  </w:num>
  <w:num w:numId="20" w16cid:durableId="2116900146">
    <w:abstractNumId w:val="39"/>
  </w:num>
  <w:num w:numId="21" w16cid:durableId="656541105">
    <w:abstractNumId w:val="36"/>
  </w:num>
  <w:num w:numId="22" w16cid:durableId="173299541">
    <w:abstractNumId w:val="38"/>
  </w:num>
  <w:num w:numId="23" w16cid:durableId="446236624">
    <w:abstractNumId w:val="11"/>
  </w:num>
  <w:num w:numId="24" w16cid:durableId="2036807342">
    <w:abstractNumId w:val="2"/>
  </w:num>
  <w:num w:numId="25" w16cid:durableId="26806021">
    <w:abstractNumId w:val="12"/>
  </w:num>
  <w:num w:numId="26" w16cid:durableId="1947541207">
    <w:abstractNumId w:val="4"/>
  </w:num>
  <w:num w:numId="27" w16cid:durableId="1534270474">
    <w:abstractNumId w:val="3"/>
  </w:num>
  <w:num w:numId="28" w16cid:durableId="1611165819">
    <w:abstractNumId w:val="19"/>
  </w:num>
  <w:num w:numId="29" w16cid:durableId="1860728748">
    <w:abstractNumId w:val="10"/>
  </w:num>
  <w:num w:numId="30" w16cid:durableId="1482430767">
    <w:abstractNumId w:val="18"/>
  </w:num>
  <w:num w:numId="31" w16cid:durableId="405422605">
    <w:abstractNumId w:val="21"/>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6331059">
    <w:abstractNumId w:val="20"/>
  </w:num>
  <w:num w:numId="33" w16cid:durableId="598179636">
    <w:abstractNumId w:val="26"/>
  </w:num>
  <w:num w:numId="34" w16cid:durableId="2114739904">
    <w:abstractNumId w:val="8"/>
  </w:num>
  <w:num w:numId="35" w16cid:durableId="1171331139">
    <w:abstractNumId w:val="34"/>
  </w:num>
  <w:num w:numId="36" w16cid:durableId="1228147683">
    <w:abstractNumId w:val="16"/>
  </w:num>
  <w:num w:numId="37" w16cid:durableId="1515268527">
    <w:abstractNumId w:val="29"/>
  </w:num>
  <w:num w:numId="38" w16cid:durableId="1961837115">
    <w:abstractNumId w:val="24"/>
  </w:num>
  <w:num w:numId="39" w16cid:durableId="16979243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9089059">
    <w:abstractNumId w:val="21"/>
  </w:num>
  <w:num w:numId="41" w16cid:durableId="2096629011">
    <w:abstractNumId w:val="9"/>
  </w:num>
  <w:num w:numId="42" w16cid:durableId="1910768871">
    <w:abstractNumId w:val="22"/>
  </w:num>
  <w:num w:numId="43" w16cid:durableId="657730554">
    <w:abstractNumId w:val="25"/>
  </w:num>
  <w:num w:numId="44" w16cid:durableId="424502739">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wFAAPO9qc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93D"/>
    <w:rsid w:val="00010B55"/>
    <w:rsid w:val="00011821"/>
    <w:rsid w:val="000131B8"/>
    <w:rsid w:val="00013C76"/>
    <w:rsid w:val="0001449B"/>
    <w:rsid w:val="000156FD"/>
    <w:rsid w:val="00015814"/>
    <w:rsid w:val="000158EF"/>
    <w:rsid w:val="00015E6F"/>
    <w:rsid w:val="00016FB6"/>
    <w:rsid w:val="00017184"/>
    <w:rsid w:val="00020FA7"/>
    <w:rsid w:val="00021232"/>
    <w:rsid w:val="00021376"/>
    <w:rsid w:val="000225CA"/>
    <w:rsid w:val="00024396"/>
    <w:rsid w:val="00024521"/>
    <w:rsid w:val="00024EC1"/>
    <w:rsid w:val="00027007"/>
    <w:rsid w:val="000278E0"/>
    <w:rsid w:val="000279F4"/>
    <w:rsid w:val="00031AC5"/>
    <w:rsid w:val="00033140"/>
    <w:rsid w:val="00033E5E"/>
    <w:rsid w:val="000352A4"/>
    <w:rsid w:val="00035823"/>
    <w:rsid w:val="00035F4D"/>
    <w:rsid w:val="000363F4"/>
    <w:rsid w:val="00037DA9"/>
    <w:rsid w:val="00040408"/>
    <w:rsid w:val="000433E4"/>
    <w:rsid w:val="00044295"/>
    <w:rsid w:val="000442CA"/>
    <w:rsid w:val="0004564D"/>
    <w:rsid w:val="000458B8"/>
    <w:rsid w:val="00045F56"/>
    <w:rsid w:val="000460D7"/>
    <w:rsid w:val="00046A22"/>
    <w:rsid w:val="000509F0"/>
    <w:rsid w:val="00051B38"/>
    <w:rsid w:val="000531EA"/>
    <w:rsid w:val="000548D3"/>
    <w:rsid w:val="00055011"/>
    <w:rsid w:val="000569D7"/>
    <w:rsid w:val="000572E5"/>
    <w:rsid w:val="00057842"/>
    <w:rsid w:val="00060E77"/>
    <w:rsid w:val="000614C1"/>
    <w:rsid w:val="00062811"/>
    <w:rsid w:val="00062812"/>
    <w:rsid w:val="00062A1E"/>
    <w:rsid w:val="00062A88"/>
    <w:rsid w:val="00063E8C"/>
    <w:rsid w:val="00065521"/>
    <w:rsid w:val="000664F5"/>
    <w:rsid w:val="00067824"/>
    <w:rsid w:val="00067D2B"/>
    <w:rsid w:val="00070D99"/>
    <w:rsid w:val="000712DE"/>
    <w:rsid w:val="00071570"/>
    <w:rsid w:val="000723B0"/>
    <w:rsid w:val="00073322"/>
    <w:rsid w:val="0007378A"/>
    <w:rsid w:val="00073990"/>
    <w:rsid w:val="000740AC"/>
    <w:rsid w:val="00075E0D"/>
    <w:rsid w:val="0008060F"/>
    <w:rsid w:val="00080CA9"/>
    <w:rsid w:val="00080E65"/>
    <w:rsid w:val="00082692"/>
    <w:rsid w:val="000834B2"/>
    <w:rsid w:val="000848F9"/>
    <w:rsid w:val="00085AAE"/>
    <w:rsid w:val="00090BC1"/>
    <w:rsid w:val="000915F6"/>
    <w:rsid w:val="00091C92"/>
    <w:rsid w:val="00092399"/>
    <w:rsid w:val="0009327A"/>
    <w:rsid w:val="000932BF"/>
    <w:rsid w:val="0009598D"/>
    <w:rsid w:val="00095E1A"/>
    <w:rsid w:val="00096043"/>
    <w:rsid w:val="00096053"/>
    <w:rsid w:val="0009674A"/>
    <w:rsid w:val="000969CB"/>
    <w:rsid w:val="00096AA3"/>
    <w:rsid w:val="0009748E"/>
    <w:rsid w:val="00097BC8"/>
    <w:rsid w:val="00097D1C"/>
    <w:rsid w:val="000A03E2"/>
    <w:rsid w:val="000A065B"/>
    <w:rsid w:val="000A1012"/>
    <w:rsid w:val="000A3BF6"/>
    <w:rsid w:val="000A3C82"/>
    <w:rsid w:val="000A5807"/>
    <w:rsid w:val="000A5854"/>
    <w:rsid w:val="000A5FD0"/>
    <w:rsid w:val="000A610C"/>
    <w:rsid w:val="000A67F7"/>
    <w:rsid w:val="000A799A"/>
    <w:rsid w:val="000A7DAF"/>
    <w:rsid w:val="000A7EDD"/>
    <w:rsid w:val="000B3FF4"/>
    <w:rsid w:val="000B4A2E"/>
    <w:rsid w:val="000B5396"/>
    <w:rsid w:val="000B5804"/>
    <w:rsid w:val="000B5E5F"/>
    <w:rsid w:val="000B61A0"/>
    <w:rsid w:val="000B6DC7"/>
    <w:rsid w:val="000B7206"/>
    <w:rsid w:val="000B72FB"/>
    <w:rsid w:val="000B7BD4"/>
    <w:rsid w:val="000C17C3"/>
    <w:rsid w:val="000C2584"/>
    <w:rsid w:val="000C4399"/>
    <w:rsid w:val="000C4EFF"/>
    <w:rsid w:val="000C5369"/>
    <w:rsid w:val="000D0161"/>
    <w:rsid w:val="000D01A7"/>
    <w:rsid w:val="000D20CE"/>
    <w:rsid w:val="000D308A"/>
    <w:rsid w:val="000D3F31"/>
    <w:rsid w:val="000D5618"/>
    <w:rsid w:val="000D7E71"/>
    <w:rsid w:val="000E16B4"/>
    <w:rsid w:val="000E25B1"/>
    <w:rsid w:val="000E2802"/>
    <w:rsid w:val="000E326B"/>
    <w:rsid w:val="000E4FE0"/>
    <w:rsid w:val="000E5209"/>
    <w:rsid w:val="000E5B37"/>
    <w:rsid w:val="000E70A5"/>
    <w:rsid w:val="000E7B05"/>
    <w:rsid w:val="000F006F"/>
    <w:rsid w:val="000F040F"/>
    <w:rsid w:val="000F0FC4"/>
    <w:rsid w:val="000F1379"/>
    <w:rsid w:val="000F1AD1"/>
    <w:rsid w:val="000F3633"/>
    <w:rsid w:val="000F3FCD"/>
    <w:rsid w:val="000F4BF4"/>
    <w:rsid w:val="000F4FCA"/>
    <w:rsid w:val="000F5375"/>
    <w:rsid w:val="000F6D90"/>
    <w:rsid w:val="000F7019"/>
    <w:rsid w:val="000F79FE"/>
    <w:rsid w:val="000F7C48"/>
    <w:rsid w:val="000F7E5D"/>
    <w:rsid w:val="0010034E"/>
    <w:rsid w:val="00100546"/>
    <w:rsid w:val="00102800"/>
    <w:rsid w:val="00102BD8"/>
    <w:rsid w:val="00104F5B"/>
    <w:rsid w:val="001053A0"/>
    <w:rsid w:val="00105BC0"/>
    <w:rsid w:val="00110070"/>
    <w:rsid w:val="001102A2"/>
    <w:rsid w:val="00111AAE"/>
    <w:rsid w:val="00111D40"/>
    <w:rsid w:val="001125F2"/>
    <w:rsid w:val="00113947"/>
    <w:rsid w:val="00113C83"/>
    <w:rsid w:val="0011421B"/>
    <w:rsid w:val="00115496"/>
    <w:rsid w:val="001165A1"/>
    <w:rsid w:val="00117325"/>
    <w:rsid w:val="001176F7"/>
    <w:rsid w:val="00117EA2"/>
    <w:rsid w:val="0012077E"/>
    <w:rsid w:val="001209F7"/>
    <w:rsid w:val="001210FC"/>
    <w:rsid w:val="0012128F"/>
    <w:rsid w:val="00121E47"/>
    <w:rsid w:val="00122061"/>
    <w:rsid w:val="00122F72"/>
    <w:rsid w:val="00124967"/>
    <w:rsid w:val="00125170"/>
    <w:rsid w:val="0012539B"/>
    <w:rsid w:val="00125498"/>
    <w:rsid w:val="001254C4"/>
    <w:rsid w:val="001302E4"/>
    <w:rsid w:val="00130E2C"/>
    <w:rsid w:val="00130F5F"/>
    <w:rsid w:val="00131558"/>
    <w:rsid w:val="00132B7D"/>
    <w:rsid w:val="00133FC5"/>
    <w:rsid w:val="00134A4E"/>
    <w:rsid w:val="00134C4A"/>
    <w:rsid w:val="00134D08"/>
    <w:rsid w:val="00134E07"/>
    <w:rsid w:val="001365AF"/>
    <w:rsid w:val="0013723D"/>
    <w:rsid w:val="00140998"/>
    <w:rsid w:val="00140AF5"/>
    <w:rsid w:val="00140B30"/>
    <w:rsid w:val="0014174C"/>
    <w:rsid w:val="00141E70"/>
    <w:rsid w:val="00142BC2"/>
    <w:rsid w:val="0014344E"/>
    <w:rsid w:val="00144028"/>
    <w:rsid w:val="001440FD"/>
    <w:rsid w:val="00145AA6"/>
    <w:rsid w:val="00145BAD"/>
    <w:rsid w:val="00146136"/>
    <w:rsid w:val="00146586"/>
    <w:rsid w:val="00147B8C"/>
    <w:rsid w:val="00147EAE"/>
    <w:rsid w:val="00153328"/>
    <w:rsid w:val="00153732"/>
    <w:rsid w:val="00153CD2"/>
    <w:rsid w:val="001543DF"/>
    <w:rsid w:val="0015469C"/>
    <w:rsid w:val="001550F8"/>
    <w:rsid w:val="001553B4"/>
    <w:rsid w:val="001555C9"/>
    <w:rsid w:val="00156239"/>
    <w:rsid w:val="00156FE5"/>
    <w:rsid w:val="00160C1B"/>
    <w:rsid w:val="00160ECC"/>
    <w:rsid w:val="00161783"/>
    <w:rsid w:val="00161F0A"/>
    <w:rsid w:val="0016487B"/>
    <w:rsid w:val="00165BD4"/>
    <w:rsid w:val="00165C83"/>
    <w:rsid w:val="001661B3"/>
    <w:rsid w:val="001674C4"/>
    <w:rsid w:val="001674C8"/>
    <w:rsid w:val="00167539"/>
    <w:rsid w:val="0016799A"/>
    <w:rsid w:val="001700A0"/>
    <w:rsid w:val="00171A8D"/>
    <w:rsid w:val="001723CC"/>
    <w:rsid w:val="0017325A"/>
    <w:rsid w:val="00173CFB"/>
    <w:rsid w:val="00174358"/>
    <w:rsid w:val="00175282"/>
    <w:rsid w:val="001753F8"/>
    <w:rsid w:val="00175C5A"/>
    <w:rsid w:val="00175CE6"/>
    <w:rsid w:val="00176B0F"/>
    <w:rsid w:val="00176BD5"/>
    <w:rsid w:val="00180862"/>
    <w:rsid w:val="00180A20"/>
    <w:rsid w:val="001810AF"/>
    <w:rsid w:val="00181867"/>
    <w:rsid w:val="00181F46"/>
    <w:rsid w:val="0018302D"/>
    <w:rsid w:val="00183B36"/>
    <w:rsid w:val="00183CB7"/>
    <w:rsid w:val="00184923"/>
    <w:rsid w:val="00184BF9"/>
    <w:rsid w:val="00184D3E"/>
    <w:rsid w:val="00185D70"/>
    <w:rsid w:val="00185DF8"/>
    <w:rsid w:val="00187B38"/>
    <w:rsid w:val="00187FAC"/>
    <w:rsid w:val="00190795"/>
    <w:rsid w:val="00190993"/>
    <w:rsid w:val="001912C9"/>
    <w:rsid w:val="0019211B"/>
    <w:rsid w:val="0019262F"/>
    <w:rsid w:val="00192BEC"/>
    <w:rsid w:val="00193C60"/>
    <w:rsid w:val="00193F1D"/>
    <w:rsid w:val="00194847"/>
    <w:rsid w:val="001948D8"/>
    <w:rsid w:val="0019506F"/>
    <w:rsid w:val="001963B3"/>
    <w:rsid w:val="0019697B"/>
    <w:rsid w:val="00197301"/>
    <w:rsid w:val="00197899"/>
    <w:rsid w:val="001A0D09"/>
    <w:rsid w:val="001A1517"/>
    <w:rsid w:val="001A3D4E"/>
    <w:rsid w:val="001A41D6"/>
    <w:rsid w:val="001A5076"/>
    <w:rsid w:val="001A5516"/>
    <w:rsid w:val="001A59F2"/>
    <w:rsid w:val="001A7C9C"/>
    <w:rsid w:val="001B040A"/>
    <w:rsid w:val="001B0704"/>
    <w:rsid w:val="001B15DC"/>
    <w:rsid w:val="001B1B49"/>
    <w:rsid w:val="001B1B4E"/>
    <w:rsid w:val="001B1D07"/>
    <w:rsid w:val="001B1ECE"/>
    <w:rsid w:val="001B33D9"/>
    <w:rsid w:val="001B4292"/>
    <w:rsid w:val="001B43D5"/>
    <w:rsid w:val="001B4706"/>
    <w:rsid w:val="001B56E6"/>
    <w:rsid w:val="001B7118"/>
    <w:rsid w:val="001B7488"/>
    <w:rsid w:val="001C0410"/>
    <w:rsid w:val="001C04A0"/>
    <w:rsid w:val="001C202E"/>
    <w:rsid w:val="001C209E"/>
    <w:rsid w:val="001C27B8"/>
    <w:rsid w:val="001C3D29"/>
    <w:rsid w:val="001C3F6D"/>
    <w:rsid w:val="001C604C"/>
    <w:rsid w:val="001C6094"/>
    <w:rsid w:val="001C61C6"/>
    <w:rsid w:val="001C7341"/>
    <w:rsid w:val="001C7755"/>
    <w:rsid w:val="001D04D6"/>
    <w:rsid w:val="001D0A9C"/>
    <w:rsid w:val="001D1E72"/>
    <w:rsid w:val="001D2CBD"/>
    <w:rsid w:val="001D3A2B"/>
    <w:rsid w:val="001D3CD5"/>
    <w:rsid w:val="001D5B04"/>
    <w:rsid w:val="001D60CE"/>
    <w:rsid w:val="001D64FF"/>
    <w:rsid w:val="001D6BC3"/>
    <w:rsid w:val="001D7C0F"/>
    <w:rsid w:val="001D7FEC"/>
    <w:rsid w:val="001E0A61"/>
    <w:rsid w:val="001E0FB6"/>
    <w:rsid w:val="001E11B9"/>
    <w:rsid w:val="001E26F5"/>
    <w:rsid w:val="001E33B4"/>
    <w:rsid w:val="001E6957"/>
    <w:rsid w:val="001E6A87"/>
    <w:rsid w:val="001E7711"/>
    <w:rsid w:val="001F1261"/>
    <w:rsid w:val="001F2EE1"/>
    <w:rsid w:val="001F3C14"/>
    <w:rsid w:val="001F4100"/>
    <w:rsid w:val="001F5EE0"/>
    <w:rsid w:val="001F6EFD"/>
    <w:rsid w:val="001F7A78"/>
    <w:rsid w:val="001F7D41"/>
    <w:rsid w:val="001F7D6F"/>
    <w:rsid w:val="00200ADC"/>
    <w:rsid w:val="00200FB3"/>
    <w:rsid w:val="002032F7"/>
    <w:rsid w:val="00203626"/>
    <w:rsid w:val="00203E57"/>
    <w:rsid w:val="00205570"/>
    <w:rsid w:val="00205EC2"/>
    <w:rsid w:val="002061F8"/>
    <w:rsid w:val="00206AF1"/>
    <w:rsid w:val="00207BD4"/>
    <w:rsid w:val="0021082C"/>
    <w:rsid w:val="00210A64"/>
    <w:rsid w:val="002122D9"/>
    <w:rsid w:val="00212E24"/>
    <w:rsid w:val="002130CB"/>
    <w:rsid w:val="00213163"/>
    <w:rsid w:val="00213F0B"/>
    <w:rsid w:val="002140E0"/>
    <w:rsid w:val="002156D6"/>
    <w:rsid w:val="00215807"/>
    <w:rsid w:val="00217FD8"/>
    <w:rsid w:val="00221753"/>
    <w:rsid w:val="0022244A"/>
    <w:rsid w:val="00222715"/>
    <w:rsid w:val="00222E88"/>
    <w:rsid w:val="002255DA"/>
    <w:rsid w:val="00225610"/>
    <w:rsid w:val="0022652C"/>
    <w:rsid w:val="00226729"/>
    <w:rsid w:val="00226D2A"/>
    <w:rsid w:val="002270A9"/>
    <w:rsid w:val="00227243"/>
    <w:rsid w:val="0022789B"/>
    <w:rsid w:val="0023114D"/>
    <w:rsid w:val="0023119D"/>
    <w:rsid w:val="0023127A"/>
    <w:rsid w:val="002313EF"/>
    <w:rsid w:val="002325B5"/>
    <w:rsid w:val="00233518"/>
    <w:rsid w:val="002336B5"/>
    <w:rsid w:val="00234427"/>
    <w:rsid w:val="002374C8"/>
    <w:rsid w:val="002375FF"/>
    <w:rsid w:val="00241260"/>
    <w:rsid w:val="002435D4"/>
    <w:rsid w:val="00243B25"/>
    <w:rsid w:val="00245B5C"/>
    <w:rsid w:val="00245DE1"/>
    <w:rsid w:val="002467B9"/>
    <w:rsid w:val="00246AF3"/>
    <w:rsid w:val="00247471"/>
    <w:rsid w:val="00247B71"/>
    <w:rsid w:val="00250034"/>
    <w:rsid w:val="00250612"/>
    <w:rsid w:val="002506C2"/>
    <w:rsid w:val="00251143"/>
    <w:rsid w:val="002515FB"/>
    <w:rsid w:val="00251E19"/>
    <w:rsid w:val="00252CEA"/>
    <w:rsid w:val="00255B8E"/>
    <w:rsid w:val="00255D3C"/>
    <w:rsid w:val="002568E0"/>
    <w:rsid w:val="00261671"/>
    <w:rsid w:val="00263ED0"/>
    <w:rsid w:val="00264FDF"/>
    <w:rsid w:val="002651CF"/>
    <w:rsid w:val="00265DBB"/>
    <w:rsid w:val="00266288"/>
    <w:rsid w:val="002669A4"/>
    <w:rsid w:val="00267735"/>
    <w:rsid w:val="00271174"/>
    <w:rsid w:val="00272687"/>
    <w:rsid w:val="00272A5C"/>
    <w:rsid w:val="00274F3C"/>
    <w:rsid w:val="00275192"/>
    <w:rsid w:val="00277337"/>
    <w:rsid w:val="002802E5"/>
    <w:rsid w:val="00281336"/>
    <w:rsid w:val="00283255"/>
    <w:rsid w:val="002832ED"/>
    <w:rsid w:val="0028336E"/>
    <w:rsid w:val="002838EC"/>
    <w:rsid w:val="00283EB9"/>
    <w:rsid w:val="0028419F"/>
    <w:rsid w:val="002866C9"/>
    <w:rsid w:val="00287BD3"/>
    <w:rsid w:val="00292FA3"/>
    <w:rsid w:val="002931C8"/>
    <w:rsid w:val="002939DA"/>
    <w:rsid w:val="00293A11"/>
    <w:rsid w:val="002941E8"/>
    <w:rsid w:val="00294416"/>
    <w:rsid w:val="002947DC"/>
    <w:rsid w:val="00296B8A"/>
    <w:rsid w:val="002A16D0"/>
    <w:rsid w:val="002A1F24"/>
    <w:rsid w:val="002A23D2"/>
    <w:rsid w:val="002A2CD3"/>
    <w:rsid w:val="002A42B5"/>
    <w:rsid w:val="002A47DF"/>
    <w:rsid w:val="002A515E"/>
    <w:rsid w:val="002A6851"/>
    <w:rsid w:val="002A6DA5"/>
    <w:rsid w:val="002A79E5"/>
    <w:rsid w:val="002A79EB"/>
    <w:rsid w:val="002A7B46"/>
    <w:rsid w:val="002A7F97"/>
    <w:rsid w:val="002B12D5"/>
    <w:rsid w:val="002B141F"/>
    <w:rsid w:val="002B1E6A"/>
    <w:rsid w:val="002B205A"/>
    <w:rsid w:val="002B31A2"/>
    <w:rsid w:val="002B3C4F"/>
    <w:rsid w:val="002B469C"/>
    <w:rsid w:val="002C069F"/>
    <w:rsid w:val="002C07C9"/>
    <w:rsid w:val="002C082B"/>
    <w:rsid w:val="002C2B73"/>
    <w:rsid w:val="002C3232"/>
    <w:rsid w:val="002C348B"/>
    <w:rsid w:val="002C35B9"/>
    <w:rsid w:val="002C41F9"/>
    <w:rsid w:val="002C43E7"/>
    <w:rsid w:val="002C44FB"/>
    <w:rsid w:val="002C4CA2"/>
    <w:rsid w:val="002C5DFD"/>
    <w:rsid w:val="002C7083"/>
    <w:rsid w:val="002C72FB"/>
    <w:rsid w:val="002D13CB"/>
    <w:rsid w:val="002D2E9B"/>
    <w:rsid w:val="002D355A"/>
    <w:rsid w:val="002D36D0"/>
    <w:rsid w:val="002D593D"/>
    <w:rsid w:val="002D6331"/>
    <w:rsid w:val="002D6F52"/>
    <w:rsid w:val="002D75F1"/>
    <w:rsid w:val="002E1C46"/>
    <w:rsid w:val="002E2AA3"/>
    <w:rsid w:val="002E36C5"/>
    <w:rsid w:val="002E3946"/>
    <w:rsid w:val="002E4C33"/>
    <w:rsid w:val="002E53CD"/>
    <w:rsid w:val="002E7239"/>
    <w:rsid w:val="002F03BD"/>
    <w:rsid w:val="002F0CB2"/>
    <w:rsid w:val="002F1647"/>
    <w:rsid w:val="002F19BC"/>
    <w:rsid w:val="002F249E"/>
    <w:rsid w:val="002F3E3A"/>
    <w:rsid w:val="002F4CB7"/>
    <w:rsid w:val="002F5EAC"/>
    <w:rsid w:val="002F6313"/>
    <w:rsid w:val="002F71D4"/>
    <w:rsid w:val="00300894"/>
    <w:rsid w:val="003013B4"/>
    <w:rsid w:val="003021E8"/>
    <w:rsid w:val="00302EF4"/>
    <w:rsid w:val="00303AD6"/>
    <w:rsid w:val="003047DD"/>
    <w:rsid w:val="003049D2"/>
    <w:rsid w:val="00306487"/>
    <w:rsid w:val="0030694F"/>
    <w:rsid w:val="003073E7"/>
    <w:rsid w:val="00307C45"/>
    <w:rsid w:val="00310523"/>
    <w:rsid w:val="00310AE2"/>
    <w:rsid w:val="00311E3D"/>
    <w:rsid w:val="00312C59"/>
    <w:rsid w:val="00313A37"/>
    <w:rsid w:val="00314CAD"/>
    <w:rsid w:val="00315B7C"/>
    <w:rsid w:val="00316B1C"/>
    <w:rsid w:val="00316D44"/>
    <w:rsid w:val="00317103"/>
    <w:rsid w:val="0031759C"/>
    <w:rsid w:val="00317654"/>
    <w:rsid w:val="00317FE8"/>
    <w:rsid w:val="00320378"/>
    <w:rsid w:val="003209B0"/>
    <w:rsid w:val="00321901"/>
    <w:rsid w:val="003245F0"/>
    <w:rsid w:val="00324F0B"/>
    <w:rsid w:val="00326EF0"/>
    <w:rsid w:val="00327021"/>
    <w:rsid w:val="0033034B"/>
    <w:rsid w:val="0033079C"/>
    <w:rsid w:val="003311B2"/>
    <w:rsid w:val="00331510"/>
    <w:rsid w:val="00332AF1"/>
    <w:rsid w:val="00332BA9"/>
    <w:rsid w:val="00332BC7"/>
    <w:rsid w:val="003339BE"/>
    <w:rsid w:val="00333A84"/>
    <w:rsid w:val="00335CA4"/>
    <w:rsid w:val="0033606A"/>
    <w:rsid w:val="00336FD1"/>
    <w:rsid w:val="003400D5"/>
    <w:rsid w:val="00340378"/>
    <w:rsid w:val="0034049B"/>
    <w:rsid w:val="00340D50"/>
    <w:rsid w:val="00347A84"/>
    <w:rsid w:val="00347D7C"/>
    <w:rsid w:val="003512EB"/>
    <w:rsid w:val="0035143C"/>
    <w:rsid w:val="0035174E"/>
    <w:rsid w:val="003519FD"/>
    <w:rsid w:val="00351B4C"/>
    <w:rsid w:val="00351F4A"/>
    <w:rsid w:val="003524F7"/>
    <w:rsid w:val="003533DB"/>
    <w:rsid w:val="0035352E"/>
    <w:rsid w:val="0035453C"/>
    <w:rsid w:val="003546B9"/>
    <w:rsid w:val="00354706"/>
    <w:rsid w:val="003548D8"/>
    <w:rsid w:val="0035603C"/>
    <w:rsid w:val="00356299"/>
    <w:rsid w:val="00356E69"/>
    <w:rsid w:val="003604EC"/>
    <w:rsid w:val="0036090B"/>
    <w:rsid w:val="003609BC"/>
    <w:rsid w:val="003609ED"/>
    <w:rsid w:val="0036135F"/>
    <w:rsid w:val="00362C0D"/>
    <w:rsid w:val="00362FFD"/>
    <w:rsid w:val="0036312C"/>
    <w:rsid w:val="00363463"/>
    <w:rsid w:val="003636EF"/>
    <w:rsid w:val="00364143"/>
    <w:rsid w:val="00364720"/>
    <w:rsid w:val="003664FA"/>
    <w:rsid w:val="0036681F"/>
    <w:rsid w:val="0036690C"/>
    <w:rsid w:val="00366ABD"/>
    <w:rsid w:val="003701D0"/>
    <w:rsid w:val="00370BD9"/>
    <w:rsid w:val="00371B9A"/>
    <w:rsid w:val="00373AF2"/>
    <w:rsid w:val="00373C09"/>
    <w:rsid w:val="0037417C"/>
    <w:rsid w:val="003759AF"/>
    <w:rsid w:val="00375A07"/>
    <w:rsid w:val="00376322"/>
    <w:rsid w:val="003765FC"/>
    <w:rsid w:val="00380633"/>
    <w:rsid w:val="003814A8"/>
    <w:rsid w:val="00382F3D"/>
    <w:rsid w:val="00383E6F"/>
    <w:rsid w:val="00384C99"/>
    <w:rsid w:val="00385F07"/>
    <w:rsid w:val="00386370"/>
    <w:rsid w:val="00386CEE"/>
    <w:rsid w:val="003872E9"/>
    <w:rsid w:val="00390D76"/>
    <w:rsid w:val="0039139E"/>
    <w:rsid w:val="003924F0"/>
    <w:rsid w:val="003930ED"/>
    <w:rsid w:val="00393CFB"/>
    <w:rsid w:val="00394041"/>
    <w:rsid w:val="00394393"/>
    <w:rsid w:val="00396E50"/>
    <w:rsid w:val="0039766A"/>
    <w:rsid w:val="003A1E70"/>
    <w:rsid w:val="003A483F"/>
    <w:rsid w:val="003A4DFF"/>
    <w:rsid w:val="003A50B3"/>
    <w:rsid w:val="003A6C66"/>
    <w:rsid w:val="003A7FD7"/>
    <w:rsid w:val="003B1CFC"/>
    <w:rsid w:val="003B209F"/>
    <w:rsid w:val="003B220F"/>
    <w:rsid w:val="003B2C65"/>
    <w:rsid w:val="003B3869"/>
    <w:rsid w:val="003B3ACE"/>
    <w:rsid w:val="003B4D65"/>
    <w:rsid w:val="003B4E87"/>
    <w:rsid w:val="003B563B"/>
    <w:rsid w:val="003B62F3"/>
    <w:rsid w:val="003B6A4B"/>
    <w:rsid w:val="003B710D"/>
    <w:rsid w:val="003B7135"/>
    <w:rsid w:val="003B7610"/>
    <w:rsid w:val="003B7A15"/>
    <w:rsid w:val="003C08B0"/>
    <w:rsid w:val="003C1685"/>
    <w:rsid w:val="003C1F4F"/>
    <w:rsid w:val="003C37EB"/>
    <w:rsid w:val="003C3D01"/>
    <w:rsid w:val="003C3FA7"/>
    <w:rsid w:val="003C4B84"/>
    <w:rsid w:val="003C4BDA"/>
    <w:rsid w:val="003C50ED"/>
    <w:rsid w:val="003C69A2"/>
    <w:rsid w:val="003D0825"/>
    <w:rsid w:val="003D1977"/>
    <w:rsid w:val="003D3218"/>
    <w:rsid w:val="003D35D9"/>
    <w:rsid w:val="003D3717"/>
    <w:rsid w:val="003D3DB2"/>
    <w:rsid w:val="003D3E5A"/>
    <w:rsid w:val="003D4436"/>
    <w:rsid w:val="003D4B11"/>
    <w:rsid w:val="003D55A4"/>
    <w:rsid w:val="003D6005"/>
    <w:rsid w:val="003D68BD"/>
    <w:rsid w:val="003D7C75"/>
    <w:rsid w:val="003E0761"/>
    <w:rsid w:val="003E2833"/>
    <w:rsid w:val="003E46D3"/>
    <w:rsid w:val="003E5D13"/>
    <w:rsid w:val="003E7112"/>
    <w:rsid w:val="003E78AC"/>
    <w:rsid w:val="003E7BD4"/>
    <w:rsid w:val="003F02B5"/>
    <w:rsid w:val="003F08C5"/>
    <w:rsid w:val="003F09ED"/>
    <w:rsid w:val="003F2D71"/>
    <w:rsid w:val="003F4990"/>
    <w:rsid w:val="003F4A36"/>
    <w:rsid w:val="003F4A72"/>
    <w:rsid w:val="003F5966"/>
    <w:rsid w:val="003F7C72"/>
    <w:rsid w:val="00402477"/>
    <w:rsid w:val="004038FE"/>
    <w:rsid w:val="00403A40"/>
    <w:rsid w:val="00406213"/>
    <w:rsid w:val="00406DAC"/>
    <w:rsid w:val="00406FD5"/>
    <w:rsid w:val="0040752C"/>
    <w:rsid w:val="00412086"/>
    <w:rsid w:val="00413D76"/>
    <w:rsid w:val="0041432E"/>
    <w:rsid w:val="00414351"/>
    <w:rsid w:val="004147E3"/>
    <w:rsid w:val="004170F4"/>
    <w:rsid w:val="004204B6"/>
    <w:rsid w:val="00421C1B"/>
    <w:rsid w:val="004226B8"/>
    <w:rsid w:val="004233BB"/>
    <w:rsid w:val="004233E6"/>
    <w:rsid w:val="004245C2"/>
    <w:rsid w:val="00424849"/>
    <w:rsid w:val="00426566"/>
    <w:rsid w:val="00426D49"/>
    <w:rsid w:val="00426DA0"/>
    <w:rsid w:val="00427F96"/>
    <w:rsid w:val="004315A6"/>
    <w:rsid w:val="004326A4"/>
    <w:rsid w:val="00432849"/>
    <w:rsid w:val="00432928"/>
    <w:rsid w:val="00432C44"/>
    <w:rsid w:val="004349DD"/>
    <w:rsid w:val="00435202"/>
    <w:rsid w:val="004353DC"/>
    <w:rsid w:val="00436489"/>
    <w:rsid w:val="00440725"/>
    <w:rsid w:val="00441ABD"/>
    <w:rsid w:val="00442801"/>
    <w:rsid w:val="00442881"/>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32E2"/>
    <w:rsid w:val="0045357C"/>
    <w:rsid w:val="00453E45"/>
    <w:rsid w:val="004574E4"/>
    <w:rsid w:val="00457C41"/>
    <w:rsid w:val="004602DD"/>
    <w:rsid w:val="004610DC"/>
    <w:rsid w:val="004617D7"/>
    <w:rsid w:val="00461946"/>
    <w:rsid w:val="00461B5E"/>
    <w:rsid w:val="0046270F"/>
    <w:rsid w:val="00462A11"/>
    <w:rsid w:val="00463730"/>
    <w:rsid w:val="0046528A"/>
    <w:rsid w:val="00467F10"/>
    <w:rsid w:val="0047027B"/>
    <w:rsid w:val="00471B19"/>
    <w:rsid w:val="00471DDF"/>
    <w:rsid w:val="00472219"/>
    <w:rsid w:val="00472F15"/>
    <w:rsid w:val="00472F4B"/>
    <w:rsid w:val="00473638"/>
    <w:rsid w:val="0047366D"/>
    <w:rsid w:val="00473BB7"/>
    <w:rsid w:val="00474240"/>
    <w:rsid w:val="00475F95"/>
    <w:rsid w:val="0047622E"/>
    <w:rsid w:val="0047799A"/>
    <w:rsid w:val="00477F8D"/>
    <w:rsid w:val="00480CFF"/>
    <w:rsid w:val="00481EA4"/>
    <w:rsid w:val="00482612"/>
    <w:rsid w:val="004828AA"/>
    <w:rsid w:val="00482E3A"/>
    <w:rsid w:val="00483CA4"/>
    <w:rsid w:val="0048404C"/>
    <w:rsid w:val="0048484E"/>
    <w:rsid w:val="004853C4"/>
    <w:rsid w:val="00485ABD"/>
    <w:rsid w:val="00485E0A"/>
    <w:rsid w:val="004876B6"/>
    <w:rsid w:val="004903C4"/>
    <w:rsid w:val="0049108B"/>
    <w:rsid w:val="004910E2"/>
    <w:rsid w:val="0049159B"/>
    <w:rsid w:val="004928D5"/>
    <w:rsid w:val="0049328F"/>
    <w:rsid w:val="004933CF"/>
    <w:rsid w:val="00494C3D"/>
    <w:rsid w:val="004959A2"/>
    <w:rsid w:val="004960E9"/>
    <w:rsid w:val="0049633D"/>
    <w:rsid w:val="00496664"/>
    <w:rsid w:val="00497823"/>
    <w:rsid w:val="004A01EE"/>
    <w:rsid w:val="004A17FF"/>
    <w:rsid w:val="004A19B4"/>
    <w:rsid w:val="004A2B3B"/>
    <w:rsid w:val="004A3DF7"/>
    <w:rsid w:val="004A4163"/>
    <w:rsid w:val="004A41C3"/>
    <w:rsid w:val="004A43AE"/>
    <w:rsid w:val="004A6F19"/>
    <w:rsid w:val="004A7B5E"/>
    <w:rsid w:val="004B0027"/>
    <w:rsid w:val="004B025A"/>
    <w:rsid w:val="004B192E"/>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9D2"/>
    <w:rsid w:val="004C5D6D"/>
    <w:rsid w:val="004C5E6F"/>
    <w:rsid w:val="004C60BC"/>
    <w:rsid w:val="004C670E"/>
    <w:rsid w:val="004D1707"/>
    <w:rsid w:val="004D1AFF"/>
    <w:rsid w:val="004D267E"/>
    <w:rsid w:val="004D2816"/>
    <w:rsid w:val="004D2B3B"/>
    <w:rsid w:val="004D3618"/>
    <w:rsid w:val="004D397E"/>
    <w:rsid w:val="004D53E5"/>
    <w:rsid w:val="004D6204"/>
    <w:rsid w:val="004D79FB"/>
    <w:rsid w:val="004E0E2A"/>
    <w:rsid w:val="004E2C42"/>
    <w:rsid w:val="004E2F90"/>
    <w:rsid w:val="004E3721"/>
    <w:rsid w:val="004E4556"/>
    <w:rsid w:val="004E6261"/>
    <w:rsid w:val="004E6B0F"/>
    <w:rsid w:val="004F0890"/>
    <w:rsid w:val="004F0BDB"/>
    <w:rsid w:val="004F3A18"/>
    <w:rsid w:val="004F4BA1"/>
    <w:rsid w:val="004F5434"/>
    <w:rsid w:val="004F552D"/>
    <w:rsid w:val="004F58AC"/>
    <w:rsid w:val="004F5941"/>
    <w:rsid w:val="004F69EC"/>
    <w:rsid w:val="004F764E"/>
    <w:rsid w:val="004F793F"/>
    <w:rsid w:val="004F7DE2"/>
    <w:rsid w:val="00500006"/>
    <w:rsid w:val="005007A3"/>
    <w:rsid w:val="00501064"/>
    <w:rsid w:val="00501EB2"/>
    <w:rsid w:val="00502F47"/>
    <w:rsid w:val="0050457A"/>
    <w:rsid w:val="00504694"/>
    <w:rsid w:val="00504D4D"/>
    <w:rsid w:val="005057B4"/>
    <w:rsid w:val="005057F1"/>
    <w:rsid w:val="00505CDC"/>
    <w:rsid w:val="00505DF0"/>
    <w:rsid w:val="00505FCE"/>
    <w:rsid w:val="005067B5"/>
    <w:rsid w:val="00506DB7"/>
    <w:rsid w:val="00507E38"/>
    <w:rsid w:val="005100C1"/>
    <w:rsid w:val="00510A2D"/>
    <w:rsid w:val="00511A3B"/>
    <w:rsid w:val="00512645"/>
    <w:rsid w:val="0051308F"/>
    <w:rsid w:val="00513195"/>
    <w:rsid w:val="00513A65"/>
    <w:rsid w:val="00513D74"/>
    <w:rsid w:val="00516B00"/>
    <w:rsid w:val="005218A7"/>
    <w:rsid w:val="00523061"/>
    <w:rsid w:val="0052417D"/>
    <w:rsid w:val="0052674E"/>
    <w:rsid w:val="00526B6A"/>
    <w:rsid w:val="00526DD4"/>
    <w:rsid w:val="005271F7"/>
    <w:rsid w:val="00530828"/>
    <w:rsid w:val="00530908"/>
    <w:rsid w:val="00531EB9"/>
    <w:rsid w:val="00534353"/>
    <w:rsid w:val="005344FB"/>
    <w:rsid w:val="0053493B"/>
    <w:rsid w:val="00534B36"/>
    <w:rsid w:val="00537A81"/>
    <w:rsid w:val="005419F2"/>
    <w:rsid w:val="00542199"/>
    <w:rsid w:val="00542C64"/>
    <w:rsid w:val="00544105"/>
    <w:rsid w:val="00544A43"/>
    <w:rsid w:val="00544BE8"/>
    <w:rsid w:val="005455BD"/>
    <w:rsid w:val="005462F3"/>
    <w:rsid w:val="00547279"/>
    <w:rsid w:val="00547637"/>
    <w:rsid w:val="00547AD5"/>
    <w:rsid w:val="00551B5A"/>
    <w:rsid w:val="00551CF3"/>
    <w:rsid w:val="00551E2A"/>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B32"/>
    <w:rsid w:val="00565FF2"/>
    <w:rsid w:val="0056767A"/>
    <w:rsid w:val="00570233"/>
    <w:rsid w:val="005703AC"/>
    <w:rsid w:val="005706C4"/>
    <w:rsid w:val="00570DE1"/>
    <w:rsid w:val="005711F8"/>
    <w:rsid w:val="0057185F"/>
    <w:rsid w:val="00572CDF"/>
    <w:rsid w:val="00574844"/>
    <w:rsid w:val="00574A6F"/>
    <w:rsid w:val="00574F92"/>
    <w:rsid w:val="00575F74"/>
    <w:rsid w:val="00577BD5"/>
    <w:rsid w:val="00581BF8"/>
    <w:rsid w:val="00582083"/>
    <w:rsid w:val="00582386"/>
    <w:rsid w:val="005824F1"/>
    <w:rsid w:val="00582A6B"/>
    <w:rsid w:val="005839BB"/>
    <w:rsid w:val="005844F9"/>
    <w:rsid w:val="00584D31"/>
    <w:rsid w:val="00585E0C"/>
    <w:rsid w:val="005865F7"/>
    <w:rsid w:val="00587303"/>
    <w:rsid w:val="0058733C"/>
    <w:rsid w:val="00587DCD"/>
    <w:rsid w:val="00590130"/>
    <w:rsid w:val="0059147F"/>
    <w:rsid w:val="005914DA"/>
    <w:rsid w:val="00591550"/>
    <w:rsid w:val="00593282"/>
    <w:rsid w:val="00594379"/>
    <w:rsid w:val="00594810"/>
    <w:rsid w:val="00595055"/>
    <w:rsid w:val="005965BF"/>
    <w:rsid w:val="005966E8"/>
    <w:rsid w:val="00596DB6"/>
    <w:rsid w:val="00596E42"/>
    <w:rsid w:val="005A046C"/>
    <w:rsid w:val="005A0AF0"/>
    <w:rsid w:val="005A1E81"/>
    <w:rsid w:val="005A1EA8"/>
    <w:rsid w:val="005A33F2"/>
    <w:rsid w:val="005A41A8"/>
    <w:rsid w:val="005A4373"/>
    <w:rsid w:val="005A48BA"/>
    <w:rsid w:val="005A5133"/>
    <w:rsid w:val="005A56C9"/>
    <w:rsid w:val="005A7BA8"/>
    <w:rsid w:val="005B22A8"/>
    <w:rsid w:val="005B3C4F"/>
    <w:rsid w:val="005B4A0C"/>
    <w:rsid w:val="005B61A3"/>
    <w:rsid w:val="005B707A"/>
    <w:rsid w:val="005B7E08"/>
    <w:rsid w:val="005C1970"/>
    <w:rsid w:val="005C1B97"/>
    <w:rsid w:val="005C2D13"/>
    <w:rsid w:val="005C3AD2"/>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2756"/>
    <w:rsid w:val="005D448B"/>
    <w:rsid w:val="005D4DD5"/>
    <w:rsid w:val="005D6571"/>
    <w:rsid w:val="005D6CA8"/>
    <w:rsid w:val="005E02DE"/>
    <w:rsid w:val="005E0681"/>
    <w:rsid w:val="005E0962"/>
    <w:rsid w:val="005E1D6F"/>
    <w:rsid w:val="005E20FA"/>
    <w:rsid w:val="005E2277"/>
    <w:rsid w:val="005E25E6"/>
    <w:rsid w:val="005E31DE"/>
    <w:rsid w:val="005E446A"/>
    <w:rsid w:val="005E4603"/>
    <w:rsid w:val="005E4A49"/>
    <w:rsid w:val="005E4D49"/>
    <w:rsid w:val="005E520D"/>
    <w:rsid w:val="005E60A7"/>
    <w:rsid w:val="005E662A"/>
    <w:rsid w:val="005F1BD0"/>
    <w:rsid w:val="005F2541"/>
    <w:rsid w:val="005F2B0B"/>
    <w:rsid w:val="005F35B8"/>
    <w:rsid w:val="005F62EA"/>
    <w:rsid w:val="005F63F3"/>
    <w:rsid w:val="005F693B"/>
    <w:rsid w:val="00600074"/>
    <w:rsid w:val="006018F1"/>
    <w:rsid w:val="00602434"/>
    <w:rsid w:val="0060404A"/>
    <w:rsid w:val="00605C3D"/>
    <w:rsid w:val="00606FDA"/>
    <w:rsid w:val="00607590"/>
    <w:rsid w:val="00607972"/>
    <w:rsid w:val="00607A65"/>
    <w:rsid w:val="00607C0B"/>
    <w:rsid w:val="00607F38"/>
    <w:rsid w:val="00610243"/>
    <w:rsid w:val="00610541"/>
    <w:rsid w:val="006108E0"/>
    <w:rsid w:val="006116FD"/>
    <w:rsid w:val="0061170F"/>
    <w:rsid w:val="006128E1"/>
    <w:rsid w:val="00612C09"/>
    <w:rsid w:val="00612FC3"/>
    <w:rsid w:val="0061537C"/>
    <w:rsid w:val="00615AFB"/>
    <w:rsid w:val="0061652E"/>
    <w:rsid w:val="00617190"/>
    <w:rsid w:val="006205A1"/>
    <w:rsid w:val="006205EE"/>
    <w:rsid w:val="00620E0F"/>
    <w:rsid w:val="00621232"/>
    <w:rsid w:val="00621526"/>
    <w:rsid w:val="00622030"/>
    <w:rsid w:val="006220D2"/>
    <w:rsid w:val="0062233F"/>
    <w:rsid w:val="006228A6"/>
    <w:rsid w:val="00625689"/>
    <w:rsid w:val="006268D4"/>
    <w:rsid w:val="00626B24"/>
    <w:rsid w:val="00626F0A"/>
    <w:rsid w:val="006279AE"/>
    <w:rsid w:val="00632D18"/>
    <w:rsid w:val="0063387D"/>
    <w:rsid w:val="00634128"/>
    <w:rsid w:val="00634633"/>
    <w:rsid w:val="006371AA"/>
    <w:rsid w:val="00637F6A"/>
    <w:rsid w:val="00640941"/>
    <w:rsid w:val="00641B80"/>
    <w:rsid w:val="00642023"/>
    <w:rsid w:val="00643EA8"/>
    <w:rsid w:val="00644E2B"/>
    <w:rsid w:val="00645BAC"/>
    <w:rsid w:val="006477AD"/>
    <w:rsid w:val="0065058A"/>
    <w:rsid w:val="00652106"/>
    <w:rsid w:val="00653C11"/>
    <w:rsid w:val="00655112"/>
    <w:rsid w:val="006570F6"/>
    <w:rsid w:val="006600D0"/>
    <w:rsid w:val="0066075B"/>
    <w:rsid w:val="0066104A"/>
    <w:rsid w:val="006612DB"/>
    <w:rsid w:val="00662886"/>
    <w:rsid w:val="0066296E"/>
    <w:rsid w:val="00662F93"/>
    <w:rsid w:val="00663081"/>
    <w:rsid w:val="006658ED"/>
    <w:rsid w:val="00666406"/>
    <w:rsid w:val="0066674B"/>
    <w:rsid w:val="0066775E"/>
    <w:rsid w:val="00667926"/>
    <w:rsid w:val="00670440"/>
    <w:rsid w:val="006706EB"/>
    <w:rsid w:val="006739C5"/>
    <w:rsid w:val="00674BF3"/>
    <w:rsid w:val="00674D06"/>
    <w:rsid w:val="00674E9D"/>
    <w:rsid w:val="00674EB5"/>
    <w:rsid w:val="0067577E"/>
    <w:rsid w:val="00675F1C"/>
    <w:rsid w:val="006761AD"/>
    <w:rsid w:val="00676F98"/>
    <w:rsid w:val="00677677"/>
    <w:rsid w:val="0068047A"/>
    <w:rsid w:val="006806CC"/>
    <w:rsid w:val="00680B8D"/>
    <w:rsid w:val="00680EB0"/>
    <w:rsid w:val="0068113A"/>
    <w:rsid w:val="00681AEB"/>
    <w:rsid w:val="00682044"/>
    <w:rsid w:val="00682B77"/>
    <w:rsid w:val="006866F1"/>
    <w:rsid w:val="00686DBB"/>
    <w:rsid w:val="00686EF4"/>
    <w:rsid w:val="006932CB"/>
    <w:rsid w:val="006936B5"/>
    <w:rsid w:val="00694FE9"/>
    <w:rsid w:val="0069543A"/>
    <w:rsid w:val="00695709"/>
    <w:rsid w:val="006A17A8"/>
    <w:rsid w:val="006A20B3"/>
    <w:rsid w:val="006A282B"/>
    <w:rsid w:val="006A2EB6"/>
    <w:rsid w:val="006A3BEE"/>
    <w:rsid w:val="006A42D0"/>
    <w:rsid w:val="006A5CA9"/>
    <w:rsid w:val="006A6571"/>
    <w:rsid w:val="006A6BFF"/>
    <w:rsid w:val="006A7C32"/>
    <w:rsid w:val="006A7C8B"/>
    <w:rsid w:val="006B1028"/>
    <w:rsid w:val="006B13A0"/>
    <w:rsid w:val="006B1854"/>
    <w:rsid w:val="006B1BF6"/>
    <w:rsid w:val="006B28BC"/>
    <w:rsid w:val="006B3DCA"/>
    <w:rsid w:val="006B4B31"/>
    <w:rsid w:val="006B759B"/>
    <w:rsid w:val="006B75F3"/>
    <w:rsid w:val="006B7903"/>
    <w:rsid w:val="006C1295"/>
    <w:rsid w:val="006C133E"/>
    <w:rsid w:val="006C1BC1"/>
    <w:rsid w:val="006C33D6"/>
    <w:rsid w:val="006C3628"/>
    <w:rsid w:val="006C5015"/>
    <w:rsid w:val="006C62B0"/>
    <w:rsid w:val="006C7080"/>
    <w:rsid w:val="006C73C5"/>
    <w:rsid w:val="006D104D"/>
    <w:rsid w:val="006D10CF"/>
    <w:rsid w:val="006D11CF"/>
    <w:rsid w:val="006D18E7"/>
    <w:rsid w:val="006D1B61"/>
    <w:rsid w:val="006D1ED3"/>
    <w:rsid w:val="006D23AD"/>
    <w:rsid w:val="006D281F"/>
    <w:rsid w:val="006D2904"/>
    <w:rsid w:val="006D3A59"/>
    <w:rsid w:val="006D4DC0"/>
    <w:rsid w:val="006D4E18"/>
    <w:rsid w:val="006D4E8E"/>
    <w:rsid w:val="006D53C4"/>
    <w:rsid w:val="006D59DB"/>
    <w:rsid w:val="006D6008"/>
    <w:rsid w:val="006E14C0"/>
    <w:rsid w:val="006E2293"/>
    <w:rsid w:val="006E2C6A"/>
    <w:rsid w:val="006E355C"/>
    <w:rsid w:val="006E3EC0"/>
    <w:rsid w:val="006E534E"/>
    <w:rsid w:val="006E5B94"/>
    <w:rsid w:val="006E5D7F"/>
    <w:rsid w:val="006E65F7"/>
    <w:rsid w:val="006E688E"/>
    <w:rsid w:val="006E6A7F"/>
    <w:rsid w:val="006E6E1A"/>
    <w:rsid w:val="006E7032"/>
    <w:rsid w:val="006F02C3"/>
    <w:rsid w:val="006F0608"/>
    <w:rsid w:val="006F3448"/>
    <w:rsid w:val="006F58D1"/>
    <w:rsid w:val="006F6344"/>
    <w:rsid w:val="006F6536"/>
    <w:rsid w:val="006F6BE1"/>
    <w:rsid w:val="006F6C64"/>
    <w:rsid w:val="006F7790"/>
    <w:rsid w:val="006F7A30"/>
    <w:rsid w:val="00701BC9"/>
    <w:rsid w:val="007034ED"/>
    <w:rsid w:val="0070377D"/>
    <w:rsid w:val="00703A65"/>
    <w:rsid w:val="00703BA1"/>
    <w:rsid w:val="0070546F"/>
    <w:rsid w:val="00705709"/>
    <w:rsid w:val="00705735"/>
    <w:rsid w:val="007102F8"/>
    <w:rsid w:val="00710BDC"/>
    <w:rsid w:val="007110E6"/>
    <w:rsid w:val="00711678"/>
    <w:rsid w:val="00711AA8"/>
    <w:rsid w:val="00711E76"/>
    <w:rsid w:val="007137A1"/>
    <w:rsid w:val="007138DA"/>
    <w:rsid w:val="00713D10"/>
    <w:rsid w:val="00713EF1"/>
    <w:rsid w:val="0071561E"/>
    <w:rsid w:val="007174F3"/>
    <w:rsid w:val="0071799C"/>
    <w:rsid w:val="00717A94"/>
    <w:rsid w:val="00720BE7"/>
    <w:rsid w:val="007211CF"/>
    <w:rsid w:val="0072173A"/>
    <w:rsid w:val="00723B9E"/>
    <w:rsid w:val="00725C00"/>
    <w:rsid w:val="007262C1"/>
    <w:rsid w:val="007265B8"/>
    <w:rsid w:val="007276A7"/>
    <w:rsid w:val="00727A8E"/>
    <w:rsid w:val="00730A91"/>
    <w:rsid w:val="00730AB9"/>
    <w:rsid w:val="00730BB1"/>
    <w:rsid w:val="00730D22"/>
    <w:rsid w:val="00733099"/>
    <w:rsid w:val="00734032"/>
    <w:rsid w:val="007349E7"/>
    <w:rsid w:val="00734C6D"/>
    <w:rsid w:val="00735A44"/>
    <w:rsid w:val="007402A0"/>
    <w:rsid w:val="00740306"/>
    <w:rsid w:val="00741938"/>
    <w:rsid w:val="00742579"/>
    <w:rsid w:val="00742F8C"/>
    <w:rsid w:val="00743870"/>
    <w:rsid w:val="00743917"/>
    <w:rsid w:val="00744A5E"/>
    <w:rsid w:val="00745AF9"/>
    <w:rsid w:val="007461DF"/>
    <w:rsid w:val="00747B65"/>
    <w:rsid w:val="00747D84"/>
    <w:rsid w:val="007510F5"/>
    <w:rsid w:val="0075195A"/>
    <w:rsid w:val="00751BC2"/>
    <w:rsid w:val="00752692"/>
    <w:rsid w:val="007550C0"/>
    <w:rsid w:val="00755271"/>
    <w:rsid w:val="00756036"/>
    <w:rsid w:val="0075637B"/>
    <w:rsid w:val="007569C6"/>
    <w:rsid w:val="00760564"/>
    <w:rsid w:val="00761C65"/>
    <w:rsid w:val="0076393F"/>
    <w:rsid w:val="00763A4F"/>
    <w:rsid w:val="00764B5D"/>
    <w:rsid w:val="00765CF9"/>
    <w:rsid w:val="00766C87"/>
    <w:rsid w:val="00766F67"/>
    <w:rsid w:val="00770140"/>
    <w:rsid w:val="0077067C"/>
    <w:rsid w:val="00771AE1"/>
    <w:rsid w:val="00774CA0"/>
    <w:rsid w:val="00774CDA"/>
    <w:rsid w:val="0077710A"/>
    <w:rsid w:val="007776F9"/>
    <w:rsid w:val="00781E0A"/>
    <w:rsid w:val="0078208B"/>
    <w:rsid w:val="0078385E"/>
    <w:rsid w:val="00784594"/>
    <w:rsid w:val="0078475B"/>
    <w:rsid w:val="00784AA0"/>
    <w:rsid w:val="00784EDC"/>
    <w:rsid w:val="007859E4"/>
    <w:rsid w:val="007875CD"/>
    <w:rsid w:val="00791580"/>
    <w:rsid w:val="00795DDD"/>
    <w:rsid w:val="00795EBD"/>
    <w:rsid w:val="0079659E"/>
    <w:rsid w:val="00797642"/>
    <w:rsid w:val="007977C5"/>
    <w:rsid w:val="00797A5F"/>
    <w:rsid w:val="00797E24"/>
    <w:rsid w:val="00797EB1"/>
    <w:rsid w:val="007A02D6"/>
    <w:rsid w:val="007A0B88"/>
    <w:rsid w:val="007A12F5"/>
    <w:rsid w:val="007A1447"/>
    <w:rsid w:val="007A16E4"/>
    <w:rsid w:val="007A1CF3"/>
    <w:rsid w:val="007A20D8"/>
    <w:rsid w:val="007A294B"/>
    <w:rsid w:val="007A3589"/>
    <w:rsid w:val="007A3B9E"/>
    <w:rsid w:val="007A3F29"/>
    <w:rsid w:val="007A4216"/>
    <w:rsid w:val="007A5836"/>
    <w:rsid w:val="007A5ECC"/>
    <w:rsid w:val="007A7277"/>
    <w:rsid w:val="007B0708"/>
    <w:rsid w:val="007B1301"/>
    <w:rsid w:val="007B1C55"/>
    <w:rsid w:val="007B2A93"/>
    <w:rsid w:val="007B2B2C"/>
    <w:rsid w:val="007B2DD4"/>
    <w:rsid w:val="007B2FCB"/>
    <w:rsid w:val="007B3311"/>
    <w:rsid w:val="007B38C5"/>
    <w:rsid w:val="007B4974"/>
    <w:rsid w:val="007B65DF"/>
    <w:rsid w:val="007B7111"/>
    <w:rsid w:val="007B7766"/>
    <w:rsid w:val="007B799D"/>
    <w:rsid w:val="007C010F"/>
    <w:rsid w:val="007C1F39"/>
    <w:rsid w:val="007C1F92"/>
    <w:rsid w:val="007C2DBA"/>
    <w:rsid w:val="007C312A"/>
    <w:rsid w:val="007C3E7D"/>
    <w:rsid w:val="007C53A9"/>
    <w:rsid w:val="007C56F1"/>
    <w:rsid w:val="007C5738"/>
    <w:rsid w:val="007C5A17"/>
    <w:rsid w:val="007C5D75"/>
    <w:rsid w:val="007C6D62"/>
    <w:rsid w:val="007C7420"/>
    <w:rsid w:val="007C7B22"/>
    <w:rsid w:val="007D0CE9"/>
    <w:rsid w:val="007D0DA0"/>
    <w:rsid w:val="007D110E"/>
    <w:rsid w:val="007D23EC"/>
    <w:rsid w:val="007D3891"/>
    <w:rsid w:val="007D3AE0"/>
    <w:rsid w:val="007D3C87"/>
    <w:rsid w:val="007D67A0"/>
    <w:rsid w:val="007D77E8"/>
    <w:rsid w:val="007E01FC"/>
    <w:rsid w:val="007E1F0A"/>
    <w:rsid w:val="007E2191"/>
    <w:rsid w:val="007E2C61"/>
    <w:rsid w:val="007E2E53"/>
    <w:rsid w:val="007E423A"/>
    <w:rsid w:val="007E5FAC"/>
    <w:rsid w:val="007E6DDA"/>
    <w:rsid w:val="007F0688"/>
    <w:rsid w:val="007F0768"/>
    <w:rsid w:val="007F0A82"/>
    <w:rsid w:val="007F0E00"/>
    <w:rsid w:val="007F25CA"/>
    <w:rsid w:val="007F25E0"/>
    <w:rsid w:val="007F2671"/>
    <w:rsid w:val="007F30BC"/>
    <w:rsid w:val="007F37A7"/>
    <w:rsid w:val="007F38DA"/>
    <w:rsid w:val="007F3DC8"/>
    <w:rsid w:val="007F48EC"/>
    <w:rsid w:val="007F56FD"/>
    <w:rsid w:val="007F6D3D"/>
    <w:rsid w:val="007F70E7"/>
    <w:rsid w:val="007F7157"/>
    <w:rsid w:val="007F7DA8"/>
    <w:rsid w:val="008005AF"/>
    <w:rsid w:val="00800B48"/>
    <w:rsid w:val="00801731"/>
    <w:rsid w:val="00801EDF"/>
    <w:rsid w:val="0080200A"/>
    <w:rsid w:val="008026F7"/>
    <w:rsid w:val="00802E71"/>
    <w:rsid w:val="0080468F"/>
    <w:rsid w:val="008053BE"/>
    <w:rsid w:val="00805B79"/>
    <w:rsid w:val="00805BD7"/>
    <w:rsid w:val="00805F8F"/>
    <w:rsid w:val="00806EAE"/>
    <w:rsid w:val="00807386"/>
    <w:rsid w:val="008107F9"/>
    <w:rsid w:val="00811184"/>
    <w:rsid w:val="00811463"/>
    <w:rsid w:val="008114B5"/>
    <w:rsid w:val="00812D5C"/>
    <w:rsid w:val="0081333B"/>
    <w:rsid w:val="008136DB"/>
    <w:rsid w:val="008139FB"/>
    <w:rsid w:val="00814599"/>
    <w:rsid w:val="00815B6E"/>
    <w:rsid w:val="00816D08"/>
    <w:rsid w:val="008202F0"/>
    <w:rsid w:val="0082056E"/>
    <w:rsid w:val="008206E3"/>
    <w:rsid w:val="0082070F"/>
    <w:rsid w:val="00823330"/>
    <w:rsid w:val="00824F17"/>
    <w:rsid w:val="0082590B"/>
    <w:rsid w:val="00825A6D"/>
    <w:rsid w:val="00825F06"/>
    <w:rsid w:val="0082674A"/>
    <w:rsid w:val="008275CC"/>
    <w:rsid w:val="00827B5F"/>
    <w:rsid w:val="00830E53"/>
    <w:rsid w:val="00832AF8"/>
    <w:rsid w:val="00834C0E"/>
    <w:rsid w:val="0083610C"/>
    <w:rsid w:val="0083727A"/>
    <w:rsid w:val="00837637"/>
    <w:rsid w:val="00837FDC"/>
    <w:rsid w:val="00840AE3"/>
    <w:rsid w:val="0084189D"/>
    <w:rsid w:val="00841A12"/>
    <w:rsid w:val="00841A68"/>
    <w:rsid w:val="00842647"/>
    <w:rsid w:val="008430C8"/>
    <w:rsid w:val="00843E31"/>
    <w:rsid w:val="00844A34"/>
    <w:rsid w:val="00844BF3"/>
    <w:rsid w:val="00844E27"/>
    <w:rsid w:val="00844E91"/>
    <w:rsid w:val="00846597"/>
    <w:rsid w:val="00846D9F"/>
    <w:rsid w:val="00847450"/>
    <w:rsid w:val="0084752E"/>
    <w:rsid w:val="0084786D"/>
    <w:rsid w:val="00847C2C"/>
    <w:rsid w:val="00850AC1"/>
    <w:rsid w:val="008517C7"/>
    <w:rsid w:val="00851FA8"/>
    <w:rsid w:val="00853E48"/>
    <w:rsid w:val="00854F59"/>
    <w:rsid w:val="00856934"/>
    <w:rsid w:val="0085789A"/>
    <w:rsid w:val="00857A08"/>
    <w:rsid w:val="00857A27"/>
    <w:rsid w:val="00861153"/>
    <w:rsid w:val="00862D86"/>
    <w:rsid w:val="00862ECA"/>
    <w:rsid w:val="008637AC"/>
    <w:rsid w:val="00863824"/>
    <w:rsid w:val="00863B24"/>
    <w:rsid w:val="00863C47"/>
    <w:rsid w:val="00865769"/>
    <w:rsid w:val="00866BE3"/>
    <w:rsid w:val="008679EF"/>
    <w:rsid w:val="0087201E"/>
    <w:rsid w:val="008747FE"/>
    <w:rsid w:val="00874BF6"/>
    <w:rsid w:val="00874F19"/>
    <w:rsid w:val="00875513"/>
    <w:rsid w:val="00876678"/>
    <w:rsid w:val="00876B49"/>
    <w:rsid w:val="00876BDC"/>
    <w:rsid w:val="00876DB6"/>
    <w:rsid w:val="00877085"/>
    <w:rsid w:val="00877637"/>
    <w:rsid w:val="00880A42"/>
    <w:rsid w:val="00880ACC"/>
    <w:rsid w:val="00880EEB"/>
    <w:rsid w:val="0088139A"/>
    <w:rsid w:val="00881BAD"/>
    <w:rsid w:val="008820F7"/>
    <w:rsid w:val="00883772"/>
    <w:rsid w:val="008843BC"/>
    <w:rsid w:val="00884637"/>
    <w:rsid w:val="00884A11"/>
    <w:rsid w:val="00884ED0"/>
    <w:rsid w:val="008858E6"/>
    <w:rsid w:val="00885DFE"/>
    <w:rsid w:val="008868F4"/>
    <w:rsid w:val="00887779"/>
    <w:rsid w:val="00887BAD"/>
    <w:rsid w:val="00890FCB"/>
    <w:rsid w:val="00890FD5"/>
    <w:rsid w:val="00891289"/>
    <w:rsid w:val="00893332"/>
    <w:rsid w:val="00893F70"/>
    <w:rsid w:val="008943D1"/>
    <w:rsid w:val="00895FF6"/>
    <w:rsid w:val="008976E1"/>
    <w:rsid w:val="008A04DE"/>
    <w:rsid w:val="008A2296"/>
    <w:rsid w:val="008A2B96"/>
    <w:rsid w:val="008A2BDA"/>
    <w:rsid w:val="008A3D4B"/>
    <w:rsid w:val="008A425D"/>
    <w:rsid w:val="008A606E"/>
    <w:rsid w:val="008A6390"/>
    <w:rsid w:val="008A67E1"/>
    <w:rsid w:val="008B0898"/>
    <w:rsid w:val="008B1A20"/>
    <w:rsid w:val="008B23E7"/>
    <w:rsid w:val="008B2C19"/>
    <w:rsid w:val="008B3A34"/>
    <w:rsid w:val="008B4D42"/>
    <w:rsid w:val="008B594F"/>
    <w:rsid w:val="008B5A4C"/>
    <w:rsid w:val="008B657F"/>
    <w:rsid w:val="008B6B52"/>
    <w:rsid w:val="008B6E8C"/>
    <w:rsid w:val="008C0CB5"/>
    <w:rsid w:val="008C1E1E"/>
    <w:rsid w:val="008C4085"/>
    <w:rsid w:val="008C43A2"/>
    <w:rsid w:val="008C44B1"/>
    <w:rsid w:val="008C51BF"/>
    <w:rsid w:val="008C520B"/>
    <w:rsid w:val="008C563B"/>
    <w:rsid w:val="008C5F9A"/>
    <w:rsid w:val="008C62D8"/>
    <w:rsid w:val="008C6D3F"/>
    <w:rsid w:val="008C7723"/>
    <w:rsid w:val="008C7D24"/>
    <w:rsid w:val="008C7E72"/>
    <w:rsid w:val="008D0790"/>
    <w:rsid w:val="008D190E"/>
    <w:rsid w:val="008D4B9B"/>
    <w:rsid w:val="008D4D4B"/>
    <w:rsid w:val="008D5749"/>
    <w:rsid w:val="008E0051"/>
    <w:rsid w:val="008E3324"/>
    <w:rsid w:val="008E4699"/>
    <w:rsid w:val="008E619F"/>
    <w:rsid w:val="008E6AE3"/>
    <w:rsid w:val="008F1BF8"/>
    <w:rsid w:val="008F24BA"/>
    <w:rsid w:val="008F3666"/>
    <w:rsid w:val="008F4476"/>
    <w:rsid w:val="008F4677"/>
    <w:rsid w:val="008F4922"/>
    <w:rsid w:val="008F5237"/>
    <w:rsid w:val="008F5BEB"/>
    <w:rsid w:val="008F7720"/>
    <w:rsid w:val="008F7F02"/>
    <w:rsid w:val="00901DC5"/>
    <w:rsid w:val="0090251B"/>
    <w:rsid w:val="0090377C"/>
    <w:rsid w:val="00904A9E"/>
    <w:rsid w:val="00910175"/>
    <w:rsid w:val="00912BC8"/>
    <w:rsid w:val="009136E0"/>
    <w:rsid w:val="00913ED7"/>
    <w:rsid w:val="00915777"/>
    <w:rsid w:val="009157ED"/>
    <w:rsid w:val="00915A67"/>
    <w:rsid w:val="00916A04"/>
    <w:rsid w:val="00916EA1"/>
    <w:rsid w:val="00920929"/>
    <w:rsid w:val="00921674"/>
    <w:rsid w:val="0092271B"/>
    <w:rsid w:val="00922B8F"/>
    <w:rsid w:val="00922BEF"/>
    <w:rsid w:val="009242A5"/>
    <w:rsid w:val="00924781"/>
    <w:rsid w:val="00924C92"/>
    <w:rsid w:val="00924FAD"/>
    <w:rsid w:val="00925FED"/>
    <w:rsid w:val="00927391"/>
    <w:rsid w:val="0092774A"/>
    <w:rsid w:val="009277C9"/>
    <w:rsid w:val="00930159"/>
    <w:rsid w:val="00932021"/>
    <w:rsid w:val="009329E6"/>
    <w:rsid w:val="00932C79"/>
    <w:rsid w:val="00932F0A"/>
    <w:rsid w:val="0093455F"/>
    <w:rsid w:val="009348D4"/>
    <w:rsid w:val="00934C10"/>
    <w:rsid w:val="009359D5"/>
    <w:rsid w:val="00935EC9"/>
    <w:rsid w:val="0093612F"/>
    <w:rsid w:val="00936B2C"/>
    <w:rsid w:val="00936D86"/>
    <w:rsid w:val="0093719A"/>
    <w:rsid w:val="009378F7"/>
    <w:rsid w:val="00937926"/>
    <w:rsid w:val="009406FE"/>
    <w:rsid w:val="00941E22"/>
    <w:rsid w:val="009439B0"/>
    <w:rsid w:val="00943DE6"/>
    <w:rsid w:val="009447C0"/>
    <w:rsid w:val="00947166"/>
    <w:rsid w:val="00947654"/>
    <w:rsid w:val="0095102D"/>
    <w:rsid w:val="0095131E"/>
    <w:rsid w:val="0095186A"/>
    <w:rsid w:val="00952466"/>
    <w:rsid w:val="009524C0"/>
    <w:rsid w:val="00952803"/>
    <w:rsid w:val="009530EE"/>
    <w:rsid w:val="00953606"/>
    <w:rsid w:val="00953C87"/>
    <w:rsid w:val="0095759F"/>
    <w:rsid w:val="009604DC"/>
    <w:rsid w:val="00961438"/>
    <w:rsid w:val="009614BD"/>
    <w:rsid w:val="00961CBF"/>
    <w:rsid w:val="0096379E"/>
    <w:rsid w:val="00964582"/>
    <w:rsid w:val="009659C0"/>
    <w:rsid w:val="0097002D"/>
    <w:rsid w:val="009702DB"/>
    <w:rsid w:val="00970498"/>
    <w:rsid w:val="009725F2"/>
    <w:rsid w:val="00972E0A"/>
    <w:rsid w:val="00973325"/>
    <w:rsid w:val="00973353"/>
    <w:rsid w:val="009734FA"/>
    <w:rsid w:val="00973F08"/>
    <w:rsid w:val="00973FF1"/>
    <w:rsid w:val="00974995"/>
    <w:rsid w:val="009759E4"/>
    <w:rsid w:val="00976D9B"/>
    <w:rsid w:val="00977834"/>
    <w:rsid w:val="009800F2"/>
    <w:rsid w:val="00980111"/>
    <w:rsid w:val="00981016"/>
    <w:rsid w:val="0098121F"/>
    <w:rsid w:val="00981A9D"/>
    <w:rsid w:val="00981C27"/>
    <w:rsid w:val="00982319"/>
    <w:rsid w:val="00983B40"/>
    <w:rsid w:val="00983DAC"/>
    <w:rsid w:val="0098473D"/>
    <w:rsid w:val="0098475B"/>
    <w:rsid w:val="00984B23"/>
    <w:rsid w:val="00984B9A"/>
    <w:rsid w:val="00984FC5"/>
    <w:rsid w:val="00986334"/>
    <w:rsid w:val="0099139D"/>
    <w:rsid w:val="00991A59"/>
    <w:rsid w:val="00991BA2"/>
    <w:rsid w:val="00991E62"/>
    <w:rsid w:val="00992967"/>
    <w:rsid w:val="00992B27"/>
    <w:rsid w:val="00992B44"/>
    <w:rsid w:val="0099379F"/>
    <w:rsid w:val="00994B27"/>
    <w:rsid w:val="00994B70"/>
    <w:rsid w:val="00996ABB"/>
    <w:rsid w:val="009A24B0"/>
    <w:rsid w:val="009A2511"/>
    <w:rsid w:val="009A269F"/>
    <w:rsid w:val="009A3204"/>
    <w:rsid w:val="009A32FE"/>
    <w:rsid w:val="009A40FC"/>
    <w:rsid w:val="009A4347"/>
    <w:rsid w:val="009A538A"/>
    <w:rsid w:val="009A5813"/>
    <w:rsid w:val="009A60E4"/>
    <w:rsid w:val="009A648E"/>
    <w:rsid w:val="009A6FDB"/>
    <w:rsid w:val="009A7194"/>
    <w:rsid w:val="009B0676"/>
    <w:rsid w:val="009B39D0"/>
    <w:rsid w:val="009B4144"/>
    <w:rsid w:val="009B4A33"/>
    <w:rsid w:val="009B555C"/>
    <w:rsid w:val="009B5715"/>
    <w:rsid w:val="009B5E5D"/>
    <w:rsid w:val="009C0BDA"/>
    <w:rsid w:val="009C137F"/>
    <w:rsid w:val="009C1B2B"/>
    <w:rsid w:val="009C1B55"/>
    <w:rsid w:val="009C1C81"/>
    <w:rsid w:val="009C2491"/>
    <w:rsid w:val="009C36AE"/>
    <w:rsid w:val="009C4014"/>
    <w:rsid w:val="009C463D"/>
    <w:rsid w:val="009C46D3"/>
    <w:rsid w:val="009C54DD"/>
    <w:rsid w:val="009C5759"/>
    <w:rsid w:val="009C5FFB"/>
    <w:rsid w:val="009C628D"/>
    <w:rsid w:val="009C6638"/>
    <w:rsid w:val="009C6985"/>
    <w:rsid w:val="009C7347"/>
    <w:rsid w:val="009D091C"/>
    <w:rsid w:val="009D1BAA"/>
    <w:rsid w:val="009D23E1"/>
    <w:rsid w:val="009D2BD3"/>
    <w:rsid w:val="009D3607"/>
    <w:rsid w:val="009D3690"/>
    <w:rsid w:val="009D45FA"/>
    <w:rsid w:val="009D460F"/>
    <w:rsid w:val="009D4DA8"/>
    <w:rsid w:val="009D5707"/>
    <w:rsid w:val="009D5E97"/>
    <w:rsid w:val="009D61D0"/>
    <w:rsid w:val="009D6D20"/>
    <w:rsid w:val="009E0613"/>
    <w:rsid w:val="009E1B69"/>
    <w:rsid w:val="009E28BF"/>
    <w:rsid w:val="009E2A18"/>
    <w:rsid w:val="009E2E8D"/>
    <w:rsid w:val="009E3C19"/>
    <w:rsid w:val="009E41A0"/>
    <w:rsid w:val="009E53DB"/>
    <w:rsid w:val="009E599C"/>
    <w:rsid w:val="009E630D"/>
    <w:rsid w:val="009E6D3F"/>
    <w:rsid w:val="009E7531"/>
    <w:rsid w:val="009E7583"/>
    <w:rsid w:val="009F0B2C"/>
    <w:rsid w:val="009F0C98"/>
    <w:rsid w:val="009F117E"/>
    <w:rsid w:val="009F11B2"/>
    <w:rsid w:val="009F2AC9"/>
    <w:rsid w:val="009F405B"/>
    <w:rsid w:val="009F4C2B"/>
    <w:rsid w:val="009F5E09"/>
    <w:rsid w:val="009F6211"/>
    <w:rsid w:val="009F68D8"/>
    <w:rsid w:val="009F76A6"/>
    <w:rsid w:val="009F7EBB"/>
    <w:rsid w:val="00A013C9"/>
    <w:rsid w:val="00A021BC"/>
    <w:rsid w:val="00A0260B"/>
    <w:rsid w:val="00A02767"/>
    <w:rsid w:val="00A04487"/>
    <w:rsid w:val="00A04A42"/>
    <w:rsid w:val="00A0546D"/>
    <w:rsid w:val="00A11B09"/>
    <w:rsid w:val="00A122A5"/>
    <w:rsid w:val="00A12E1C"/>
    <w:rsid w:val="00A13AA4"/>
    <w:rsid w:val="00A14C25"/>
    <w:rsid w:val="00A16987"/>
    <w:rsid w:val="00A16E7E"/>
    <w:rsid w:val="00A17450"/>
    <w:rsid w:val="00A178D4"/>
    <w:rsid w:val="00A17B45"/>
    <w:rsid w:val="00A20B00"/>
    <w:rsid w:val="00A2214C"/>
    <w:rsid w:val="00A2299A"/>
    <w:rsid w:val="00A2380C"/>
    <w:rsid w:val="00A259D3"/>
    <w:rsid w:val="00A26A61"/>
    <w:rsid w:val="00A278FA"/>
    <w:rsid w:val="00A2796B"/>
    <w:rsid w:val="00A27A15"/>
    <w:rsid w:val="00A27FB7"/>
    <w:rsid w:val="00A316C5"/>
    <w:rsid w:val="00A32C43"/>
    <w:rsid w:val="00A34EA8"/>
    <w:rsid w:val="00A35D81"/>
    <w:rsid w:val="00A36FF6"/>
    <w:rsid w:val="00A379A4"/>
    <w:rsid w:val="00A37B81"/>
    <w:rsid w:val="00A41AC5"/>
    <w:rsid w:val="00A42A8C"/>
    <w:rsid w:val="00A4309B"/>
    <w:rsid w:val="00A4383C"/>
    <w:rsid w:val="00A43AE5"/>
    <w:rsid w:val="00A43D44"/>
    <w:rsid w:val="00A44046"/>
    <w:rsid w:val="00A443EE"/>
    <w:rsid w:val="00A44F60"/>
    <w:rsid w:val="00A45190"/>
    <w:rsid w:val="00A4581E"/>
    <w:rsid w:val="00A45C39"/>
    <w:rsid w:val="00A46CE1"/>
    <w:rsid w:val="00A5051C"/>
    <w:rsid w:val="00A51C39"/>
    <w:rsid w:val="00A51D91"/>
    <w:rsid w:val="00A52AD5"/>
    <w:rsid w:val="00A53691"/>
    <w:rsid w:val="00A54629"/>
    <w:rsid w:val="00A552D0"/>
    <w:rsid w:val="00A571B1"/>
    <w:rsid w:val="00A57D42"/>
    <w:rsid w:val="00A57D96"/>
    <w:rsid w:val="00A6046E"/>
    <w:rsid w:val="00A60FC5"/>
    <w:rsid w:val="00A62B05"/>
    <w:rsid w:val="00A63DF7"/>
    <w:rsid w:val="00A654D6"/>
    <w:rsid w:val="00A65DC6"/>
    <w:rsid w:val="00A66B43"/>
    <w:rsid w:val="00A671BA"/>
    <w:rsid w:val="00A709DD"/>
    <w:rsid w:val="00A70CEF"/>
    <w:rsid w:val="00A721B0"/>
    <w:rsid w:val="00A73602"/>
    <w:rsid w:val="00A73807"/>
    <w:rsid w:val="00A73C90"/>
    <w:rsid w:val="00A73EE8"/>
    <w:rsid w:val="00A7404C"/>
    <w:rsid w:val="00A7412B"/>
    <w:rsid w:val="00A74A73"/>
    <w:rsid w:val="00A7548D"/>
    <w:rsid w:val="00A75AE7"/>
    <w:rsid w:val="00A75E39"/>
    <w:rsid w:val="00A76031"/>
    <w:rsid w:val="00A76970"/>
    <w:rsid w:val="00A76B0E"/>
    <w:rsid w:val="00A7759F"/>
    <w:rsid w:val="00A77B4E"/>
    <w:rsid w:val="00A80B1D"/>
    <w:rsid w:val="00A80B9D"/>
    <w:rsid w:val="00A80BAB"/>
    <w:rsid w:val="00A8344A"/>
    <w:rsid w:val="00A84164"/>
    <w:rsid w:val="00A844F9"/>
    <w:rsid w:val="00A84BA1"/>
    <w:rsid w:val="00A84FB9"/>
    <w:rsid w:val="00A8521C"/>
    <w:rsid w:val="00A852C7"/>
    <w:rsid w:val="00A85450"/>
    <w:rsid w:val="00A86226"/>
    <w:rsid w:val="00A86407"/>
    <w:rsid w:val="00A86982"/>
    <w:rsid w:val="00A87482"/>
    <w:rsid w:val="00A8756C"/>
    <w:rsid w:val="00A87EF3"/>
    <w:rsid w:val="00A9063F"/>
    <w:rsid w:val="00A906FE"/>
    <w:rsid w:val="00A907D7"/>
    <w:rsid w:val="00A908C2"/>
    <w:rsid w:val="00A90BAF"/>
    <w:rsid w:val="00A91271"/>
    <w:rsid w:val="00A920BD"/>
    <w:rsid w:val="00A92254"/>
    <w:rsid w:val="00A92FB0"/>
    <w:rsid w:val="00A93618"/>
    <w:rsid w:val="00A93D22"/>
    <w:rsid w:val="00A9401B"/>
    <w:rsid w:val="00A95711"/>
    <w:rsid w:val="00A97F37"/>
    <w:rsid w:val="00AA02FB"/>
    <w:rsid w:val="00AA0AFF"/>
    <w:rsid w:val="00AA109F"/>
    <w:rsid w:val="00AA22CB"/>
    <w:rsid w:val="00AA2B31"/>
    <w:rsid w:val="00AA3771"/>
    <w:rsid w:val="00AA55A9"/>
    <w:rsid w:val="00AA5C9E"/>
    <w:rsid w:val="00AA5E2E"/>
    <w:rsid w:val="00AA7798"/>
    <w:rsid w:val="00AA7995"/>
    <w:rsid w:val="00AA79F9"/>
    <w:rsid w:val="00AB0947"/>
    <w:rsid w:val="00AB16FC"/>
    <w:rsid w:val="00AB4CF9"/>
    <w:rsid w:val="00AB5012"/>
    <w:rsid w:val="00AB529A"/>
    <w:rsid w:val="00AB6E6B"/>
    <w:rsid w:val="00AB7D7F"/>
    <w:rsid w:val="00AC0CFB"/>
    <w:rsid w:val="00AC1267"/>
    <w:rsid w:val="00AC16EC"/>
    <w:rsid w:val="00AC1B6F"/>
    <w:rsid w:val="00AC1D22"/>
    <w:rsid w:val="00AC2832"/>
    <w:rsid w:val="00AC3988"/>
    <w:rsid w:val="00AC3F3F"/>
    <w:rsid w:val="00AC414B"/>
    <w:rsid w:val="00AC5C26"/>
    <w:rsid w:val="00AC76CB"/>
    <w:rsid w:val="00AD2785"/>
    <w:rsid w:val="00AD3466"/>
    <w:rsid w:val="00AD3D0B"/>
    <w:rsid w:val="00AD632D"/>
    <w:rsid w:val="00AD634A"/>
    <w:rsid w:val="00AD6BCB"/>
    <w:rsid w:val="00AD79C6"/>
    <w:rsid w:val="00AE0238"/>
    <w:rsid w:val="00AE089B"/>
    <w:rsid w:val="00AE0E11"/>
    <w:rsid w:val="00AE12A1"/>
    <w:rsid w:val="00AE1565"/>
    <w:rsid w:val="00AE18CC"/>
    <w:rsid w:val="00AE27FF"/>
    <w:rsid w:val="00AE3CAC"/>
    <w:rsid w:val="00AE4871"/>
    <w:rsid w:val="00AE552F"/>
    <w:rsid w:val="00AF091E"/>
    <w:rsid w:val="00AF0B50"/>
    <w:rsid w:val="00AF533D"/>
    <w:rsid w:val="00AF55F8"/>
    <w:rsid w:val="00AF5831"/>
    <w:rsid w:val="00AF68CC"/>
    <w:rsid w:val="00AF76C3"/>
    <w:rsid w:val="00AF7A83"/>
    <w:rsid w:val="00AF7EF9"/>
    <w:rsid w:val="00B00B83"/>
    <w:rsid w:val="00B010A4"/>
    <w:rsid w:val="00B01574"/>
    <w:rsid w:val="00B02CD5"/>
    <w:rsid w:val="00B03D22"/>
    <w:rsid w:val="00B03FA2"/>
    <w:rsid w:val="00B04F00"/>
    <w:rsid w:val="00B05BD9"/>
    <w:rsid w:val="00B062F7"/>
    <w:rsid w:val="00B06F92"/>
    <w:rsid w:val="00B07038"/>
    <w:rsid w:val="00B0727B"/>
    <w:rsid w:val="00B10294"/>
    <w:rsid w:val="00B11A86"/>
    <w:rsid w:val="00B13700"/>
    <w:rsid w:val="00B139CC"/>
    <w:rsid w:val="00B15F44"/>
    <w:rsid w:val="00B17383"/>
    <w:rsid w:val="00B20A0A"/>
    <w:rsid w:val="00B20B97"/>
    <w:rsid w:val="00B22959"/>
    <w:rsid w:val="00B24C78"/>
    <w:rsid w:val="00B24E37"/>
    <w:rsid w:val="00B24ED2"/>
    <w:rsid w:val="00B25166"/>
    <w:rsid w:val="00B26926"/>
    <w:rsid w:val="00B26927"/>
    <w:rsid w:val="00B3167E"/>
    <w:rsid w:val="00B319F3"/>
    <w:rsid w:val="00B31EFF"/>
    <w:rsid w:val="00B32B0C"/>
    <w:rsid w:val="00B33190"/>
    <w:rsid w:val="00B331BA"/>
    <w:rsid w:val="00B3374D"/>
    <w:rsid w:val="00B33D94"/>
    <w:rsid w:val="00B34689"/>
    <w:rsid w:val="00B35574"/>
    <w:rsid w:val="00B36C59"/>
    <w:rsid w:val="00B41B12"/>
    <w:rsid w:val="00B425A1"/>
    <w:rsid w:val="00B42A05"/>
    <w:rsid w:val="00B44013"/>
    <w:rsid w:val="00B452C5"/>
    <w:rsid w:val="00B454EA"/>
    <w:rsid w:val="00B45D55"/>
    <w:rsid w:val="00B468DB"/>
    <w:rsid w:val="00B47223"/>
    <w:rsid w:val="00B47584"/>
    <w:rsid w:val="00B502FA"/>
    <w:rsid w:val="00B5079C"/>
    <w:rsid w:val="00B512FC"/>
    <w:rsid w:val="00B52A86"/>
    <w:rsid w:val="00B53AD7"/>
    <w:rsid w:val="00B54560"/>
    <w:rsid w:val="00B55BD1"/>
    <w:rsid w:val="00B570AE"/>
    <w:rsid w:val="00B6115B"/>
    <w:rsid w:val="00B6171F"/>
    <w:rsid w:val="00B62765"/>
    <w:rsid w:val="00B629F4"/>
    <w:rsid w:val="00B62D04"/>
    <w:rsid w:val="00B62DE4"/>
    <w:rsid w:val="00B6346A"/>
    <w:rsid w:val="00B63E65"/>
    <w:rsid w:val="00B640E6"/>
    <w:rsid w:val="00B643A8"/>
    <w:rsid w:val="00B65421"/>
    <w:rsid w:val="00B6602E"/>
    <w:rsid w:val="00B66936"/>
    <w:rsid w:val="00B66FE4"/>
    <w:rsid w:val="00B67334"/>
    <w:rsid w:val="00B67A60"/>
    <w:rsid w:val="00B67D98"/>
    <w:rsid w:val="00B7013A"/>
    <w:rsid w:val="00B704F8"/>
    <w:rsid w:val="00B70B68"/>
    <w:rsid w:val="00B714D9"/>
    <w:rsid w:val="00B71BA4"/>
    <w:rsid w:val="00B7260F"/>
    <w:rsid w:val="00B740B3"/>
    <w:rsid w:val="00B74BF4"/>
    <w:rsid w:val="00B7526E"/>
    <w:rsid w:val="00B75458"/>
    <w:rsid w:val="00B7588A"/>
    <w:rsid w:val="00B75AF4"/>
    <w:rsid w:val="00B75D3C"/>
    <w:rsid w:val="00B80557"/>
    <w:rsid w:val="00B806B4"/>
    <w:rsid w:val="00B8143A"/>
    <w:rsid w:val="00B81656"/>
    <w:rsid w:val="00B8247A"/>
    <w:rsid w:val="00B82A84"/>
    <w:rsid w:val="00B83241"/>
    <w:rsid w:val="00B84FF8"/>
    <w:rsid w:val="00B8519C"/>
    <w:rsid w:val="00B85439"/>
    <w:rsid w:val="00B862F4"/>
    <w:rsid w:val="00B8671B"/>
    <w:rsid w:val="00B902DD"/>
    <w:rsid w:val="00B905CA"/>
    <w:rsid w:val="00B90E47"/>
    <w:rsid w:val="00B91481"/>
    <w:rsid w:val="00B91681"/>
    <w:rsid w:val="00B9255C"/>
    <w:rsid w:val="00B92A0E"/>
    <w:rsid w:val="00B9446F"/>
    <w:rsid w:val="00B959A3"/>
    <w:rsid w:val="00B95C35"/>
    <w:rsid w:val="00B96370"/>
    <w:rsid w:val="00B9651D"/>
    <w:rsid w:val="00B9765E"/>
    <w:rsid w:val="00BA002A"/>
    <w:rsid w:val="00BA0759"/>
    <w:rsid w:val="00BA411E"/>
    <w:rsid w:val="00BA4C46"/>
    <w:rsid w:val="00BA505B"/>
    <w:rsid w:val="00BA5D0A"/>
    <w:rsid w:val="00BA6C38"/>
    <w:rsid w:val="00BA701E"/>
    <w:rsid w:val="00BB04AD"/>
    <w:rsid w:val="00BB1242"/>
    <w:rsid w:val="00BB1F9A"/>
    <w:rsid w:val="00BB2004"/>
    <w:rsid w:val="00BB53B8"/>
    <w:rsid w:val="00BB5653"/>
    <w:rsid w:val="00BB5972"/>
    <w:rsid w:val="00BB792E"/>
    <w:rsid w:val="00BC19C7"/>
    <w:rsid w:val="00BC289D"/>
    <w:rsid w:val="00BC309B"/>
    <w:rsid w:val="00BC31BE"/>
    <w:rsid w:val="00BC3C25"/>
    <w:rsid w:val="00BC4245"/>
    <w:rsid w:val="00BC4354"/>
    <w:rsid w:val="00BC45D4"/>
    <w:rsid w:val="00BC4F28"/>
    <w:rsid w:val="00BC61F6"/>
    <w:rsid w:val="00BC6E67"/>
    <w:rsid w:val="00BC6FA8"/>
    <w:rsid w:val="00BC7914"/>
    <w:rsid w:val="00BC7EB6"/>
    <w:rsid w:val="00BD0FC8"/>
    <w:rsid w:val="00BD1165"/>
    <w:rsid w:val="00BD4123"/>
    <w:rsid w:val="00BD4D4D"/>
    <w:rsid w:val="00BD4F80"/>
    <w:rsid w:val="00BD5608"/>
    <w:rsid w:val="00BD5611"/>
    <w:rsid w:val="00BD6231"/>
    <w:rsid w:val="00BD6B87"/>
    <w:rsid w:val="00BD7756"/>
    <w:rsid w:val="00BE05AB"/>
    <w:rsid w:val="00BE0EE1"/>
    <w:rsid w:val="00BE1A57"/>
    <w:rsid w:val="00BE28CE"/>
    <w:rsid w:val="00BE2FD2"/>
    <w:rsid w:val="00BE383C"/>
    <w:rsid w:val="00BE3A5F"/>
    <w:rsid w:val="00BE437E"/>
    <w:rsid w:val="00BE52A9"/>
    <w:rsid w:val="00BE54C5"/>
    <w:rsid w:val="00BE60B0"/>
    <w:rsid w:val="00BE6948"/>
    <w:rsid w:val="00BE6C82"/>
    <w:rsid w:val="00BE6D1C"/>
    <w:rsid w:val="00BE7FAD"/>
    <w:rsid w:val="00BF0A1F"/>
    <w:rsid w:val="00BF0F5C"/>
    <w:rsid w:val="00BF109A"/>
    <w:rsid w:val="00BF15E9"/>
    <w:rsid w:val="00BF18D8"/>
    <w:rsid w:val="00BF190F"/>
    <w:rsid w:val="00BF1FE6"/>
    <w:rsid w:val="00BF2422"/>
    <w:rsid w:val="00BF2B61"/>
    <w:rsid w:val="00BF2F89"/>
    <w:rsid w:val="00BF39E0"/>
    <w:rsid w:val="00BF3E61"/>
    <w:rsid w:val="00BF447E"/>
    <w:rsid w:val="00BF5560"/>
    <w:rsid w:val="00BF58CD"/>
    <w:rsid w:val="00C0034C"/>
    <w:rsid w:val="00C004E8"/>
    <w:rsid w:val="00C01150"/>
    <w:rsid w:val="00C01835"/>
    <w:rsid w:val="00C01BD7"/>
    <w:rsid w:val="00C03BD3"/>
    <w:rsid w:val="00C03C04"/>
    <w:rsid w:val="00C03C06"/>
    <w:rsid w:val="00C03C39"/>
    <w:rsid w:val="00C05D63"/>
    <w:rsid w:val="00C07354"/>
    <w:rsid w:val="00C110C9"/>
    <w:rsid w:val="00C12BF5"/>
    <w:rsid w:val="00C13266"/>
    <w:rsid w:val="00C13F67"/>
    <w:rsid w:val="00C15701"/>
    <w:rsid w:val="00C15A68"/>
    <w:rsid w:val="00C17396"/>
    <w:rsid w:val="00C2051C"/>
    <w:rsid w:val="00C2153C"/>
    <w:rsid w:val="00C2289E"/>
    <w:rsid w:val="00C230F6"/>
    <w:rsid w:val="00C23C73"/>
    <w:rsid w:val="00C247FC"/>
    <w:rsid w:val="00C257CF"/>
    <w:rsid w:val="00C268C5"/>
    <w:rsid w:val="00C26C8E"/>
    <w:rsid w:val="00C2723D"/>
    <w:rsid w:val="00C307C4"/>
    <w:rsid w:val="00C31BA2"/>
    <w:rsid w:val="00C3244D"/>
    <w:rsid w:val="00C3266E"/>
    <w:rsid w:val="00C335DB"/>
    <w:rsid w:val="00C340BC"/>
    <w:rsid w:val="00C34702"/>
    <w:rsid w:val="00C34767"/>
    <w:rsid w:val="00C347F2"/>
    <w:rsid w:val="00C34DDD"/>
    <w:rsid w:val="00C3799C"/>
    <w:rsid w:val="00C37A8E"/>
    <w:rsid w:val="00C409B7"/>
    <w:rsid w:val="00C40A71"/>
    <w:rsid w:val="00C41823"/>
    <w:rsid w:val="00C43544"/>
    <w:rsid w:val="00C4389B"/>
    <w:rsid w:val="00C4453B"/>
    <w:rsid w:val="00C469AB"/>
    <w:rsid w:val="00C46C5F"/>
    <w:rsid w:val="00C51687"/>
    <w:rsid w:val="00C5213A"/>
    <w:rsid w:val="00C531B2"/>
    <w:rsid w:val="00C55343"/>
    <w:rsid w:val="00C5586D"/>
    <w:rsid w:val="00C5596A"/>
    <w:rsid w:val="00C56611"/>
    <w:rsid w:val="00C57419"/>
    <w:rsid w:val="00C57C6B"/>
    <w:rsid w:val="00C57EA9"/>
    <w:rsid w:val="00C60B6A"/>
    <w:rsid w:val="00C60EDB"/>
    <w:rsid w:val="00C61129"/>
    <w:rsid w:val="00C611F9"/>
    <w:rsid w:val="00C61CE5"/>
    <w:rsid w:val="00C61E43"/>
    <w:rsid w:val="00C620A7"/>
    <w:rsid w:val="00C64568"/>
    <w:rsid w:val="00C6465F"/>
    <w:rsid w:val="00C64DD7"/>
    <w:rsid w:val="00C6558F"/>
    <w:rsid w:val="00C6691D"/>
    <w:rsid w:val="00C679EA"/>
    <w:rsid w:val="00C70D8E"/>
    <w:rsid w:val="00C71516"/>
    <w:rsid w:val="00C7295A"/>
    <w:rsid w:val="00C72AC9"/>
    <w:rsid w:val="00C757BA"/>
    <w:rsid w:val="00C8021D"/>
    <w:rsid w:val="00C80948"/>
    <w:rsid w:val="00C81381"/>
    <w:rsid w:val="00C81A60"/>
    <w:rsid w:val="00C823D2"/>
    <w:rsid w:val="00C82633"/>
    <w:rsid w:val="00C831E3"/>
    <w:rsid w:val="00C836EC"/>
    <w:rsid w:val="00C8379E"/>
    <w:rsid w:val="00C839D7"/>
    <w:rsid w:val="00C84AE1"/>
    <w:rsid w:val="00C8509D"/>
    <w:rsid w:val="00C9033A"/>
    <w:rsid w:val="00C9113E"/>
    <w:rsid w:val="00C9143E"/>
    <w:rsid w:val="00C91EB4"/>
    <w:rsid w:val="00C922DA"/>
    <w:rsid w:val="00C92EFB"/>
    <w:rsid w:val="00C93926"/>
    <w:rsid w:val="00C95652"/>
    <w:rsid w:val="00C960E4"/>
    <w:rsid w:val="00C9678C"/>
    <w:rsid w:val="00C96DA3"/>
    <w:rsid w:val="00C976C6"/>
    <w:rsid w:val="00CA01B1"/>
    <w:rsid w:val="00CA130C"/>
    <w:rsid w:val="00CA145F"/>
    <w:rsid w:val="00CA2548"/>
    <w:rsid w:val="00CA3A25"/>
    <w:rsid w:val="00CA3FDB"/>
    <w:rsid w:val="00CA6075"/>
    <w:rsid w:val="00CA6381"/>
    <w:rsid w:val="00CA6519"/>
    <w:rsid w:val="00CA6BF8"/>
    <w:rsid w:val="00CA7917"/>
    <w:rsid w:val="00CA7CF5"/>
    <w:rsid w:val="00CB0C58"/>
    <w:rsid w:val="00CB2166"/>
    <w:rsid w:val="00CB5254"/>
    <w:rsid w:val="00CB58AB"/>
    <w:rsid w:val="00CB6B03"/>
    <w:rsid w:val="00CB6E1B"/>
    <w:rsid w:val="00CB7279"/>
    <w:rsid w:val="00CC1CD0"/>
    <w:rsid w:val="00CC278E"/>
    <w:rsid w:val="00CC2F23"/>
    <w:rsid w:val="00CC3284"/>
    <w:rsid w:val="00CC359A"/>
    <w:rsid w:val="00CC4CF7"/>
    <w:rsid w:val="00CC4F55"/>
    <w:rsid w:val="00CC52AF"/>
    <w:rsid w:val="00CC63E5"/>
    <w:rsid w:val="00CC789F"/>
    <w:rsid w:val="00CC7D8A"/>
    <w:rsid w:val="00CD2026"/>
    <w:rsid w:val="00CD230E"/>
    <w:rsid w:val="00CD2593"/>
    <w:rsid w:val="00CD272F"/>
    <w:rsid w:val="00CD2FA6"/>
    <w:rsid w:val="00CD4FBC"/>
    <w:rsid w:val="00CD5D32"/>
    <w:rsid w:val="00CD6975"/>
    <w:rsid w:val="00CD71AC"/>
    <w:rsid w:val="00CE022C"/>
    <w:rsid w:val="00CE0DAC"/>
    <w:rsid w:val="00CE49D8"/>
    <w:rsid w:val="00CE4D3A"/>
    <w:rsid w:val="00CE574F"/>
    <w:rsid w:val="00CE663F"/>
    <w:rsid w:val="00CE6B5A"/>
    <w:rsid w:val="00CE6BE4"/>
    <w:rsid w:val="00CE6D70"/>
    <w:rsid w:val="00CE6E5A"/>
    <w:rsid w:val="00CE7635"/>
    <w:rsid w:val="00CE78FD"/>
    <w:rsid w:val="00CF02D0"/>
    <w:rsid w:val="00CF281D"/>
    <w:rsid w:val="00CF2BFE"/>
    <w:rsid w:val="00CF3E1C"/>
    <w:rsid w:val="00CF5508"/>
    <w:rsid w:val="00CF5A65"/>
    <w:rsid w:val="00CF5AB5"/>
    <w:rsid w:val="00CF5E88"/>
    <w:rsid w:val="00CF6830"/>
    <w:rsid w:val="00CF72AF"/>
    <w:rsid w:val="00D0114C"/>
    <w:rsid w:val="00D016B8"/>
    <w:rsid w:val="00D02290"/>
    <w:rsid w:val="00D02C60"/>
    <w:rsid w:val="00D04306"/>
    <w:rsid w:val="00D0628C"/>
    <w:rsid w:val="00D062C6"/>
    <w:rsid w:val="00D10F14"/>
    <w:rsid w:val="00D120AD"/>
    <w:rsid w:val="00D1212F"/>
    <w:rsid w:val="00D1296E"/>
    <w:rsid w:val="00D1336C"/>
    <w:rsid w:val="00D14568"/>
    <w:rsid w:val="00D15EEB"/>
    <w:rsid w:val="00D16433"/>
    <w:rsid w:val="00D16E12"/>
    <w:rsid w:val="00D1783A"/>
    <w:rsid w:val="00D20A36"/>
    <w:rsid w:val="00D20EF2"/>
    <w:rsid w:val="00D2133A"/>
    <w:rsid w:val="00D22006"/>
    <w:rsid w:val="00D228A9"/>
    <w:rsid w:val="00D22FD9"/>
    <w:rsid w:val="00D23711"/>
    <w:rsid w:val="00D23E9C"/>
    <w:rsid w:val="00D23EAD"/>
    <w:rsid w:val="00D24AA8"/>
    <w:rsid w:val="00D24AC2"/>
    <w:rsid w:val="00D24B19"/>
    <w:rsid w:val="00D25891"/>
    <w:rsid w:val="00D26AFF"/>
    <w:rsid w:val="00D270F4"/>
    <w:rsid w:val="00D27787"/>
    <w:rsid w:val="00D30488"/>
    <w:rsid w:val="00D31344"/>
    <w:rsid w:val="00D31AF8"/>
    <w:rsid w:val="00D336F0"/>
    <w:rsid w:val="00D33EA4"/>
    <w:rsid w:val="00D34841"/>
    <w:rsid w:val="00D37278"/>
    <w:rsid w:val="00D37482"/>
    <w:rsid w:val="00D40604"/>
    <w:rsid w:val="00D41B03"/>
    <w:rsid w:val="00D41C36"/>
    <w:rsid w:val="00D4278B"/>
    <w:rsid w:val="00D447B9"/>
    <w:rsid w:val="00D449CD"/>
    <w:rsid w:val="00D44C38"/>
    <w:rsid w:val="00D45F40"/>
    <w:rsid w:val="00D46B81"/>
    <w:rsid w:val="00D46C1C"/>
    <w:rsid w:val="00D47BF3"/>
    <w:rsid w:val="00D500B7"/>
    <w:rsid w:val="00D5040D"/>
    <w:rsid w:val="00D5186E"/>
    <w:rsid w:val="00D51F65"/>
    <w:rsid w:val="00D52039"/>
    <w:rsid w:val="00D545B9"/>
    <w:rsid w:val="00D54BAB"/>
    <w:rsid w:val="00D54F41"/>
    <w:rsid w:val="00D5561F"/>
    <w:rsid w:val="00D55B85"/>
    <w:rsid w:val="00D55BF8"/>
    <w:rsid w:val="00D56C8D"/>
    <w:rsid w:val="00D5763A"/>
    <w:rsid w:val="00D57DF5"/>
    <w:rsid w:val="00D6055E"/>
    <w:rsid w:val="00D606EF"/>
    <w:rsid w:val="00D64275"/>
    <w:rsid w:val="00D64641"/>
    <w:rsid w:val="00D64F45"/>
    <w:rsid w:val="00D64FAC"/>
    <w:rsid w:val="00D65843"/>
    <w:rsid w:val="00D6715E"/>
    <w:rsid w:val="00D7102F"/>
    <w:rsid w:val="00D7114C"/>
    <w:rsid w:val="00D720D6"/>
    <w:rsid w:val="00D731AA"/>
    <w:rsid w:val="00D73AB6"/>
    <w:rsid w:val="00D7489E"/>
    <w:rsid w:val="00D750BA"/>
    <w:rsid w:val="00D757E3"/>
    <w:rsid w:val="00D76A68"/>
    <w:rsid w:val="00D80642"/>
    <w:rsid w:val="00D8116C"/>
    <w:rsid w:val="00D8124D"/>
    <w:rsid w:val="00D81770"/>
    <w:rsid w:val="00D81BF8"/>
    <w:rsid w:val="00D81CE2"/>
    <w:rsid w:val="00D81E7E"/>
    <w:rsid w:val="00D8328B"/>
    <w:rsid w:val="00D8402E"/>
    <w:rsid w:val="00D842F0"/>
    <w:rsid w:val="00D844C5"/>
    <w:rsid w:val="00D85039"/>
    <w:rsid w:val="00D8583B"/>
    <w:rsid w:val="00D86331"/>
    <w:rsid w:val="00D8648E"/>
    <w:rsid w:val="00D9058B"/>
    <w:rsid w:val="00D91CF0"/>
    <w:rsid w:val="00D920ED"/>
    <w:rsid w:val="00D924D7"/>
    <w:rsid w:val="00D92CFD"/>
    <w:rsid w:val="00D9371E"/>
    <w:rsid w:val="00D95C0E"/>
    <w:rsid w:val="00D96BEB"/>
    <w:rsid w:val="00D96C17"/>
    <w:rsid w:val="00D96C7E"/>
    <w:rsid w:val="00D975B5"/>
    <w:rsid w:val="00DA0124"/>
    <w:rsid w:val="00DA08AE"/>
    <w:rsid w:val="00DA1182"/>
    <w:rsid w:val="00DA11B7"/>
    <w:rsid w:val="00DA1C97"/>
    <w:rsid w:val="00DA2AF7"/>
    <w:rsid w:val="00DA2D8C"/>
    <w:rsid w:val="00DA3700"/>
    <w:rsid w:val="00DA43F7"/>
    <w:rsid w:val="00DA4A6E"/>
    <w:rsid w:val="00DA5CE2"/>
    <w:rsid w:val="00DA5E45"/>
    <w:rsid w:val="00DA677B"/>
    <w:rsid w:val="00DA7026"/>
    <w:rsid w:val="00DA79B2"/>
    <w:rsid w:val="00DB0CF6"/>
    <w:rsid w:val="00DB15EA"/>
    <w:rsid w:val="00DB174C"/>
    <w:rsid w:val="00DB31BD"/>
    <w:rsid w:val="00DB3AD3"/>
    <w:rsid w:val="00DB4B8C"/>
    <w:rsid w:val="00DB4DCC"/>
    <w:rsid w:val="00DB6244"/>
    <w:rsid w:val="00DB7070"/>
    <w:rsid w:val="00DB7B22"/>
    <w:rsid w:val="00DB7B74"/>
    <w:rsid w:val="00DB7F5C"/>
    <w:rsid w:val="00DC00DA"/>
    <w:rsid w:val="00DC1848"/>
    <w:rsid w:val="00DC4D8A"/>
    <w:rsid w:val="00DC5A9F"/>
    <w:rsid w:val="00DC5B16"/>
    <w:rsid w:val="00DC6034"/>
    <w:rsid w:val="00DC62D2"/>
    <w:rsid w:val="00DC67B8"/>
    <w:rsid w:val="00DC6B97"/>
    <w:rsid w:val="00DD07A7"/>
    <w:rsid w:val="00DD0DB7"/>
    <w:rsid w:val="00DD12C8"/>
    <w:rsid w:val="00DD1B14"/>
    <w:rsid w:val="00DD2436"/>
    <w:rsid w:val="00DD3707"/>
    <w:rsid w:val="00DD3E98"/>
    <w:rsid w:val="00DD48DD"/>
    <w:rsid w:val="00DD496A"/>
    <w:rsid w:val="00DD5A0D"/>
    <w:rsid w:val="00DD5AA2"/>
    <w:rsid w:val="00DD6719"/>
    <w:rsid w:val="00DE2192"/>
    <w:rsid w:val="00DE3F4D"/>
    <w:rsid w:val="00DE4123"/>
    <w:rsid w:val="00DE6D93"/>
    <w:rsid w:val="00DF06D7"/>
    <w:rsid w:val="00DF0BE3"/>
    <w:rsid w:val="00DF19E5"/>
    <w:rsid w:val="00DF2981"/>
    <w:rsid w:val="00DF3782"/>
    <w:rsid w:val="00DF5932"/>
    <w:rsid w:val="00DF77E8"/>
    <w:rsid w:val="00E00A41"/>
    <w:rsid w:val="00E01EC3"/>
    <w:rsid w:val="00E036F8"/>
    <w:rsid w:val="00E03AA2"/>
    <w:rsid w:val="00E03B5C"/>
    <w:rsid w:val="00E04511"/>
    <w:rsid w:val="00E0484E"/>
    <w:rsid w:val="00E0492E"/>
    <w:rsid w:val="00E04A4E"/>
    <w:rsid w:val="00E05084"/>
    <w:rsid w:val="00E06A95"/>
    <w:rsid w:val="00E10028"/>
    <w:rsid w:val="00E10DB8"/>
    <w:rsid w:val="00E1200E"/>
    <w:rsid w:val="00E12466"/>
    <w:rsid w:val="00E12EB2"/>
    <w:rsid w:val="00E13400"/>
    <w:rsid w:val="00E149D6"/>
    <w:rsid w:val="00E15B46"/>
    <w:rsid w:val="00E16ABA"/>
    <w:rsid w:val="00E16CEA"/>
    <w:rsid w:val="00E17042"/>
    <w:rsid w:val="00E17428"/>
    <w:rsid w:val="00E176B7"/>
    <w:rsid w:val="00E20959"/>
    <w:rsid w:val="00E20C66"/>
    <w:rsid w:val="00E226A8"/>
    <w:rsid w:val="00E228D2"/>
    <w:rsid w:val="00E23AEE"/>
    <w:rsid w:val="00E243A0"/>
    <w:rsid w:val="00E2452A"/>
    <w:rsid w:val="00E245F0"/>
    <w:rsid w:val="00E2481A"/>
    <w:rsid w:val="00E24A31"/>
    <w:rsid w:val="00E26BAE"/>
    <w:rsid w:val="00E27296"/>
    <w:rsid w:val="00E272FE"/>
    <w:rsid w:val="00E27389"/>
    <w:rsid w:val="00E274B2"/>
    <w:rsid w:val="00E30727"/>
    <w:rsid w:val="00E30F50"/>
    <w:rsid w:val="00E32952"/>
    <w:rsid w:val="00E337DF"/>
    <w:rsid w:val="00E3498E"/>
    <w:rsid w:val="00E34C87"/>
    <w:rsid w:val="00E35397"/>
    <w:rsid w:val="00E3571C"/>
    <w:rsid w:val="00E358D5"/>
    <w:rsid w:val="00E35948"/>
    <w:rsid w:val="00E35AB3"/>
    <w:rsid w:val="00E36C1A"/>
    <w:rsid w:val="00E37318"/>
    <w:rsid w:val="00E3790C"/>
    <w:rsid w:val="00E41A46"/>
    <w:rsid w:val="00E43A7B"/>
    <w:rsid w:val="00E44816"/>
    <w:rsid w:val="00E45E3B"/>
    <w:rsid w:val="00E460DC"/>
    <w:rsid w:val="00E46299"/>
    <w:rsid w:val="00E47536"/>
    <w:rsid w:val="00E47564"/>
    <w:rsid w:val="00E47577"/>
    <w:rsid w:val="00E507EB"/>
    <w:rsid w:val="00E508B6"/>
    <w:rsid w:val="00E51462"/>
    <w:rsid w:val="00E5164E"/>
    <w:rsid w:val="00E519F3"/>
    <w:rsid w:val="00E52C01"/>
    <w:rsid w:val="00E52FAC"/>
    <w:rsid w:val="00E56071"/>
    <w:rsid w:val="00E56732"/>
    <w:rsid w:val="00E603AC"/>
    <w:rsid w:val="00E61799"/>
    <w:rsid w:val="00E627AC"/>
    <w:rsid w:val="00E631E1"/>
    <w:rsid w:val="00E6370C"/>
    <w:rsid w:val="00E63A2D"/>
    <w:rsid w:val="00E63DBE"/>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77F37"/>
    <w:rsid w:val="00E80018"/>
    <w:rsid w:val="00E80869"/>
    <w:rsid w:val="00E808B3"/>
    <w:rsid w:val="00E817AE"/>
    <w:rsid w:val="00E81C63"/>
    <w:rsid w:val="00E8260F"/>
    <w:rsid w:val="00E845AB"/>
    <w:rsid w:val="00E851A1"/>
    <w:rsid w:val="00E86308"/>
    <w:rsid w:val="00E86E2A"/>
    <w:rsid w:val="00E86E48"/>
    <w:rsid w:val="00E9008B"/>
    <w:rsid w:val="00E9155E"/>
    <w:rsid w:val="00E9170D"/>
    <w:rsid w:val="00E9192F"/>
    <w:rsid w:val="00E92391"/>
    <w:rsid w:val="00E927C4"/>
    <w:rsid w:val="00E92B80"/>
    <w:rsid w:val="00E93EA3"/>
    <w:rsid w:val="00E942CF"/>
    <w:rsid w:val="00E9474B"/>
    <w:rsid w:val="00E948FD"/>
    <w:rsid w:val="00E96C0B"/>
    <w:rsid w:val="00EA0553"/>
    <w:rsid w:val="00EA0912"/>
    <w:rsid w:val="00EA10DE"/>
    <w:rsid w:val="00EA13DA"/>
    <w:rsid w:val="00EA2097"/>
    <w:rsid w:val="00EA3BFB"/>
    <w:rsid w:val="00EA4123"/>
    <w:rsid w:val="00EA45B2"/>
    <w:rsid w:val="00EA4E60"/>
    <w:rsid w:val="00EA7139"/>
    <w:rsid w:val="00EA7C6F"/>
    <w:rsid w:val="00EB15F4"/>
    <w:rsid w:val="00EB1FFD"/>
    <w:rsid w:val="00EB2096"/>
    <w:rsid w:val="00EB22BC"/>
    <w:rsid w:val="00EB59C5"/>
    <w:rsid w:val="00EB61CB"/>
    <w:rsid w:val="00EB6779"/>
    <w:rsid w:val="00EB678C"/>
    <w:rsid w:val="00EB6BCB"/>
    <w:rsid w:val="00EB712E"/>
    <w:rsid w:val="00EC05C7"/>
    <w:rsid w:val="00EC0BFB"/>
    <w:rsid w:val="00EC18BA"/>
    <w:rsid w:val="00EC21BD"/>
    <w:rsid w:val="00EC55CD"/>
    <w:rsid w:val="00EC5CF9"/>
    <w:rsid w:val="00EC693D"/>
    <w:rsid w:val="00EC7E50"/>
    <w:rsid w:val="00ED1681"/>
    <w:rsid w:val="00ED1940"/>
    <w:rsid w:val="00ED2BD0"/>
    <w:rsid w:val="00ED54FE"/>
    <w:rsid w:val="00ED575F"/>
    <w:rsid w:val="00ED5A57"/>
    <w:rsid w:val="00ED65F1"/>
    <w:rsid w:val="00ED7A1A"/>
    <w:rsid w:val="00ED7A99"/>
    <w:rsid w:val="00ED7EDF"/>
    <w:rsid w:val="00EE077D"/>
    <w:rsid w:val="00EE0F80"/>
    <w:rsid w:val="00EE1991"/>
    <w:rsid w:val="00EE347B"/>
    <w:rsid w:val="00EE49D8"/>
    <w:rsid w:val="00EE6A43"/>
    <w:rsid w:val="00EF0300"/>
    <w:rsid w:val="00EF0C73"/>
    <w:rsid w:val="00EF183C"/>
    <w:rsid w:val="00EF19E6"/>
    <w:rsid w:val="00EF1A74"/>
    <w:rsid w:val="00EF2C71"/>
    <w:rsid w:val="00EF504A"/>
    <w:rsid w:val="00EF5A10"/>
    <w:rsid w:val="00EF6414"/>
    <w:rsid w:val="00EF66CF"/>
    <w:rsid w:val="00EF6945"/>
    <w:rsid w:val="00F003B6"/>
    <w:rsid w:val="00F00987"/>
    <w:rsid w:val="00F01820"/>
    <w:rsid w:val="00F02C86"/>
    <w:rsid w:val="00F02D8D"/>
    <w:rsid w:val="00F0363C"/>
    <w:rsid w:val="00F04468"/>
    <w:rsid w:val="00F04F91"/>
    <w:rsid w:val="00F1042B"/>
    <w:rsid w:val="00F1096E"/>
    <w:rsid w:val="00F10A76"/>
    <w:rsid w:val="00F13897"/>
    <w:rsid w:val="00F1459B"/>
    <w:rsid w:val="00F151A5"/>
    <w:rsid w:val="00F153DC"/>
    <w:rsid w:val="00F15C8A"/>
    <w:rsid w:val="00F15D89"/>
    <w:rsid w:val="00F16DF2"/>
    <w:rsid w:val="00F17E9A"/>
    <w:rsid w:val="00F21048"/>
    <w:rsid w:val="00F2214D"/>
    <w:rsid w:val="00F22DC0"/>
    <w:rsid w:val="00F23008"/>
    <w:rsid w:val="00F2322E"/>
    <w:rsid w:val="00F24E60"/>
    <w:rsid w:val="00F258ED"/>
    <w:rsid w:val="00F26F59"/>
    <w:rsid w:val="00F27781"/>
    <w:rsid w:val="00F30309"/>
    <w:rsid w:val="00F306A3"/>
    <w:rsid w:val="00F30E26"/>
    <w:rsid w:val="00F31381"/>
    <w:rsid w:val="00F320C9"/>
    <w:rsid w:val="00F3253D"/>
    <w:rsid w:val="00F3324C"/>
    <w:rsid w:val="00F3343D"/>
    <w:rsid w:val="00F34CE0"/>
    <w:rsid w:val="00F34CEF"/>
    <w:rsid w:val="00F34EE3"/>
    <w:rsid w:val="00F35AAB"/>
    <w:rsid w:val="00F35E0D"/>
    <w:rsid w:val="00F37D41"/>
    <w:rsid w:val="00F41098"/>
    <w:rsid w:val="00F41285"/>
    <w:rsid w:val="00F41C92"/>
    <w:rsid w:val="00F43DE5"/>
    <w:rsid w:val="00F43F6A"/>
    <w:rsid w:val="00F447C6"/>
    <w:rsid w:val="00F458E5"/>
    <w:rsid w:val="00F46208"/>
    <w:rsid w:val="00F4698B"/>
    <w:rsid w:val="00F4709D"/>
    <w:rsid w:val="00F471EF"/>
    <w:rsid w:val="00F47941"/>
    <w:rsid w:val="00F47D3A"/>
    <w:rsid w:val="00F50111"/>
    <w:rsid w:val="00F50CB3"/>
    <w:rsid w:val="00F50DD1"/>
    <w:rsid w:val="00F515BC"/>
    <w:rsid w:val="00F52C4D"/>
    <w:rsid w:val="00F53150"/>
    <w:rsid w:val="00F53B64"/>
    <w:rsid w:val="00F549B4"/>
    <w:rsid w:val="00F55148"/>
    <w:rsid w:val="00F57386"/>
    <w:rsid w:val="00F622BB"/>
    <w:rsid w:val="00F638E0"/>
    <w:rsid w:val="00F6417F"/>
    <w:rsid w:val="00F645DB"/>
    <w:rsid w:val="00F6568E"/>
    <w:rsid w:val="00F67C87"/>
    <w:rsid w:val="00F70A9C"/>
    <w:rsid w:val="00F71061"/>
    <w:rsid w:val="00F72C0B"/>
    <w:rsid w:val="00F72CC7"/>
    <w:rsid w:val="00F73A57"/>
    <w:rsid w:val="00F73F0E"/>
    <w:rsid w:val="00F7495B"/>
    <w:rsid w:val="00F76FD7"/>
    <w:rsid w:val="00F80CF2"/>
    <w:rsid w:val="00F81CEC"/>
    <w:rsid w:val="00F81EF9"/>
    <w:rsid w:val="00F828BE"/>
    <w:rsid w:val="00F83C24"/>
    <w:rsid w:val="00F83D58"/>
    <w:rsid w:val="00F83D76"/>
    <w:rsid w:val="00F8423F"/>
    <w:rsid w:val="00F8497B"/>
    <w:rsid w:val="00F8541A"/>
    <w:rsid w:val="00F85D6C"/>
    <w:rsid w:val="00F87175"/>
    <w:rsid w:val="00F9006C"/>
    <w:rsid w:val="00F902CF"/>
    <w:rsid w:val="00F90823"/>
    <w:rsid w:val="00F90A7C"/>
    <w:rsid w:val="00F912E4"/>
    <w:rsid w:val="00F92AF5"/>
    <w:rsid w:val="00F93330"/>
    <w:rsid w:val="00F93542"/>
    <w:rsid w:val="00F959CF"/>
    <w:rsid w:val="00F969D8"/>
    <w:rsid w:val="00F96C56"/>
    <w:rsid w:val="00F9773A"/>
    <w:rsid w:val="00F97AD2"/>
    <w:rsid w:val="00F97C5E"/>
    <w:rsid w:val="00F97DCB"/>
    <w:rsid w:val="00F97E8D"/>
    <w:rsid w:val="00FA0A0C"/>
    <w:rsid w:val="00FA1C44"/>
    <w:rsid w:val="00FA2AE6"/>
    <w:rsid w:val="00FA2B33"/>
    <w:rsid w:val="00FA31DC"/>
    <w:rsid w:val="00FA37C7"/>
    <w:rsid w:val="00FA3B4D"/>
    <w:rsid w:val="00FA45AF"/>
    <w:rsid w:val="00FA5226"/>
    <w:rsid w:val="00FA5743"/>
    <w:rsid w:val="00FA7113"/>
    <w:rsid w:val="00FA7BCE"/>
    <w:rsid w:val="00FB17BF"/>
    <w:rsid w:val="00FB1961"/>
    <w:rsid w:val="00FB3738"/>
    <w:rsid w:val="00FB6B44"/>
    <w:rsid w:val="00FC032D"/>
    <w:rsid w:val="00FC0616"/>
    <w:rsid w:val="00FC09FD"/>
    <w:rsid w:val="00FC0DB9"/>
    <w:rsid w:val="00FC110E"/>
    <w:rsid w:val="00FC1EE7"/>
    <w:rsid w:val="00FC3A4F"/>
    <w:rsid w:val="00FC3F99"/>
    <w:rsid w:val="00FC5298"/>
    <w:rsid w:val="00FC5815"/>
    <w:rsid w:val="00FC6684"/>
    <w:rsid w:val="00FC77A0"/>
    <w:rsid w:val="00FC79E3"/>
    <w:rsid w:val="00FC7C68"/>
    <w:rsid w:val="00FD0E49"/>
    <w:rsid w:val="00FD1524"/>
    <w:rsid w:val="00FD2FDB"/>
    <w:rsid w:val="00FD4A2D"/>
    <w:rsid w:val="00FD58DF"/>
    <w:rsid w:val="00FD5DA7"/>
    <w:rsid w:val="00FD661F"/>
    <w:rsid w:val="00FD6877"/>
    <w:rsid w:val="00FD6ECC"/>
    <w:rsid w:val="00FE04B0"/>
    <w:rsid w:val="00FE0AA3"/>
    <w:rsid w:val="00FE1D6A"/>
    <w:rsid w:val="00FE3880"/>
    <w:rsid w:val="00FE3CDF"/>
    <w:rsid w:val="00FE4201"/>
    <w:rsid w:val="00FE4D2F"/>
    <w:rsid w:val="00FE518A"/>
    <w:rsid w:val="00FF275E"/>
    <w:rsid w:val="00FF370C"/>
    <w:rsid w:val="00FF3EAD"/>
    <w:rsid w:val="00FF4834"/>
    <w:rsid w:val="00FF4CFF"/>
    <w:rsid w:val="00FF715F"/>
    <w:rsid w:val="57F00938"/>
    <w:rsid w:val="5B9B3654"/>
    <w:rsid w:val="63353E14"/>
    <w:rsid w:val="7A6C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55099"/>
  <w15:docId w15:val="{5A9CF117-EC7C-4B0B-86B5-198FFE9B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rsid w:val="004E6B0F"/>
    <w:rPr>
      <w:rFonts w:ascii="Calibri" w:hAnsi="Calibri" w:cs="Calibri"/>
      <w:b/>
      <w:sz w:val="28"/>
      <w:szCs w:val="28"/>
    </w:rPr>
  </w:style>
  <w:style w:type="character" w:styleId="Mention">
    <w:name w:val="Mention"/>
    <w:basedOn w:val="DefaultParagraphFont"/>
    <w:uiPriority w:val="99"/>
    <w:unhideWhenUsed/>
    <w:rsid w:val="009575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405">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59582944">
      <w:bodyDiv w:val="1"/>
      <w:marLeft w:val="0"/>
      <w:marRight w:val="0"/>
      <w:marTop w:val="0"/>
      <w:marBottom w:val="0"/>
      <w:divBdr>
        <w:top w:val="none" w:sz="0" w:space="0" w:color="auto"/>
        <w:left w:val="none" w:sz="0" w:space="0" w:color="auto"/>
        <w:bottom w:val="none" w:sz="0" w:space="0" w:color="auto"/>
        <w:right w:val="none" w:sz="0" w:space="0" w:color="auto"/>
      </w:divBdr>
      <w:divsChild>
        <w:div w:id="23143744">
          <w:marLeft w:val="0"/>
          <w:marRight w:val="0"/>
          <w:marTop w:val="0"/>
          <w:marBottom w:val="90"/>
          <w:divBdr>
            <w:top w:val="none" w:sz="0" w:space="0" w:color="auto"/>
            <w:left w:val="none" w:sz="0" w:space="0" w:color="auto"/>
            <w:bottom w:val="none" w:sz="0" w:space="0" w:color="auto"/>
            <w:right w:val="none" w:sz="0" w:space="0" w:color="auto"/>
          </w:divBdr>
        </w:div>
        <w:div w:id="180584391">
          <w:marLeft w:val="0"/>
          <w:marRight w:val="0"/>
          <w:marTop w:val="0"/>
          <w:marBottom w:val="90"/>
          <w:divBdr>
            <w:top w:val="none" w:sz="0" w:space="0" w:color="auto"/>
            <w:left w:val="none" w:sz="0" w:space="0" w:color="auto"/>
            <w:bottom w:val="none" w:sz="0" w:space="0" w:color="auto"/>
            <w:right w:val="none" w:sz="0" w:space="0" w:color="auto"/>
          </w:divBdr>
        </w:div>
        <w:div w:id="319777524">
          <w:marLeft w:val="0"/>
          <w:marRight w:val="0"/>
          <w:marTop w:val="0"/>
          <w:marBottom w:val="90"/>
          <w:divBdr>
            <w:top w:val="none" w:sz="0" w:space="0" w:color="auto"/>
            <w:left w:val="none" w:sz="0" w:space="0" w:color="auto"/>
            <w:bottom w:val="none" w:sz="0" w:space="0" w:color="auto"/>
            <w:right w:val="none" w:sz="0" w:space="0" w:color="auto"/>
          </w:divBdr>
        </w:div>
        <w:div w:id="635260755">
          <w:marLeft w:val="0"/>
          <w:marRight w:val="0"/>
          <w:marTop w:val="0"/>
          <w:marBottom w:val="180"/>
          <w:divBdr>
            <w:top w:val="none" w:sz="0" w:space="0" w:color="auto"/>
            <w:left w:val="none" w:sz="0" w:space="0" w:color="auto"/>
            <w:bottom w:val="none" w:sz="0" w:space="0" w:color="auto"/>
            <w:right w:val="none" w:sz="0" w:space="0" w:color="auto"/>
          </w:divBdr>
        </w:div>
        <w:div w:id="700546663">
          <w:marLeft w:val="0"/>
          <w:marRight w:val="0"/>
          <w:marTop w:val="0"/>
          <w:marBottom w:val="360"/>
          <w:divBdr>
            <w:top w:val="none" w:sz="0" w:space="0" w:color="auto"/>
            <w:left w:val="none" w:sz="0" w:space="0" w:color="auto"/>
            <w:bottom w:val="none" w:sz="0" w:space="0" w:color="auto"/>
            <w:right w:val="none" w:sz="0" w:space="0" w:color="auto"/>
          </w:divBdr>
        </w:div>
        <w:div w:id="825782951">
          <w:marLeft w:val="0"/>
          <w:marRight w:val="0"/>
          <w:marTop w:val="0"/>
          <w:marBottom w:val="90"/>
          <w:divBdr>
            <w:top w:val="none" w:sz="0" w:space="0" w:color="auto"/>
            <w:left w:val="none" w:sz="0" w:space="0" w:color="auto"/>
            <w:bottom w:val="none" w:sz="0" w:space="0" w:color="auto"/>
            <w:right w:val="none" w:sz="0" w:space="0" w:color="auto"/>
          </w:divBdr>
        </w:div>
        <w:div w:id="939146501">
          <w:marLeft w:val="0"/>
          <w:marRight w:val="0"/>
          <w:marTop w:val="0"/>
          <w:marBottom w:val="360"/>
          <w:divBdr>
            <w:top w:val="none" w:sz="0" w:space="0" w:color="auto"/>
            <w:left w:val="none" w:sz="0" w:space="0" w:color="auto"/>
            <w:bottom w:val="none" w:sz="0" w:space="0" w:color="auto"/>
            <w:right w:val="none" w:sz="0" w:space="0" w:color="auto"/>
          </w:divBdr>
        </w:div>
        <w:div w:id="995841362">
          <w:marLeft w:val="0"/>
          <w:marRight w:val="0"/>
          <w:marTop w:val="0"/>
          <w:marBottom w:val="90"/>
          <w:divBdr>
            <w:top w:val="none" w:sz="0" w:space="0" w:color="auto"/>
            <w:left w:val="none" w:sz="0" w:space="0" w:color="auto"/>
            <w:bottom w:val="none" w:sz="0" w:space="0" w:color="auto"/>
            <w:right w:val="none" w:sz="0" w:space="0" w:color="auto"/>
          </w:divBdr>
        </w:div>
        <w:div w:id="1145781671">
          <w:marLeft w:val="0"/>
          <w:marRight w:val="0"/>
          <w:marTop w:val="0"/>
          <w:marBottom w:val="90"/>
          <w:divBdr>
            <w:top w:val="none" w:sz="0" w:space="0" w:color="auto"/>
            <w:left w:val="none" w:sz="0" w:space="0" w:color="auto"/>
            <w:bottom w:val="none" w:sz="0" w:space="0" w:color="auto"/>
            <w:right w:val="none" w:sz="0" w:space="0" w:color="auto"/>
          </w:divBdr>
        </w:div>
        <w:div w:id="1554852166">
          <w:marLeft w:val="0"/>
          <w:marRight w:val="0"/>
          <w:marTop w:val="0"/>
          <w:marBottom w:val="360"/>
          <w:divBdr>
            <w:top w:val="none" w:sz="0" w:space="0" w:color="auto"/>
            <w:left w:val="none" w:sz="0" w:space="0" w:color="auto"/>
            <w:bottom w:val="none" w:sz="0" w:space="0" w:color="auto"/>
            <w:right w:val="none" w:sz="0" w:space="0" w:color="auto"/>
          </w:divBdr>
        </w:div>
      </w:divsChild>
    </w:div>
    <w:div w:id="188184538">
      <w:bodyDiv w:val="1"/>
      <w:marLeft w:val="0"/>
      <w:marRight w:val="0"/>
      <w:marTop w:val="0"/>
      <w:marBottom w:val="0"/>
      <w:divBdr>
        <w:top w:val="none" w:sz="0" w:space="0" w:color="auto"/>
        <w:left w:val="none" w:sz="0" w:space="0" w:color="auto"/>
        <w:bottom w:val="none" w:sz="0" w:space="0" w:color="auto"/>
        <w:right w:val="none" w:sz="0" w:space="0" w:color="auto"/>
      </w:divBdr>
      <w:divsChild>
        <w:div w:id="98334559">
          <w:marLeft w:val="0"/>
          <w:marRight w:val="0"/>
          <w:marTop w:val="0"/>
          <w:marBottom w:val="180"/>
          <w:divBdr>
            <w:top w:val="none" w:sz="0" w:space="0" w:color="auto"/>
            <w:left w:val="none" w:sz="0" w:space="0" w:color="auto"/>
            <w:bottom w:val="none" w:sz="0" w:space="0" w:color="auto"/>
            <w:right w:val="none" w:sz="0" w:space="0" w:color="auto"/>
          </w:divBdr>
        </w:div>
        <w:div w:id="438527666">
          <w:marLeft w:val="0"/>
          <w:marRight w:val="0"/>
          <w:marTop w:val="0"/>
          <w:marBottom w:val="90"/>
          <w:divBdr>
            <w:top w:val="none" w:sz="0" w:space="0" w:color="auto"/>
            <w:left w:val="none" w:sz="0" w:space="0" w:color="auto"/>
            <w:bottom w:val="none" w:sz="0" w:space="0" w:color="auto"/>
            <w:right w:val="none" w:sz="0" w:space="0" w:color="auto"/>
          </w:divBdr>
        </w:div>
        <w:div w:id="539319258">
          <w:marLeft w:val="0"/>
          <w:marRight w:val="0"/>
          <w:marTop w:val="0"/>
          <w:marBottom w:val="90"/>
          <w:divBdr>
            <w:top w:val="none" w:sz="0" w:space="0" w:color="auto"/>
            <w:left w:val="none" w:sz="0" w:space="0" w:color="auto"/>
            <w:bottom w:val="none" w:sz="0" w:space="0" w:color="auto"/>
            <w:right w:val="none" w:sz="0" w:space="0" w:color="auto"/>
          </w:divBdr>
        </w:div>
        <w:div w:id="619190591">
          <w:marLeft w:val="0"/>
          <w:marRight w:val="0"/>
          <w:marTop w:val="0"/>
          <w:marBottom w:val="360"/>
          <w:divBdr>
            <w:top w:val="none" w:sz="0" w:space="0" w:color="auto"/>
            <w:left w:val="none" w:sz="0" w:space="0" w:color="auto"/>
            <w:bottom w:val="none" w:sz="0" w:space="0" w:color="auto"/>
            <w:right w:val="none" w:sz="0" w:space="0" w:color="auto"/>
          </w:divBdr>
        </w:div>
        <w:div w:id="649790061">
          <w:marLeft w:val="0"/>
          <w:marRight w:val="0"/>
          <w:marTop w:val="0"/>
          <w:marBottom w:val="90"/>
          <w:divBdr>
            <w:top w:val="none" w:sz="0" w:space="0" w:color="auto"/>
            <w:left w:val="none" w:sz="0" w:space="0" w:color="auto"/>
            <w:bottom w:val="none" w:sz="0" w:space="0" w:color="auto"/>
            <w:right w:val="none" w:sz="0" w:space="0" w:color="auto"/>
          </w:divBdr>
        </w:div>
        <w:div w:id="758869214">
          <w:marLeft w:val="0"/>
          <w:marRight w:val="0"/>
          <w:marTop w:val="0"/>
          <w:marBottom w:val="90"/>
          <w:divBdr>
            <w:top w:val="none" w:sz="0" w:space="0" w:color="auto"/>
            <w:left w:val="none" w:sz="0" w:space="0" w:color="auto"/>
            <w:bottom w:val="none" w:sz="0" w:space="0" w:color="auto"/>
            <w:right w:val="none" w:sz="0" w:space="0" w:color="auto"/>
          </w:divBdr>
        </w:div>
        <w:div w:id="1019745219">
          <w:marLeft w:val="0"/>
          <w:marRight w:val="0"/>
          <w:marTop w:val="0"/>
          <w:marBottom w:val="90"/>
          <w:divBdr>
            <w:top w:val="none" w:sz="0" w:space="0" w:color="auto"/>
            <w:left w:val="none" w:sz="0" w:space="0" w:color="auto"/>
            <w:bottom w:val="none" w:sz="0" w:space="0" w:color="auto"/>
            <w:right w:val="none" w:sz="0" w:space="0" w:color="auto"/>
          </w:divBdr>
        </w:div>
        <w:div w:id="1395201087">
          <w:marLeft w:val="0"/>
          <w:marRight w:val="0"/>
          <w:marTop w:val="0"/>
          <w:marBottom w:val="90"/>
          <w:divBdr>
            <w:top w:val="none" w:sz="0" w:space="0" w:color="auto"/>
            <w:left w:val="none" w:sz="0" w:space="0" w:color="auto"/>
            <w:bottom w:val="none" w:sz="0" w:space="0" w:color="auto"/>
            <w:right w:val="none" w:sz="0" w:space="0" w:color="auto"/>
          </w:divBdr>
        </w:div>
        <w:div w:id="1812870881">
          <w:marLeft w:val="0"/>
          <w:marRight w:val="0"/>
          <w:marTop w:val="0"/>
          <w:marBottom w:val="360"/>
          <w:divBdr>
            <w:top w:val="none" w:sz="0" w:space="0" w:color="auto"/>
            <w:left w:val="none" w:sz="0" w:space="0" w:color="auto"/>
            <w:bottom w:val="none" w:sz="0" w:space="0" w:color="auto"/>
            <w:right w:val="none" w:sz="0" w:space="0" w:color="auto"/>
          </w:divBdr>
        </w:div>
        <w:div w:id="1871918198">
          <w:marLeft w:val="0"/>
          <w:marRight w:val="0"/>
          <w:marTop w:val="0"/>
          <w:marBottom w:val="36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87011481">
      <w:bodyDiv w:val="1"/>
      <w:marLeft w:val="0"/>
      <w:marRight w:val="0"/>
      <w:marTop w:val="0"/>
      <w:marBottom w:val="0"/>
      <w:divBdr>
        <w:top w:val="none" w:sz="0" w:space="0" w:color="auto"/>
        <w:left w:val="none" w:sz="0" w:space="0" w:color="auto"/>
        <w:bottom w:val="none" w:sz="0" w:space="0" w:color="auto"/>
        <w:right w:val="none" w:sz="0" w:space="0" w:color="auto"/>
      </w:divBdr>
      <w:divsChild>
        <w:div w:id="40985971">
          <w:marLeft w:val="0"/>
          <w:marRight w:val="0"/>
          <w:marTop w:val="0"/>
          <w:marBottom w:val="90"/>
          <w:divBdr>
            <w:top w:val="none" w:sz="0" w:space="0" w:color="auto"/>
            <w:left w:val="none" w:sz="0" w:space="0" w:color="auto"/>
            <w:bottom w:val="none" w:sz="0" w:space="0" w:color="auto"/>
            <w:right w:val="none" w:sz="0" w:space="0" w:color="auto"/>
          </w:divBdr>
        </w:div>
        <w:div w:id="165901749">
          <w:marLeft w:val="0"/>
          <w:marRight w:val="0"/>
          <w:marTop w:val="0"/>
          <w:marBottom w:val="90"/>
          <w:divBdr>
            <w:top w:val="none" w:sz="0" w:space="0" w:color="auto"/>
            <w:left w:val="none" w:sz="0" w:space="0" w:color="auto"/>
            <w:bottom w:val="none" w:sz="0" w:space="0" w:color="auto"/>
            <w:right w:val="none" w:sz="0" w:space="0" w:color="auto"/>
          </w:divBdr>
        </w:div>
        <w:div w:id="533344328">
          <w:marLeft w:val="0"/>
          <w:marRight w:val="0"/>
          <w:marTop w:val="0"/>
          <w:marBottom w:val="90"/>
          <w:divBdr>
            <w:top w:val="none" w:sz="0" w:space="0" w:color="auto"/>
            <w:left w:val="none" w:sz="0" w:space="0" w:color="auto"/>
            <w:bottom w:val="none" w:sz="0" w:space="0" w:color="auto"/>
            <w:right w:val="none" w:sz="0" w:space="0" w:color="auto"/>
          </w:divBdr>
        </w:div>
        <w:div w:id="549222579">
          <w:marLeft w:val="0"/>
          <w:marRight w:val="0"/>
          <w:marTop w:val="0"/>
          <w:marBottom w:val="90"/>
          <w:divBdr>
            <w:top w:val="none" w:sz="0" w:space="0" w:color="auto"/>
            <w:left w:val="none" w:sz="0" w:space="0" w:color="auto"/>
            <w:bottom w:val="none" w:sz="0" w:space="0" w:color="auto"/>
            <w:right w:val="none" w:sz="0" w:space="0" w:color="auto"/>
          </w:divBdr>
        </w:div>
        <w:div w:id="801119256">
          <w:marLeft w:val="0"/>
          <w:marRight w:val="0"/>
          <w:marTop w:val="0"/>
          <w:marBottom w:val="90"/>
          <w:divBdr>
            <w:top w:val="none" w:sz="0" w:space="0" w:color="auto"/>
            <w:left w:val="none" w:sz="0" w:space="0" w:color="auto"/>
            <w:bottom w:val="none" w:sz="0" w:space="0" w:color="auto"/>
            <w:right w:val="none" w:sz="0" w:space="0" w:color="auto"/>
          </w:divBdr>
        </w:div>
        <w:div w:id="1054041836">
          <w:marLeft w:val="0"/>
          <w:marRight w:val="0"/>
          <w:marTop w:val="0"/>
          <w:marBottom w:val="180"/>
          <w:divBdr>
            <w:top w:val="none" w:sz="0" w:space="0" w:color="auto"/>
            <w:left w:val="none" w:sz="0" w:space="0" w:color="auto"/>
            <w:bottom w:val="none" w:sz="0" w:space="0" w:color="auto"/>
            <w:right w:val="none" w:sz="0" w:space="0" w:color="auto"/>
          </w:divBdr>
        </w:div>
        <w:div w:id="1370690443">
          <w:marLeft w:val="0"/>
          <w:marRight w:val="0"/>
          <w:marTop w:val="0"/>
          <w:marBottom w:val="360"/>
          <w:divBdr>
            <w:top w:val="none" w:sz="0" w:space="0" w:color="auto"/>
            <w:left w:val="none" w:sz="0" w:space="0" w:color="auto"/>
            <w:bottom w:val="none" w:sz="0" w:space="0" w:color="auto"/>
            <w:right w:val="none" w:sz="0" w:space="0" w:color="auto"/>
          </w:divBdr>
        </w:div>
        <w:div w:id="1454129487">
          <w:marLeft w:val="0"/>
          <w:marRight w:val="0"/>
          <w:marTop w:val="0"/>
          <w:marBottom w:val="360"/>
          <w:divBdr>
            <w:top w:val="none" w:sz="0" w:space="0" w:color="auto"/>
            <w:left w:val="none" w:sz="0" w:space="0" w:color="auto"/>
            <w:bottom w:val="none" w:sz="0" w:space="0" w:color="auto"/>
            <w:right w:val="none" w:sz="0" w:space="0" w:color="auto"/>
          </w:divBdr>
        </w:div>
        <w:div w:id="1456831171">
          <w:marLeft w:val="0"/>
          <w:marRight w:val="0"/>
          <w:marTop w:val="0"/>
          <w:marBottom w:val="90"/>
          <w:divBdr>
            <w:top w:val="none" w:sz="0" w:space="0" w:color="auto"/>
            <w:left w:val="none" w:sz="0" w:space="0" w:color="auto"/>
            <w:bottom w:val="none" w:sz="0" w:space="0" w:color="auto"/>
            <w:right w:val="none" w:sz="0" w:space="0" w:color="auto"/>
          </w:divBdr>
        </w:div>
        <w:div w:id="1542863736">
          <w:marLeft w:val="0"/>
          <w:marRight w:val="0"/>
          <w:marTop w:val="0"/>
          <w:marBottom w:val="360"/>
          <w:divBdr>
            <w:top w:val="none" w:sz="0" w:space="0" w:color="auto"/>
            <w:left w:val="none" w:sz="0" w:space="0" w:color="auto"/>
            <w:bottom w:val="none" w:sz="0" w:space="0" w:color="auto"/>
            <w:right w:val="none" w:sz="0" w:space="0" w:color="auto"/>
          </w:divBdr>
        </w:div>
      </w:divsChild>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42362178">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2581417">
      <w:bodyDiv w:val="1"/>
      <w:marLeft w:val="0"/>
      <w:marRight w:val="0"/>
      <w:marTop w:val="0"/>
      <w:marBottom w:val="0"/>
      <w:divBdr>
        <w:top w:val="none" w:sz="0" w:space="0" w:color="auto"/>
        <w:left w:val="none" w:sz="0" w:space="0" w:color="auto"/>
        <w:bottom w:val="none" w:sz="0" w:space="0" w:color="auto"/>
        <w:right w:val="none" w:sz="0" w:space="0" w:color="auto"/>
      </w:divBdr>
      <w:divsChild>
        <w:div w:id="123695188">
          <w:marLeft w:val="0"/>
          <w:marRight w:val="0"/>
          <w:marTop w:val="0"/>
          <w:marBottom w:val="90"/>
          <w:divBdr>
            <w:top w:val="none" w:sz="0" w:space="0" w:color="auto"/>
            <w:left w:val="none" w:sz="0" w:space="0" w:color="auto"/>
            <w:bottom w:val="none" w:sz="0" w:space="0" w:color="auto"/>
            <w:right w:val="none" w:sz="0" w:space="0" w:color="auto"/>
          </w:divBdr>
        </w:div>
        <w:div w:id="194588446">
          <w:marLeft w:val="0"/>
          <w:marRight w:val="0"/>
          <w:marTop w:val="0"/>
          <w:marBottom w:val="180"/>
          <w:divBdr>
            <w:top w:val="none" w:sz="0" w:space="0" w:color="auto"/>
            <w:left w:val="none" w:sz="0" w:space="0" w:color="auto"/>
            <w:bottom w:val="none" w:sz="0" w:space="0" w:color="auto"/>
            <w:right w:val="none" w:sz="0" w:space="0" w:color="auto"/>
          </w:divBdr>
        </w:div>
        <w:div w:id="222378289">
          <w:marLeft w:val="0"/>
          <w:marRight w:val="0"/>
          <w:marTop w:val="0"/>
          <w:marBottom w:val="90"/>
          <w:divBdr>
            <w:top w:val="none" w:sz="0" w:space="0" w:color="auto"/>
            <w:left w:val="none" w:sz="0" w:space="0" w:color="auto"/>
            <w:bottom w:val="none" w:sz="0" w:space="0" w:color="auto"/>
            <w:right w:val="none" w:sz="0" w:space="0" w:color="auto"/>
          </w:divBdr>
        </w:div>
        <w:div w:id="248778849">
          <w:marLeft w:val="0"/>
          <w:marRight w:val="0"/>
          <w:marTop w:val="0"/>
          <w:marBottom w:val="360"/>
          <w:divBdr>
            <w:top w:val="none" w:sz="0" w:space="0" w:color="auto"/>
            <w:left w:val="none" w:sz="0" w:space="0" w:color="auto"/>
            <w:bottom w:val="none" w:sz="0" w:space="0" w:color="auto"/>
            <w:right w:val="none" w:sz="0" w:space="0" w:color="auto"/>
          </w:divBdr>
        </w:div>
        <w:div w:id="830414123">
          <w:marLeft w:val="0"/>
          <w:marRight w:val="0"/>
          <w:marTop w:val="0"/>
          <w:marBottom w:val="90"/>
          <w:divBdr>
            <w:top w:val="none" w:sz="0" w:space="0" w:color="auto"/>
            <w:left w:val="none" w:sz="0" w:space="0" w:color="auto"/>
            <w:bottom w:val="none" w:sz="0" w:space="0" w:color="auto"/>
            <w:right w:val="none" w:sz="0" w:space="0" w:color="auto"/>
          </w:divBdr>
        </w:div>
        <w:div w:id="896629809">
          <w:marLeft w:val="0"/>
          <w:marRight w:val="0"/>
          <w:marTop w:val="0"/>
          <w:marBottom w:val="360"/>
          <w:divBdr>
            <w:top w:val="none" w:sz="0" w:space="0" w:color="auto"/>
            <w:left w:val="none" w:sz="0" w:space="0" w:color="auto"/>
            <w:bottom w:val="none" w:sz="0" w:space="0" w:color="auto"/>
            <w:right w:val="none" w:sz="0" w:space="0" w:color="auto"/>
          </w:divBdr>
        </w:div>
        <w:div w:id="1393697920">
          <w:marLeft w:val="0"/>
          <w:marRight w:val="0"/>
          <w:marTop w:val="0"/>
          <w:marBottom w:val="90"/>
          <w:divBdr>
            <w:top w:val="none" w:sz="0" w:space="0" w:color="auto"/>
            <w:left w:val="none" w:sz="0" w:space="0" w:color="auto"/>
            <w:bottom w:val="none" w:sz="0" w:space="0" w:color="auto"/>
            <w:right w:val="none" w:sz="0" w:space="0" w:color="auto"/>
          </w:divBdr>
        </w:div>
        <w:div w:id="1469670351">
          <w:marLeft w:val="0"/>
          <w:marRight w:val="0"/>
          <w:marTop w:val="0"/>
          <w:marBottom w:val="360"/>
          <w:divBdr>
            <w:top w:val="none" w:sz="0" w:space="0" w:color="auto"/>
            <w:left w:val="none" w:sz="0" w:space="0" w:color="auto"/>
            <w:bottom w:val="none" w:sz="0" w:space="0" w:color="auto"/>
            <w:right w:val="none" w:sz="0" w:space="0" w:color="auto"/>
          </w:divBdr>
        </w:div>
        <w:div w:id="1699039454">
          <w:marLeft w:val="0"/>
          <w:marRight w:val="0"/>
          <w:marTop w:val="0"/>
          <w:marBottom w:val="90"/>
          <w:divBdr>
            <w:top w:val="none" w:sz="0" w:space="0" w:color="auto"/>
            <w:left w:val="none" w:sz="0" w:space="0" w:color="auto"/>
            <w:bottom w:val="none" w:sz="0" w:space="0" w:color="auto"/>
            <w:right w:val="none" w:sz="0" w:space="0" w:color="auto"/>
          </w:divBdr>
        </w:div>
        <w:div w:id="1863469747">
          <w:marLeft w:val="0"/>
          <w:marRight w:val="0"/>
          <w:marTop w:val="0"/>
          <w:marBottom w:val="90"/>
          <w:divBdr>
            <w:top w:val="none" w:sz="0" w:space="0" w:color="auto"/>
            <w:left w:val="none" w:sz="0" w:space="0" w:color="auto"/>
            <w:bottom w:val="none" w:sz="0" w:space="0" w:color="auto"/>
            <w:right w:val="none" w:sz="0" w:space="0" w:color="auto"/>
          </w:divBdr>
        </w:div>
      </w:divsChild>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36246415">
      <w:bodyDiv w:val="1"/>
      <w:marLeft w:val="0"/>
      <w:marRight w:val="0"/>
      <w:marTop w:val="0"/>
      <w:marBottom w:val="0"/>
      <w:divBdr>
        <w:top w:val="none" w:sz="0" w:space="0" w:color="auto"/>
        <w:left w:val="none" w:sz="0" w:space="0" w:color="auto"/>
        <w:bottom w:val="none" w:sz="0" w:space="0" w:color="auto"/>
        <w:right w:val="none" w:sz="0" w:space="0" w:color="auto"/>
      </w:divBdr>
      <w:divsChild>
        <w:div w:id="49505260">
          <w:marLeft w:val="0"/>
          <w:marRight w:val="0"/>
          <w:marTop w:val="0"/>
          <w:marBottom w:val="180"/>
          <w:divBdr>
            <w:top w:val="none" w:sz="0" w:space="0" w:color="auto"/>
            <w:left w:val="none" w:sz="0" w:space="0" w:color="auto"/>
            <w:bottom w:val="none" w:sz="0" w:space="0" w:color="auto"/>
            <w:right w:val="none" w:sz="0" w:space="0" w:color="auto"/>
          </w:divBdr>
        </w:div>
        <w:div w:id="292298769">
          <w:marLeft w:val="0"/>
          <w:marRight w:val="0"/>
          <w:marTop w:val="0"/>
          <w:marBottom w:val="90"/>
          <w:divBdr>
            <w:top w:val="none" w:sz="0" w:space="0" w:color="auto"/>
            <w:left w:val="none" w:sz="0" w:space="0" w:color="auto"/>
            <w:bottom w:val="none" w:sz="0" w:space="0" w:color="auto"/>
            <w:right w:val="none" w:sz="0" w:space="0" w:color="auto"/>
          </w:divBdr>
        </w:div>
        <w:div w:id="491260783">
          <w:marLeft w:val="0"/>
          <w:marRight w:val="0"/>
          <w:marTop w:val="0"/>
          <w:marBottom w:val="360"/>
          <w:divBdr>
            <w:top w:val="none" w:sz="0" w:space="0" w:color="auto"/>
            <w:left w:val="none" w:sz="0" w:space="0" w:color="auto"/>
            <w:bottom w:val="none" w:sz="0" w:space="0" w:color="auto"/>
            <w:right w:val="none" w:sz="0" w:space="0" w:color="auto"/>
          </w:divBdr>
        </w:div>
        <w:div w:id="897522151">
          <w:marLeft w:val="0"/>
          <w:marRight w:val="0"/>
          <w:marTop w:val="0"/>
          <w:marBottom w:val="90"/>
          <w:divBdr>
            <w:top w:val="none" w:sz="0" w:space="0" w:color="auto"/>
            <w:left w:val="none" w:sz="0" w:space="0" w:color="auto"/>
            <w:bottom w:val="none" w:sz="0" w:space="0" w:color="auto"/>
            <w:right w:val="none" w:sz="0" w:space="0" w:color="auto"/>
          </w:divBdr>
        </w:div>
        <w:div w:id="926379233">
          <w:marLeft w:val="0"/>
          <w:marRight w:val="0"/>
          <w:marTop w:val="0"/>
          <w:marBottom w:val="90"/>
          <w:divBdr>
            <w:top w:val="none" w:sz="0" w:space="0" w:color="auto"/>
            <w:left w:val="none" w:sz="0" w:space="0" w:color="auto"/>
            <w:bottom w:val="none" w:sz="0" w:space="0" w:color="auto"/>
            <w:right w:val="none" w:sz="0" w:space="0" w:color="auto"/>
          </w:divBdr>
        </w:div>
        <w:div w:id="1328481241">
          <w:marLeft w:val="0"/>
          <w:marRight w:val="0"/>
          <w:marTop w:val="0"/>
          <w:marBottom w:val="360"/>
          <w:divBdr>
            <w:top w:val="none" w:sz="0" w:space="0" w:color="auto"/>
            <w:left w:val="none" w:sz="0" w:space="0" w:color="auto"/>
            <w:bottom w:val="none" w:sz="0" w:space="0" w:color="auto"/>
            <w:right w:val="none" w:sz="0" w:space="0" w:color="auto"/>
          </w:divBdr>
        </w:div>
        <w:div w:id="1419984184">
          <w:marLeft w:val="0"/>
          <w:marRight w:val="0"/>
          <w:marTop w:val="0"/>
          <w:marBottom w:val="90"/>
          <w:divBdr>
            <w:top w:val="none" w:sz="0" w:space="0" w:color="auto"/>
            <w:left w:val="none" w:sz="0" w:space="0" w:color="auto"/>
            <w:bottom w:val="none" w:sz="0" w:space="0" w:color="auto"/>
            <w:right w:val="none" w:sz="0" w:space="0" w:color="auto"/>
          </w:divBdr>
        </w:div>
        <w:div w:id="1624073234">
          <w:marLeft w:val="0"/>
          <w:marRight w:val="0"/>
          <w:marTop w:val="0"/>
          <w:marBottom w:val="360"/>
          <w:divBdr>
            <w:top w:val="none" w:sz="0" w:space="0" w:color="auto"/>
            <w:left w:val="none" w:sz="0" w:space="0" w:color="auto"/>
            <w:bottom w:val="none" w:sz="0" w:space="0" w:color="auto"/>
            <w:right w:val="none" w:sz="0" w:space="0" w:color="auto"/>
          </w:divBdr>
        </w:div>
        <w:div w:id="2116636913">
          <w:marLeft w:val="0"/>
          <w:marRight w:val="0"/>
          <w:marTop w:val="0"/>
          <w:marBottom w:val="90"/>
          <w:divBdr>
            <w:top w:val="none" w:sz="0" w:space="0" w:color="auto"/>
            <w:left w:val="none" w:sz="0" w:space="0" w:color="auto"/>
            <w:bottom w:val="none" w:sz="0" w:space="0" w:color="auto"/>
            <w:right w:val="none" w:sz="0" w:space="0" w:color="auto"/>
          </w:divBdr>
        </w:div>
        <w:div w:id="2129619151">
          <w:marLeft w:val="0"/>
          <w:marRight w:val="0"/>
          <w:marTop w:val="0"/>
          <w:marBottom w:val="90"/>
          <w:divBdr>
            <w:top w:val="none" w:sz="0" w:space="0" w:color="auto"/>
            <w:left w:val="none" w:sz="0" w:space="0" w:color="auto"/>
            <w:bottom w:val="none" w:sz="0" w:space="0" w:color="auto"/>
            <w:right w:val="none" w:sz="0" w:space="0" w:color="auto"/>
          </w:divBdr>
        </w:div>
      </w:divsChild>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0179566">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633902977">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27895397">
      <w:bodyDiv w:val="1"/>
      <w:marLeft w:val="0"/>
      <w:marRight w:val="0"/>
      <w:marTop w:val="0"/>
      <w:marBottom w:val="0"/>
      <w:divBdr>
        <w:top w:val="none" w:sz="0" w:space="0" w:color="auto"/>
        <w:left w:val="none" w:sz="0" w:space="0" w:color="auto"/>
        <w:bottom w:val="none" w:sz="0" w:space="0" w:color="auto"/>
        <w:right w:val="none" w:sz="0" w:space="0" w:color="auto"/>
      </w:divBdr>
      <w:divsChild>
        <w:div w:id="191502975">
          <w:marLeft w:val="0"/>
          <w:marRight w:val="0"/>
          <w:marTop w:val="0"/>
          <w:marBottom w:val="180"/>
          <w:divBdr>
            <w:top w:val="none" w:sz="0" w:space="0" w:color="auto"/>
            <w:left w:val="none" w:sz="0" w:space="0" w:color="auto"/>
            <w:bottom w:val="none" w:sz="0" w:space="0" w:color="auto"/>
            <w:right w:val="none" w:sz="0" w:space="0" w:color="auto"/>
          </w:divBdr>
        </w:div>
        <w:div w:id="247346701">
          <w:marLeft w:val="0"/>
          <w:marRight w:val="0"/>
          <w:marTop w:val="0"/>
          <w:marBottom w:val="90"/>
          <w:divBdr>
            <w:top w:val="none" w:sz="0" w:space="0" w:color="auto"/>
            <w:left w:val="none" w:sz="0" w:space="0" w:color="auto"/>
            <w:bottom w:val="none" w:sz="0" w:space="0" w:color="auto"/>
            <w:right w:val="none" w:sz="0" w:space="0" w:color="auto"/>
          </w:divBdr>
        </w:div>
        <w:div w:id="530070460">
          <w:marLeft w:val="0"/>
          <w:marRight w:val="0"/>
          <w:marTop w:val="0"/>
          <w:marBottom w:val="90"/>
          <w:divBdr>
            <w:top w:val="none" w:sz="0" w:space="0" w:color="auto"/>
            <w:left w:val="none" w:sz="0" w:space="0" w:color="auto"/>
            <w:bottom w:val="none" w:sz="0" w:space="0" w:color="auto"/>
            <w:right w:val="none" w:sz="0" w:space="0" w:color="auto"/>
          </w:divBdr>
        </w:div>
        <w:div w:id="686643215">
          <w:marLeft w:val="0"/>
          <w:marRight w:val="0"/>
          <w:marTop w:val="0"/>
          <w:marBottom w:val="90"/>
          <w:divBdr>
            <w:top w:val="none" w:sz="0" w:space="0" w:color="auto"/>
            <w:left w:val="none" w:sz="0" w:space="0" w:color="auto"/>
            <w:bottom w:val="none" w:sz="0" w:space="0" w:color="auto"/>
            <w:right w:val="none" w:sz="0" w:space="0" w:color="auto"/>
          </w:divBdr>
        </w:div>
        <w:div w:id="719285062">
          <w:marLeft w:val="0"/>
          <w:marRight w:val="0"/>
          <w:marTop w:val="0"/>
          <w:marBottom w:val="360"/>
          <w:divBdr>
            <w:top w:val="none" w:sz="0" w:space="0" w:color="auto"/>
            <w:left w:val="none" w:sz="0" w:space="0" w:color="auto"/>
            <w:bottom w:val="none" w:sz="0" w:space="0" w:color="auto"/>
            <w:right w:val="none" w:sz="0" w:space="0" w:color="auto"/>
          </w:divBdr>
        </w:div>
        <w:div w:id="913781116">
          <w:marLeft w:val="0"/>
          <w:marRight w:val="0"/>
          <w:marTop w:val="0"/>
          <w:marBottom w:val="90"/>
          <w:divBdr>
            <w:top w:val="none" w:sz="0" w:space="0" w:color="auto"/>
            <w:left w:val="none" w:sz="0" w:space="0" w:color="auto"/>
            <w:bottom w:val="none" w:sz="0" w:space="0" w:color="auto"/>
            <w:right w:val="none" w:sz="0" w:space="0" w:color="auto"/>
          </w:divBdr>
        </w:div>
        <w:div w:id="971865960">
          <w:marLeft w:val="0"/>
          <w:marRight w:val="0"/>
          <w:marTop w:val="0"/>
          <w:marBottom w:val="360"/>
          <w:divBdr>
            <w:top w:val="none" w:sz="0" w:space="0" w:color="auto"/>
            <w:left w:val="none" w:sz="0" w:space="0" w:color="auto"/>
            <w:bottom w:val="none" w:sz="0" w:space="0" w:color="auto"/>
            <w:right w:val="none" w:sz="0" w:space="0" w:color="auto"/>
          </w:divBdr>
        </w:div>
        <w:div w:id="1642268423">
          <w:marLeft w:val="0"/>
          <w:marRight w:val="0"/>
          <w:marTop w:val="0"/>
          <w:marBottom w:val="90"/>
          <w:divBdr>
            <w:top w:val="none" w:sz="0" w:space="0" w:color="auto"/>
            <w:left w:val="none" w:sz="0" w:space="0" w:color="auto"/>
            <w:bottom w:val="none" w:sz="0" w:space="0" w:color="auto"/>
            <w:right w:val="none" w:sz="0" w:space="0" w:color="auto"/>
          </w:divBdr>
        </w:div>
        <w:div w:id="1804345190">
          <w:marLeft w:val="0"/>
          <w:marRight w:val="0"/>
          <w:marTop w:val="0"/>
          <w:marBottom w:val="360"/>
          <w:divBdr>
            <w:top w:val="none" w:sz="0" w:space="0" w:color="auto"/>
            <w:left w:val="none" w:sz="0" w:space="0" w:color="auto"/>
            <w:bottom w:val="none" w:sz="0" w:space="0" w:color="auto"/>
            <w:right w:val="none" w:sz="0" w:space="0" w:color="auto"/>
          </w:divBdr>
        </w:div>
        <w:div w:id="2113359298">
          <w:marLeft w:val="0"/>
          <w:marRight w:val="0"/>
          <w:marTop w:val="0"/>
          <w:marBottom w:val="90"/>
          <w:divBdr>
            <w:top w:val="none" w:sz="0" w:space="0" w:color="auto"/>
            <w:left w:val="none" w:sz="0" w:space="0" w:color="auto"/>
            <w:bottom w:val="none" w:sz="0" w:space="0" w:color="auto"/>
            <w:right w:val="none" w:sz="0" w:space="0" w:color="auto"/>
          </w:divBdr>
        </w:div>
      </w:divsChild>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169940973" TargetMode="External"/><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9" Type="http://schemas.openxmlformats.org/officeDocument/2006/relationships/hyperlink" Target="mailto:Kevin.Huynh2@acgov.org" TargetMode="External"/><Relationship Id="rId21" Type="http://schemas.openxmlformats.org/officeDocument/2006/relationships/hyperlink" Target="mailto:Kevin.Huynh2@acgov.org" TargetMode="External"/><Relationship Id="rId34" Type="http://schemas.openxmlformats.org/officeDocument/2006/relationships/hyperlink" Target="mailto:Kevin.Huynh2@acgov.org" TargetMode="External"/><Relationship Id="rId42" Type="http://schemas.openxmlformats.org/officeDocument/2006/relationships/hyperlink" Target="https://ezsourcing.acgov.org" TargetMode="External"/><Relationship Id="rId47" Type="http://schemas.openxmlformats.org/officeDocument/2006/relationships/header" Target="header2.xml"/><Relationship Id="rId50" Type="http://schemas.openxmlformats.org/officeDocument/2006/relationships/footer" Target="footer2.xml"/><Relationship Id="rId55" Type="http://schemas.openxmlformats.org/officeDocument/2006/relationships/footer" Target="footer3.xml"/><Relationship Id="rId63" Type="http://schemas.openxmlformats.org/officeDocument/2006/relationships/hyperlink" Target="https://gsa.acgov.org/do-business-with-us/contracting-opportunities/policies-procedures/iran-contracting-act-of-2010-ica/" TargetMode="External"/><Relationship Id="rId68" Type="http://schemas.openxmlformats.org/officeDocument/2006/relationships/hyperlink" Target="https://ezsourcing.acgov.org" TargetMode="External"/><Relationship Id="rId76" Type="http://schemas.openxmlformats.org/officeDocument/2006/relationships/footer" Target="footer9.xml"/><Relationship Id="rId7" Type="http://schemas.openxmlformats.org/officeDocument/2006/relationships/styles" Target="styles.xml"/><Relationship Id="rId71"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ww2.arb.ca.gov/our-work/programs/advanced-clean-cars-program/lev-program/low-emission-vehicle-regulations-test" TargetMode="External"/><Relationship Id="rId11" Type="http://schemas.openxmlformats.org/officeDocument/2006/relationships/endnotes" Target="endnotes.xml"/><Relationship Id="rId24" Type="http://schemas.openxmlformats.org/officeDocument/2006/relationships/hyperlink" Target="tel:+14159153950,,829764301" TargetMode="External"/><Relationship Id="rId32" Type="http://schemas.openxmlformats.org/officeDocument/2006/relationships/hyperlink" Target="https://gsa.acgov.org/do-business-with-us/upcoming-contracting-events/" TargetMode="External"/><Relationship Id="rId37" Type="http://schemas.openxmlformats.org/officeDocument/2006/relationships/hyperlink" Target="https://acgovt.sharepoint.com/:w:/s/GSADigitalLibrary/EcP9Z6qYJsVEtFJU8ZTS-7MBs6nT4AjOufE4yZTg-KoJGA?e=yyyBfu" TargetMode="External"/><Relationship Id="rId40" Type="http://schemas.openxmlformats.org/officeDocument/2006/relationships/hyperlink" Target="https://gsa.acgov.org/do-business-with-us/contracting-opportunities/" TargetMode="External"/><Relationship Id="rId45" Type="http://schemas.openxmlformats.org/officeDocument/2006/relationships/hyperlink" Target="https://gsa.acgov.org/do-business-with-us/contracting-opportunities/policies-procedures/proprietary-confidential-information/" TargetMode="External"/><Relationship Id="rId53" Type="http://schemas.openxmlformats.org/officeDocument/2006/relationships/hyperlink" Target="https://ezsourcing.acgov.org" TargetMode="External"/><Relationship Id="rId58" Type="http://schemas.openxmlformats.org/officeDocument/2006/relationships/image" Target="media/image4.png"/><Relationship Id="rId66" Type="http://schemas.openxmlformats.org/officeDocument/2006/relationships/hyperlink" Target="https://gsa.acgov.org/do-business-with-us/contracting-opportunities/policies-procedures/general-environmental-requirements/" TargetMode="External"/><Relationship Id="rId7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OWFiODI0MjgtODMzOC00NDQ2LWIwYzYtYWZjYmFhYWQxNGU3%40thread.v2/0?context=%7b%22Tid%22%3a%2232fdff2c-f86e-4ba3-a47d-6a44a7f45a64%22%2c%22Oid%22%3a%223df878a9-92cb-4989-b46a-44ad5c56f58d%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mailto:OCCR@acgov.org" TargetMode="External"/><Relationship Id="rId49" Type="http://schemas.openxmlformats.org/officeDocument/2006/relationships/header" Target="header3.xml"/><Relationship Id="rId57" Type="http://schemas.openxmlformats.org/officeDocument/2006/relationships/footer" Target="footer4.xml"/><Relationship Id="rId61" Type="http://schemas.openxmlformats.org/officeDocument/2006/relationships/hyperlink" Target="https://gsa.acgov.org/do-business-with-us/contracting-opportunities/debarment-suspension-policy/" TargetMode="External"/><Relationship Id="rId10" Type="http://schemas.openxmlformats.org/officeDocument/2006/relationships/footnotes" Target="footnotes.xml"/><Relationship Id="rId19" Type="http://schemas.openxmlformats.org/officeDocument/2006/relationships/hyperlink" Target="tel:8887158170,,169940973" TargetMode="External"/><Relationship Id="rId31"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4" Type="http://schemas.openxmlformats.org/officeDocument/2006/relationships/hyperlink" Target="https://gsa.acgov.org/do-business-with-us/contracting-opportunities/policies-procedures/proprietary-confidential-information/" TargetMode="External"/><Relationship Id="rId52" Type="http://schemas.openxmlformats.org/officeDocument/2006/relationships/hyperlink" Target="https://ezsourcing.acgov.org" TargetMode="External"/><Relationship Id="rId60" Type="http://schemas.openxmlformats.org/officeDocument/2006/relationships/hyperlink" Target="https://gsa.acgov.org/do-business-with-us/contracting-opportunities/policies-procedures/general-requirements/" TargetMode="External"/><Relationship Id="rId65" Type="http://schemas.openxmlformats.org/officeDocument/2006/relationships/hyperlink" Target="https://gsa.acgov.org/do-business-with-us/contracting-opportunities/policies-procedures/general-environmental-requirements/" TargetMode="External"/><Relationship Id="rId73" Type="http://schemas.openxmlformats.org/officeDocument/2006/relationships/footer" Target="footer7.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evin.Huynh2@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https://teams.microsoft.com/l/meetup-join/19%3ameeting_ZWMxNzE1YjYtZTM2NC00N2QzLWI4MzgtNTRiOWFiZjY0YjFi%40thread.v2/0?context=%7b%22Tid%22%3a%2232fdff2c-f86e-4ba3-a47d-6a44a7f45a64%22%2c%22Oid%22%3a%223df878a9-92cb-4989-b46a-44ad5c56f58d%22%7d" TargetMode="External"/><Relationship Id="rId35" Type="http://schemas.openxmlformats.org/officeDocument/2006/relationships/hyperlink" Target="mailto:GSA-BidProtests@acgov.org" TargetMode="External"/><Relationship Id="rId43" Type="http://schemas.openxmlformats.org/officeDocument/2006/relationships/hyperlink" Target="https://ezsourcing.acgov.org" TargetMode="External"/><Relationship Id="rId48" Type="http://schemas.openxmlformats.org/officeDocument/2006/relationships/footer" Target="footer1.xml"/><Relationship Id="rId56" Type="http://schemas.openxmlformats.org/officeDocument/2006/relationships/header" Target="header5.xml"/><Relationship Id="rId64" Type="http://schemas.openxmlformats.org/officeDocument/2006/relationships/hyperlink" Target="https://gsa.acgov.org/do-business-with-us/contracting-opportunities/policies-procedures/iran-contracting-act-of-2010-ica/" TargetMode="External"/><Relationship Id="rId69" Type="http://schemas.openxmlformats.org/officeDocument/2006/relationships/header" Target="header6.xm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8887158170,,829764301" TargetMode="External"/><Relationship Id="rId33" Type="http://schemas.openxmlformats.org/officeDocument/2006/relationships/hyperlink" Target="https://gsa.acgov.org/do-business-with-us/upcoming-contracting-events/" TargetMode="External"/><Relationship Id="rId38" Type="http://schemas.openxmlformats.org/officeDocument/2006/relationships/hyperlink" Target="https://acgovt.sharepoint.com/:w:/s/GSADigitalLibrary/EcP9Z6qYJsVEtFJU8ZTS-7MBs6nT4AjOufE4yZTg-KoJGA?e=yyyBfu" TargetMode="External"/><Relationship Id="rId46" Type="http://schemas.openxmlformats.org/officeDocument/2006/relationships/header" Target="header1.xml"/><Relationship Id="rId59" Type="http://schemas.openxmlformats.org/officeDocument/2006/relationships/hyperlink" Target="https://gsa.acgov.org/do-business-with-us/contracting-opportunities/policies-procedures/general-requirements/" TargetMode="External"/><Relationship Id="rId67" Type="http://schemas.openxmlformats.org/officeDocument/2006/relationships/hyperlink" Target="https://ezsourcing.acgov.org" TargetMode="External"/><Relationship Id="rId20" Type="http://schemas.openxmlformats.org/officeDocument/2006/relationships/hyperlink" Target="https://dialin.teams.microsoft.com/c44e85b4-06d5-44f1-aa66-048146aad930?id=169940973" TargetMode="External"/><Relationship Id="rId41" Type="http://schemas.openxmlformats.org/officeDocument/2006/relationships/hyperlink" Target="https://gsa.acgov.org/do-business-with-us/contracting-opportunities/" TargetMode="External"/><Relationship Id="rId54" Type="http://schemas.openxmlformats.org/officeDocument/2006/relationships/header" Target="header4.xml"/><Relationship Id="rId62" Type="http://schemas.openxmlformats.org/officeDocument/2006/relationships/hyperlink" Target="https://gsa.acgov.org/do-business-with-us/contracting-opportunities/debarment-suspension-policy/" TargetMode="External"/><Relationship Id="rId70" Type="http://schemas.openxmlformats.org/officeDocument/2006/relationships/footer" Target="footer5.xml"/><Relationship Id="rId75"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C9C1A-8D3E-46D2-B223-916DC2E00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7593B-7700-4235-B4C2-5A5753B4A143}">
  <ds:schemaRefs>
    <ds:schemaRef ds:uri="http://schemas.microsoft.com/sharepoint/v3/contenttype/forms"/>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B048B1B1-50C5-4A9A-89AF-8E01BB449AE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12965</Words>
  <Characters>77357</Characters>
  <Application>Microsoft Office Word</Application>
  <DocSecurity>4</DocSecurity>
  <Lines>644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90142</CharactersWithSpaces>
  <SharedDoc>false</SharedDoc>
  <HLinks>
    <vt:vector size="474" baseType="variant">
      <vt:variant>
        <vt:i4>80</vt:i4>
      </vt:variant>
      <vt:variant>
        <vt:i4>309</vt:i4>
      </vt:variant>
      <vt:variant>
        <vt:i4>0</vt:i4>
      </vt:variant>
      <vt:variant>
        <vt:i4>5</vt:i4>
      </vt:variant>
      <vt:variant>
        <vt:lpwstr>https://ezsourcing.acgov.org/</vt:lpwstr>
      </vt:variant>
      <vt:variant>
        <vt:lpwstr/>
      </vt:variant>
      <vt:variant>
        <vt:i4>80</vt:i4>
      </vt:variant>
      <vt:variant>
        <vt:i4>306</vt:i4>
      </vt:variant>
      <vt:variant>
        <vt:i4>0</vt:i4>
      </vt:variant>
      <vt:variant>
        <vt:i4>5</vt:i4>
      </vt:variant>
      <vt:variant>
        <vt:lpwstr>https://ezsourcing.acgov.org/</vt:lpwstr>
      </vt:variant>
      <vt:variant>
        <vt:lpwstr/>
      </vt:variant>
      <vt:variant>
        <vt:i4>7340129</vt:i4>
      </vt:variant>
      <vt:variant>
        <vt:i4>303</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300</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297</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294</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291</vt:i4>
      </vt:variant>
      <vt:variant>
        <vt:i4>0</vt:i4>
      </vt:variant>
      <vt:variant>
        <vt:i4>5</vt:i4>
      </vt:variant>
      <vt:variant>
        <vt:lpwstr>https://gsa.acgov.org/do-business-with-us/contracting-opportunities/debarment-suspension-policy/</vt:lpwstr>
      </vt:variant>
      <vt:variant>
        <vt:lpwstr/>
      </vt:variant>
      <vt:variant>
        <vt:i4>4587543</vt:i4>
      </vt:variant>
      <vt:variant>
        <vt:i4>288</vt:i4>
      </vt:variant>
      <vt:variant>
        <vt:i4>0</vt:i4>
      </vt:variant>
      <vt:variant>
        <vt:i4>5</vt:i4>
      </vt:variant>
      <vt:variant>
        <vt:lpwstr>https://gsa.acgov.org/do-business-with-us/contracting-opportunities/debarment-suspension-policy/</vt:lpwstr>
      </vt:variant>
      <vt:variant>
        <vt:lpwstr/>
      </vt:variant>
      <vt:variant>
        <vt:i4>5701651</vt:i4>
      </vt:variant>
      <vt:variant>
        <vt:i4>285</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282</vt:i4>
      </vt:variant>
      <vt:variant>
        <vt:i4>0</vt:i4>
      </vt:variant>
      <vt:variant>
        <vt:i4>5</vt:i4>
      </vt:variant>
      <vt:variant>
        <vt:lpwstr>https://gsa.acgov.org/do-business-with-us/contracting-opportunities/policies-procedures/general-requirements/</vt:lpwstr>
      </vt:variant>
      <vt:variant>
        <vt:lpwstr/>
      </vt:variant>
      <vt:variant>
        <vt:i4>80</vt:i4>
      </vt:variant>
      <vt:variant>
        <vt:i4>279</vt:i4>
      </vt:variant>
      <vt:variant>
        <vt:i4>0</vt:i4>
      </vt:variant>
      <vt:variant>
        <vt:i4>5</vt:i4>
      </vt:variant>
      <vt:variant>
        <vt:lpwstr>https://ezsourcing.acgov.org/</vt:lpwstr>
      </vt:variant>
      <vt:variant>
        <vt:lpwstr/>
      </vt:variant>
      <vt:variant>
        <vt:i4>393237</vt:i4>
      </vt:variant>
      <vt:variant>
        <vt:i4>276</vt:i4>
      </vt:variant>
      <vt:variant>
        <vt:i4>0</vt:i4>
      </vt:variant>
      <vt:variant>
        <vt:i4>5</vt:i4>
      </vt:variant>
      <vt:variant>
        <vt:lpwstr/>
      </vt:variant>
      <vt:variant>
        <vt:lpwstr>ExceptionsClarifications</vt:lpwstr>
      </vt:variant>
      <vt:variant>
        <vt:i4>80</vt:i4>
      </vt:variant>
      <vt:variant>
        <vt:i4>273</vt:i4>
      </vt:variant>
      <vt:variant>
        <vt:i4>0</vt:i4>
      </vt:variant>
      <vt:variant>
        <vt:i4>5</vt:i4>
      </vt:variant>
      <vt:variant>
        <vt:lpwstr>https://ezsourcing.acgov.org/</vt:lpwstr>
      </vt:variant>
      <vt:variant>
        <vt:lpwstr/>
      </vt:variant>
      <vt:variant>
        <vt:i4>7471219</vt:i4>
      </vt:variant>
      <vt:variant>
        <vt:i4>270</vt:i4>
      </vt:variant>
      <vt:variant>
        <vt:i4>0</vt:i4>
      </vt:variant>
      <vt:variant>
        <vt:i4>5</vt:i4>
      </vt:variant>
      <vt:variant>
        <vt:lpwstr/>
      </vt:variant>
      <vt:variant>
        <vt:lpwstr>CertContractsGrantsLoansCA</vt:lpwstr>
      </vt:variant>
      <vt:variant>
        <vt:i4>1638452</vt:i4>
      </vt:variant>
      <vt:variant>
        <vt:i4>267</vt:i4>
      </vt:variant>
      <vt:variant>
        <vt:i4>0</vt:i4>
      </vt:variant>
      <vt:variant>
        <vt:i4>5</vt:i4>
      </vt:variant>
      <vt:variant>
        <vt:lpwstr/>
      </vt:variant>
      <vt:variant>
        <vt:lpwstr>_DEBARMENT_AND_SUSPENSION</vt:lpwstr>
      </vt:variant>
      <vt:variant>
        <vt:i4>393235</vt:i4>
      </vt:variant>
      <vt:variant>
        <vt:i4>264</vt:i4>
      </vt:variant>
      <vt:variant>
        <vt:i4>0</vt:i4>
      </vt:variant>
      <vt:variant>
        <vt:i4>5</vt:i4>
      </vt:variant>
      <vt:variant>
        <vt:lpwstr/>
      </vt:variant>
      <vt:variant>
        <vt:lpwstr>BidderAcceptance</vt:lpwstr>
      </vt:variant>
      <vt:variant>
        <vt:i4>80</vt:i4>
      </vt:variant>
      <vt:variant>
        <vt:i4>261</vt:i4>
      </vt:variant>
      <vt:variant>
        <vt:i4>0</vt:i4>
      </vt:variant>
      <vt:variant>
        <vt:i4>5</vt:i4>
      </vt:variant>
      <vt:variant>
        <vt:lpwstr>https://ezsourcing.acgov.org/</vt:lpwstr>
      </vt:variant>
      <vt:variant>
        <vt:lpwstr/>
      </vt:variant>
      <vt:variant>
        <vt:i4>5505092</vt:i4>
      </vt:variant>
      <vt:variant>
        <vt:i4>258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255</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252</vt:i4>
      </vt:variant>
      <vt:variant>
        <vt:i4>0</vt:i4>
      </vt:variant>
      <vt:variant>
        <vt:i4>5</vt:i4>
      </vt:variant>
      <vt:variant>
        <vt:lpwstr>https://ezsourcing.acgov.org/</vt:lpwstr>
      </vt:variant>
      <vt:variant>
        <vt:lpwstr/>
      </vt:variant>
      <vt:variant>
        <vt:i4>80</vt:i4>
      </vt:variant>
      <vt:variant>
        <vt:i4>249</vt:i4>
      </vt:variant>
      <vt:variant>
        <vt:i4>0</vt:i4>
      </vt:variant>
      <vt:variant>
        <vt:i4>5</vt:i4>
      </vt:variant>
      <vt:variant>
        <vt:lpwstr>https://ezsourcing.acgov.org/</vt:lpwstr>
      </vt:variant>
      <vt:variant>
        <vt:lpwstr/>
      </vt:variant>
      <vt:variant>
        <vt:i4>5242969</vt:i4>
      </vt:variant>
      <vt:variant>
        <vt:i4>246</vt:i4>
      </vt:variant>
      <vt:variant>
        <vt:i4>0</vt:i4>
      </vt:variant>
      <vt:variant>
        <vt:i4>5</vt:i4>
      </vt:variant>
      <vt:variant>
        <vt:lpwstr>https://gsa.acgov.org/do-business-with-us/contracting-opportunities/</vt:lpwstr>
      </vt:variant>
      <vt:variant>
        <vt:lpwstr/>
      </vt:variant>
      <vt:variant>
        <vt:i4>5242969</vt:i4>
      </vt:variant>
      <vt:variant>
        <vt:i4>243</vt:i4>
      </vt:variant>
      <vt:variant>
        <vt:i4>0</vt:i4>
      </vt:variant>
      <vt:variant>
        <vt:i4>5</vt:i4>
      </vt:variant>
      <vt:variant>
        <vt:lpwstr>https://gsa.acgov.org/do-business-with-us/contracting-opportunities/</vt:lpwstr>
      </vt:variant>
      <vt:variant>
        <vt:lpwstr/>
      </vt:variant>
      <vt:variant>
        <vt:i4>7864414</vt:i4>
      </vt:variant>
      <vt:variant>
        <vt:i4>240</vt:i4>
      </vt:variant>
      <vt:variant>
        <vt:i4>0</vt:i4>
      </vt:variant>
      <vt:variant>
        <vt:i4>5</vt:i4>
      </vt:variant>
      <vt:variant>
        <vt:lpwstr>mailto:Kevin.Huynh2@acgov.org</vt:lpwstr>
      </vt:variant>
      <vt:variant>
        <vt:lpwstr/>
      </vt:variant>
      <vt:variant>
        <vt:i4>1310746</vt:i4>
      </vt:variant>
      <vt:variant>
        <vt:i4>237</vt:i4>
      </vt:variant>
      <vt:variant>
        <vt:i4>0</vt:i4>
      </vt:variant>
      <vt:variant>
        <vt:i4>5</vt:i4>
      </vt:variant>
      <vt:variant>
        <vt:lpwstr/>
      </vt:variant>
      <vt:variant>
        <vt:lpwstr>FedProvision</vt:lpwstr>
      </vt:variant>
      <vt:variant>
        <vt:i4>262167</vt:i4>
      </vt:variant>
      <vt:variant>
        <vt:i4>234</vt:i4>
      </vt:variant>
      <vt:variant>
        <vt:i4>0</vt:i4>
      </vt:variant>
      <vt:variant>
        <vt:i4>5</vt:i4>
      </vt:variant>
      <vt:variant>
        <vt:lpwstr>https://acgovt.sharepoint.com/:w:/s/GSADigitalLibrary/EcP9Z6qYJsVEtFJU8ZTS-7MBs6nT4AjOufE4yZTg-KoJGA?e=yyyBfu</vt:lpwstr>
      </vt:variant>
      <vt:variant>
        <vt:lpwstr/>
      </vt:variant>
      <vt:variant>
        <vt:i4>262167</vt:i4>
      </vt:variant>
      <vt:variant>
        <vt:i4>231</vt:i4>
      </vt:variant>
      <vt:variant>
        <vt:i4>0</vt:i4>
      </vt:variant>
      <vt:variant>
        <vt:i4>5</vt:i4>
      </vt:variant>
      <vt:variant>
        <vt:lpwstr>https://acgovt.sharepoint.com/:w:/s/GSADigitalLibrary/EcP9Z6qYJsVEtFJU8ZTS-7MBs6nT4AjOufE4yZTg-KoJGA?e=yyyBfu</vt:lpwstr>
      </vt:variant>
      <vt:variant>
        <vt:lpwstr/>
      </vt:variant>
      <vt:variant>
        <vt:i4>393237</vt:i4>
      </vt:variant>
      <vt:variant>
        <vt:i4>228</vt:i4>
      </vt:variant>
      <vt:variant>
        <vt:i4>0</vt:i4>
      </vt:variant>
      <vt:variant>
        <vt:i4>5</vt:i4>
      </vt:variant>
      <vt:variant>
        <vt:lpwstr/>
      </vt:variant>
      <vt:variant>
        <vt:lpwstr>ExceptionsClarifications</vt:lpwstr>
      </vt:variant>
      <vt:variant>
        <vt:i4>1310746</vt:i4>
      </vt:variant>
      <vt:variant>
        <vt:i4>225</vt:i4>
      </vt:variant>
      <vt:variant>
        <vt:i4>0</vt:i4>
      </vt:variant>
      <vt:variant>
        <vt:i4>5</vt:i4>
      </vt:variant>
      <vt:variant>
        <vt:lpwstr/>
      </vt:variant>
      <vt:variant>
        <vt:lpwstr>FedProvision</vt:lpwstr>
      </vt:variant>
      <vt:variant>
        <vt:i4>8257604</vt:i4>
      </vt:variant>
      <vt:variant>
        <vt:i4>222</vt:i4>
      </vt:variant>
      <vt:variant>
        <vt:i4>0</vt:i4>
      </vt:variant>
      <vt:variant>
        <vt:i4>5</vt:i4>
      </vt:variant>
      <vt:variant>
        <vt:lpwstr>mailto:OCCR@acgov.org</vt:lpwstr>
      </vt:variant>
      <vt:variant>
        <vt:lpwstr/>
      </vt:variant>
      <vt:variant>
        <vt:i4>1835107</vt:i4>
      </vt:variant>
      <vt:variant>
        <vt:i4>219</vt:i4>
      </vt:variant>
      <vt:variant>
        <vt:i4>0</vt:i4>
      </vt:variant>
      <vt:variant>
        <vt:i4>5</vt:i4>
      </vt:variant>
      <vt:variant>
        <vt:lpwstr>mailto:GSA-BidProtests@acgov.org</vt:lpwstr>
      </vt:variant>
      <vt:variant>
        <vt:lpwstr/>
      </vt:variant>
      <vt:variant>
        <vt:i4>7864414</vt:i4>
      </vt:variant>
      <vt:variant>
        <vt:i4>216</vt:i4>
      </vt:variant>
      <vt:variant>
        <vt:i4>0</vt:i4>
      </vt:variant>
      <vt:variant>
        <vt:i4>5</vt:i4>
      </vt:variant>
      <vt:variant>
        <vt:lpwstr>mailto:Kevin.Huynh2@acgov.org</vt:lpwstr>
      </vt:variant>
      <vt:variant>
        <vt:lpwstr/>
      </vt:variant>
      <vt:variant>
        <vt:i4>8257598</vt:i4>
      </vt:variant>
      <vt:variant>
        <vt:i4>213</vt:i4>
      </vt:variant>
      <vt:variant>
        <vt:i4>0</vt:i4>
      </vt:variant>
      <vt:variant>
        <vt:i4>5</vt:i4>
      </vt:variant>
      <vt:variant>
        <vt:lpwstr>https://gsa.acgov.org/do-business-with-us/upcoming-contracting-events/</vt:lpwstr>
      </vt:variant>
      <vt:variant>
        <vt:lpwstr/>
      </vt:variant>
      <vt:variant>
        <vt:i4>8257598</vt:i4>
      </vt:variant>
      <vt:variant>
        <vt:i4>210</vt:i4>
      </vt:variant>
      <vt:variant>
        <vt:i4>0</vt:i4>
      </vt:variant>
      <vt:variant>
        <vt:i4>5</vt:i4>
      </vt:variant>
      <vt:variant>
        <vt:lpwstr>https://gsa.acgov.org/do-business-with-us/upcoming-contracting-events/</vt:lpwstr>
      </vt:variant>
      <vt:variant>
        <vt:lpwstr/>
      </vt:variant>
      <vt:variant>
        <vt:i4>2359310</vt:i4>
      </vt:variant>
      <vt:variant>
        <vt:i4>207</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6553679</vt:i4>
      </vt:variant>
      <vt:variant>
        <vt:i4>204</vt:i4>
      </vt:variant>
      <vt:variant>
        <vt:i4>0</vt:i4>
      </vt:variant>
      <vt:variant>
        <vt:i4>5</vt:i4>
      </vt:variant>
      <vt:variant>
        <vt:lpwstr>https://teams.microsoft.com/l/meetup-join/19%3ameeting_ZWMxNzE1YjYtZTM2NC00N2QzLWI4MzgtNTRiOWFiZjY0YjFi%40thread.v2/0?context=%7b%22Tid%22%3a%2232fdff2c-f86e-4ba3-a47d-6a44a7f45a64%22%2c%22Oid%22%3a%223df878a9-92cb-4989-b46a-44ad5c56f58d%22%7d</vt:lpwstr>
      </vt:variant>
      <vt:variant>
        <vt:lpwstr/>
      </vt:variant>
      <vt:variant>
        <vt:i4>7077939</vt:i4>
      </vt:variant>
      <vt:variant>
        <vt:i4>201</vt:i4>
      </vt:variant>
      <vt:variant>
        <vt:i4>0</vt:i4>
      </vt:variant>
      <vt:variant>
        <vt:i4>5</vt:i4>
      </vt:variant>
      <vt:variant>
        <vt:lpwstr>https://ww2.arb.ca.gov/our-work/programs/advanced-clean-cars-program/lev-program/low-emission-vehicle-regulations-test</vt:lpwstr>
      </vt:variant>
      <vt:variant>
        <vt:lpwstr/>
      </vt:variant>
      <vt:variant>
        <vt:i4>3014775</vt:i4>
      </vt:variant>
      <vt:variant>
        <vt:i4>198</vt:i4>
      </vt:variant>
      <vt:variant>
        <vt:i4>0</vt:i4>
      </vt:variant>
      <vt:variant>
        <vt:i4>5</vt:i4>
      </vt:variant>
      <vt:variant>
        <vt:lpwstr>https://california.public.law/codes/ca_health_and_safety_code_section_25250.51</vt:lpwstr>
      </vt:variant>
      <vt:variant>
        <vt:lpwstr/>
      </vt:variant>
      <vt:variant>
        <vt:i4>1310746</vt:i4>
      </vt:variant>
      <vt:variant>
        <vt:i4>195</vt:i4>
      </vt:variant>
      <vt:variant>
        <vt:i4>0</vt:i4>
      </vt:variant>
      <vt:variant>
        <vt:i4>5</vt:i4>
      </vt:variant>
      <vt:variant>
        <vt:lpwstr/>
      </vt:variant>
      <vt:variant>
        <vt:lpwstr>FedProvision</vt:lpwstr>
      </vt:variant>
      <vt:variant>
        <vt:i4>1638460</vt:i4>
      </vt:variant>
      <vt:variant>
        <vt:i4>185</vt:i4>
      </vt:variant>
      <vt:variant>
        <vt:i4>0</vt:i4>
      </vt:variant>
      <vt:variant>
        <vt:i4>5</vt:i4>
      </vt:variant>
      <vt:variant>
        <vt:lpwstr/>
      </vt:variant>
      <vt:variant>
        <vt:lpwstr>_Toc189033751</vt:lpwstr>
      </vt:variant>
      <vt:variant>
        <vt:i4>1638460</vt:i4>
      </vt:variant>
      <vt:variant>
        <vt:i4>179</vt:i4>
      </vt:variant>
      <vt:variant>
        <vt:i4>0</vt:i4>
      </vt:variant>
      <vt:variant>
        <vt:i4>5</vt:i4>
      </vt:variant>
      <vt:variant>
        <vt:lpwstr/>
      </vt:variant>
      <vt:variant>
        <vt:lpwstr>_Toc189033750</vt:lpwstr>
      </vt:variant>
      <vt:variant>
        <vt:i4>1572924</vt:i4>
      </vt:variant>
      <vt:variant>
        <vt:i4>173</vt:i4>
      </vt:variant>
      <vt:variant>
        <vt:i4>0</vt:i4>
      </vt:variant>
      <vt:variant>
        <vt:i4>5</vt:i4>
      </vt:variant>
      <vt:variant>
        <vt:lpwstr/>
      </vt:variant>
      <vt:variant>
        <vt:lpwstr>_Toc189033749</vt:lpwstr>
      </vt:variant>
      <vt:variant>
        <vt:i4>1572924</vt:i4>
      </vt:variant>
      <vt:variant>
        <vt:i4>167</vt:i4>
      </vt:variant>
      <vt:variant>
        <vt:i4>0</vt:i4>
      </vt:variant>
      <vt:variant>
        <vt:i4>5</vt:i4>
      </vt:variant>
      <vt:variant>
        <vt:lpwstr/>
      </vt:variant>
      <vt:variant>
        <vt:lpwstr>_Toc189033748</vt:lpwstr>
      </vt:variant>
      <vt:variant>
        <vt:i4>1572924</vt:i4>
      </vt:variant>
      <vt:variant>
        <vt:i4>161</vt:i4>
      </vt:variant>
      <vt:variant>
        <vt:i4>0</vt:i4>
      </vt:variant>
      <vt:variant>
        <vt:i4>5</vt:i4>
      </vt:variant>
      <vt:variant>
        <vt:lpwstr/>
      </vt:variant>
      <vt:variant>
        <vt:lpwstr>_Toc189033747</vt:lpwstr>
      </vt:variant>
      <vt:variant>
        <vt:i4>1572924</vt:i4>
      </vt:variant>
      <vt:variant>
        <vt:i4>155</vt:i4>
      </vt:variant>
      <vt:variant>
        <vt:i4>0</vt:i4>
      </vt:variant>
      <vt:variant>
        <vt:i4>5</vt:i4>
      </vt:variant>
      <vt:variant>
        <vt:lpwstr/>
      </vt:variant>
      <vt:variant>
        <vt:lpwstr>_Toc189033746</vt:lpwstr>
      </vt:variant>
      <vt:variant>
        <vt:i4>1572924</vt:i4>
      </vt:variant>
      <vt:variant>
        <vt:i4>149</vt:i4>
      </vt:variant>
      <vt:variant>
        <vt:i4>0</vt:i4>
      </vt:variant>
      <vt:variant>
        <vt:i4>5</vt:i4>
      </vt:variant>
      <vt:variant>
        <vt:lpwstr/>
      </vt:variant>
      <vt:variant>
        <vt:lpwstr>_Toc189033744</vt:lpwstr>
      </vt:variant>
      <vt:variant>
        <vt:i4>1572924</vt:i4>
      </vt:variant>
      <vt:variant>
        <vt:i4>143</vt:i4>
      </vt:variant>
      <vt:variant>
        <vt:i4>0</vt:i4>
      </vt:variant>
      <vt:variant>
        <vt:i4>5</vt:i4>
      </vt:variant>
      <vt:variant>
        <vt:lpwstr/>
      </vt:variant>
      <vt:variant>
        <vt:lpwstr>_Toc189033743</vt:lpwstr>
      </vt:variant>
      <vt:variant>
        <vt:i4>1572924</vt:i4>
      </vt:variant>
      <vt:variant>
        <vt:i4>137</vt:i4>
      </vt:variant>
      <vt:variant>
        <vt:i4>0</vt:i4>
      </vt:variant>
      <vt:variant>
        <vt:i4>5</vt:i4>
      </vt:variant>
      <vt:variant>
        <vt:lpwstr/>
      </vt:variant>
      <vt:variant>
        <vt:lpwstr>_Toc189033742</vt:lpwstr>
      </vt:variant>
      <vt:variant>
        <vt:i4>1572924</vt:i4>
      </vt:variant>
      <vt:variant>
        <vt:i4>131</vt:i4>
      </vt:variant>
      <vt:variant>
        <vt:i4>0</vt:i4>
      </vt:variant>
      <vt:variant>
        <vt:i4>5</vt:i4>
      </vt:variant>
      <vt:variant>
        <vt:lpwstr/>
      </vt:variant>
      <vt:variant>
        <vt:lpwstr>_Toc189033741</vt:lpwstr>
      </vt:variant>
      <vt:variant>
        <vt:i4>1572924</vt:i4>
      </vt:variant>
      <vt:variant>
        <vt:i4>125</vt:i4>
      </vt:variant>
      <vt:variant>
        <vt:i4>0</vt:i4>
      </vt:variant>
      <vt:variant>
        <vt:i4>5</vt:i4>
      </vt:variant>
      <vt:variant>
        <vt:lpwstr/>
      </vt:variant>
      <vt:variant>
        <vt:lpwstr>_Toc189033740</vt:lpwstr>
      </vt:variant>
      <vt:variant>
        <vt:i4>2031676</vt:i4>
      </vt:variant>
      <vt:variant>
        <vt:i4>119</vt:i4>
      </vt:variant>
      <vt:variant>
        <vt:i4>0</vt:i4>
      </vt:variant>
      <vt:variant>
        <vt:i4>5</vt:i4>
      </vt:variant>
      <vt:variant>
        <vt:lpwstr/>
      </vt:variant>
      <vt:variant>
        <vt:lpwstr>_Toc189033739</vt:lpwstr>
      </vt:variant>
      <vt:variant>
        <vt:i4>2031676</vt:i4>
      </vt:variant>
      <vt:variant>
        <vt:i4>113</vt:i4>
      </vt:variant>
      <vt:variant>
        <vt:i4>0</vt:i4>
      </vt:variant>
      <vt:variant>
        <vt:i4>5</vt:i4>
      </vt:variant>
      <vt:variant>
        <vt:lpwstr/>
      </vt:variant>
      <vt:variant>
        <vt:lpwstr>_Toc189033738</vt:lpwstr>
      </vt:variant>
      <vt:variant>
        <vt:i4>2031676</vt:i4>
      </vt:variant>
      <vt:variant>
        <vt:i4>107</vt:i4>
      </vt:variant>
      <vt:variant>
        <vt:i4>0</vt:i4>
      </vt:variant>
      <vt:variant>
        <vt:i4>5</vt:i4>
      </vt:variant>
      <vt:variant>
        <vt:lpwstr/>
      </vt:variant>
      <vt:variant>
        <vt:lpwstr>_Toc189033737</vt:lpwstr>
      </vt:variant>
      <vt:variant>
        <vt:i4>2031676</vt:i4>
      </vt:variant>
      <vt:variant>
        <vt:i4>101</vt:i4>
      </vt:variant>
      <vt:variant>
        <vt:i4>0</vt:i4>
      </vt:variant>
      <vt:variant>
        <vt:i4>5</vt:i4>
      </vt:variant>
      <vt:variant>
        <vt:lpwstr/>
      </vt:variant>
      <vt:variant>
        <vt:lpwstr>_Toc189033736</vt:lpwstr>
      </vt:variant>
      <vt:variant>
        <vt:i4>2031676</vt:i4>
      </vt:variant>
      <vt:variant>
        <vt:i4>95</vt:i4>
      </vt:variant>
      <vt:variant>
        <vt:i4>0</vt:i4>
      </vt:variant>
      <vt:variant>
        <vt:i4>5</vt:i4>
      </vt:variant>
      <vt:variant>
        <vt:lpwstr/>
      </vt:variant>
      <vt:variant>
        <vt:lpwstr>_Toc189033735</vt:lpwstr>
      </vt:variant>
      <vt:variant>
        <vt:i4>2031676</vt:i4>
      </vt:variant>
      <vt:variant>
        <vt:i4>89</vt:i4>
      </vt:variant>
      <vt:variant>
        <vt:i4>0</vt:i4>
      </vt:variant>
      <vt:variant>
        <vt:i4>5</vt:i4>
      </vt:variant>
      <vt:variant>
        <vt:lpwstr/>
      </vt:variant>
      <vt:variant>
        <vt:lpwstr>_Toc189033734</vt:lpwstr>
      </vt:variant>
      <vt:variant>
        <vt:i4>2031676</vt:i4>
      </vt:variant>
      <vt:variant>
        <vt:i4>83</vt:i4>
      </vt:variant>
      <vt:variant>
        <vt:i4>0</vt:i4>
      </vt:variant>
      <vt:variant>
        <vt:i4>5</vt:i4>
      </vt:variant>
      <vt:variant>
        <vt:lpwstr/>
      </vt:variant>
      <vt:variant>
        <vt:lpwstr>_Toc189033733</vt:lpwstr>
      </vt:variant>
      <vt:variant>
        <vt:i4>2031676</vt:i4>
      </vt:variant>
      <vt:variant>
        <vt:i4>77</vt:i4>
      </vt:variant>
      <vt:variant>
        <vt:i4>0</vt:i4>
      </vt:variant>
      <vt:variant>
        <vt:i4>5</vt:i4>
      </vt:variant>
      <vt:variant>
        <vt:lpwstr/>
      </vt:variant>
      <vt:variant>
        <vt:lpwstr>_Toc189033732</vt:lpwstr>
      </vt:variant>
      <vt:variant>
        <vt:i4>2031676</vt:i4>
      </vt:variant>
      <vt:variant>
        <vt:i4>71</vt:i4>
      </vt:variant>
      <vt:variant>
        <vt:i4>0</vt:i4>
      </vt:variant>
      <vt:variant>
        <vt:i4>5</vt:i4>
      </vt:variant>
      <vt:variant>
        <vt:lpwstr/>
      </vt:variant>
      <vt:variant>
        <vt:lpwstr>_Toc189033731</vt:lpwstr>
      </vt:variant>
      <vt:variant>
        <vt:i4>2031676</vt:i4>
      </vt:variant>
      <vt:variant>
        <vt:i4>65</vt:i4>
      </vt:variant>
      <vt:variant>
        <vt:i4>0</vt:i4>
      </vt:variant>
      <vt:variant>
        <vt:i4>5</vt:i4>
      </vt:variant>
      <vt:variant>
        <vt:lpwstr/>
      </vt:variant>
      <vt:variant>
        <vt:lpwstr>_Toc189033730</vt:lpwstr>
      </vt:variant>
      <vt:variant>
        <vt:i4>1966140</vt:i4>
      </vt:variant>
      <vt:variant>
        <vt:i4>59</vt:i4>
      </vt:variant>
      <vt:variant>
        <vt:i4>0</vt:i4>
      </vt:variant>
      <vt:variant>
        <vt:i4>5</vt:i4>
      </vt:variant>
      <vt:variant>
        <vt:lpwstr/>
      </vt:variant>
      <vt:variant>
        <vt:lpwstr>_Toc189033729</vt:lpwstr>
      </vt:variant>
      <vt:variant>
        <vt:i4>1966140</vt:i4>
      </vt:variant>
      <vt:variant>
        <vt:i4>53</vt:i4>
      </vt:variant>
      <vt:variant>
        <vt:i4>0</vt:i4>
      </vt:variant>
      <vt:variant>
        <vt:i4>5</vt:i4>
      </vt:variant>
      <vt:variant>
        <vt:lpwstr/>
      </vt:variant>
      <vt:variant>
        <vt:lpwstr>_Toc189033728</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2359310</vt:i4>
      </vt:variant>
      <vt:variant>
        <vt:i4>42</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4784142</vt:i4>
      </vt:variant>
      <vt:variant>
        <vt:i4>39</vt:i4>
      </vt:variant>
      <vt:variant>
        <vt:i4>0</vt:i4>
      </vt:variant>
      <vt:variant>
        <vt:i4>5</vt:i4>
      </vt:variant>
      <vt:variant>
        <vt:lpwstr>tel:8887158170,,829764301</vt:lpwstr>
      </vt:variant>
      <vt:variant>
        <vt:lpwstr/>
      </vt:variant>
      <vt:variant>
        <vt:i4>7798829</vt:i4>
      </vt:variant>
      <vt:variant>
        <vt:i4>36</vt:i4>
      </vt:variant>
      <vt:variant>
        <vt:i4>0</vt:i4>
      </vt:variant>
      <vt:variant>
        <vt:i4>5</vt:i4>
      </vt:variant>
      <vt:variant>
        <vt:lpwstr>tel:+14159153950,,829764301</vt:lpwstr>
      </vt:variant>
      <vt:variant>
        <vt:lpwstr/>
      </vt:variant>
      <vt:variant>
        <vt:i4>6619229</vt:i4>
      </vt:variant>
      <vt:variant>
        <vt:i4>33</vt:i4>
      </vt:variant>
      <vt:variant>
        <vt:i4>0</vt:i4>
      </vt:variant>
      <vt:variant>
        <vt:i4>5</vt:i4>
      </vt:variant>
      <vt:variant>
        <vt:lpwstr>https://teams.microsoft.com/l/meetup-join/19%3ameeting_OWFiODI0MjgtODMzOC00NDQ2LWIwYzYtYWZjYmFhYWQxNGU3%40thread.v2/0?context=%7b%22Tid%22%3a%2232fdff2c-f86e-4ba3-a47d-6a44a7f45a64%22%2c%22Oid%22%3a%223df878a9-92cb-4989-b46a-44ad5c56f58d%22%7d</vt:lpwstr>
      </vt:variant>
      <vt:variant>
        <vt:lpwstr/>
      </vt:variant>
      <vt:variant>
        <vt:i4>80</vt:i4>
      </vt:variant>
      <vt:variant>
        <vt:i4>30</vt:i4>
      </vt:variant>
      <vt:variant>
        <vt:i4>0</vt:i4>
      </vt:variant>
      <vt:variant>
        <vt:i4>5</vt:i4>
      </vt:variant>
      <vt:variant>
        <vt:lpwstr>https://ezsourcing.acgov.org/</vt:lpwstr>
      </vt:variant>
      <vt:variant>
        <vt:lpwstr/>
      </vt:variant>
      <vt:variant>
        <vt:i4>7864414</vt:i4>
      </vt:variant>
      <vt:variant>
        <vt:i4>27</vt:i4>
      </vt:variant>
      <vt:variant>
        <vt:i4>0</vt:i4>
      </vt:variant>
      <vt:variant>
        <vt:i4>5</vt:i4>
      </vt:variant>
      <vt:variant>
        <vt:lpwstr>mailto:Kevin.Huynh2@acgov.org</vt:lpwstr>
      </vt:variant>
      <vt:variant>
        <vt:lpwstr/>
      </vt:variant>
      <vt:variant>
        <vt:i4>262165</vt:i4>
      </vt:variant>
      <vt:variant>
        <vt:i4>24</vt:i4>
      </vt:variant>
      <vt:variant>
        <vt:i4>0</vt:i4>
      </vt:variant>
      <vt:variant>
        <vt:i4>5</vt:i4>
      </vt:variant>
      <vt:variant>
        <vt:lpwstr>https://dialin.teams.microsoft.com/c44e85b4-06d5-44f1-aa66-048146aad930?id=169940973</vt:lpwstr>
      </vt:variant>
      <vt:variant>
        <vt:lpwstr/>
      </vt:variant>
      <vt:variant>
        <vt:i4>4194319</vt:i4>
      </vt:variant>
      <vt:variant>
        <vt:i4>21</vt:i4>
      </vt:variant>
      <vt:variant>
        <vt:i4>0</vt:i4>
      </vt:variant>
      <vt:variant>
        <vt:i4>5</vt:i4>
      </vt:variant>
      <vt:variant>
        <vt:lpwstr>tel:8887158170,,169940973</vt:lpwstr>
      </vt:variant>
      <vt:variant>
        <vt:lpwstr/>
      </vt:variant>
      <vt:variant>
        <vt:i4>8257580</vt:i4>
      </vt:variant>
      <vt:variant>
        <vt:i4>18</vt:i4>
      </vt:variant>
      <vt:variant>
        <vt:i4>0</vt:i4>
      </vt:variant>
      <vt:variant>
        <vt:i4>5</vt:i4>
      </vt:variant>
      <vt:variant>
        <vt:lpwstr>tel:+14159153950,,169940973</vt:lpwstr>
      </vt:variant>
      <vt:variant>
        <vt:lpwstr/>
      </vt:variant>
      <vt:variant>
        <vt:i4>6553679</vt:i4>
      </vt:variant>
      <vt:variant>
        <vt:i4>15</vt:i4>
      </vt:variant>
      <vt:variant>
        <vt:i4>0</vt:i4>
      </vt:variant>
      <vt:variant>
        <vt:i4>5</vt:i4>
      </vt:variant>
      <vt:variant>
        <vt:lpwstr>https://teams.microsoft.com/l/meetup-join/19%3ameeting_ZWMxNzE1YjYtZTM2NC00N2QzLWI4MzgtNTRiOWFiZjY0YjFi%40thread.v2/0?context=%7b%22Tid%22%3a%2232fdff2c-f86e-4ba3-a47d-6a44a7f45a64%22%2c%22Oid%22%3a%223df878a9-92cb-4989-b46a-44ad5c56f58d%22%7d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7864414</vt:i4>
      </vt:variant>
      <vt:variant>
        <vt:i4>6</vt:i4>
      </vt:variant>
      <vt:variant>
        <vt:i4>0</vt:i4>
      </vt:variant>
      <vt:variant>
        <vt:i4>5</vt:i4>
      </vt:variant>
      <vt:variant>
        <vt:lpwstr>mailto:Kevin.Huynh2@acgov.org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Ocampo, Allison  GSA - Procurement Department</dc:creator>
  <cp:keywords/>
  <dc:description/>
  <cp:lastModifiedBy>Hopkins, Lucretia  GSA - Procurement Department</cp:lastModifiedBy>
  <cp:revision>2</cp:revision>
  <dcterms:created xsi:type="dcterms:W3CDTF">2025-02-04T18:15:00Z</dcterms:created>
  <dcterms:modified xsi:type="dcterms:W3CDTF">2025-02-04T18:15:00Z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824f618702d23697c6697f0810fae388c37c0e7605877fd812ef7003674549ac</vt:lpwstr>
  </property>
  <property fmtid="{D5CDD505-2E9C-101B-9397-08002B2CF9AE}" pid="3" name="ContentTypeId">
    <vt:lpwstr>0x010100F56E678F9FCC0C42AF8310BD173F8CE3</vt:lpwstr>
  </property>
  <property fmtid="{D5CDD505-2E9C-101B-9397-08002B2CF9AE}" pid="4" name="_dlc_DocIdItemGuid">
    <vt:lpwstr>11ba51aa-6983-4fc7-afb6-2fda4a478056</vt:lpwstr>
  </property>
</Properties>
</file>