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0BF3A" w14:textId="7C2F64A1" w:rsidR="00073BE7" w:rsidRPr="00073BE7" w:rsidRDefault="004D1C72" w:rsidP="00073BE7">
      <w:pPr>
        <w:pStyle w:val="RFP-QHeader1"/>
        <w:rPr>
          <w:rFonts w:ascii="Avenir Next LT Pro" w:hAnsi="Avenir Next LT Pro"/>
          <w:color w:val="7030A0"/>
          <w:sz w:val="16"/>
          <w:szCs w:val="16"/>
        </w:rPr>
      </w:pPr>
      <w:r>
        <w:rPr>
          <w:rFonts w:ascii="Avenir Next LT Pro" w:hAnsi="Avenir Next LT Pro"/>
          <w:color w:val="7030A0"/>
          <w:sz w:val="18"/>
          <w:szCs w:val="18"/>
        </w:rPr>
        <w:t xml:space="preserve"> </w:t>
      </w:r>
    </w:p>
    <w:p w14:paraId="5DA4A210" w14:textId="7AEF29BA" w:rsidR="00BE2FD2" w:rsidRPr="00676C10" w:rsidRDefault="00BE2FD2" w:rsidP="006667AC">
      <w:pPr>
        <w:pStyle w:val="ListParagraph"/>
        <w:spacing w:after="240"/>
        <w:ind w:left="0"/>
        <w:jc w:val="center"/>
        <w:rPr>
          <w:rFonts w:ascii="Calibri" w:hAnsi="Calibri" w:cs="Calibri"/>
          <w:b/>
          <w:bCs/>
          <w:sz w:val="72"/>
          <w:szCs w:val="72"/>
        </w:rPr>
      </w:pPr>
      <w:r w:rsidRPr="00676C10">
        <w:rPr>
          <w:rFonts w:ascii="Calibri" w:hAnsi="Calibri" w:cs="Calibri"/>
          <w:b/>
          <w:bCs/>
          <w:sz w:val="72"/>
          <w:szCs w:val="72"/>
        </w:rPr>
        <w:t>COUNTY OF ALAMEDA</w:t>
      </w:r>
    </w:p>
    <w:p w14:paraId="27DD742E" w14:textId="7BF60576" w:rsidR="00BE2FD2" w:rsidRPr="00984AF7" w:rsidRDefault="00BE2FD2" w:rsidP="00BE2FD2">
      <w:pPr>
        <w:pStyle w:val="RFP-QHeader2"/>
        <w:rPr>
          <w:rFonts w:ascii="Calibri" w:hAnsi="Calibri" w:cs="Calibri"/>
          <w:sz w:val="40"/>
          <w:szCs w:val="40"/>
        </w:rPr>
      </w:pPr>
      <w:r w:rsidRPr="00EF7460">
        <w:rPr>
          <w:rFonts w:ascii="Calibri" w:hAnsi="Calibri" w:cs="Calibri"/>
          <w:sz w:val="40"/>
          <w:szCs w:val="40"/>
        </w:rPr>
        <w:t xml:space="preserve">REQUEST </w:t>
      </w:r>
      <w:r w:rsidRPr="000510ED">
        <w:rPr>
          <w:rFonts w:ascii="Calibri" w:hAnsi="Calibri" w:cs="Calibri"/>
          <w:sz w:val="40"/>
          <w:szCs w:val="40"/>
        </w:rPr>
        <w:t xml:space="preserve">FOR </w:t>
      </w:r>
      <w:r w:rsidR="000510ED" w:rsidRPr="000510ED">
        <w:rPr>
          <w:rFonts w:ascii="Calibri" w:hAnsi="Calibri" w:cs="Calibri"/>
          <w:sz w:val="40"/>
          <w:szCs w:val="40"/>
        </w:rPr>
        <w:t>PROPOSAL</w:t>
      </w:r>
      <w:r w:rsidR="00097D1C" w:rsidRPr="00483CA4">
        <w:rPr>
          <w:rFonts w:ascii="Calibri" w:hAnsi="Calibri" w:cs="Calibri"/>
          <w:color w:val="FF0000"/>
          <w:sz w:val="40"/>
          <w:szCs w:val="40"/>
        </w:rPr>
        <w:t xml:space="preserve"> </w:t>
      </w:r>
      <w:r w:rsidRPr="00EF7460">
        <w:rPr>
          <w:rFonts w:ascii="Calibri" w:hAnsi="Calibri" w:cs="Calibri"/>
          <w:sz w:val="40"/>
          <w:szCs w:val="40"/>
        </w:rPr>
        <w:t>No.</w:t>
      </w:r>
      <w:r w:rsidR="00483CA4">
        <w:rPr>
          <w:rFonts w:ascii="Calibri" w:hAnsi="Calibri" w:cs="Calibri"/>
          <w:sz w:val="40"/>
          <w:szCs w:val="40"/>
        </w:rPr>
        <w:t xml:space="preserve"> </w:t>
      </w:r>
      <w:r w:rsidR="0007693E" w:rsidRPr="00984AF7">
        <w:rPr>
          <w:rFonts w:ascii="Calibri" w:hAnsi="Calibri" w:cs="Calibri"/>
          <w:sz w:val="40"/>
          <w:szCs w:val="40"/>
        </w:rPr>
        <w:t>902567</w:t>
      </w:r>
    </w:p>
    <w:p w14:paraId="75BECFAA" w14:textId="77777777" w:rsidR="00BE2FD2" w:rsidRPr="00A85450" w:rsidRDefault="00BE2FD2" w:rsidP="00BE2FD2">
      <w:pPr>
        <w:pStyle w:val="RFP-QHeader2"/>
        <w:rPr>
          <w:rFonts w:ascii="Calibri" w:hAnsi="Calibri" w:cs="Calibri"/>
        </w:rPr>
      </w:pPr>
    </w:p>
    <w:p w14:paraId="3431AD7C" w14:textId="77777777" w:rsidR="00BE2FD2" w:rsidRPr="00EF7460" w:rsidRDefault="00BE2FD2" w:rsidP="00BE2FD2">
      <w:pPr>
        <w:jc w:val="center"/>
        <w:rPr>
          <w:rFonts w:ascii="Calibri" w:hAnsi="Calibri" w:cs="Calibri"/>
          <w:b/>
          <w:sz w:val="40"/>
          <w:szCs w:val="40"/>
        </w:rPr>
      </w:pPr>
      <w:r w:rsidRPr="00EF7460">
        <w:rPr>
          <w:rFonts w:ascii="Calibri" w:hAnsi="Calibri" w:cs="Calibri"/>
          <w:b/>
          <w:sz w:val="40"/>
          <w:szCs w:val="40"/>
        </w:rPr>
        <w:t>for</w:t>
      </w:r>
    </w:p>
    <w:p w14:paraId="70D94A48" w14:textId="77777777" w:rsidR="00BE2FD2" w:rsidRPr="00A85450" w:rsidRDefault="00BE2FD2" w:rsidP="00BE2FD2">
      <w:pPr>
        <w:pStyle w:val="RFP-QHeader2"/>
        <w:rPr>
          <w:rFonts w:ascii="Calibri" w:hAnsi="Calibri" w:cs="Calibri"/>
          <w:color w:val="FF0000"/>
          <w:highlight w:val="yellow"/>
        </w:rPr>
      </w:pPr>
    </w:p>
    <w:p w14:paraId="5B039CFF" w14:textId="74B62673" w:rsidR="00BE2FD2" w:rsidRPr="00984AF7" w:rsidRDefault="0007693E" w:rsidP="00BE2FD2">
      <w:pPr>
        <w:pStyle w:val="RFP-QHeader2"/>
        <w:rPr>
          <w:rFonts w:ascii="Calibri" w:hAnsi="Calibri" w:cs="Calibri"/>
          <w:sz w:val="40"/>
          <w:szCs w:val="40"/>
          <w:highlight w:val="yellow"/>
        </w:rPr>
      </w:pPr>
      <w:bookmarkStart w:id="0" w:name="BidTitle"/>
      <w:bookmarkEnd w:id="0"/>
      <w:r w:rsidRPr="00984AF7">
        <w:rPr>
          <w:rFonts w:ascii="Calibri" w:hAnsi="Calibri" w:cs="Calibri"/>
          <w:sz w:val="40"/>
          <w:szCs w:val="40"/>
        </w:rPr>
        <w:t xml:space="preserve">Medical Respite Services </w:t>
      </w:r>
    </w:p>
    <w:p w14:paraId="34AAD1C2" w14:textId="77777777" w:rsidR="00BE2FD2" w:rsidRPr="00797642" w:rsidRDefault="00BE2FD2" w:rsidP="00BE2FD2">
      <w:pPr>
        <w:rPr>
          <w:rFonts w:ascii="Calibri" w:hAnsi="Calibri" w:cs="Calibri"/>
          <w:sz w:val="22"/>
          <w:szCs w:val="28"/>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9"/>
      </w:tblGrid>
      <w:tr w:rsidR="00BE2FD2" w:rsidRPr="00973F08" w14:paraId="56C58977" w14:textId="77777777" w:rsidTr="001C77EC">
        <w:trPr>
          <w:jc w:val="center"/>
        </w:trPr>
        <w:tc>
          <w:tcPr>
            <w:tcW w:w="10499" w:type="dxa"/>
            <w:tcMar>
              <w:top w:w="43" w:type="dxa"/>
              <w:left w:w="115" w:type="dxa"/>
              <w:bottom w:w="43" w:type="dxa"/>
              <w:right w:w="115" w:type="dxa"/>
            </w:tcMar>
            <w:vAlign w:val="center"/>
          </w:tcPr>
          <w:p w14:paraId="183DC144" w14:textId="77777777" w:rsidR="002F0CB2" w:rsidRDefault="00BE2FD2" w:rsidP="00797642">
            <w:pPr>
              <w:spacing w:after="240"/>
              <w:jc w:val="center"/>
              <w:rPr>
                <w:rFonts w:ascii="Calibri" w:hAnsi="Calibri" w:cs="Calibri"/>
                <w:b/>
                <w:sz w:val="28"/>
                <w:szCs w:val="28"/>
              </w:rPr>
            </w:pPr>
            <w:r w:rsidRPr="001A7C9C">
              <w:rPr>
                <w:rFonts w:ascii="Calibri" w:hAnsi="Calibri" w:cs="Calibri"/>
                <w:b/>
                <w:sz w:val="28"/>
                <w:szCs w:val="28"/>
              </w:rPr>
              <w:t>For complete information regarding this project, see</w:t>
            </w:r>
            <w:r w:rsidRPr="001A7C9C">
              <w:rPr>
                <w:rFonts w:ascii="Calibri" w:hAnsi="Calibri" w:cs="Calibri"/>
                <w:b/>
                <w:color w:val="365F91"/>
                <w:sz w:val="28"/>
                <w:szCs w:val="28"/>
              </w:rPr>
              <w:t xml:space="preserve"> </w:t>
            </w:r>
            <w:bookmarkStart w:id="1" w:name="RFPQ"/>
            <w:r w:rsidR="000510ED" w:rsidRPr="00B70AD7">
              <w:rPr>
                <w:rFonts w:ascii="Calibri" w:hAnsi="Calibri" w:cs="Calibri"/>
                <w:b/>
                <w:sz w:val="28"/>
                <w:szCs w:val="28"/>
              </w:rPr>
              <w:t>Req</w:t>
            </w:r>
            <w:r w:rsidR="00797642" w:rsidRPr="00B70AD7">
              <w:rPr>
                <w:rFonts w:ascii="Calibri" w:hAnsi="Calibri" w:cs="Calibri"/>
                <w:b/>
                <w:sz w:val="28"/>
                <w:szCs w:val="28"/>
              </w:rPr>
              <w:t xml:space="preserve">uest for </w:t>
            </w:r>
            <w:r w:rsidR="000510ED" w:rsidRPr="00B70AD7">
              <w:rPr>
                <w:rFonts w:ascii="Calibri" w:hAnsi="Calibri" w:cs="Calibri"/>
                <w:b/>
                <w:sz w:val="28"/>
                <w:szCs w:val="28"/>
              </w:rPr>
              <w:t xml:space="preserve">Proposal </w:t>
            </w:r>
            <w:r w:rsidR="00797642" w:rsidRPr="00B70AD7">
              <w:rPr>
                <w:rFonts w:ascii="Calibri" w:hAnsi="Calibri" w:cs="Calibri"/>
                <w:b/>
                <w:sz w:val="28"/>
                <w:szCs w:val="28"/>
              </w:rPr>
              <w:t>(</w:t>
            </w:r>
            <w:r w:rsidR="00A73807" w:rsidRPr="00B70AD7">
              <w:rPr>
                <w:rFonts w:ascii="Calibri" w:hAnsi="Calibri" w:cs="Calibri"/>
                <w:b/>
                <w:sz w:val="28"/>
                <w:szCs w:val="28"/>
              </w:rPr>
              <w:t>RF</w:t>
            </w:r>
            <w:r w:rsidR="00797642" w:rsidRPr="00B70AD7">
              <w:rPr>
                <w:rFonts w:ascii="Calibri" w:hAnsi="Calibri" w:cs="Calibri"/>
                <w:b/>
                <w:sz w:val="28"/>
                <w:szCs w:val="28"/>
              </w:rPr>
              <w:t>P</w:t>
            </w:r>
            <w:bookmarkEnd w:id="1"/>
            <w:r w:rsidR="00797642" w:rsidRPr="00B70AD7">
              <w:rPr>
                <w:rFonts w:ascii="Calibri" w:hAnsi="Calibri" w:cs="Calibri"/>
                <w:b/>
                <w:sz w:val="28"/>
                <w:szCs w:val="28"/>
              </w:rPr>
              <w:t>)</w:t>
            </w:r>
            <w:r w:rsidRPr="00B70AD7">
              <w:rPr>
                <w:rFonts w:ascii="Calibri" w:hAnsi="Calibri" w:cs="Calibri"/>
                <w:b/>
                <w:sz w:val="28"/>
                <w:szCs w:val="28"/>
              </w:rPr>
              <w:t xml:space="preserve"> posted</w:t>
            </w:r>
            <w:r w:rsidRPr="00FC0DB9">
              <w:rPr>
                <w:rFonts w:ascii="Calibri" w:hAnsi="Calibri" w:cs="Calibri"/>
                <w:b/>
                <w:sz w:val="28"/>
                <w:szCs w:val="28"/>
              </w:rPr>
              <w:t xml:space="preserve"> at</w:t>
            </w:r>
            <w:r w:rsidRPr="00FC0DB9">
              <w:rPr>
                <w:rFonts w:ascii="Calibri" w:hAnsi="Calibri" w:cs="Calibri"/>
                <w:b/>
                <w:color w:val="365F91"/>
                <w:sz w:val="28"/>
                <w:szCs w:val="28"/>
              </w:rPr>
              <w:t xml:space="preserve"> </w:t>
            </w:r>
            <w:hyperlink r:id="rId12" w:history="1">
              <w:r w:rsidR="008C1E1E" w:rsidRPr="00FC0DB9">
                <w:rPr>
                  <w:rStyle w:val="Hyperlink"/>
                  <w:rFonts w:ascii="Calibri" w:hAnsi="Calibri" w:cs="Calibri"/>
                  <w:b/>
                  <w:sz w:val="28"/>
                  <w:szCs w:val="28"/>
                </w:rPr>
                <w:t>Alameda County Current Contracting Opportunities</w:t>
              </w:r>
            </w:hyperlink>
            <w:r w:rsidR="002F0CB2">
              <w:rPr>
                <w:rFonts w:ascii="Calibri" w:hAnsi="Calibri" w:cs="Calibri"/>
                <w:b/>
                <w:sz w:val="28"/>
                <w:szCs w:val="28"/>
              </w:rPr>
              <w:t xml:space="preserve"> </w:t>
            </w:r>
            <w:r w:rsidR="002F0CB2" w:rsidRPr="001C77EC">
              <w:rPr>
                <w:rFonts w:ascii="Calibri" w:hAnsi="Calibri" w:cs="Calibri"/>
                <w:b/>
              </w:rPr>
              <w:t>[</w:t>
            </w:r>
            <w:hyperlink r:id="rId13" w:history="1">
              <w:r w:rsidR="002F0CB2" w:rsidRPr="001C77EC">
                <w:rPr>
                  <w:rStyle w:val="Hyperlink"/>
                  <w:rFonts w:ascii="Calibri" w:hAnsi="Calibri" w:cs="Calibri"/>
                  <w:b/>
                </w:rPr>
                <w:t>https://gsa.acgov.org/do-business-with-us/contracting-opportunities/</w:t>
              </w:r>
            </w:hyperlink>
            <w:r w:rsidR="002F0CB2" w:rsidRPr="001C77EC">
              <w:rPr>
                <w:rFonts w:ascii="Calibri" w:hAnsi="Calibri" w:cs="Calibri"/>
                <w:b/>
              </w:rPr>
              <w:t>]</w:t>
            </w:r>
            <w:r w:rsidR="002F0CB2">
              <w:rPr>
                <w:rFonts w:ascii="Calibri" w:hAnsi="Calibri" w:cs="Calibri"/>
                <w:b/>
                <w:sz w:val="28"/>
                <w:szCs w:val="28"/>
              </w:rPr>
              <w:t xml:space="preserve"> </w:t>
            </w:r>
            <w:r w:rsidR="00FC0DB9">
              <w:rPr>
                <w:rFonts w:ascii="Calibri" w:hAnsi="Calibri" w:cs="Calibri"/>
                <w:b/>
                <w:sz w:val="28"/>
                <w:szCs w:val="28"/>
              </w:rPr>
              <w:t>o</w:t>
            </w:r>
            <w:r w:rsidRPr="001A7C9C">
              <w:rPr>
                <w:rFonts w:ascii="Calibri" w:hAnsi="Calibri" w:cs="Calibri"/>
                <w:b/>
                <w:sz w:val="28"/>
                <w:szCs w:val="28"/>
              </w:rPr>
              <w:t>r contact the County representative listed below</w:t>
            </w:r>
            <w:r w:rsidR="00994B27" w:rsidRPr="001A7C9C">
              <w:rPr>
                <w:rFonts w:ascii="Calibri" w:hAnsi="Calibri" w:cs="Calibri"/>
                <w:b/>
                <w:sz w:val="28"/>
                <w:szCs w:val="28"/>
              </w:rPr>
              <w:t xml:space="preserve">.  </w:t>
            </w:r>
          </w:p>
          <w:p w14:paraId="142C139D" w14:textId="77777777" w:rsidR="00BE2FD2" w:rsidRPr="001A7C9C" w:rsidRDefault="008C1E1E" w:rsidP="000601E1">
            <w:pPr>
              <w:spacing w:after="60"/>
              <w:jc w:val="center"/>
              <w:rPr>
                <w:rFonts w:ascii="Calibri" w:hAnsi="Calibri" w:cs="Calibri"/>
                <w:b/>
                <w:sz w:val="28"/>
                <w:szCs w:val="28"/>
              </w:rPr>
            </w:pPr>
            <w:r w:rsidRPr="001A7C9C">
              <w:rPr>
                <w:rFonts w:ascii="Calibri" w:hAnsi="Calibri" w:cs="Calibri"/>
                <w:b/>
                <w:sz w:val="28"/>
                <w:szCs w:val="28"/>
              </w:rPr>
              <w:t>Thank you for your interest!</w:t>
            </w:r>
          </w:p>
          <w:p w14:paraId="79F93391" w14:textId="018DC015" w:rsidR="0036135F" w:rsidRPr="00984AF7" w:rsidRDefault="0036135F" w:rsidP="000601E1">
            <w:pPr>
              <w:spacing w:after="120" w:line="276" w:lineRule="auto"/>
              <w:jc w:val="center"/>
              <w:rPr>
                <w:rFonts w:ascii="Calibri" w:hAnsi="Calibri" w:cs="Calibri"/>
                <w:b/>
                <w:sz w:val="28"/>
                <w:szCs w:val="28"/>
              </w:rPr>
            </w:pPr>
            <w:r w:rsidRPr="00EF7460">
              <w:rPr>
                <w:rFonts w:ascii="Calibri" w:hAnsi="Calibri" w:cs="Calibri"/>
                <w:b/>
                <w:sz w:val="28"/>
                <w:szCs w:val="28"/>
              </w:rPr>
              <w:t>Contact Person</w:t>
            </w:r>
            <w:proofErr w:type="gramStart"/>
            <w:r w:rsidRPr="00984AF7">
              <w:rPr>
                <w:rFonts w:ascii="Calibri" w:hAnsi="Calibri" w:cs="Calibri"/>
                <w:b/>
                <w:sz w:val="28"/>
                <w:szCs w:val="28"/>
              </w:rPr>
              <w:t xml:space="preserve">:  </w:t>
            </w:r>
            <w:r w:rsidR="0007693E" w:rsidRPr="00984AF7">
              <w:rPr>
                <w:rFonts w:ascii="Calibri" w:hAnsi="Calibri" w:cs="Calibri"/>
                <w:b/>
                <w:sz w:val="28"/>
                <w:szCs w:val="28"/>
              </w:rPr>
              <w:t>Azizullah</w:t>
            </w:r>
            <w:proofErr w:type="gramEnd"/>
            <w:r w:rsidR="0007693E" w:rsidRPr="00984AF7">
              <w:rPr>
                <w:rFonts w:ascii="Calibri" w:hAnsi="Calibri" w:cs="Calibri"/>
                <w:b/>
                <w:sz w:val="28"/>
                <w:szCs w:val="28"/>
              </w:rPr>
              <w:t xml:space="preserve"> Ramesh</w:t>
            </w:r>
          </w:p>
          <w:p w14:paraId="683C3118" w14:textId="5ED3D8F4" w:rsidR="0036135F" w:rsidRPr="00984AF7" w:rsidRDefault="0036135F" w:rsidP="000601E1">
            <w:pPr>
              <w:spacing w:after="120" w:line="276" w:lineRule="auto"/>
              <w:jc w:val="center"/>
              <w:rPr>
                <w:rFonts w:ascii="Calibri" w:hAnsi="Calibri" w:cs="Calibri"/>
                <w:b/>
                <w:sz w:val="28"/>
                <w:szCs w:val="28"/>
              </w:rPr>
            </w:pPr>
            <w:r w:rsidRPr="00984AF7">
              <w:rPr>
                <w:rFonts w:ascii="Calibri" w:hAnsi="Calibri" w:cs="Calibri"/>
                <w:b/>
                <w:sz w:val="28"/>
                <w:szCs w:val="28"/>
              </w:rPr>
              <w:t xml:space="preserve">Phone Number: (510) </w:t>
            </w:r>
            <w:r w:rsidR="0007693E" w:rsidRPr="00984AF7">
              <w:rPr>
                <w:rFonts w:ascii="Calibri" w:hAnsi="Calibri" w:cs="Calibri"/>
                <w:b/>
                <w:sz w:val="28"/>
                <w:szCs w:val="28"/>
              </w:rPr>
              <w:t>208-3905</w:t>
            </w:r>
          </w:p>
          <w:p w14:paraId="68344374" w14:textId="12A4BCDB" w:rsidR="00B02CD5" w:rsidRDefault="0036135F" w:rsidP="000601E1">
            <w:pPr>
              <w:tabs>
                <w:tab w:val="right" w:pos="5400"/>
                <w:tab w:val="left" w:pos="5580"/>
              </w:tabs>
              <w:spacing w:after="120" w:line="276" w:lineRule="auto"/>
              <w:jc w:val="center"/>
              <w:rPr>
                <w:rFonts w:ascii="Calibri" w:hAnsi="Calibri" w:cs="Calibri"/>
                <w:b/>
                <w:sz w:val="28"/>
                <w:szCs w:val="28"/>
              </w:rPr>
            </w:pPr>
            <w:r w:rsidRPr="00EF7460">
              <w:rPr>
                <w:rFonts w:ascii="Calibri" w:hAnsi="Calibri" w:cs="Calibri"/>
                <w:b/>
                <w:sz w:val="28"/>
                <w:szCs w:val="28"/>
              </w:rPr>
              <w:t>Email Address:</w:t>
            </w:r>
            <w:r>
              <w:rPr>
                <w:rFonts w:ascii="Calibri" w:hAnsi="Calibri" w:cs="Calibri"/>
                <w:b/>
                <w:sz w:val="28"/>
                <w:szCs w:val="28"/>
              </w:rPr>
              <w:t xml:space="preserve">  </w:t>
            </w:r>
            <w:hyperlink r:id="rId14" w:history="1">
              <w:r w:rsidR="0007693E" w:rsidRPr="00D31B0C">
                <w:rPr>
                  <w:rStyle w:val="Hyperlink"/>
                  <w:rFonts w:ascii="Calibri" w:hAnsi="Calibri" w:cs="Calibri"/>
                  <w:b/>
                  <w:sz w:val="28"/>
                  <w:szCs w:val="28"/>
                </w:rPr>
                <w:t>azizullah.ramesh@acgov.org</w:t>
              </w:r>
            </w:hyperlink>
          </w:p>
          <w:p w14:paraId="380C9BE6" w14:textId="77777777" w:rsidR="000510ED" w:rsidRPr="00090742" w:rsidRDefault="000510ED" w:rsidP="000601E1">
            <w:pPr>
              <w:spacing w:after="120" w:line="276" w:lineRule="auto"/>
              <w:jc w:val="center"/>
              <w:rPr>
                <w:rFonts w:ascii="Calibri" w:hAnsi="Calibri" w:cs="Calibri"/>
                <w:b/>
                <w:sz w:val="28"/>
                <w:szCs w:val="28"/>
              </w:rPr>
            </w:pPr>
            <w:r w:rsidRPr="00090742">
              <w:rPr>
                <w:rFonts w:ascii="Calibri" w:hAnsi="Calibri" w:cs="Calibri"/>
                <w:b/>
                <w:sz w:val="28"/>
                <w:szCs w:val="28"/>
              </w:rPr>
              <w:t>General Services Agency (GSA) – Procurement</w:t>
            </w:r>
          </w:p>
        </w:tc>
      </w:tr>
    </w:tbl>
    <w:p w14:paraId="329A7AA2" w14:textId="77777777" w:rsidR="00BE2FD2" w:rsidRPr="001215F1" w:rsidRDefault="00BE2FD2" w:rsidP="001215F1">
      <w:pPr>
        <w:spacing w:before="240" w:after="60"/>
        <w:jc w:val="center"/>
        <w:rPr>
          <w:rFonts w:ascii="Calibri" w:hAnsi="Calibri" w:cs="Calibri"/>
          <w:b/>
          <w:sz w:val="32"/>
          <w:szCs w:val="32"/>
        </w:rPr>
      </w:pPr>
      <w:r w:rsidRPr="001215F1">
        <w:rPr>
          <w:rFonts w:ascii="Calibri" w:hAnsi="Calibri" w:cs="Calibri"/>
          <w:b/>
          <w:sz w:val="32"/>
          <w:szCs w:val="32"/>
        </w:rPr>
        <w:t>RESPONSE DUE</w:t>
      </w:r>
    </w:p>
    <w:p w14:paraId="6B5F6799"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by</w:t>
      </w:r>
      <w:proofErr w:type="gramEnd"/>
    </w:p>
    <w:p w14:paraId="4616551D" w14:textId="77777777" w:rsidR="00BE2FD2" w:rsidRPr="001215F1" w:rsidRDefault="00BE2FD2" w:rsidP="002F0CB2">
      <w:pPr>
        <w:spacing w:after="60"/>
        <w:jc w:val="center"/>
        <w:rPr>
          <w:rFonts w:ascii="Calibri" w:hAnsi="Calibri" w:cs="Calibri"/>
          <w:b/>
          <w:sz w:val="32"/>
          <w:szCs w:val="32"/>
        </w:rPr>
      </w:pPr>
      <w:r w:rsidRPr="001215F1">
        <w:rPr>
          <w:rFonts w:ascii="Calibri" w:hAnsi="Calibri" w:cs="Calibri"/>
          <w:b/>
          <w:sz w:val="32"/>
          <w:szCs w:val="32"/>
        </w:rPr>
        <w:t>2:00 p.m.</w:t>
      </w:r>
    </w:p>
    <w:p w14:paraId="61CC0F2D" w14:textId="77777777" w:rsidR="00BE2FD2" w:rsidRPr="001215F1" w:rsidRDefault="00BE2FD2" w:rsidP="002F0CB2">
      <w:pPr>
        <w:spacing w:after="60"/>
        <w:jc w:val="center"/>
        <w:rPr>
          <w:rFonts w:ascii="Calibri" w:hAnsi="Calibri" w:cs="Calibri"/>
          <w:sz w:val="32"/>
          <w:szCs w:val="32"/>
        </w:rPr>
      </w:pPr>
      <w:proofErr w:type="gramStart"/>
      <w:r w:rsidRPr="001215F1">
        <w:rPr>
          <w:rFonts w:ascii="Calibri" w:hAnsi="Calibri" w:cs="Calibri"/>
          <w:sz w:val="32"/>
          <w:szCs w:val="32"/>
        </w:rPr>
        <w:t>on</w:t>
      </w:r>
      <w:proofErr w:type="gramEnd"/>
    </w:p>
    <w:p w14:paraId="468FBCE9" w14:textId="6A0AEC6A" w:rsidR="000C7344" w:rsidRPr="008A06DA" w:rsidRDefault="00980562" w:rsidP="000C7344">
      <w:pPr>
        <w:spacing w:after="60"/>
        <w:jc w:val="center"/>
        <w:rPr>
          <w:rFonts w:ascii="Calibri" w:hAnsi="Calibri" w:cs="Calibri"/>
          <w:b/>
          <w:sz w:val="32"/>
          <w:szCs w:val="32"/>
        </w:rPr>
      </w:pPr>
      <w:r w:rsidRPr="00980562">
        <w:rPr>
          <w:rFonts w:ascii="Calibri" w:hAnsi="Calibri" w:cs="Calibri"/>
          <w:b/>
          <w:sz w:val="32"/>
          <w:szCs w:val="32"/>
        </w:rPr>
        <w:t>March 12, 2025</w:t>
      </w:r>
    </w:p>
    <w:p w14:paraId="7E96795E" w14:textId="77777777" w:rsidR="00BB1F9A" w:rsidRPr="001215F1" w:rsidRDefault="00BB1F9A" w:rsidP="002F0CB2">
      <w:pPr>
        <w:spacing w:after="60"/>
        <w:jc w:val="center"/>
        <w:rPr>
          <w:rFonts w:ascii="Calibri" w:hAnsi="Calibri" w:cs="Calibri"/>
          <w:sz w:val="32"/>
          <w:szCs w:val="32"/>
        </w:rPr>
      </w:pPr>
      <w:r w:rsidRPr="001215F1">
        <w:rPr>
          <w:rFonts w:ascii="Calibri" w:hAnsi="Calibri" w:cs="Calibri"/>
          <w:sz w:val="32"/>
          <w:szCs w:val="32"/>
        </w:rPr>
        <w:t>through</w:t>
      </w:r>
    </w:p>
    <w:p w14:paraId="6DBB1131" w14:textId="26276322" w:rsidR="00BB1F9A" w:rsidRPr="001215F1" w:rsidRDefault="002B1E6A" w:rsidP="002F0CB2">
      <w:pPr>
        <w:spacing w:after="60"/>
        <w:jc w:val="center"/>
        <w:rPr>
          <w:rFonts w:ascii="Calibri" w:hAnsi="Calibri" w:cs="Calibri"/>
          <w:b/>
          <w:sz w:val="32"/>
          <w:szCs w:val="32"/>
        </w:rPr>
      </w:pPr>
      <w:r w:rsidRPr="001215F1">
        <w:rPr>
          <w:rFonts w:ascii="Calibri" w:hAnsi="Calibri" w:cs="Calibri"/>
          <w:b/>
          <w:sz w:val="32"/>
          <w:szCs w:val="32"/>
        </w:rPr>
        <w:t>Alameda County, G</w:t>
      </w:r>
      <w:r w:rsidR="000B14F4" w:rsidRPr="001215F1">
        <w:rPr>
          <w:rFonts w:ascii="Calibri" w:hAnsi="Calibri" w:cs="Calibri"/>
          <w:b/>
          <w:sz w:val="32"/>
          <w:szCs w:val="32"/>
        </w:rPr>
        <w:t>SA</w:t>
      </w:r>
      <w:r w:rsidRPr="001215F1">
        <w:rPr>
          <w:rFonts w:ascii="Calibri" w:hAnsi="Calibri" w:cs="Calibri"/>
          <w:b/>
          <w:sz w:val="32"/>
          <w:szCs w:val="32"/>
        </w:rPr>
        <w:t>-Procurement</w:t>
      </w:r>
      <w:r w:rsidR="005D137F" w:rsidRPr="001215F1">
        <w:rPr>
          <w:rFonts w:ascii="Calibri" w:hAnsi="Calibri" w:cs="Calibri"/>
          <w:b/>
          <w:color w:val="FF0000"/>
          <w:sz w:val="32"/>
          <w:szCs w:val="32"/>
        </w:rPr>
        <w:t xml:space="preserve"> </w:t>
      </w:r>
    </w:p>
    <w:p w14:paraId="3C8F835B" w14:textId="662C9500" w:rsidR="00841A12" w:rsidRPr="001215F1" w:rsidRDefault="00841A12" w:rsidP="002F0CB2">
      <w:pPr>
        <w:spacing w:after="60"/>
        <w:jc w:val="center"/>
        <w:rPr>
          <w:rFonts w:ascii="Calibri" w:hAnsi="Calibri" w:cs="Calibri"/>
          <w:sz w:val="32"/>
          <w:szCs w:val="32"/>
        </w:rPr>
      </w:pPr>
      <w:hyperlink r:id="rId15" w:history="1">
        <w:r w:rsidRPr="001215F1">
          <w:rPr>
            <w:rStyle w:val="Hyperlink"/>
            <w:rFonts w:ascii="Calibri" w:hAnsi="Calibri" w:cs="Calibri"/>
            <w:b/>
            <w:sz w:val="32"/>
            <w:szCs w:val="32"/>
          </w:rPr>
          <w:t>EZSourcing Supplier Portal</w:t>
        </w:r>
      </w:hyperlink>
      <w:r w:rsidR="00815B6E" w:rsidRPr="001215F1">
        <w:rPr>
          <w:rFonts w:ascii="Calibri" w:hAnsi="Calibri" w:cs="Calibri"/>
          <w:b/>
          <w:sz w:val="32"/>
          <w:szCs w:val="32"/>
        </w:rPr>
        <w:t xml:space="preserve"> </w:t>
      </w:r>
    </w:p>
    <w:p w14:paraId="1E6A7DF0" w14:textId="2FC18456" w:rsidR="00AB7D7F" w:rsidRPr="00C063D4" w:rsidRDefault="00841A12" w:rsidP="00C063D4">
      <w:pPr>
        <w:spacing w:after="60"/>
        <w:jc w:val="center"/>
        <w:rPr>
          <w:rFonts w:ascii="Calibri" w:hAnsi="Calibri"/>
          <w:sz w:val="24"/>
          <w:szCs w:val="18"/>
        </w:rPr>
      </w:pPr>
      <w:hyperlink r:id="rId16" w:history="1">
        <w:r w:rsidRPr="001215F1">
          <w:rPr>
            <w:rStyle w:val="Hyperlink"/>
            <w:rFonts w:ascii="Calibri" w:hAnsi="Calibri"/>
            <w:sz w:val="24"/>
            <w:szCs w:val="18"/>
          </w:rPr>
          <w:t>https://ezsourcing.acgov.org/</w:t>
        </w:r>
      </w:hyperlink>
      <w:r w:rsidR="005D137F" w:rsidRPr="001215F1">
        <w:rPr>
          <w:rFonts w:ascii="Calibri" w:hAnsi="Calibri"/>
          <w:sz w:val="24"/>
          <w:szCs w:val="18"/>
        </w:rPr>
        <w:t xml:space="preserve"> </w:t>
      </w:r>
    </w:p>
    <w:p w14:paraId="369B65CD" w14:textId="77777777" w:rsidR="00B70E7D" w:rsidRPr="00A85450" w:rsidRDefault="00B70E7D" w:rsidP="00B70E7D">
      <w:pPr>
        <w:rPr>
          <w:rFonts w:ascii="Calibri" w:hAnsi="Calibri" w:cs="Calibri"/>
        </w:rPr>
      </w:pPr>
      <w:bookmarkStart w:id="2" w:name="_Toc14171502"/>
    </w:p>
    <w:p w14:paraId="459E763E" w14:textId="7886C5BC" w:rsidR="00676C10" w:rsidRPr="00DC43BF" w:rsidRDefault="00B70E7D" w:rsidP="00DC43BF">
      <w:pPr>
        <w:ind w:left="2520"/>
        <w:rPr>
          <w:rFonts w:ascii="Calibri" w:hAnsi="Calibri" w:cs="Calibri"/>
          <w:color w:val="008000"/>
        </w:rPr>
      </w:pPr>
      <w:r>
        <w:rPr>
          <w:noProof/>
        </w:rPr>
        <w:drawing>
          <wp:anchor distT="0" distB="0" distL="114300" distR="114300" simplePos="0" relativeHeight="251658242" behindDoc="0" locked="0" layoutInCell="1" allowOverlap="1" wp14:anchorId="6A0485CC" wp14:editId="04E0A292">
            <wp:simplePos x="0" y="0"/>
            <wp:positionH relativeFrom="column">
              <wp:posOffset>-2540</wp:posOffset>
            </wp:positionH>
            <wp:positionV relativeFrom="paragraph">
              <wp:posOffset>78740</wp:posOffset>
            </wp:positionV>
            <wp:extent cx="1397635" cy="218440"/>
            <wp:effectExtent l="0" t="0" r="0" b="0"/>
            <wp:wrapNone/>
            <wp:docPr id="57" name="Picture 4" descr="Description: 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escription: branding.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97635" cy="218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rPr>
        <w:t xml:space="preserve">Alameda County is committed to reducing environmental impacts across our entire supply chain. </w:t>
      </w:r>
      <w:r>
        <w:rPr>
          <w:rFonts w:ascii="Calibri" w:hAnsi="Calibri" w:cs="Calibri"/>
          <w:color w:val="008000"/>
        </w:rPr>
        <w:t>Please print only what you need, print double-sided, and use recycled-content paper if printing this document</w:t>
      </w:r>
      <w:r w:rsidR="00676C10">
        <w:rPr>
          <w:rFonts w:ascii="Calibri" w:hAnsi="Calibri" w:cs="Calibri"/>
          <w:color w:val="008000"/>
        </w:rPr>
        <w:t xml:space="preserve">. </w:t>
      </w:r>
      <w:r w:rsidR="00676C10">
        <w:rPr>
          <w:rFonts w:ascii="Calibri" w:hAnsi="Calibri" w:cs="Calibri"/>
          <w:b/>
          <w:bCs/>
          <w:sz w:val="40"/>
          <w:szCs w:val="40"/>
        </w:rPr>
        <w:br w:type="page"/>
      </w:r>
    </w:p>
    <w:p w14:paraId="3FBDE3A4" w14:textId="77777777" w:rsidR="00481C2E" w:rsidRPr="00A17012" w:rsidRDefault="00481C2E" w:rsidP="00481C2E">
      <w:pPr>
        <w:pStyle w:val="Heading1"/>
        <w:numPr>
          <w:ilvl w:val="0"/>
          <w:numId w:val="0"/>
        </w:numPr>
        <w:spacing w:after="120"/>
        <w:jc w:val="center"/>
        <w:rPr>
          <w:sz w:val="40"/>
          <w:szCs w:val="40"/>
          <w:u w:val="none"/>
        </w:rPr>
      </w:pPr>
      <w:bookmarkStart w:id="3" w:name="_Toc14355884"/>
      <w:bookmarkStart w:id="4" w:name="_Toc189661861"/>
      <w:bookmarkEnd w:id="2"/>
      <w:r w:rsidRPr="00A17012">
        <w:rPr>
          <w:sz w:val="40"/>
          <w:szCs w:val="40"/>
          <w:u w:val="none"/>
        </w:rPr>
        <w:lastRenderedPageBreak/>
        <w:t>CALENDAR OF EVENTS</w:t>
      </w:r>
      <w:bookmarkEnd w:id="3"/>
      <w:bookmarkEnd w:id="4"/>
    </w:p>
    <w:p w14:paraId="4C1054AB" w14:textId="50A2C9AA" w:rsidR="00E627AC" w:rsidRPr="00984AF7" w:rsidRDefault="00E627AC" w:rsidP="00E627AC">
      <w:pPr>
        <w:pStyle w:val="RFP-QHeader2"/>
        <w:rPr>
          <w:rFonts w:ascii="Calibri" w:hAnsi="Calibri" w:cs="Calibri"/>
          <w:sz w:val="24"/>
          <w:szCs w:val="26"/>
        </w:rPr>
      </w:pPr>
      <w:r w:rsidRPr="00266DFB">
        <w:rPr>
          <w:rFonts w:ascii="Calibri" w:hAnsi="Calibri" w:cs="Calibri"/>
          <w:sz w:val="24"/>
          <w:szCs w:val="26"/>
        </w:rPr>
        <w:t>REQUEST FOR</w:t>
      </w:r>
      <w:r w:rsidRPr="00266DFB">
        <w:rPr>
          <w:rFonts w:ascii="Calibri" w:hAnsi="Calibri" w:cs="Calibri"/>
          <w:color w:val="365F91"/>
          <w:sz w:val="24"/>
          <w:szCs w:val="26"/>
        </w:rPr>
        <w:t xml:space="preserve"> </w:t>
      </w:r>
      <w:r w:rsidR="00DA79B2" w:rsidRPr="00266DFB">
        <w:rPr>
          <w:rFonts w:ascii="Calibri" w:hAnsi="Calibri" w:cs="Calibri"/>
          <w:sz w:val="24"/>
          <w:szCs w:val="26"/>
        </w:rPr>
        <w:t>PROPOSAL</w:t>
      </w:r>
      <w:r w:rsidRPr="00266DFB">
        <w:rPr>
          <w:rFonts w:ascii="Calibri" w:hAnsi="Calibri" w:cs="Calibri"/>
          <w:color w:val="FF0000"/>
          <w:sz w:val="24"/>
          <w:szCs w:val="26"/>
        </w:rPr>
        <w:t xml:space="preserve"> </w:t>
      </w:r>
      <w:r w:rsidRPr="00266DFB">
        <w:rPr>
          <w:rFonts w:ascii="Calibri" w:hAnsi="Calibri" w:cs="Calibri"/>
          <w:sz w:val="24"/>
          <w:szCs w:val="26"/>
        </w:rPr>
        <w:t xml:space="preserve">No. </w:t>
      </w:r>
      <w:r w:rsidR="0007693E" w:rsidRPr="00984AF7">
        <w:rPr>
          <w:rFonts w:ascii="Calibri" w:hAnsi="Calibri" w:cs="Calibri"/>
          <w:sz w:val="24"/>
          <w:szCs w:val="26"/>
        </w:rPr>
        <w:t>902567</w:t>
      </w:r>
    </w:p>
    <w:p w14:paraId="298CFCFD" w14:textId="4A50DEB1" w:rsidR="00E627AC" w:rsidRPr="00984AF7" w:rsidRDefault="0007693E" w:rsidP="00E627AC">
      <w:pPr>
        <w:pStyle w:val="RFP-QHeader2"/>
        <w:spacing w:after="240"/>
        <w:rPr>
          <w:rFonts w:ascii="Calibri" w:hAnsi="Calibri" w:cs="Calibri"/>
          <w:sz w:val="24"/>
          <w:szCs w:val="26"/>
        </w:rPr>
      </w:pPr>
      <w:r w:rsidRPr="00984AF7">
        <w:rPr>
          <w:rFonts w:ascii="Calibri" w:hAnsi="Calibri" w:cs="Calibri"/>
          <w:sz w:val="24"/>
          <w:szCs w:val="26"/>
        </w:rPr>
        <w:t xml:space="preserve">MEDICAL RESPITE SERVICES </w:t>
      </w:r>
    </w:p>
    <w:tbl>
      <w:tblP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107"/>
        <w:gridCol w:w="5040"/>
      </w:tblGrid>
      <w:tr w:rsidR="009D5E97" w14:paraId="7B384EC4" w14:textId="77777777" w:rsidTr="00C063D4">
        <w:tc>
          <w:tcPr>
            <w:tcW w:w="5107"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20D239B9" w14:textId="77777777" w:rsidR="009D5E97" w:rsidRPr="00266DFB" w:rsidRDefault="009D5E97">
            <w:pPr>
              <w:rPr>
                <w:rFonts w:ascii="Calibri" w:hAnsi="Calibri" w:cs="Calibri"/>
                <w:b/>
                <w:sz w:val="24"/>
                <w:szCs w:val="26"/>
              </w:rPr>
            </w:pPr>
            <w:r w:rsidRPr="00266DFB">
              <w:rPr>
                <w:rFonts w:ascii="Calibri" w:hAnsi="Calibri" w:cs="Calibri"/>
                <w:b/>
                <w:sz w:val="24"/>
                <w:szCs w:val="26"/>
              </w:rPr>
              <w:t>EVENT</w:t>
            </w:r>
          </w:p>
        </w:tc>
        <w:tc>
          <w:tcPr>
            <w:tcW w:w="5040" w:type="dxa"/>
            <w:tcBorders>
              <w:top w:val="single" w:sz="18" w:space="0" w:color="auto"/>
              <w:left w:val="single" w:sz="18" w:space="0" w:color="auto"/>
              <w:bottom w:val="single" w:sz="18" w:space="0" w:color="auto"/>
              <w:right w:val="single" w:sz="18" w:space="0" w:color="auto"/>
            </w:tcBorders>
            <w:tcMar>
              <w:top w:w="29" w:type="dxa"/>
              <w:left w:w="115" w:type="dxa"/>
              <w:bottom w:w="29" w:type="dxa"/>
              <w:right w:w="115" w:type="dxa"/>
            </w:tcMar>
            <w:vAlign w:val="center"/>
            <w:hideMark/>
          </w:tcPr>
          <w:p w14:paraId="3BFD3072" w14:textId="77777777" w:rsidR="009D5E97" w:rsidRPr="00266DFB" w:rsidRDefault="009D5E97">
            <w:pPr>
              <w:rPr>
                <w:rFonts w:ascii="Calibri" w:hAnsi="Calibri" w:cs="Calibri"/>
                <w:b/>
                <w:sz w:val="24"/>
                <w:szCs w:val="26"/>
              </w:rPr>
            </w:pPr>
            <w:r w:rsidRPr="00266DFB">
              <w:rPr>
                <w:rFonts w:ascii="Calibri" w:hAnsi="Calibri" w:cs="Calibri"/>
                <w:b/>
                <w:sz w:val="24"/>
                <w:szCs w:val="26"/>
              </w:rPr>
              <w:t>DATE/LOCATION</w:t>
            </w:r>
          </w:p>
        </w:tc>
      </w:tr>
      <w:tr w:rsidR="000C7344" w14:paraId="01B5B302" w14:textId="77777777" w:rsidTr="00C063D4">
        <w:tc>
          <w:tcPr>
            <w:tcW w:w="5107" w:type="dxa"/>
            <w:tcBorders>
              <w:top w:val="single" w:sz="18"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A32AEBD" w14:textId="77777777" w:rsidR="000C7344" w:rsidRPr="00266DFB" w:rsidRDefault="000C7344" w:rsidP="000C7344">
            <w:pPr>
              <w:rPr>
                <w:rFonts w:ascii="Calibri" w:hAnsi="Calibri" w:cs="Calibri"/>
                <w:b/>
                <w:sz w:val="24"/>
                <w:szCs w:val="26"/>
              </w:rPr>
            </w:pPr>
            <w:r w:rsidRPr="00266DFB">
              <w:rPr>
                <w:rFonts w:ascii="Calibri" w:hAnsi="Calibri" w:cs="Calibri"/>
                <w:b/>
                <w:sz w:val="24"/>
                <w:szCs w:val="26"/>
              </w:rPr>
              <w:t>Request Issued</w:t>
            </w:r>
          </w:p>
        </w:tc>
        <w:tc>
          <w:tcPr>
            <w:tcW w:w="5040" w:type="dxa"/>
            <w:tcBorders>
              <w:top w:val="single" w:sz="18"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66541D" w14:textId="0BB03DC4" w:rsidR="000C7344" w:rsidRPr="00984AF7" w:rsidRDefault="00980562" w:rsidP="000C7344">
            <w:pPr>
              <w:rPr>
                <w:rFonts w:ascii="Calibri" w:hAnsi="Calibri" w:cs="Calibri"/>
                <w:b/>
                <w:szCs w:val="26"/>
              </w:rPr>
            </w:pPr>
            <w:r>
              <w:rPr>
                <w:rFonts w:ascii="Calibri" w:hAnsi="Calibri" w:cs="Calibri"/>
                <w:b/>
                <w:sz w:val="24"/>
                <w:szCs w:val="26"/>
              </w:rPr>
              <w:t>February</w:t>
            </w:r>
            <w:r w:rsidRPr="00984AF7">
              <w:rPr>
                <w:rFonts w:ascii="Calibri" w:hAnsi="Calibri" w:cs="Calibri"/>
                <w:b/>
                <w:sz w:val="24"/>
                <w:szCs w:val="26"/>
              </w:rPr>
              <w:t xml:space="preserve"> </w:t>
            </w:r>
            <w:r w:rsidR="00605A8D">
              <w:rPr>
                <w:rFonts w:ascii="Calibri" w:hAnsi="Calibri" w:cs="Calibri"/>
                <w:b/>
                <w:sz w:val="24"/>
                <w:szCs w:val="26"/>
              </w:rPr>
              <w:t>1</w:t>
            </w:r>
            <w:r w:rsidR="008617B1">
              <w:rPr>
                <w:rFonts w:ascii="Calibri" w:hAnsi="Calibri" w:cs="Calibri"/>
                <w:b/>
                <w:sz w:val="24"/>
                <w:szCs w:val="26"/>
              </w:rPr>
              <w:t>0</w:t>
            </w:r>
            <w:r w:rsidR="000C7344" w:rsidRPr="00984AF7">
              <w:rPr>
                <w:rFonts w:ascii="Calibri" w:hAnsi="Calibri" w:cs="Calibri"/>
                <w:b/>
                <w:sz w:val="24"/>
                <w:szCs w:val="26"/>
              </w:rPr>
              <w:t>, 202</w:t>
            </w:r>
            <w:r>
              <w:rPr>
                <w:rFonts w:ascii="Calibri" w:hAnsi="Calibri" w:cs="Calibri"/>
                <w:b/>
                <w:sz w:val="24"/>
                <w:szCs w:val="26"/>
              </w:rPr>
              <w:t>5</w:t>
            </w:r>
          </w:p>
        </w:tc>
      </w:tr>
      <w:tr w:rsidR="000C7344" w14:paraId="1B364B0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32A0F85E" w14:textId="74EC42F5" w:rsidR="000C7344" w:rsidRPr="00266DFB" w:rsidRDefault="000C7344" w:rsidP="000C7344">
            <w:pPr>
              <w:rPr>
                <w:rFonts w:ascii="Calibri" w:hAnsi="Calibri" w:cs="Calibri"/>
                <w:b/>
                <w:sz w:val="24"/>
                <w:szCs w:val="26"/>
              </w:rPr>
            </w:pPr>
            <w:r w:rsidRPr="00266DFB">
              <w:rPr>
                <w:rFonts w:ascii="Calibri" w:hAnsi="Calibri" w:cs="Calibri"/>
                <w:b/>
                <w:sz w:val="24"/>
                <w:szCs w:val="26"/>
              </w:rPr>
              <w:t>Networking/Bidders Conference</w:t>
            </w:r>
            <w:r>
              <w:rPr>
                <w:rFonts w:ascii="Calibri" w:hAnsi="Calibri" w:cs="Calibri"/>
                <w:b/>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124F449E" w14:textId="589DD443" w:rsidR="000C7344" w:rsidRPr="00984AF7" w:rsidRDefault="00980562" w:rsidP="000C7344">
            <w:pPr>
              <w:rPr>
                <w:rFonts w:asciiTheme="minorHAnsi" w:hAnsiTheme="minorHAnsi" w:cstheme="minorHAnsi"/>
                <w:b/>
                <w:sz w:val="24"/>
                <w:szCs w:val="24"/>
              </w:rPr>
            </w:pPr>
            <w:r>
              <w:rPr>
                <w:rFonts w:ascii="Calibri" w:hAnsi="Calibri" w:cs="Calibri"/>
                <w:b/>
                <w:sz w:val="24"/>
                <w:szCs w:val="26"/>
              </w:rPr>
              <w:t>February</w:t>
            </w:r>
            <w:r w:rsidRPr="00984AF7">
              <w:rPr>
                <w:rFonts w:ascii="Calibri" w:hAnsi="Calibri" w:cs="Calibri"/>
                <w:b/>
                <w:sz w:val="24"/>
                <w:szCs w:val="26"/>
              </w:rPr>
              <w:t xml:space="preserve"> </w:t>
            </w:r>
            <w:r w:rsidR="00D34523">
              <w:rPr>
                <w:rFonts w:ascii="Calibri" w:hAnsi="Calibri" w:cs="Calibri"/>
                <w:b/>
                <w:sz w:val="24"/>
                <w:szCs w:val="26"/>
              </w:rPr>
              <w:t>20</w:t>
            </w:r>
            <w:r w:rsidRPr="00984AF7">
              <w:rPr>
                <w:rFonts w:ascii="Calibri" w:hAnsi="Calibri" w:cs="Calibri"/>
                <w:b/>
                <w:sz w:val="24"/>
                <w:szCs w:val="26"/>
              </w:rPr>
              <w:t>, 202</w:t>
            </w:r>
            <w:r>
              <w:rPr>
                <w:rFonts w:ascii="Calibri" w:hAnsi="Calibri" w:cs="Calibri"/>
                <w:b/>
                <w:sz w:val="24"/>
                <w:szCs w:val="26"/>
              </w:rPr>
              <w:t xml:space="preserve">5 </w:t>
            </w:r>
            <w:r w:rsidR="000C7344" w:rsidRPr="00984AF7">
              <w:rPr>
                <w:rFonts w:asciiTheme="minorHAnsi" w:hAnsiTheme="minorHAnsi" w:cstheme="minorHAnsi"/>
                <w:b/>
                <w:sz w:val="24"/>
                <w:szCs w:val="24"/>
              </w:rPr>
              <w:t xml:space="preserve">@ 10:00 a.m. </w:t>
            </w:r>
            <w:r w:rsidR="008F785B">
              <w:rPr>
                <w:rFonts w:asciiTheme="minorHAnsi" w:hAnsiTheme="minorHAnsi" w:cstheme="minorHAnsi"/>
                <w:b/>
                <w:sz w:val="24"/>
                <w:szCs w:val="24"/>
              </w:rPr>
              <w:t>(PST)</w:t>
            </w:r>
          </w:p>
          <w:p w14:paraId="06080B36" w14:textId="77777777" w:rsidR="000C7344" w:rsidRPr="00AF4967" w:rsidRDefault="000C7344" w:rsidP="000C7344">
            <w:pPr>
              <w:pStyle w:val="CommentSubject"/>
              <w:rPr>
                <w:rFonts w:asciiTheme="minorHAnsi" w:hAnsiTheme="minorHAnsi" w:cstheme="minorHAnsi"/>
                <w:color w:val="FFFFFF"/>
                <w:sz w:val="24"/>
                <w:szCs w:val="24"/>
                <w:highlight w:val="red"/>
              </w:rPr>
            </w:pPr>
          </w:p>
          <w:p w14:paraId="7DA2D7BA" w14:textId="77777777" w:rsidR="000C7344" w:rsidRPr="00AF4967" w:rsidRDefault="000C7344" w:rsidP="000C7344">
            <w:pPr>
              <w:rPr>
                <w:rFonts w:asciiTheme="minorHAnsi" w:hAnsiTheme="minorHAnsi" w:cstheme="minorHAnsi"/>
                <w:b/>
                <w:sz w:val="24"/>
                <w:szCs w:val="24"/>
              </w:rPr>
            </w:pPr>
            <w:r w:rsidRPr="00AF4967">
              <w:rPr>
                <w:rFonts w:asciiTheme="minorHAnsi" w:hAnsiTheme="minorHAnsi" w:cstheme="minorHAnsi"/>
                <w:b/>
                <w:i/>
                <w:sz w:val="24"/>
                <w:szCs w:val="24"/>
              </w:rPr>
              <w:t>TO ATTEND ONLINE</w:t>
            </w:r>
            <w:r w:rsidRPr="00AF4967">
              <w:rPr>
                <w:rFonts w:asciiTheme="minorHAnsi" w:hAnsiTheme="minorHAnsi" w:cstheme="minorHAnsi"/>
                <w:b/>
                <w:sz w:val="24"/>
                <w:szCs w:val="24"/>
              </w:rPr>
              <w:t xml:space="preserve">:  </w:t>
            </w:r>
          </w:p>
          <w:p w14:paraId="6B3AF4DA" w14:textId="77777777" w:rsidR="000C7344" w:rsidRPr="00AF4967" w:rsidRDefault="000C7344" w:rsidP="000C7344">
            <w:pPr>
              <w:rPr>
                <w:rFonts w:asciiTheme="minorHAnsi" w:hAnsiTheme="minorHAnsi" w:cstheme="minorHAnsi"/>
                <w:color w:val="242424"/>
                <w:sz w:val="24"/>
                <w:szCs w:val="24"/>
              </w:rPr>
            </w:pPr>
            <w:hyperlink r:id="rId18" w:tgtFrame="_blank" w:tooltip="Meeting join link" w:history="1">
              <w:r>
                <w:rPr>
                  <w:rStyle w:val="Hyperlink"/>
                  <w:rFonts w:asciiTheme="minorHAnsi" w:hAnsiTheme="minorHAnsi" w:cstheme="minorHAnsi"/>
                  <w:b/>
                  <w:bCs/>
                  <w:color w:val="5B5FC7"/>
                  <w:sz w:val="24"/>
                  <w:szCs w:val="24"/>
                </w:rPr>
                <w:t>902567 Medical Respite Bidder Conference</w:t>
              </w:r>
            </w:hyperlink>
            <w:r w:rsidRPr="00AF4967">
              <w:rPr>
                <w:rFonts w:asciiTheme="minorHAnsi" w:hAnsiTheme="minorHAnsi" w:cstheme="minorHAnsi"/>
                <w:color w:val="242424"/>
                <w:sz w:val="24"/>
                <w:szCs w:val="24"/>
              </w:rPr>
              <w:t xml:space="preserve"> </w:t>
            </w:r>
          </w:p>
          <w:p w14:paraId="4FD039D1" w14:textId="77777777"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Meeting ID: </w:t>
            </w:r>
            <w:r w:rsidRPr="00AF4967">
              <w:rPr>
                <w:rStyle w:val="me-email-text"/>
                <w:rFonts w:asciiTheme="minorHAnsi" w:hAnsiTheme="minorHAnsi" w:cstheme="minorHAnsi"/>
                <w:color w:val="242424"/>
                <w:sz w:val="24"/>
                <w:szCs w:val="24"/>
              </w:rPr>
              <w:t>230 486 660 902</w:t>
            </w:r>
            <w:r w:rsidRPr="00AF4967">
              <w:rPr>
                <w:rFonts w:asciiTheme="minorHAnsi" w:hAnsiTheme="minorHAnsi" w:cstheme="minorHAnsi"/>
                <w:color w:val="242424"/>
                <w:sz w:val="24"/>
                <w:szCs w:val="24"/>
              </w:rPr>
              <w:t xml:space="preserve"> </w:t>
            </w:r>
          </w:p>
          <w:p w14:paraId="0246F30D" w14:textId="77777777"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Passcode: </w:t>
            </w:r>
            <w:r w:rsidRPr="00AF4967">
              <w:rPr>
                <w:rStyle w:val="me-email-text"/>
                <w:rFonts w:asciiTheme="minorHAnsi" w:hAnsiTheme="minorHAnsi" w:cstheme="minorHAnsi"/>
                <w:color w:val="242424"/>
                <w:sz w:val="24"/>
                <w:szCs w:val="24"/>
              </w:rPr>
              <w:t>PDCoL7</w:t>
            </w:r>
            <w:r w:rsidRPr="00AF4967">
              <w:rPr>
                <w:rFonts w:asciiTheme="minorHAnsi" w:hAnsiTheme="minorHAnsi" w:cstheme="minorHAnsi"/>
                <w:color w:val="242424"/>
                <w:sz w:val="24"/>
                <w:szCs w:val="24"/>
              </w:rPr>
              <w:t xml:space="preserve"> </w:t>
            </w:r>
          </w:p>
          <w:p w14:paraId="76E6F151"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b/>
                <w:bCs/>
                <w:color w:val="242424"/>
                <w:sz w:val="24"/>
                <w:szCs w:val="24"/>
              </w:rPr>
              <w:t>Dial in by phone</w:t>
            </w:r>
            <w:r w:rsidRPr="00AF4967">
              <w:rPr>
                <w:rFonts w:asciiTheme="minorHAnsi" w:hAnsiTheme="minorHAnsi" w:cstheme="minorHAnsi"/>
                <w:color w:val="242424"/>
                <w:sz w:val="24"/>
                <w:szCs w:val="24"/>
              </w:rPr>
              <w:t xml:space="preserve"> </w:t>
            </w:r>
          </w:p>
          <w:p w14:paraId="14C4A817" w14:textId="77777777" w:rsidR="000C7344" w:rsidRDefault="000C7344" w:rsidP="000C7344">
            <w:pPr>
              <w:rPr>
                <w:rFonts w:asciiTheme="minorHAnsi" w:hAnsiTheme="minorHAnsi" w:cstheme="minorHAnsi"/>
                <w:color w:val="242424"/>
                <w:sz w:val="24"/>
                <w:szCs w:val="24"/>
              </w:rPr>
            </w:pPr>
            <w:hyperlink r:id="rId19" w:history="1">
              <w:r w:rsidRPr="00AF4967">
                <w:rPr>
                  <w:rStyle w:val="Hyperlink"/>
                  <w:rFonts w:asciiTheme="minorHAnsi" w:hAnsiTheme="minorHAnsi" w:cstheme="minorHAnsi"/>
                  <w:color w:val="5B5FC7"/>
                  <w:sz w:val="24"/>
                  <w:szCs w:val="24"/>
                </w:rPr>
                <w:t>+1 415-915-</w:t>
              </w:r>
              <w:proofErr w:type="gramStart"/>
              <w:r w:rsidRPr="00AF4967">
                <w:rPr>
                  <w:rStyle w:val="Hyperlink"/>
                  <w:rFonts w:asciiTheme="minorHAnsi" w:hAnsiTheme="minorHAnsi" w:cstheme="minorHAnsi"/>
                  <w:color w:val="5B5FC7"/>
                  <w:sz w:val="24"/>
                  <w:szCs w:val="24"/>
                </w:rPr>
                <w:t>3950,,</w:t>
              </w:r>
              <w:proofErr w:type="gramEnd"/>
              <w:r w:rsidRPr="00AF4967">
                <w:rPr>
                  <w:rStyle w:val="Hyperlink"/>
                  <w:rFonts w:asciiTheme="minorHAnsi" w:hAnsiTheme="minorHAnsi" w:cstheme="minorHAnsi"/>
                  <w:color w:val="5B5FC7"/>
                  <w:sz w:val="24"/>
                  <w:szCs w:val="24"/>
                </w:rPr>
                <w:t>768187796#</w:t>
              </w:r>
            </w:hyperlink>
            <w:r w:rsidRPr="00AF4967">
              <w:rPr>
                <w:rFonts w:asciiTheme="minorHAnsi" w:hAnsiTheme="minorHAnsi" w:cstheme="minorHAnsi"/>
                <w:color w:val="242424"/>
                <w:sz w:val="24"/>
                <w:szCs w:val="24"/>
              </w:rPr>
              <w:t xml:space="preserve"> </w:t>
            </w:r>
          </w:p>
          <w:p w14:paraId="577147E8"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San Francisco</w:t>
            </w:r>
            <w:r w:rsidRPr="00AF4967">
              <w:rPr>
                <w:rFonts w:asciiTheme="minorHAnsi" w:hAnsiTheme="minorHAnsi" w:cstheme="minorHAnsi"/>
                <w:color w:val="242424"/>
                <w:sz w:val="24"/>
                <w:szCs w:val="24"/>
              </w:rPr>
              <w:t xml:space="preserve"> </w:t>
            </w:r>
          </w:p>
          <w:p w14:paraId="2FE0690C" w14:textId="77777777" w:rsidR="000C7344" w:rsidRDefault="000C7344" w:rsidP="000C7344">
            <w:pPr>
              <w:rPr>
                <w:rFonts w:asciiTheme="minorHAnsi" w:hAnsiTheme="minorHAnsi" w:cstheme="minorHAnsi"/>
                <w:color w:val="242424"/>
                <w:sz w:val="24"/>
                <w:szCs w:val="24"/>
              </w:rPr>
            </w:pPr>
            <w:hyperlink r:id="rId20" w:history="1">
              <w:r w:rsidRPr="00AF4967">
                <w:rPr>
                  <w:rStyle w:val="Hyperlink"/>
                  <w:rFonts w:asciiTheme="minorHAnsi" w:hAnsiTheme="minorHAnsi" w:cstheme="minorHAnsi"/>
                  <w:color w:val="5B5FC7"/>
                  <w:sz w:val="24"/>
                  <w:szCs w:val="24"/>
                </w:rPr>
                <w:t>(888) 715-</w:t>
              </w:r>
              <w:proofErr w:type="gramStart"/>
              <w:r w:rsidRPr="00AF4967">
                <w:rPr>
                  <w:rStyle w:val="Hyperlink"/>
                  <w:rFonts w:asciiTheme="minorHAnsi" w:hAnsiTheme="minorHAnsi" w:cstheme="minorHAnsi"/>
                  <w:color w:val="5B5FC7"/>
                  <w:sz w:val="24"/>
                  <w:szCs w:val="24"/>
                </w:rPr>
                <w:t>8170,,</w:t>
              </w:r>
              <w:proofErr w:type="gramEnd"/>
              <w:r w:rsidRPr="00AF4967">
                <w:rPr>
                  <w:rStyle w:val="Hyperlink"/>
                  <w:rFonts w:asciiTheme="minorHAnsi" w:hAnsiTheme="minorHAnsi" w:cstheme="minorHAnsi"/>
                  <w:color w:val="5B5FC7"/>
                  <w:sz w:val="24"/>
                  <w:szCs w:val="24"/>
                </w:rPr>
                <w:t>768187796#</w:t>
              </w:r>
            </w:hyperlink>
            <w:r w:rsidRPr="00AF4967">
              <w:rPr>
                <w:rFonts w:asciiTheme="minorHAnsi" w:hAnsiTheme="minorHAnsi" w:cstheme="minorHAnsi"/>
                <w:color w:val="242424"/>
                <w:sz w:val="24"/>
                <w:szCs w:val="24"/>
              </w:rPr>
              <w:t xml:space="preserve"> </w:t>
            </w:r>
          </w:p>
          <w:p w14:paraId="4F2ABC10"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(Toll-free)</w:t>
            </w:r>
            <w:r w:rsidRPr="00AF4967">
              <w:rPr>
                <w:rFonts w:asciiTheme="minorHAnsi" w:hAnsiTheme="minorHAnsi" w:cstheme="minorHAnsi"/>
                <w:color w:val="242424"/>
                <w:sz w:val="24"/>
                <w:szCs w:val="24"/>
              </w:rPr>
              <w:t xml:space="preserve"> </w:t>
            </w:r>
          </w:p>
          <w:p w14:paraId="531657E2" w14:textId="357D8F53"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Phone conference ID: </w:t>
            </w:r>
            <w:r w:rsidRPr="00AF4967">
              <w:rPr>
                <w:rStyle w:val="me-email-text"/>
                <w:rFonts w:asciiTheme="minorHAnsi" w:hAnsiTheme="minorHAnsi" w:cstheme="minorHAnsi"/>
                <w:color w:val="242424"/>
                <w:sz w:val="24"/>
                <w:szCs w:val="24"/>
              </w:rPr>
              <w:t>768 187 796#</w:t>
            </w:r>
            <w:r w:rsidRPr="00AF4967">
              <w:rPr>
                <w:rFonts w:asciiTheme="minorHAnsi" w:hAnsiTheme="minorHAnsi" w:cstheme="minorHAnsi"/>
                <w:color w:val="242424"/>
                <w:sz w:val="24"/>
                <w:szCs w:val="24"/>
              </w:rPr>
              <w:t xml:space="preserve"> </w:t>
            </w:r>
          </w:p>
        </w:tc>
      </w:tr>
      <w:tr w:rsidR="000C7344" w14:paraId="4F821F6C"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06060A" w14:textId="77777777" w:rsidR="000C7344" w:rsidRPr="00266DFB" w:rsidRDefault="000C7344" w:rsidP="000C7344">
            <w:pPr>
              <w:rPr>
                <w:rFonts w:ascii="Calibri" w:hAnsi="Calibri" w:cs="Calibri"/>
                <w:b/>
                <w:sz w:val="24"/>
                <w:szCs w:val="26"/>
              </w:rPr>
            </w:pPr>
            <w:proofErr w:type="gramStart"/>
            <w:r w:rsidRPr="00266DFB">
              <w:rPr>
                <w:rFonts w:ascii="Calibri" w:hAnsi="Calibri" w:cs="Calibri"/>
                <w:b/>
                <w:sz w:val="24"/>
                <w:szCs w:val="26"/>
              </w:rPr>
              <w:t>Written Questions</w:t>
            </w:r>
            <w:proofErr w:type="gramEnd"/>
            <w:r w:rsidRPr="00266DFB">
              <w:rPr>
                <w:rFonts w:ascii="Calibri" w:hAnsi="Calibri" w:cs="Calibri"/>
                <w:b/>
                <w:sz w:val="24"/>
                <w:szCs w:val="26"/>
              </w:rPr>
              <w:t xml:space="preserve"> Due via Email:</w:t>
            </w:r>
          </w:p>
          <w:p w14:paraId="24226169" w14:textId="4D45E896" w:rsidR="000C7344" w:rsidRDefault="000C7344" w:rsidP="000C7344">
            <w:pPr>
              <w:rPr>
                <w:rFonts w:ascii="Calibri" w:hAnsi="Calibri" w:cs="Calibri"/>
                <w:b/>
                <w:szCs w:val="26"/>
              </w:rPr>
            </w:pPr>
            <w:hyperlink r:id="rId21" w:history="1">
              <w:r w:rsidRPr="00D31B0C">
                <w:rPr>
                  <w:rStyle w:val="Hyperlink"/>
                  <w:rFonts w:ascii="Calibri" w:hAnsi="Calibri" w:cs="Calibri"/>
                  <w:b/>
                  <w:sz w:val="24"/>
                  <w:szCs w:val="26"/>
                </w:rPr>
                <w:t>azizullah.ramesh@acgov.org</w:t>
              </w:r>
            </w:hyperlink>
            <w:r w:rsidRPr="00266DFB">
              <w:rPr>
                <w:rFonts w:ascii="Calibri" w:hAnsi="Calibri" w:cs="Calibri"/>
                <w:b/>
                <w:color w:val="FF0000"/>
                <w:sz w:val="24"/>
                <w:szCs w:val="26"/>
              </w:rPr>
              <w:t xml:space="preserve"> </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5FFC053" w14:textId="61BE13FA" w:rsidR="000C7344" w:rsidRPr="00984AF7" w:rsidRDefault="00980562" w:rsidP="000C7344">
            <w:pPr>
              <w:rPr>
                <w:rFonts w:ascii="Calibri" w:hAnsi="Calibri" w:cs="Calibri"/>
                <w:b/>
                <w:szCs w:val="26"/>
              </w:rPr>
            </w:pPr>
            <w:r>
              <w:rPr>
                <w:rFonts w:ascii="Calibri" w:hAnsi="Calibri" w:cs="Calibri"/>
                <w:b/>
                <w:sz w:val="24"/>
                <w:szCs w:val="26"/>
              </w:rPr>
              <w:t>February</w:t>
            </w:r>
            <w:r w:rsidRPr="00984AF7">
              <w:rPr>
                <w:rFonts w:ascii="Calibri" w:hAnsi="Calibri" w:cs="Calibri"/>
                <w:b/>
                <w:sz w:val="24"/>
                <w:szCs w:val="26"/>
              </w:rPr>
              <w:t xml:space="preserve"> </w:t>
            </w:r>
            <w:r w:rsidR="00D34523">
              <w:rPr>
                <w:rFonts w:ascii="Calibri" w:hAnsi="Calibri" w:cs="Calibri"/>
                <w:b/>
                <w:sz w:val="24"/>
                <w:szCs w:val="26"/>
              </w:rPr>
              <w:t>21</w:t>
            </w:r>
            <w:r w:rsidRPr="00984AF7">
              <w:rPr>
                <w:rFonts w:ascii="Calibri" w:hAnsi="Calibri" w:cs="Calibri"/>
                <w:b/>
                <w:sz w:val="24"/>
                <w:szCs w:val="26"/>
              </w:rPr>
              <w:t>, 202</w:t>
            </w:r>
            <w:r>
              <w:rPr>
                <w:rFonts w:ascii="Calibri" w:hAnsi="Calibri" w:cs="Calibri"/>
                <w:b/>
                <w:sz w:val="24"/>
                <w:szCs w:val="26"/>
              </w:rPr>
              <w:t>5</w:t>
            </w:r>
            <w:r w:rsidR="000C7344">
              <w:rPr>
                <w:rFonts w:asciiTheme="minorHAnsi" w:hAnsiTheme="minorHAnsi" w:cstheme="minorHAnsi"/>
                <w:b/>
                <w:sz w:val="24"/>
                <w:szCs w:val="24"/>
              </w:rPr>
              <w:t>,</w:t>
            </w:r>
            <w:r w:rsidR="000C7344" w:rsidRPr="00984AF7">
              <w:rPr>
                <w:rFonts w:asciiTheme="minorHAnsi" w:hAnsiTheme="minorHAnsi" w:cstheme="minorHAnsi"/>
                <w:b/>
                <w:sz w:val="24"/>
                <w:szCs w:val="24"/>
              </w:rPr>
              <w:t xml:space="preserve"> </w:t>
            </w:r>
            <w:r w:rsidR="000C7344" w:rsidRPr="00984AF7">
              <w:rPr>
                <w:rFonts w:ascii="Calibri" w:hAnsi="Calibri" w:cs="Calibri"/>
                <w:b/>
                <w:sz w:val="24"/>
                <w:szCs w:val="26"/>
              </w:rPr>
              <w:t xml:space="preserve">by 5:00 p.m. </w:t>
            </w:r>
          </w:p>
        </w:tc>
      </w:tr>
      <w:tr w:rsidR="000C7344" w14:paraId="4F21778D"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4DFC41F5" w14:textId="77777777" w:rsidR="000C7344" w:rsidRDefault="000C7344" w:rsidP="000C7344">
            <w:pPr>
              <w:rPr>
                <w:rFonts w:ascii="Calibri" w:hAnsi="Calibri" w:cs="Calibri"/>
                <w:b/>
                <w:szCs w:val="26"/>
              </w:rPr>
            </w:pPr>
            <w:r w:rsidRPr="00266DFB">
              <w:rPr>
                <w:rFonts w:ascii="Calibri" w:hAnsi="Calibri" w:cs="Calibri"/>
                <w:b/>
                <w:sz w:val="24"/>
                <w:szCs w:val="26"/>
              </w:rPr>
              <w:t>List of Attendees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617B3808" w14:textId="364C42F3" w:rsidR="000C7344" w:rsidRPr="00984AF7" w:rsidRDefault="00980562" w:rsidP="000C7344">
            <w:pPr>
              <w:rPr>
                <w:rFonts w:ascii="Calibri" w:hAnsi="Calibri" w:cs="Calibri"/>
                <w:b/>
                <w:szCs w:val="26"/>
              </w:rPr>
            </w:pPr>
            <w:r>
              <w:rPr>
                <w:rFonts w:ascii="Calibri" w:hAnsi="Calibri" w:cs="Calibri"/>
                <w:b/>
                <w:sz w:val="24"/>
                <w:szCs w:val="26"/>
              </w:rPr>
              <w:t>February</w:t>
            </w:r>
            <w:r w:rsidRPr="00984AF7">
              <w:rPr>
                <w:rFonts w:ascii="Calibri" w:hAnsi="Calibri" w:cs="Calibri"/>
                <w:b/>
                <w:sz w:val="24"/>
                <w:szCs w:val="26"/>
              </w:rPr>
              <w:t xml:space="preserve"> </w:t>
            </w:r>
            <w:r w:rsidR="0063576C">
              <w:rPr>
                <w:rFonts w:ascii="Calibri" w:hAnsi="Calibri" w:cs="Calibri"/>
                <w:b/>
                <w:sz w:val="24"/>
                <w:szCs w:val="26"/>
              </w:rPr>
              <w:t>24</w:t>
            </w:r>
            <w:r w:rsidRPr="00984AF7">
              <w:rPr>
                <w:rFonts w:ascii="Calibri" w:hAnsi="Calibri" w:cs="Calibri"/>
                <w:b/>
                <w:sz w:val="24"/>
                <w:szCs w:val="26"/>
              </w:rPr>
              <w:t>, 202</w:t>
            </w:r>
            <w:r>
              <w:rPr>
                <w:rFonts w:ascii="Calibri" w:hAnsi="Calibri" w:cs="Calibri"/>
                <w:b/>
                <w:sz w:val="24"/>
                <w:szCs w:val="26"/>
              </w:rPr>
              <w:t>5</w:t>
            </w:r>
          </w:p>
        </w:tc>
      </w:tr>
      <w:tr w:rsidR="000C7344" w14:paraId="31C90E3A"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51F44499" w14:textId="4858E8F9" w:rsidR="000C7344" w:rsidRDefault="000C7344" w:rsidP="000C7344">
            <w:pPr>
              <w:rPr>
                <w:rFonts w:ascii="Calibri" w:hAnsi="Calibri" w:cs="Calibri"/>
                <w:szCs w:val="26"/>
              </w:rPr>
            </w:pPr>
            <w:r w:rsidRPr="00266DFB">
              <w:rPr>
                <w:rFonts w:ascii="Calibri" w:hAnsi="Calibri" w:cs="Calibri"/>
                <w:b/>
                <w:sz w:val="24"/>
                <w:szCs w:val="26"/>
              </w:rPr>
              <w:t>Questions &amp;</w:t>
            </w:r>
            <w:r>
              <w:rPr>
                <w:rFonts w:ascii="Calibri" w:hAnsi="Calibri" w:cs="Calibri"/>
                <w:b/>
                <w:sz w:val="24"/>
                <w:szCs w:val="26"/>
              </w:rPr>
              <w:t xml:space="preserve"> </w:t>
            </w:r>
            <w:r w:rsidRPr="00266DFB">
              <w:rPr>
                <w:rFonts w:ascii="Calibri" w:hAnsi="Calibri" w:cs="Calibri"/>
                <w:b/>
                <w:sz w:val="24"/>
                <w:szCs w:val="26"/>
              </w:rPr>
              <w:t>Answers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F87C66" w14:textId="676E3727" w:rsidR="000C7344" w:rsidRPr="00984AF7" w:rsidRDefault="00980562" w:rsidP="000C7344">
            <w:pPr>
              <w:rPr>
                <w:rFonts w:ascii="Calibri" w:hAnsi="Calibri" w:cs="Calibri"/>
                <w:b/>
                <w:szCs w:val="26"/>
              </w:rPr>
            </w:pPr>
            <w:r>
              <w:rPr>
                <w:rFonts w:ascii="Calibri" w:hAnsi="Calibri" w:cs="Calibri"/>
                <w:b/>
                <w:sz w:val="24"/>
                <w:szCs w:val="26"/>
              </w:rPr>
              <w:t>February</w:t>
            </w:r>
            <w:r w:rsidRPr="00984AF7">
              <w:rPr>
                <w:rFonts w:ascii="Calibri" w:hAnsi="Calibri" w:cs="Calibri"/>
                <w:b/>
                <w:sz w:val="24"/>
                <w:szCs w:val="26"/>
              </w:rPr>
              <w:t xml:space="preserve"> </w:t>
            </w:r>
            <w:r w:rsidR="0063576C">
              <w:rPr>
                <w:rFonts w:ascii="Calibri" w:hAnsi="Calibri" w:cs="Calibri"/>
                <w:b/>
                <w:sz w:val="24"/>
                <w:szCs w:val="26"/>
              </w:rPr>
              <w:t>28</w:t>
            </w:r>
            <w:r w:rsidRPr="00984AF7">
              <w:rPr>
                <w:rFonts w:ascii="Calibri" w:hAnsi="Calibri" w:cs="Calibri"/>
                <w:b/>
                <w:sz w:val="24"/>
                <w:szCs w:val="26"/>
              </w:rPr>
              <w:t>, 202</w:t>
            </w:r>
            <w:r>
              <w:rPr>
                <w:rFonts w:ascii="Calibri" w:hAnsi="Calibri" w:cs="Calibri"/>
                <w:b/>
                <w:sz w:val="24"/>
                <w:szCs w:val="26"/>
              </w:rPr>
              <w:t>5</w:t>
            </w:r>
          </w:p>
        </w:tc>
      </w:tr>
      <w:tr w:rsidR="000C7344" w14:paraId="408475AB"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9339141" w14:textId="77777777" w:rsidR="000C7344" w:rsidRDefault="000C7344" w:rsidP="000C7344">
            <w:pPr>
              <w:rPr>
                <w:rFonts w:ascii="Calibri" w:hAnsi="Calibri" w:cs="Calibri"/>
                <w:b/>
                <w:szCs w:val="26"/>
              </w:rPr>
            </w:pPr>
            <w:r w:rsidRPr="00266DFB">
              <w:rPr>
                <w:rFonts w:ascii="Calibri" w:hAnsi="Calibri" w:cs="Calibri"/>
                <w:b/>
                <w:sz w:val="24"/>
                <w:szCs w:val="26"/>
              </w:rPr>
              <w:t xml:space="preserve">Addendum Issued </w:t>
            </w:r>
            <w:r w:rsidRPr="00266DFB">
              <w:rPr>
                <w:rFonts w:ascii="Calibri" w:hAnsi="Calibri" w:cs="Calibri"/>
                <w:szCs w:val="26"/>
              </w:rPr>
              <w:t>[only if necessary to amend RFP]</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1A581759" w14:textId="3A0DA58B" w:rsidR="000C7344" w:rsidRPr="00984AF7" w:rsidRDefault="00980562" w:rsidP="000C7344">
            <w:pPr>
              <w:rPr>
                <w:rFonts w:ascii="Calibri" w:hAnsi="Calibri" w:cs="Calibri"/>
                <w:b/>
                <w:szCs w:val="26"/>
              </w:rPr>
            </w:pPr>
            <w:r>
              <w:rPr>
                <w:rFonts w:ascii="Calibri" w:hAnsi="Calibri" w:cs="Calibri"/>
                <w:b/>
                <w:sz w:val="24"/>
                <w:szCs w:val="26"/>
              </w:rPr>
              <w:t>February</w:t>
            </w:r>
            <w:r w:rsidRPr="00984AF7">
              <w:rPr>
                <w:rFonts w:ascii="Calibri" w:hAnsi="Calibri" w:cs="Calibri"/>
                <w:b/>
                <w:sz w:val="24"/>
                <w:szCs w:val="26"/>
              </w:rPr>
              <w:t xml:space="preserve"> </w:t>
            </w:r>
            <w:r>
              <w:rPr>
                <w:rFonts w:ascii="Calibri" w:hAnsi="Calibri" w:cs="Calibri"/>
                <w:b/>
                <w:sz w:val="24"/>
                <w:szCs w:val="26"/>
              </w:rPr>
              <w:t>2</w:t>
            </w:r>
            <w:r w:rsidR="00E47C0C">
              <w:rPr>
                <w:rFonts w:ascii="Calibri" w:hAnsi="Calibri" w:cs="Calibri"/>
                <w:b/>
                <w:sz w:val="24"/>
                <w:szCs w:val="26"/>
              </w:rPr>
              <w:t>8</w:t>
            </w:r>
            <w:r w:rsidRPr="00984AF7">
              <w:rPr>
                <w:rFonts w:ascii="Calibri" w:hAnsi="Calibri" w:cs="Calibri"/>
                <w:b/>
                <w:sz w:val="24"/>
                <w:szCs w:val="26"/>
              </w:rPr>
              <w:t>, 202</w:t>
            </w:r>
            <w:r>
              <w:rPr>
                <w:rFonts w:ascii="Calibri" w:hAnsi="Calibri" w:cs="Calibri"/>
                <w:b/>
                <w:sz w:val="24"/>
                <w:szCs w:val="26"/>
              </w:rPr>
              <w:t>5</w:t>
            </w:r>
          </w:p>
        </w:tc>
      </w:tr>
      <w:tr w:rsidR="000C7344" w14:paraId="4DB72EB8"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E5AB26" w14:textId="77777777" w:rsidR="000C7344" w:rsidRPr="00781648" w:rsidRDefault="000C7344" w:rsidP="000C7344">
            <w:pPr>
              <w:rPr>
                <w:rFonts w:asciiTheme="minorHAnsi" w:hAnsiTheme="minorHAnsi" w:cstheme="minorHAnsi"/>
                <w:b/>
                <w:sz w:val="24"/>
                <w:szCs w:val="24"/>
              </w:rPr>
            </w:pPr>
            <w:r w:rsidRPr="00781648">
              <w:rPr>
                <w:rFonts w:asciiTheme="minorHAnsi" w:hAnsiTheme="minorHAnsi" w:cstheme="minorHAnsi"/>
                <w:b/>
                <w:sz w:val="24"/>
                <w:szCs w:val="24"/>
              </w:rPr>
              <w:t xml:space="preserve">Response Due and Submitted through </w:t>
            </w:r>
            <w:hyperlink r:id="rId22" w:history="1">
              <w:r w:rsidRPr="00781648">
                <w:rPr>
                  <w:rStyle w:val="Hyperlink"/>
                  <w:rFonts w:asciiTheme="minorHAnsi" w:hAnsiTheme="minorHAnsi" w:cstheme="minorHAnsi"/>
                  <w:b/>
                  <w:sz w:val="24"/>
                  <w:szCs w:val="24"/>
                </w:rPr>
                <w:t>EZSourcing Supplier Portal</w:t>
              </w:r>
            </w:hyperlink>
            <w:r w:rsidRPr="00781648">
              <w:rPr>
                <w:rFonts w:asciiTheme="minorHAnsi" w:hAnsiTheme="minorHAnsi" w:cstheme="minorHAnsi"/>
                <w:b/>
                <w:sz w:val="24"/>
                <w:szCs w:val="24"/>
              </w:rPr>
              <w:t xml:space="preserve"> </w:t>
            </w:r>
          </w:p>
          <w:p w14:paraId="698897CC" w14:textId="339FE102" w:rsidR="000C7344" w:rsidRDefault="000C7344" w:rsidP="000C7344">
            <w:pPr>
              <w:rPr>
                <w:rFonts w:ascii="Calibri" w:hAnsi="Calibri" w:cs="Calibri"/>
                <w:b/>
                <w:szCs w:val="26"/>
              </w:rPr>
            </w:pP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45AD20B5" w14:textId="03166C4E" w:rsidR="000C7344" w:rsidRDefault="00980562" w:rsidP="000C7344">
            <w:pPr>
              <w:spacing w:after="240"/>
              <w:rPr>
                <w:rFonts w:ascii="Calibri" w:hAnsi="Calibri" w:cs="Calibri"/>
                <w:color w:val="FFFFFF"/>
                <w:sz w:val="22"/>
                <w:szCs w:val="26"/>
              </w:rPr>
            </w:pPr>
            <w:r>
              <w:rPr>
                <w:rFonts w:asciiTheme="minorHAnsi" w:hAnsiTheme="minorHAnsi" w:cstheme="minorHAnsi"/>
                <w:b/>
                <w:sz w:val="24"/>
                <w:szCs w:val="24"/>
              </w:rPr>
              <w:t>March 12</w:t>
            </w:r>
            <w:r w:rsidR="000C7344" w:rsidRPr="00984AF7">
              <w:rPr>
                <w:rFonts w:asciiTheme="minorHAnsi" w:hAnsiTheme="minorHAnsi" w:cstheme="minorHAnsi"/>
                <w:b/>
                <w:sz w:val="24"/>
                <w:szCs w:val="24"/>
              </w:rPr>
              <w:t>, 202</w:t>
            </w:r>
            <w:r w:rsidR="000C7344">
              <w:rPr>
                <w:rFonts w:asciiTheme="minorHAnsi" w:hAnsiTheme="minorHAnsi" w:cstheme="minorHAnsi"/>
                <w:b/>
                <w:sz w:val="24"/>
                <w:szCs w:val="24"/>
              </w:rPr>
              <w:t xml:space="preserve">5, </w:t>
            </w:r>
            <w:r w:rsidR="000C7344" w:rsidRPr="00C37029">
              <w:rPr>
                <w:rFonts w:ascii="Calibri" w:hAnsi="Calibri" w:cs="Calibri"/>
                <w:b/>
                <w:sz w:val="24"/>
                <w:szCs w:val="24"/>
              </w:rPr>
              <w:t xml:space="preserve">by 2:00 p.m. </w:t>
            </w:r>
            <w:r w:rsidR="008F785B">
              <w:rPr>
                <w:rFonts w:ascii="Calibri" w:hAnsi="Calibri" w:cs="Calibri"/>
                <w:b/>
                <w:sz w:val="24"/>
                <w:szCs w:val="24"/>
              </w:rPr>
              <w:t>(PST)</w:t>
            </w:r>
          </w:p>
          <w:p w14:paraId="1DCCA7E8" w14:textId="7880DDA1" w:rsidR="000C7344" w:rsidRPr="00C37029" w:rsidRDefault="000C7344" w:rsidP="000C7344">
            <w:pPr>
              <w:rPr>
                <w:rFonts w:ascii="Calibri" w:hAnsi="Calibri" w:cs="Calibri"/>
                <w:b/>
                <w:bCs/>
                <w:szCs w:val="24"/>
              </w:rPr>
            </w:pPr>
            <w:r w:rsidRPr="00C37029">
              <w:rPr>
                <w:rFonts w:ascii="Calibri" w:hAnsi="Calibri" w:cs="Calibri"/>
                <w:b/>
                <w:bCs/>
                <w:sz w:val="24"/>
                <w:szCs w:val="28"/>
              </w:rPr>
              <w:t xml:space="preserve">Followed immediately by </w:t>
            </w:r>
            <w:r w:rsidR="008F785B">
              <w:rPr>
                <w:rFonts w:ascii="Calibri" w:hAnsi="Calibri" w:cs="Calibri"/>
                <w:b/>
                <w:bCs/>
                <w:sz w:val="24"/>
                <w:szCs w:val="28"/>
              </w:rPr>
              <w:t xml:space="preserve">an </w:t>
            </w:r>
            <w:r w:rsidRPr="00C37029">
              <w:rPr>
                <w:rFonts w:ascii="Calibri" w:hAnsi="Calibri" w:cs="Calibri"/>
                <w:b/>
                <w:bCs/>
                <w:sz w:val="24"/>
                <w:szCs w:val="28"/>
              </w:rPr>
              <w:t>online Public Bid Opening which can be joined here:</w:t>
            </w:r>
          </w:p>
          <w:p w14:paraId="4F523530" w14:textId="77777777" w:rsidR="000C7344" w:rsidRPr="00AF4967" w:rsidRDefault="000C7344" w:rsidP="000C7344">
            <w:pPr>
              <w:rPr>
                <w:rFonts w:asciiTheme="minorHAnsi" w:hAnsiTheme="minorHAnsi" w:cstheme="minorHAnsi"/>
                <w:sz w:val="24"/>
                <w:szCs w:val="24"/>
              </w:rPr>
            </w:pPr>
          </w:p>
          <w:p w14:paraId="1FCF5E56" w14:textId="77777777" w:rsidR="000C7344" w:rsidRPr="00AF4967" w:rsidRDefault="000C7344" w:rsidP="000C7344">
            <w:pPr>
              <w:rPr>
                <w:rFonts w:asciiTheme="minorHAnsi" w:hAnsiTheme="minorHAnsi" w:cstheme="minorHAnsi"/>
                <w:color w:val="242424"/>
                <w:sz w:val="24"/>
                <w:szCs w:val="24"/>
              </w:rPr>
            </w:pPr>
            <w:hyperlink r:id="rId23" w:tgtFrame="_blank" w:tooltip="Meeting join link" w:history="1">
              <w:r>
                <w:rPr>
                  <w:rStyle w:val="Hyperlink"/>
                  <w:rFonts w:asciiTheme="minorHAnsi" w:hAnsiTheme="minorHAnsi" w:cstheme="minorHAnsi"/>
                  <w:b/>
                  <w:bCs/>
                  <w:color w:val="5B5FC7"/>
                  <w:sz w:val="24"/>
                  <w:szCs w:val="24"/>
                </w:rPr>
                <w:t xml:space="preserve">902567 Medical Respite Bid Opening </w:t>
              </w:r>
            </w:hyperlink>
            <w:r w:rsidRPr="00AF4967">
              <w:rPr>
                <w:rFonts w:asciiTheme="minorHAnsi" w:hAnsiTheme="minorHAnsi" w:cstheme="minorHAnsi"/>
                <w:color w:val="242424"/>
                <w:sz w:val="24"/>
                <w:szCs w:val="24"/>
              </w:rPr>
              <w:t xml:space="preserve"> </w:t>
            </w:r>
          </w:p>
          <w:p w14:paraId="7162D24B" w14:textId="77777777"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Meeting ID: </w:t>
            </w:r>
            <w:r w:rsidRPr="00AF4967">
              <w:rPr>
                <w:rStyle w:val="me-email-text"/>
                <w:rFonts w:asciiTheme="minorHAnsi" w:hAnsiTheme="minorHAnsi" w:cstheme="minorHAnsi"/>
                <w:color w:val="242424"/>
                <w:sz w:val="24"/>
                <w:szCs w:val="24"/>
              </w:rPr>
              <w:t>221 535 745 048</w:t>
            </w:r>
            <w:r w:rsidRPr="00AF4967">
              <w:rPr>
                <w:rFonts w:asciiTheme="minorHAnsi" w:hAnsiTheme="minorHAnsi" w:cstheme="minorHAnsi"/>
                <w:color w:val="242424"/>
                <w:sz w:val="24"/>
                <w:szCs w:val="24"/>
              </w:rPr>
              <w:t xml:space="preserve"> </w:t>
            </w:r>
          </w:p>
          <w:p w14:paraId="772A8B44" w14:textId="77777777"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Passcode: </w:t>
            </w:r>
            <w:r w:rsidRPr="00AF4967">
              <w:rPr>
                <w:rStyle w:val="me-email-text"/>
                <w:rFonts w:asciiTheme="minorHAnsi" w:hAnsiTheme="minorHAnsi" w:cstheme="minorHAnsi"/>
                <w:color w:val="242424"/>
                <w:sz w:val="24"/>
                <w:szCs w:val="24"/>
              </w:rPr>
              <w:t>abjzN2</w:t>
            </w:r>
            <w:r w:rsidRPr="00AF4967">
              <w:rPr>
                <w:rFonts w:asciiTheme="minorHAnsi" w:hAnsiTheme="minorHAnsi" w:cstheme="minorHAnsi"/>
                <w:color w:val="242424"/>
                <w:sz w:val="24"/>
                <w:szCs w:val="24"/>
              </w:rPr>
              <w:t xml:space="preserve"> </w:t>
            </w:r>
          </w:p>
          <w:p w14:paraId="362DB201"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b/>
                <w:bCs/>
                <w:color w:val="242424"/>
                <w:sz w:val="24"/>
                <w:szCs w:val="24"/>
              </w:rPr>
              <w:t>Dial in by phone</w:t>
            </w:r>
            <w:r w:rsidRPr="00AF4967">
              <w:rPr>
                <w:rFonts w:asciiTheme="minorHAnsi" w:hAnsiTheme="minorHAnsi" w:cstheme="minorHAnsi"/>
                <w:color w:val="242424"/>
                <w:sz w:val="24"/>
                <w:szCs w:val="24"/>
              </w:rPr>
              <w:t xml:space="preserve"> </w:t>
            </w:r>
          </w:p>
          <w:p w14:paraId="1212A569" w14:textId="77777777" w:rsidR="000C7344" w:rsidRDefault="000C7344" w:rsidP="000C7344">
            <w:pPr>
              <w:rPr>
                <w:rFonts w:asciiTheme="minorHAnsi" w:hAnsiTheme="minorHAnsi" w:cstheme="minorHAnsi"/>
                <w:color w:val="242424"/>
                <w:sz w:val="24"/>
                <w:szCs w:val="24"/>
              </w:rPr>
            </w:pPr>
            <w:hyperlink r:id="rId24" w:history="1">
              <w:r w:rsidRPr="00AF4967">
                <w:rPr>
                  <w:rStyle w:val="Hyperlink"/>
                  <w:rFonts w:asciiTheme="minorHAnsi" w:hAnsiTheme="minorHAnsi" w:cstheme="minorHAnsi"/>
                  <w:color w:val="5B5FC7"/>
                  <w:sz w:val="24"/>
                  <w:szCs w:val="24"/>
                </w:rPr>
                <w:t>+1 415-915-</w:t>
              </w:r>
              <w:proofErr w:type="gramStart"/>
              <w:r w:rsidRPr="00AF4967">
                <w:rPr>
                  <w:rStyle w:val="Hyperlink"/>
                  <w:rFonts w:asciiTheme="minorHAnsi" w:hAnsiTheme="minorHAnsi" w:cstheme="minorHAnsi"/>
                  <w:color w:val="5B5FC7"/>
                  <w:sz w:val="24"/>
                  <w:szCs w:val="24"/>
                </w:rPr>
                <w:t>3950,,</w:t>
              </w:r>
              <w:proofErr w:type="gramEnd"/>
              <w:r w:rsidRPr="00AF4967">
                <w:rPr>
                  <w:rStyle w:val="Hyperlink"/>
                  <w:rFonts w:asciiTheme="minorHAnsi" w:hAnsiTheme="minorHAnsi" w:cstheme="minorHAnsi"/>
                  <w:color w:val="5B5FC7"/>
                  <w:sz w:val="24"/>
                  <w:szCs w:val="24"/>
                </w:rPr>
                <w:t>386197377#</w:t>
              </w:r>
            </w:hyperlink>
            <w:r w:rsidRPr="00AF4967">
              <w:rPr>
                <w:rFonts w:asciiTheme="minorHAnsi" w:hAnsiTheme="minorHAnsi" w:cstheme="minorHAnsi"/>
                <w:color w:val="242424"/>
                <w:sz w:val="24"/>
                <w:szCs w:val="24"/>
              </w:rPr>
              <w:t xml:space="preserve"> </w:t>
            </w:r>
          </w:p>
          <w:p w14:paraId="706066D6"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San Francisco</w:t>
            </w:r>
            <w:r w:rsidRPr="00AF4967">
              <w:rPr>
                <w:rFonts w:asciiTheme="minorHAnsi" w:hAnsiTheme="minorHAnsi" w:cstheme="minorHAnsi"/>
                <w:color w:val="242424"/>
                <w:sz w:val="24"/>
                <w:szCs w:val="24"/>
              </w:rPr>
              <w:t xml:space="preserve"> </w:t>
            </w:r>
          </w:p>
          <w:p w14:paraId="3D561AB3" w14:textId="77777777" w:rsidR="000C7344" w:rsidRDefault="000C7344" w:rsidP="000C7344">
            <w:pPr>
              <w:rPr>
                <w:rFonts w:asciiTheme="minorHAnsi" w:hAnsiTheme="minorHAnsi" w:cstheme="minorHAnsi"/>
                <w:color w:val="242424"/>
                <w:sz w:val="24"/>
                <w:szCs w:val="24"/>
              </w:rPr>
            </w:pPr>
            <w:hyperlink r:id="rId25" w:history="1">
              <w:r w:rsidRPr="00AF4967">
                <w:rPr>
                  <w:rStyle w:val="Hyperlink"/>
                  <w:rFonts w:asciiTheme="minorHAnsi" w:hAnsiTheme="minorHAnsi" w:cstheme="minorHAnsi"/>
                  <w:color w:val="5B5FC7"/>
                  <w:sz w:val="24"/>
                  <w:szCs w:val="24"/>
                </w:rPr>
                <w:t>(888) 715-</w:t>
              </w:r>
              <w:proofErr w:type="gramStart"/>
              <w:r w:rsidRPr="00AF4967">
                <w:rPr>
                  <w:rStyle w:val="Hyperlink"/>
                  <w:rFonts w:asciiTheme="minorHAnsi" w:hAnsiTheme="minorHAnsi" w:cstheme="minorHAnsi"/>
                  <w:color w:val="5B5FC7"/>
                  <w:sz w:val="24"/>
                  <w:szCs w:val="24"/>
                </w:rPr>
                <w:t>8170,,</w:t>
              </w:r>
              <w:proofErr w:type="gramEnd"/>
              <w:r w:rsidRPr="00AF4967">
                <w:rPr>
                  <w:rStyle w:val="Hyperlink"/>
                  <w:rFonts w:asciiTheme="minorHAnsi" w:hAnsiTheme="minorHAnsi" w:cstheme="minorHAnsi"/>
                  <w:color w:val="5B5FC7"/>
                  <w:sz w:val="24"/>
                  <w:szCs w:val="24"/>
                </w:rPr>
                <w:t>386197377#</w:t>
              </w:r>
            </w:hyperlink>
            <w:r w:rsidRPr="00AF4967">
              <w:rPr>
                <w:rFonts w:asciiTheme="minorHAnsi" w:hAnsiTheme="minorHAnsi" w:cstheme="minorHAnsi"/>
                <w:color w:val="242424"/>
                <w:sz w:val="24"/>
                <w:szCs w:val="24"/>
              </w:rPr>
              <w:t xml:space="preserve"> </w:t>
            </w:r>
          </w:p>
          <w:p w14:paraId="2B4B21B7" w14:textId="77777777" w:rsidR="000C7344" w:rsidRPr="00AF4967" w:rsidRDefault="000C7344" w:rsidP="000C7344">
            <w:pP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(Toll-free)</w:t>
            </w:r>
            <w:r w:rsidRPr="00AF4967">
              <w:rPr>
                <w:rFonts w:asciiTheme="minorHAnsi" w:hAnsiTheme="minorHAnsi" w:cstheme="minorHAnsi"/>
                <w:color w:val="242424"/>
                <w:sz w:val="24"/>
                <w:szCs w:val="24"/>
              </w:rPr>
              <w:t xml:space="preserve"> </w:t>
            </w:r>
          </w:p>
          <w:p w14:paraId="38346944" w14:textId="7C593767" w:rsidR="000C7344" w:rsidRPr="00AF4967" w:rsidRDefault="000C7344" w:rsidP="000C7344">
            <w:pP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Phone conference ID: </w:t>
            </w:r>
            <w:r w:rsidRPr="00AF4967">
              <w:rPr>
                <w:rStyle w:val="me-email-text"/>
                <w:rFonts w:asciiTheme="minorHAnsi" w:hAnsiTheme="minorHAnsi" w:cstheme="minorHAnsi"/>
                <w:color w:val="242424"/>
                <w:sz w:val="24"/>
                <w:szCs w:val="24"/>
              </w:rPr>
              <w:t>386 197 377#</w:t>
            </w:r>
            <w:r w:rsidRPr="00AF4967">
              <w:rPr>
                <w:rFonts w:asciiTheme="minorHAnsi" w:hAnsiTheme="minorHAnsi" w:cstheme="minorHAnsi"/>
                <w:color w:val="242424"/>
                <w:sz w:val="24"/>
                <w:szCs w:val="24"/>
              </w:rPr>
              <w:t xml:space="preserve"> </w:t>
            </w:r>
          </w:p>
        </w:tc>
      </w:tr>
      <w:tr w:rsidR="000C7344" w14:paraId="072F4F17"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881A98" w14:textId="77777777" w:rsidR="000C7344" w:rsidRDefault="000C7344" w:rsidP="000C7344">
            <w:pPr>
              <w:rPr>
                <w:rFonts w:ascii="Calibri" w:hAnsi="Calibri" w:cs="Calibri"/>
                <w:b/>
                <w:szCs w:val="26"/>
              </w:rPr>
            </w:pPr>
            <w:r w:rsidRPr="00266DFB">
              <w:rPr>
                <w:rFonts w:ascii="Calibri" w:hAnsi="Calibri" w:cs="Calibri"/>
                <w:b/>
                <w:sz w:val="24"/>
                <w:szCs w:val="26"/>
              </w:rPr>
              <w:t>Evaluation Period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0B70F337" w14:textId="4CA746AB" w:rsidR="000C7344" w:rsidRPr="009D5E97" w:rsidRDefault="00980562" w:rsidP="000C7344">
            <w:pPr>
              <w:rPr>
                <w:rFonts w:ascii="Calibri" w:hAnsi="Calibri" w:cs="Calibri"/>
                <w:b/>
                <w:color w:val="70AD47"/>
                <w:szCs w:val="26"/>
              </w:rPr>
            </w:pPr>
            <w:r>
              <w:rPr>
                <w:rFonts w:asciiTheme="minorHAnsi" w:hAnsiTheme="minorHAnsi" w:cstheme="minorHAnsi"/>
                <w:b/>
                <w:sz w:val="24"/>
                <w:szCs w:val="24"/>
              </w:rPr>
              <w:t>March 12</w:t>
            </w:r>
            <w:r w:rsidRPr="00984AF7">
              <w:rPr>
                <w:rFonts w:asciiTheme="minorHAnsi" w:hAnsiTheme="minorHAnsi" w:cstheme="minorHAnsi"/>
                <w:b/>
                <w:sz w:val="24"/>
                <w:szCs w:val="24"/>
              </w:rPr>
              <w:t>, 202</w:t>
            </w:r>
            <w:r>
              <w:rPr>
                <w:rFonts w:asciiTheme="minorHAnsi" w:hAnsiTheme="minorHAnsi" w:cstheme="minorHAnsi"/>
                <w:b/>
                <w:sz w:val="24"/>
                <w:szCs w:val="24"/>
              </w:rPr>
              <w:t>5</w:t>
            </w:r>
            <w:r w:rsidR="000C7344">
              <w:rPr>
                <w:rFonts w:asciiTheme="minorHAnsi" w:hAnsiTheme="minorHAnsi" w:cstheme="minorHAnsi"/>
                <w:b/>
                <w:sz w:val="24"/>
                <w:szCs w:val="24"/>
              </w:rPr>
              <w:t xml:space="preserve"> </w:t>
            </w:r>
            <w:r w:rsidR="000C7344" w:rsidRPr="00984AF7">
              <w:rPr>
                <w:rFonts w:ascii="Calibri" w:hAnsi="Calibri" w:cs="Calibri"/>
                <w:b/>
                <w:sz w:val="24"/>
                <w:szCs w:val="26"/>
              </w:rPr>
              <w:t xml:space="preserve">– </w:t>
            </w:r>
            <w:r>
              <w:rPr>
                <w:rFonts w:asciiTheme="minorHAnsi" w:hAnsiTheme="minorHAnsi" w:cstheme="minorHAnsi"/>
                <w:b/>
                <w:sz w:val="24"/>
                <w:szCs w:val="24"/>
              </w:rPr>
              <w:t>April 1</w:t>
            </w:r>
            <w:r w:rsidR="008D6C8F">
              <w:rPr>
                <w:rFonts w:asciiTheme="minorHAnsi" w:hAnsiTheme="minorHAnsi" w:cstheme="minorHAnsi"/>
                <w:b/>
                <w:sz w:val="24"/>
                <w:szCs w:val="24"/>
              </w:rPr>
              <w:t>5</w:t>
            </w:r>
            <w:r w:rsidRPr="00984AF7">
              <w:rPr>
                <w:rFonts w:asciiTheme="minorHAnsi" w:hAnsiTheme="minorHAnsi" w:cstheme="minorHAnsi"/>
                <w:b/>
                <w:sz w:val="24"/>
                <w:szCs w:val="24"/>
              </w:rPr>
              <w:t>, 202</w:t>
            </w:r>
            <w:r>
              <w:rPr>
                <w:rFonts w:asciiTheme="minorHAnsi" w:hAnsiTheme="minorHAnsi" w:cstheme="minorHAnsi"/>
                <w:b/>
                <w:sz w:val="24"/>
                <w:szCs w:val="24"/>
              </w:rPr>
              <w:t>5</w:t>
            </w:r>
          </w:p>
        </w:tc>
      </w:tr>
      <w:tr w:rsidR="000C7344" w14:paraId="46AA5B1F"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tcPr>
          <w:p w14:paraId="3CF9CB1F" w14:textId="171C7CA8" w:rsidR="000C7344" w:rsidRDefault="000C7344" w:rsidP="000C7344">
            <w:pPr>
              <w:rPr>
                <w:rFonts w:ascii="Calibri" w:hAnsi="Calibri" w:cs="Calibri"/>
                <w:b/>
                <w:szCs w:val="26"/>
              </w:rPr>
            </w:pPr>
            <w:r>
              <w:rPr>
                <w:rFonts w:ascii="Calibri" w:hAnsi="Calibri" w:cs="Calibri"/>
                <w:b/>
                <w:sz w:val="24"/>
                <w:szCs w:val="26"/>
              </w:rPr>
              <w:t xml:space="preserve">Optional </w:t>
            </w:r>
            <w:r w:rsidRPr="00266DFB">
              <w:rPr>
                <w:rFonts w:ascii="Calibri" w:hAnsi="Calibri" w:cs="Calibri"/>
                <w:b/>
                <w:sz w:val="24"/>
                <w:szCs w:val="26"/>
              </w:rPr>
              <w:t>Vendor Interviews</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tcPr>
          <w:p w14:paraId="55F22CB7" w14:textId="0075D1E2" w:rsidR="000C7344" w:rsidRPr="00984AF7" w:rsidRDefault="000C7344" w:rsidP="000C7344">
            <w:pPr>
              <w:rPr>
                <w:rFonts w:ascii="Calibri" w:hAnsi="Calibri" w:cs="Calibri"/>
                <w:b/>
                <w:szCs w:val="26"/>
              </w:rPr>
            </w:pPr>
            <w:r w:rsidRPr="00984AF7">
              <w:rPr>
                <w:rFonts w:ascii="Calibri" w:hAnsi="Calibri" w:cs="Calibri"/>
                <w:b/>
                <w:sz w:val="24"/>
                <w:szCs w:val="26"/>
              </w:rPr>
              <w:t xml:space="preserve">Week of </w:t>
            </w:r>
            <w:r w:rsidR="00980562">
              <w:rPr>
                <w:rFonts w:ascii="Calibri" w:hAnsi="Calibri" w:cs="Calibri"/>
                <w:b/>
                <w:sz w:val="24"/>
                <w:szCs w:val="24"/>
              </w:rPr>
              <w:t>April 7</w:t>
            </w:r>
            <w:r w:rsidRPr="00984AF7">
              <w:rPr>
                <w:rFonts w:ascii="Calibri" w:hAnsi="Calibri" w:cs="Calibri"/>
                <w:b/>
                <w:sz w:val="24"/>
                <w:szCs w:val="24"/>
              </w:rPr>
              <w:t>, 2025</w:t>
            </w:r>
          </w:p>
        </w:tc>
      </w:tr>
      <w:tr w:rsidR="000C7344" w14:paraId="00924A52"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10768AA8" w14:textId="77777777" w:rsidR="000C7344" w:rsidRDefault="000C7344" w:rsidP="000C7344">
            <w:pPr>
              <w:rPr>
                <w:rFonts w:ascii="Calibri" w:hAnsi="Calibri" w:cs="Calibri"/>
                <w:b/>
                <w:szCs w:val="26"/>
              </w:rPr>
            </w:pPr>
            <w:r w:rsidRPr="00266DFB">
              <w:rPr>
                <w:rFonts w:ascii="Calibri" w:hAnsi="Calibri" w:cs="Calibri"/>
                <w:b/>
                <w:sz w:val="24"/>
                <w:szCs w:val="26"/>
              </w:rPr>
              <w:lastRenderedPageBreak/>
              <w:t>Notice of Intent to Award Issued</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EB21311" w14:textId="6B386A00" w:rsidR="000C7344" w:rsidRPr="00984AF7" w:rsidRDefault="00980562" w:rsidP="000C7344">
            <w:pPr>
              <w:rPr>
                <w:rFonts w:ascii="Calibri" w:hAnsi="Calibri" w:cs="Calibri"/>
                <w:b/>
                <w:szCs w:val="26"/>
              </w:rPr>
            </w:pPr>
            <w:r>
              <w:rPr>
                <w:rFonts w:asciiTheme="minorHAnsi" w:hAnsiTheme="minorHAnsi" w:cstheme="minorHAnsi"/>
                <w:b/>
                <w:sz w:val="24"/>
                <w:szCs w:val="24"/>
              </w:rPr>
              <w:t>April 1</w:t>
            </w:r>
            <w:r w:rsidR="008D6C8F">
              <w:rPr>
                <w:rFonts w:asciiTheme="minorHAnsi" w:hAnsiTheme="minorHAnsi" w:cstheme="minorHAnsi"/>
                <w:b/>
                <w:sz w:val="24"/>
                <w:szCs w:val="24"/>
              </w:rPr>
              <w:t>6</w:t>
            </w:r>
            <w:r w:rsidRPr="00984AF7">
              <w:rPr>
                <w:rFonts w:asciiTheme="minorHAnsi" w:hAnsiTheme="minorHAnsi" w:cstheme="minorHAnsi"/>
                <w:b/>
                <w:sz w:val="24"/>
                <w:szCs w:val="24"/>
              </w:rPr>
              <w:t>, 202</w:t>
            </w:r>
            <w:r>
              <w:rPr>
                <w:rFonts w:asciiTheme="minorHAnsi" w:hAnsiTheme="minorHAnsi" w:cstheme="minorHAnsi"/>
                <w:b/>
                <w:sz w:val="24"/>
                <w:szCs w:val="24"/>
              </w:rPr>
              <w:t>5</w:t>
            </w:r>
          </w:p>
        </w:tc>
      </w:tr>
      <w:tr w:rsidR="000C7344" w14:paraId="58C4A0E1"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739E8C9" w14:textId="2935FDFF" w:rsidR="000C7344" w:rsidRPr="00984AF7" w:rsidRDefault="000C7344" w:rsidP="000C7344">
            <w:pPr>
              <w:rPr>
                <w:rFonts w:ascii="Calibri" w:hAnsi="Calibri" w:cs="Calibri"/>
                <w:b/>
                <w:sz w:val="24"/>
                <w:szCs w:val="26"/>
              </w:rPr>
            </w:pPr>
            <w:r w:rsidRPr="00984AF7">
              <w:rPr>
                <w:rFonts w:ascii="Calibri" w:hAnsi="Calibri" w:cs="Calibri"/>
                <w:b/>
                <w:sz w:val="24"/>
                <w:szCs w:val="26"/>
              </w:rPr>
              <w:t>Board Consideration Award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53A414F3" w14:textId="40F2ABBA" w:rsidR="000C7344" w:rsidRPr="00984AF7" w:rsidRDefault="00E47BED" w:rsidP="000C7344">
            <w:pPr>
              <w:rPr>
                <w:rFonts w:ascii="Calibri" w:hAnsi="Calibri" w:cs="Calibri"/>
                <w:b/>
                <w:szCs w:val="26"/>
              </w:rPr>
            </w:pPr>
            <w:r>
              <w:rPr>
                <w:rFonts w:ascii="Calibri" w:hAnsi="Calibri" w:cs="Calibri"/>
                <w:b/>
                <w:sz w:val="24"/>
                <w:szCs w:val="26"/>
              </w:rPr>
              <w:t xml:space="preserve">June </w:t>
            </w:r>
            <w:r w:rsidR="00980562">
              <w:rPr>
                <w:rFonts w:ascii="Calibri" w:hAnsi="Calibri" w:cs="Calibri"/>
                <w:b/>
                <w:sz w:val="24"/>
                <w:szCs w:val="26"/>
              </w:rPr>
              <w:t>3</w:t>
            </w:r>
            <w:r w:rsidR="000C7344" w:rsidRPr="00984AF7">
              <w:rPr>
                <w:rFonts w:ascii="Calibri" w:hAnsi="Calibri" w:cs="Calibri"/>
                <w:b/>
                <w:sz w:val="24"/>
                <w:szCs w:val="26"/>
              </w:rPr>
              <w:t>, 2025</w:t>
            </w:r>
          </w:p>
        </w:tc>
      </w:tr>
      <w:tr w:rsidR="000C7344" w14:paraId="7FF7AA40" w14:textId="77777777" w:rsidTr="00C063D4">
        <w:tc>
          <w:tcPr>
            <w:tcW w:w="5107" w:type="dxa"/>
            <w:tcBorders>
              <w:top w:val="single" w:sz="12" w:space="0" w:color="auto"/>
              <w:left w:val="single" w:sz="12" w:space="0" w:color="auto"/>
              <w:bottom w:val="single" w:sz="12" w:space="0" w:color="auto"/>
              <w:right w:val="dotted" w:sz="4" w:space="0" w:color="auto"/>
            </w:tcBorders>
            <w:tcMar>
              <w:top w:w="29" w:type="dxa"/>
              <w:left w:w="115" w:type="dxa"/>
              <w:bottom w:w="29" w:type="dxa"/>
              <w:right w:w="115" w:type="dxa"/>
            </w:tcMar>
            <w:vAlign w:val="center"/>
            <w:hideMark/>
          </w:tcPr>
          <w:p w14:paraId="0A5CBDCB" w14:textId="77777777" w:rsidR="000C7344" w:rsidRPr="00266DFB" w:rsidRDefault="000C7344" w:rsidP="000C7344">
            <w:pPr>
              <w:rPr>
                <w:rFonts w:ascii="Calibri" w:hAnsi="Calibri" w:cs="Calibri"/>
                <w:b/>
                <w:sz w:val="24"/>
                <w:szCs w:val="26"/>
              </w:rPr>
            </w:pPr>
            <w:r w:rsidRPr="00266DFB">
              <w:rPr>
                <w:rFonts w:ascii="Calibri" w:hAnsi="Calibri" w:cs="Calibri"/>
                <w:b/>
                <w:sz w:val="24"/>
                <w:szCs w:val="26"/>
              </w:rPr>
              <w:t>Contract Start Date</w:t>
            </w:r>
          </w:p>
        </w:tc>
        <w:tc>
          <w:tcPr>
            <w:tcW w:w="5040" w:type="dxa"/>
            <w:tcBorders>
              <w:top w:val="single" w:sz="12" w:space="0" w:color="auto"/>
              <w:left w:val="dotted" w:sz="4" w:space="0" w:color="auto"/>
              <w:bottom w:val="single" w:sz="12" w:space="0" w:color="auto"/>
              <w:right w:val="single" w:sz="12" w:space="0" w:color="auto"/>
            </w:tcBorders>
            <w:tcMar>
              <w:top w:w="29" w:type="dxa"/>
              <w:left w:w="115" w:type="dxa"/>
              <w:bottom w:w="29" w:type="dxa"/>
              <w:right w:w="115" w:type="dxa"/>
            </w:tcMar>
            <w:vAlign w:val="center"/>
            <w:hideMark/>
          </w:tcPr>
          <w:p w14:paraId="22E9D75C" w14:textId="6E4F5B4A" w:rsidR="000C7344" w:rsidRPr="00984AF7" w:rsidRDefault="000C7344" w:rsidP="000C7344">
            <w:pPr>
              <w:rPr>
                <w:rFonts w:ascii="Calibri" w:hAnsi="Calibri" w:cs="Calibri"/>
                <w:b/>
                <w:szCs w:val="26"/>
              </w:rPr>
            </w:pPr>
            <w:r w:rsidRPr="00984AF7">
              <w:rPr>
                <w:rFonts w:ascii="Calibri" w:hAnsi="Calibri" w:cs="Calibri"/>
                <w:b/>
                <w:sz w:val="24"/>
                <w:szCs w:val="26"/>
              </w:rPr>
              <w:t>July 1, 2025</w:t>
            </w:r>
          </w:p>
        </w:tc>
      </w:tr>
    </w:tbl>
    <w:p w14:paraId="5B4B648A" w14:textId="77777777" w:rsidR="00E627AC" w:rsidRPr="004F56D6" w:rsidRDefault="00E627AC" w:rsidP="00E627AC">
      <w:pPr>
        <w:spacing w:before="80"/>
        <w:rPr>
          <w:rFonts w:ascii="Calibri" w:hAnsi="Calibri" w:cs="Calibri"/>
          <w:b/>
          <w:i/>
          <w:sz w:val="24"/>
          <w:szCs w:val="24"/>
        </w:rPr>
      </w:pPr>
      <w:r w:rsidRPr="004F56D6">
        <w:rPr>
          <w:rFonts w:ascii="Calibri" w:hAnsi="Calibri" w:cs="Calibri"/>
          <w:b/>
          <w:i/>
          <w:sz w:val="24"/>
          <w:szCs w:val="24"/>
        </w:rPr>
        <w:t>NOTE</w:t>
      </w:r>
      <w:proofErr w:type="gramStart"/>
      <w:r w:rsidRPr="004F56D6">
        <w:rPr>
          <w:rFonts w:ascii="Calibri" w:hAnsi="Calibri" w:cs="Calibri"/>
          <w:b/>
          <w:i/>
          <w:sz w:val="24"/>
          <w:szCs w:val="24"/>
        </w:rPr>
        <w:t>:  All</w:t>
      </w:r>
      <w:proofErr w:type="gramEnd"/>
      <w:r w:rsidRPr="004F56D6">
        <w:rPr>
          <w:rFonts w:ascii="Calibri" w:hAnsi="Calibri" w:cs="Calibri"/>
          <w:b/>
          <w:i/>
          <w:sz w:val="24"/>
          <w:szCs w:val="24"/>
        </w:rPr>
        <w:t xml:space="preserve"> dates are tentative and subject to change.</w:t>
      </w:r>
    </w:p>
    <w:p w14:paraId="765CF5BF" w14:textId="77777777" w:rsidR="00E627AC" w:rsidRPr="00265BC6" w:rsidRDefault="00E627AC" w:rsidP="00E627AC">
      <w:pPr>
        <w:pStyle w:val="Level1"/>
        <w:widowControl/>
        <w:numPr>
          <w:ilvl w:val="0"/>
          <w:numId w:val="0"/>
        </w:numPr>
        <w:outlineLvl w:val="9"/>
        <w:rPr>
          <w:rFonts w:ascii="Calibri" w:hAnsi="Calibri" w:cs="Calibri"/>
          <w:snapToGrid/>
          <w:sz w:val="20"/>
        </w:rPr>
      </w:pPr>
    </w:p>
    <w:tbl>
      <w:tblPr>
        <w:tblW w:w="10125" w:type="dxa"/>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shd w:val="clear" w:color="auto" w:fill="FFF2CC" w:themeFill="accent4" w:themeFillTint="33"/>
        <w:tblLook w:val="04A0" w:firstRow="1" w:lastRow="0" w:firstColumn="1" w:lastColumn="0" w:noHBand="0" w:noVBand="1"/>
      </w:tblPr>
      <w:tblGrid>
        <w:gridCol w:w="5085"/>
        <w:gridCol w:w="5040"/>
      </w:tblGrid>
      <w:tr w:rsidR="00E627AC" w:rsidRPr="00873D60" w14:paraId="7D8962EA" w14:textId="77777777" w:rsidTr="00C063D4">
        <w:tc>
          <w:tcPr>
            <w:tcW w:w="10125" w:type="dxa"/>
            <w:gridSpan w:val="2"/>
            <w:tcBorders>
              <w:bottom w:val="single" w:sz="12" w:space="0" w:color="auto"/>
            </w:tcBorders>
            <w:shd w:val="clear" w:color="auto" w:fill="FFF2CC" w:themeFill="accent4" w:themeFillTint="33"/>
            <w:tcMar>
              <w:top w:w="43" w:type="dxa"/>
              <w:left w:w="115" w:type="dxa"/>
              <w:bottom w:w="43" w:type="dxa"/>
              <w:right w:w="115" w:type="dxa"/>
            </w:tcMar>
          </w:tcPr>
          <w:p w14:paraId="674C84A4" w14:textId="722F816E" w:rsidR="00E627AC" w:rsidRPr="009A538A" w:rsidRDefault="00E627AC" w:rsidP="007E2C61">
            <w:pPr>
              <w:jc w:val="center"/>
              <w:rPr>
                <w:rFonts w:ascii="Calibri" w:hAnsi="Calibri" w:cs="Calibri"/>
                <w:b/>
                <w:i/>
                <w:color w:val="FFFFFF"/>
                <w:szCs w:val="26"/>
              </w:rPr>
            </w:pPr>
            <w:r>
              <w:rPr>
                <w:rFonts w:ascii="Calibri" w:hAnsi="Calibri" w:cs="Calibri"/>
                <w:b/>
                <w:i/>
                <w:szCs w:val="26"/>
              </w:rPr>
              <w:t>Alameda County Vendor</w:t>
            </w:r>
            <w:r w:rsidRPr="00873D60">
              <w:rPr>
                <w:rFonts w:ascii="Calibri" w:hAnsi="Calibri" w:cs="Calibri"/>
                <w:b/>
                <w:i/>
                <w:szCs w:val="26"/>
              </w:rPr>
              <w:t xml:space="preserve"> Outreach </w:t>
            </w:r>
          </w:p>
        </w:tc>
      </w:tr>
      <w:tr w:rsidR="00E627AC" w:rsidRPr="00873D60" w14:paraId="620FA475" w14:textId="77777777" w:rsidTr="00C063D4">
        <w:trPr>
          <w:trHeight w:val="1439"/>
        </w:trPr>
        <w:tc>
          <w:tcPr>
            <w:tcW w:w="5085" w:type="dxa"/>
            <w:tcBorders>
              <w:top w:val="single" w:sz="12" w:space="0" w:color="auto"/>
              <w:bottom w:val="thickThinSmallGap" w:sz="24" w:space="0" w:color="auto"/>
              <w:right w:val="dotted" w:sz="4" w:space="0" w:color="auto"/>
            </w:tcBorders>
            <w:shd w:val="clear" w:color="auto" w:fill="FFF2CC" w:themeFill="accent4" w:themeFillTint="33"/>
            <w:tcMar>
              <w:top w:w="43" w:type="dxa"/>
              <w:left w:w="115" w:type="dxa"/>
              <w:bottom w:w="43" w:type="dxa"/>
              <w:right w:w="115" w:type="dxa"/>
            </w:tcMar>
            <w:vAlign w:val="center"/>
          </w:tcPr>
          <w:p w14:paraId="1AA494F6" w14:textId="52847F31" w:rsidR="004A01EE" w:rsidRPr="00266DFB" w:rsidRDefault="004A01EE" w:rsidP="007E2C61">
            <w:pPr>
              <w:jc w:val="center"/>
              <w:rPr>
                <w:rFonts w:ascii="Calibri" w:hAnsi="Calibri" w:cs="Calibri"/>
                <w:color w:val="FF0000"/>
                <w:sz w:val="24"/>
                <w:szCs w:val="26"/>
              </w:rPr>
            </w:pPr>
            <w:r w:rsidRPr="00266DFB">
              <w:rPr>
                <w:rFonts w:ascii="Calibri" w:hAnsi="Calibri" w:cs="Calibri"/>
                <w:sz w:val="24"/>
                <w:szCs w:val="26"/>
              </w:rPr>
              <w:t>Wednesday</w:t>
            </w:r>
            <w:r w:rsidR="00B9651D" w:rsidRPr="00266DFB">
              <w:rPr>
                <w:rFonts w:ascii="Calibri" w:hAnsi="Calibri" w:cs="Calibri"/>
                <w:sz w:val="24"/>
                <w:szCs w:val="26"/>
              </w:rPr>
              <w:t>,</w:t>
            </w:r>
            <w:r w:rsidRPr="00266DFB">
              <w:rPr>
                <w:rFonts w:ascii="Calibri" w:hAnsi="Calibri" w:cs="Calibri"/>
                <w:color w:val="FF0000"/>
                <w:sz w:val="24"/>
                <w:szCs w:val="26"/>
              </w:rPr>
              <w:t xml:space="preserve"> </w:t>
            </w:r>
            <w:r w:rsidR="00980562">
              <w:rPr>
                <w:rFonts w:ascii="Calibri" w:hAnsi="Calibri" w:cs="Calibri"/>
                <w:sz w:val="24"/>
                <w:szCs w:val="26"/>
              </w:rPr>
              <w:t>February 1</w:t>
            </w:r>
            <w:r w:rsidR="009816BA">
              <w:rPr>
                <w:rFonts w:ascii="Calibri" w:hAnsi="Calibri" w:cs="Calibri"/>
                <w:sz w:val="24"/>
                <w:szCs w:val="26"/>
              </w:rPr>
              <w:t>9</w:t>
            </w:r>
            <w:r w:rsidR="00512E65" w:rsidRPr="00984AF7">
              <w:rPr>
                <w:rFonts w:ascii="Calibri" w:hAnsi="Calibri" w:cs="Calibri"/>
                <w:sz w:val="24"/>
                <w:szCs w:val="26"/>
              </w:rPr>
              <w:t>, 2024</w:t>
            </w:r>
            <w:r w:rsidRPr="00984AF7">
              <w:rPr>
                <w:rFonts w:ascii="Calibri" w:hAnsi="Calibri" w:cs="Calibri"/>
                <w:sz w:val="24"/>
                <w:szCs w:val="26"/>
              </w:rPr>
              <w:t xml:space="preserve"> </w:t>
            </w:r>
          </w:p>
          <w:p w14:paraId="51CB3875" w14:textId="77777777" w:rsidR="00511A3B" w:rsidRPr="002D4A32" w:rsidRDefault="00511A3B" w:rsidP="0062612C">
            <w:pPr>
              <w:spacing w:after="120"/>
              <w:jc w:val="center"/>
              <w:rPr>
                <w:rFonts w:ascii="Calibri" w:hAnsi="Calibri" w:cs="Calibri"/>
                <w:b/>
                <w:i/>
                <w:sz w:val="24"/>
                <w:szCs w:val="26"/>
              </w:rPr>
            </w:pPr>
            <w:r w:rsidRPr="002D4A32">
              <w:rPr>
                <w:rFonts w:ascii="Calibri" w:hAnsi="Calibri" w:cs="Calibri"/>
                <w:b/>
                <w:i/>
                <w:sz w:val="24"/>
                <w:szCs w:val="26"/>
              </w:rPr>
              <w:t>TO ATTEND ONLINE:</w:t>
            </w:r>
          </w:p>
          <w:p w14:paraId="7C41C4FB" w14:textId="77777777" w:rsidR="00B9651D" w:rsidRPr="00266DFB" w:rsidRDefault="00B9651D" w:rsidP="00B9651D">
            <w:pPr>
              <w:jc w:val="center"/>
              <w:rPr>
                <w:rFonts w:ascii="Calibri" w:hAnsi="Calibri" w:cs="Calibri"/>
                <w:b/>
                <w:color w:val="0563C1"/>
                <w:sz w:val="24"/>
                <w:u w:val="single"/>
              </w:rPr>
            </w:pPr>
            <w:hyperlink r:id="rId26" w:history="1">
              <w:r w:rsidRPr="00266DFB">
                <w:rPr>
                  <w:rStyle w:val="Hyperlink"/>
                  <w:rFonts w:ascii="Calibri" w:hAnsi="Calibri" w:cs="Calibri"/>
                  <w:b/>
                  <w:sz w:val="24"/>
                </w:rPr>
                <w:t>Vendor Outreach</w:t>
              </w:r>
            </w:hyperlink>
          </w:p>
          <w:p w14:paraId="022EC148" w14:textId="77777777" w:rsidR="00BB53B8" w:rsidRPr="00266DFB" w:rsidRDefault="00BB53B8" w:rsidP="00B9651D">
            <w:pPr>
              <w:jc w:val="center"/>
              <w:rPr>
                <w:rFonts w:ascii="Calibri" w:hAnsi="Calibri" w:cs="Calibri"/>
                <w:sz w:val="24"/>
              </w:rPr>
            </w:pPr>
            <w:r w:rsidRPr="00266DFB">
              <w:rPr>
                <w:rFonts w:ascii="Calibri" w:hAnsi="Calibri" w:cs="Calibri"/>
                <w:sz w:val="24"/>
              </w:rPr>
              <w:t>Call-in: +1 415-915-3950</w:t>
            </w:r>
          </w:p>
          <w:p w14:paraId="56B99071" w14:textId="77777777" w:rsidR="00511A3B" w:rsidRPr="00BB53B8" w:rsidRDefault="00BB53B8" w:rsidP="00B9651D">
            <w:pPr>
              <w:jc w:val="center"/>
              <w:rPr>
                <w:rFonts w:ascii="Calibri" w:hAnsi="Calibri" w:cs="Calibri"/>
                <w:color w:val="0563C1"/>
              </w:rPr>
            </w:pPr>
            <w:r w:rsidRPr="00266DFB">
              <w:rPr>
                <w:rFonts w:ascii="Calibri" w:hAnsi="Calibri" w:cs="Calibri"/>
                <w:sz w:val="24"/>
              </w:rPr>
              <w:t>Conference ID: 504 517 635#</w:t>
            </w:r>
          </w:p>
        </w:tc>
        <w:tc>
          <w:tcPr>
            <w:tcW w:w="5040" w:type="dxa"/>
            <w:tcBorders>
              <w:top w:val="single" w:sz="12" w:space="0" w:color="auto"/>
              <w:left w:val="dotted" w:sz="4" w:space="0" w:color="auto"/>
              <w:bottom w:val="thickThinSmallGap" w:sz="24" w:space="0" w:color="auto"/>
            </w:tcBorders>
            <w:shd w:val="clear" w:color="auto" w:fill="FFF2CC" w:themeFill="accent4" w:themeFillTint="33"/>
            <w:tcMar>
              <w:top w:w="43" w:type="dxa"/>
              <w:left w:w="115" w:type="dxa"/>
              <w:bottom w:w="43" w:type="dxa"/>
              <w:right w:w="115" w:type="dxa"/>
            </w:tcMar>
            <w:vAlign w:val="center"/>
          </w:tcPr>
          <w:p w14:paraId="27E71C1E"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 xml:space="preserve">COME MEET ALAMEDA COUNTY’S </w:t>
            </w:r>
          </w:p>
          <w:p w14:paraId="682E65F1" w14:textId="77777777" w:rsidR="00E627AC" w:rsidRPr="00266DFB" w:rsidRDefault="00E627AC" w:rsidP="007E2C61">
            <w:pPr>
              <w:pStyle w:val="Level1"/>
              <w:widowControl/>
              <w:numPr>
                <w:ilvl w:val="0"/>
                <w:numId w:val="0"/>
              </w:numPr>
              <w:jc w:val="center"/>
              <w:outlineLvl w:val="9"/>
              <w:rPr>
                <w:rFonts w:ascii="Calibri" w:hAnsi="Calibri" w:cs="Calibri"/>
                <w:b/>
                <w:i/>
                <w:snapToGrid/>
                <w:color w:val="0000FF"/>
                <w:szCs w:val="26"/>
              </w:rPr>
            </w:pPr>
            <w:r w:rsidRPr="00266DFB">
              <w:rPr>
                <w:rFonts w:ascii="Calibri" w:hAnsi="Calibri" w:cs="Calibri"/>
                <w:b/>
                <w:i/>
                <w:snapToGrid/>
                <w:color w:val="0000FF"/>
                <w:szCs w:val="26"/>
              </w:rPr>
              <w:t>PROCUREMENT TEAM!</w:t>
            </w:r>
          </w:p>
          <w:p w14:paraId="5709AD7C" w14:textId="77777777" w:rsidR="00E627AC" w:rsidRPr="00266DFB" w:rsidRDefault="00E627AC" w:rsidP="007E2C61">
            <w:pPr>
              <w:pStyle w:val="Level1"/>
              <w:widowControl/>
              <w:numPr>
                <w:ilvl w:val="0"/>
                <w:numId w:val="0"/>
              </w:numPr>
              <w:jc w:val="both"/>
              <w:outlineLvl w:val="9"/>
              <w:rPr>
                <w:rFonts w:ascii="Calibri" w:hAnsi="Calibri" w:cs="Calibri"/>
                <w:snapToGrid/>
                <w:sz w:val="10"/>
                <w:szCs w:val="12"/>
              </w:rPr>
            </w:pPr>
          </w:p>
          <w:p w14:paraId="29514D35" w14:textId="503D1E6A" w:rsidR="004A01EE" w:rsidRPr="00266DFB" w:rsidRDefault="00E627AC" w:rsidP="004A01EE">
            <w:pPr>
              <w:jc w:val="center"/>
              <w:rPr>
                <w:rFonts w:ascii="Calibri" w:hAnsi="Calibri" w:cs="Calibri"/>
                <w:sz w:val="24"/>
                <w:szCs w:val="26"/>
              </w:rPr>
            </w:pPr>
            <w:r w:rsidRPr="00266DFB">
              <w:rPr>
                <w:rFonts w:ascii="Calibri" w:hAnsi="Calibri" w:cs="Calibri"/>
                <w:sz w:val="24"/>
                <w:szCs w:val="26"/>
              </w:rPr>
              <w:t>Th</w:t>
            </w:r>
            <w:r w:rsidR="004A01EE" w:rsidRPr="00266DFB">
              <w:rPr>
                <w:rFonts w:ascii="Calibri" w:hAnsi="Calibri" w:cs="Calibri"/>
                <w:sz w:val="24"/>
                <w:szCs w:val="26"/>
              </w:rPr>
              <w:t xml:space="preserve">is </w:t>
            </w:r>
            <w:r w:rsidR="00AB790E">
              <w:rPr>
                <w:rFonts w:ascii="Calibri" w:hAnsi="Calibri" w:cs="Calibri"/>
                <w:sz w:val="24"/>
                <w:szCs w:val="26"/>
              </w:rPr>
              <w:t>public even</w:t>
            </w:r>
            <w:r w:rsidR="00B70AD7" w:rsidRPr="00266DFB">
              <w:rPr>
                <w:rFonts w:ascii="Calibri" w:hAnsi="Calibri" w:cs="Calibri"/>
                <w:sz w:val="24"/>
                <w:szCs w:val="26"/>
              </w:rPr>
              <w:t>t</w:t>
            </w:r>
            <w:r w:rsidR="00241260" w:rsidRPr="00266DFB">
              <w:rPr>
                <w:rFonts w:ascii="Calibri" w:hAnsi="Calibri" w:cs="Calibri"/>
                <w:sz w:val="24"/>
                <w:szCs w:val="26"/>
              </w:rPr>
              <w:t xml:space="preserve"> </w:t>
            </w:r>
            <w:r w:rsidR="004A01EE" w:rsidRPr="00266DFB">
              <w:rPr>
                <w:rFonts w:ascii="Calibri" w:hAnsi="Calibri" w:cs="Calibri"/>
                <w:sz w:val="24"/>
                <w:szCs w:val="26"/>
              </w:rPr>
              <w:t>is</w:t>
            </w:r>
            <w:r w:rsidR="00241260" w:rsidRPr="00266DFB">
              <w:rPr>
                <w:rFonts w:ascii="Calibri" w:hAnsi="Calibri" w:cs="Calibri"/>
                <w:sz w:val="24"/>
                <w:szCs w:val="26"/>
              </w:rPr>
              <w:t xml:space="preserve"> not specific to </w:t>
            </w:r>
            <w:r w:rsidR="004A01EE" w:rsidRPr="00266DFB">
              <w:rPr>
                <w:rFonts w:ascii="Calibri" w:hAnsi="Calibri" w:cs="Calibri"/>
                <w:sz w:val="24"/>
                <w:szCs w:val="26"/>
              </w:rPr>
              <w:t>any</w:t>
            </w:r>
            <w:r w:rsidR="00241260" w:rsidRPr="00266DFB">
              <w:rPr>
                <w:rFonts w:ascii="Calibri" w:hAnsi="Calibri" w:cs="Calibri"/>
                <w:sz w:val="24"/>
                <w:szCs w:val="26"/>
              </w:rPr>
              <w:t xml:space="preserve"> </w:t>
            </w:r>
            <w:r w:rsidR="005B41FE" w:rsidRPr="00266DFB">
              <w:rPr>
                <w:rFonts w:ascii="Calibri" w:hAnsi="Calibri" w:cs="Calibri"/>
                <w:sz w:val="24"/>
                <w:szCs w:val="26"/>
              </w:rPr>
              <w:t>RF</w:t>
            </w:r>
            <w:r w:rsidR="004A01EE" w:rsidRPr="00266DFB">
              <w:rPr>
                <w:rFonts w:ascii="Calibri" w:hAnsi="Calibri" w:cs="Calibri"/>
                <w:sz w:val="24"/>
                <w:szCs w:val="26"/>
              </w:rPr>
              <w:t>P</w:t>
            </w:r>
            <w:r w:rsidR="00241260" w:rsidRPr="00266DFB">
              <w:rPr>
                <w:rFonts w:ascii="Calibri" w:hAnsi="Calibri" w:cs="Calibri"/>
                <w:sz w:val="24"/>
                <w:szCs w:val="26"/>
              </w:rPr>
              <w:t xml:space="preserve">, </w:t>
            </w:r>
            <w:r w:rsidRPr="00266DFB">
              <w:rPr>
                <w:rFonts w:ascii="Calibri" w:hAnsi="Calibri" w:cs="Calibri"/>
                <w:sz w:val="24"/>
                <w:szCs w:val="26"/>
              </w:rPr>
              <w:t>where vendors can speak with GSA professionals, get to know them, and learn more about contracting opportunities with the County.</w:t>
            </w:r>
            <w:r w:rsidR="004A01EE" w:rsidRPr="00266DFB">
              <w:rPr>
                <w:rFonts w:ascii="Calibri" w:hAnsi="Calibri" w:cs="Calibri"/>
                <w:sz w:val="24"/>
                <w:szCs w:val="26"/>
              </w:rPr>
              <w:t xml:space="preserve"> </w:t>
            </w:r>
          </w:p>
          <w:p w14:paraId="2F0BB7F5" w14:textId="77777777" w:rsidR="004A01EE" w:rsidRPr="00266DFB" w:rsidRDefault="004A01EE" w:rsidP="004A01EE">
            <w:pPr>
              <w:jc w:val="center"/>
              <w:rPr>
                <w:rFonts w:ascii="Calibri" w:hAnsi="Calibri" w:cs="Calibri"/>
                <w:sz w:val="24"/>
                <w:szCs w:val="26"/>
              </w:rPr>
            </w:pPr>
          </w:p>
          <w:p w14:paraId="6F9CF357" w14:textId="54E257FF" w:rsidR="004A01EE" w:rsidRPr="00266DFB" w:rsidRDefault="004A01EE" w:rsidP="004A01EE">
            <w:pPr>
              <w:jc w:val="center"/>
              <w:rPr>
                <w:rFonts w:ascii="Calibri" w:hAnsi="Calibri" w:cs="Calibri"/>
                <w:sz w:val="24"/>
                <w:szCs w:val="26"/>
              </w:rPr>
            </w:pPr>
            <w:r w:rsidRPr="00266DFB">
              <w:rPr>
                <w:rFonts w:ascii="Calibri" w:hAnsi="Calibri" w:cs="Calibri"/>
                <w:sz w:val="24"/>
                <w:szCs w:val="26"/>
              </w:rPr>
              <w:t xml:space="preserve">These are </w:t>
            </w:r>
            <w:r w:rsidR="003A480A">
              <w:rPr>
                <w:rFonts w:ascii="Calibri" w:hAnsi="Calibri" w:cs="Calibri"/>
                <w:sz w:val="24"/>
                <w:szCs w:val="26"/>
              </w:rPr>
              <w:t xml:space="preserve">usually </w:t>
            </w:r>
            <w:r w:rsidRPr="00266DFB">
              <w:rPr>
                <w:rFonts w:ascii="Calibri" w:hAnsi="Calibri" w:cs="Calibri"/>
                <w:sz w:val="24"/>
                <w:szCs w:val="26"/>
              </w:rPr>
              <w:t>conducted on Wednesdays</w:t>
            </w:r>
            <w:r w:rsidR="00AB790E">
              <w:rPr>
                <w:rFonts w:ascii="Calibri" w:hAnsi="Calibri" w:cs="Calibri"/>
                <w:sz w:val="24"/>
                <w:szCs w:val="26"/>
              </w:rPr>
              <w:t>. D</w:t>
            </w:r>
            <w:r w:rsidRPr="00266DFB">
              <w:rPr>
                <w:rFonts w:ascii="Calibri" w:hAnsi="Calibri" w:cs="Calibri"/>
                <w:sz w:val="24"/>
                <w:szCs w:val="26"/>
              </w:rPr>
              <w:t xml:space="preserve">ates and locations can be confirmed by checking </w:t>
            </w:r>
            <w:r w:rsidR="00B9651D" w:rsidRPr="00266DFB">
              <w:rPr>
                <w:rFonts w:ascii="Calibri" w:hAnsi="Calibri" w:cs="Calibri"/>
                <w:sz w:val="24"/>
                <w:szCs w:val="26"/>
              </w:rPr>
              <w:t>at</w:t>
            </w:r>
          </w:p>
          <w:p w14:paraId="7330396D" w14:textId="77777777" w:rsidR="00B70AD7" w:rsidRPr="00725144" w:rsidRDefault="004A01EE" w:rsidP="00B9651D">
            <w:pPr>
              <w:jc w:val="center"/>
              <w:rPr>
                <w:rFonts w:ascii="Calibri" w:hAnsi="Calibri" w:cs="Calibri"/>
                <w:szCs w:val="26"/>
              </w:rPr>
            </w:pPr>
            <w:hyperlink r:id="rId27" w:history="1">
              <w:r w:rsidRPr="00725144">
                <w:rPr>
                  <w:rStyle w:val="Hyperlink"/>
                  <w:rFonts w:ascii="Calibri" w:hAnsi="Calibri" w:cs="Calibri"/>
                  <w:b/>
                  <w:sz w:val="24"/>
                  <w:szCs w:val="26"/>
                </w:rPr>
                <w:t>Upcoming Events</w:t>
              </w:r>
            </w:hyperlink>
            <w:r w:rsidRPr="00725144">
              <w:rPr>
                <w:rFonts w:ascii="Calibri" w:hAnsi="Calibri" w:cs="Calibri"/>
                <w:sz w:val="24"/>
                <w:szCs w:val="26"/>
              </w:rPr>
              <w:t xml:space="preserve"> </w:t>
            </w:r>
          </w:p>
          <w:p w14:paraId="1C180F4C" w14:textId="77777777" w:rsidR="00E627AC" w:rsidRPr="00873D60" w:rsidRDefault="00B9651D" w:rsidP="00B9651D">
            <w:pPr>
              <w:jc w:val="center"/>
              <w:rPr>
                <w:rFonts w:ascii="Calibri" w:hAnsi="Calibri" w:cs="Calibri"/>
                <w:szCs w:val="26"/>
              </w:rPr>
            </w:pPr>
            <w:r w:rsidRPr="00725144">
              <w:rPr>
                <w:rFonts w:ascii="Calibri" w:hAnsi="Calibri" w:cs="Calibri"/>
                <w:sz w:val="22"/>
                <w:szCs w:val="26"/>
              </w:rPr>
              <w:t>[</w:t>
            </w:r>
            <w:hyperlink r:id="rId28" w:history="1">
              <w:r w:rsidRPr="00725144">
                <w:rPr>
                  <w:rStyle w:val="Hyperlink"/>
                  <w:rFonts w:ascii="Calibri" w:hAnsi="Calibri" w:cs="Calibri"/>
                </w:rPr>
                <w:t>https://gsa.acgov.org/do-business-with-us/upcoming-contracting-events/</w:t>
              </w:r>
            </w:hyperlink>
            <w:r w:rsidRPr="00725144">
              <w:rPr>
                <w:rFonts w:ascii="Calibri" w:hAnsi="Calibri" w:cs="Calibri"/>
              </w:rPr>
              <w:t>]</w:t>
            </w:r>
          </w:p>
        </w:tc>
      </w:tr>
    </w:tbl>
    <w:p w14:paraId="0D251225" w14:textId="77777777" w:rsidR="00F9006C" w:rsidRPr="00A85450" w:rsidRDefault="003E5D13" w:rsidP="00DC6B97">
      <w:pPr>
        <w:pStyle w:val="RFP-QHeader1"/>
        <w:rPr>
          <w:rFonts w:ascii="Calibri" w:hAnsi="Calibri" w:cs="Calibri"/>
        </w:rPr>
      </w:pPr>
      <w:r>
        <w:rPr>
          <w:rFonts w:ascii="Calibri" w:hAnsi="Calibri" w:cs="Calibri"/>
        </w:rPr>
        <w:br w:type="page"/>
      </w:r>
      <w:r w:rsidR="00F9006C" w:rsidRPr="00A85450">
        <w:rPr>
          <w:rFonts w:ascii="Calibri" w:hAnsi="Calibri" w:cs="Calibri"/>
        </w:rPr>
        <w:lastRenderedPageBreak/>
        <w:t>COUNTY OF ALAMEDA</w:t>
      </w:r>
    </w:p>
    <w:p w14:paraId="6235CFA9" w14:textId="30EE39E5" w:rsidR="008C0CB5" w:rsidRPr="00984AF7" w:rsidRDefault="00F9006C" w:rsidP="00DC6B97">
      <w:pPr>
        <w:pStyle w:val="RFP-QHeader2"/>
        <w:rPr>
          <w:rFonts w:ascii="Calibri" w:hAnsi="Calibri" w:cs="Calibri"/>
          <w:sz w:val="24"/>
        </w:rPr>
      </w:pPr>
      <w:r w:rsidRPr="00266DFB">
        <w:rPr>
          <w:rFonts w:ascii="Calibri" w:hAnsi="Calibri" w:cs="Calibri"/>
          <w:sz w:val="24"/>
        </w:rPr>
        <w:t>REQUES</w:t>
      </w:r>
      <w:r w:rsidRPr="00266DFB">
        <w:rPr>
          <w:rFonts w:ascii="Calibri" w:hAnsi="Calibri" w:cs="Calibri"/>
          <w:sz w:val="24"/>
          <w:szCs w:val="26"/>
        </w:rPr>
        <w:t>T FOR</w:t>
      </w:r>
      <w:r w:rsidR="00554195" w:rsidRPr="00266DFB">
        <w:rPr>
          <w:rFonts w:ascii="Calibri" w:hAnsi="Calibri" w:cs="Calibri"/>
          <w:sz w:val="24"/>
          <w:szCs w:val="26"/>
        </w:rPr>
        <w:t xml:space="preserve"> </w:t>
      </w:r>
      <w:r w:rsidR="006B4B31" w:rsidRPr="00266DFB">
        <w:rPr>
          <w:rFonts w:ascii="Calibri" w:hAnsi="Calibri" w:cs="Calibri"/>
          <w:sz w:val="24"/>
          <w:szCs w:val="26"/>
        </w:rPr>
        <w:t>PROPOSAL</w:t>
      </w:r>
      <w:r w:rsidR="008C0CB5" w:rsidRPr="00266DFB">
        <w:rPr>
          <w:rFonts w:ascii="Calibri" w:hAnsi="Calibri" w:cs="Calibri"/>
          <w:sz w:val="24"/>
          <w:szCs w:val="26"/>
        </w:rPr>
        <w:t xml:space="preserve"> </w:t>
      </w:r>
      <w:r w:rsidRPr="00266DFB">
        <w:rPr>
          <w:rFonts w:ascii="Calibri" w:hAnsi="Calibri" w:cs="Calibri"/>
          <w:sz w:val="24"/>
        </w:rPr>
        <w:t xml:space="preserve">No. </w:t>
      </w:r>
      <w:r w:rsidR="0007693E" w:rsidRPr="00984AF7">
        <w:rPr>
          <w:rFonts w:ascii="Calibri" w:hAnsi="Calibri" w:cs="Calibri"/>
          <w:sz w:val="24"/>
        </w:rPr>
        <w:t>902567</w:t>
      </w:r>
      <w:r w:rsidR="008C0CB5" w:rsidRPr="00984AF7">
        <w:rPr>
          <w:rFonts w:ascii="Calibri" w:hAnsi="Calibri" w:cs="Calibri"/>
          <w:sz w:val="24"/>
        </w:rPr>
        <w:t xml:space="preserve"> </w:t>
      </w:r>
    </w:p>
    <w:p w14:paraId="456C6567" w14:textId="77777777" w:rsidR="00F9006C" w:rsidRPr="00984AF7" w:rsidRDefault="00F9006C" w:rsidP="00DC6B97">
      <w:pPr>
        <w:pStyle w:val="RFP-QHeader2"/>
        <w:rPr>
          <w:rFonts w:ascii="Calibri" w:hAnsi="Calibri" w:cs="Calibri"/>
          <w:sz w:val="24"/>
        </w:rPr>
      </w:pPr>
      <w:r w:rsidRPr="00984AF7">
        <w:rPr>
          <w:rFonts w:ascii="Calibri" w:hAnsi="Calibri" w:cs="Calibri"/>
          <w:sz w:val="24"/>
        </w:rPr>
        <w:t>SPECIFICATIONS, TERMS &amp; CONDITIONS</w:t>
      </w:r>
    </w:p>
    <w:p w14:paraId="6A7B068B" w14:textId="74606A03" w:rsidR="00F9006C" w:rsidRPr="00984AF7" w:rsidRDefault="00BE0EE1" w:rsidP="00C063D4">
      <w:pPr>
        <w:pStyle w:val="RFP-QHeader2"/>
        <w:rPr>
          <w:rFonts w:ascii="Calibri" w:hAnsi="Calibri" w:cs="Calibri"/>
          <w:sz w:val="24"/>
        </w:rPr>
      </w:pPr>
      <w:r w:rsidRPr="00984AF7">
        <w:rPr>
          <w:rFonts w:ascii="Calibri" w:hAnsi="Calibri" w:cs="Calibri"/>
          <w:sz w:val="24"/>
        </w:rPr>
        <w:t>f</w:t>
      </w:r>
      <w:r w:rsidR="00F9006C" w:rsidRPr="00984AF7">
        <w:rPr>
          <w:rFonts w:ascii="Calibri" w:hAnsi="Calibri" w:cs="Calibri"/>
          <w:sz w:val="24"/>
        </w:rPr>
        <w:t>or</w:t>
      </w:r>
    </w:p>
    <w:p w14:paraId="0CB6F271" w14:textId="3EE31D41" w:rsidR="00F9006C" w:rsidRPr="00984AF7" w:rsidRDefault="0007693E" w:rsidP="00C063D4">
      <w:pPr>
        <w:pStyle w:val="RFP-QHeader2"/>
        <w:rPr>
          <w:rFonts w:ascii="Calibri" w:hAnsi="Calibri" w:cs="Calibri"/>
          <w:sz w:val="24"/>
        </w:rPr>
      </w:pPr>
      <w:r w:rsidRPr="00984AF7">
        <w:rPr>
          <w:rFonts w:ascii="Calibri" w:hAnsi="Calibri" w:cs="Calibri"/>
          <w:sz w:val="24"/>
        </w:rPr>
        <w:t xml:space="preserve">MEDICAL RESPITE SERVICES </w:t>
      </w:r>
    </w:p>
    <w:p w14:paraId="617F9AC3" w14:textId="77777777" w:rsidR="00F9006C" w:rsidRPr="00266DFB" w:rsidRDefault="00F9006C" w:rsidP="00C063D4">
      <w:pPr>
        <w:tabs>
          <w:tab w:val="left" w:pos="0"/>
        </w:tabs>
        <w:jc w:val="center"/>
        <w:rPr>
          <w:rFonts w:ascii="Calibri" w:hAnsi="Calibri" w:cs="Calibri"/>
          <w:b/>
          <w:spacing w:val="-3"/>
        </w:rPr>
      </w:pPr>
    </w:p>
    <w:p w14:paraId="77611024" w14:textId="77777777" w:rsidR="00F9006C" w:rsidRPr="00266DFB" w:rsidRDefault="00F9006C">
      <w:pPr>
        <w:tabs>
          <w:tab w:val="center" w:pos="3960"/>
        </w:tabs>
        <w:jc w:val="center"/>
        <w:rPr>
          <w:rFonts w:ascii="Calibri" w:hAnsi="Calibri" w:cs="Calibri"/>
          <w:b/>
          <w:spacing w:val="-3"/>
          <w:sz w:val="24"/>
        </w:rPr>
      </w:pPr>
      <w:r w:rsidRPr="00266DFB">
        <w:rPr>
          <w:rFonts w:ascii="Calibri" w:hAnsi="Calibri" w:cs="Calibri"/>
          <w:b/>
          <w:spacing w:val="-3"/>
          <w:sz w:val="24"/>
        </w:rPr>
        <w:t>TABLE OF CONTENTS</w:t>
      </w:r>
    </w:p>
    <w:p w14:paraId="61B52518" w14:textId="77777777" w:rsidR="00606FDA" w:rsidRPr="00C063D4" w:rsidRDefault="00C268C5" w:rsidP="007A294B">
      <w:pPr>
        <w:tabs>
          <w:tab w:val="right" w:pos="10800"/>
        </w:tabs>
        <w:rPr>
          <w:rFonts w:ascii="Calibri" w:hAnsi="Calibri" w:cs="Calibri"/>
          <w:b/>
          <w:spacing w:val="-3"/>
          <w:sz w:val="24"/>
          <w:szCs w:val="24"/>
        </w:rPr>
      </w:pPr>
      <w:r w:rsidRPr="00C063D4">
        <w:rPr>
          <w:rFonts w:ascii="Calibri" w:hAnsi="Calibri" w:cs="Calibri"/>
          <w:b/>
          <w:spacing w:val="-3"/>
          <w:sz w:val="24"/>
          <w:szCs w:val="24"/>
        </w:rPr>
        <w:tab/>
        <w:t>Page</w:t>
      </w:r>
    </w:p>
    <w:p w14:paraId="7D5CF8D6" w14:textId="77777777" w:rsidR="007A294B" w:rsidRPr="00C063D4" w:rsidRDefault="007A294B" w:rsidP="007A294B">
      <w:pPr>
        <w:tabs>
          <w:tab w:val="right" w:pos="10800"/>
        </w:tabs>
        <w:rPr>
          <w:rFonts w:ascii="Calibri" w:hAnsi="Calibri" w:cs="Calibri"/>
          <w:b/>
          <w:spacing w:val="-3"/>
          <w:sz w:val="24"/>
          <w:szCs w:val="24"/>
        </w:rPr>
      </w:pPr>
    </w:p>
    <w:p w14:paraId="3366541B" w14:textId="4F43CF53" w:rsidR="00902C7D" w:rsidRPr="00537DC1" w:rsidRDefault="002C2B73">
      <w:pPr>
        <w:pStyle w:val="TOC1"/>
        <w:rPr>
          <w:rFonts w:asciiTheme="minorHAnsi" w:eastAsiaTheme="minorEastAsia" w:hAnsiTheme="minorHAnsi" w:cstheme="minorBidi"/>
          <w:b w:val="0"/>
          <w:caps w:val="0"/>
          <w:kern w:val="2"/>
          <w:sz w:val="24"/>
          <w:szCs w:val="24"/>
          <w14:ligatures w14:val="standardContextual"/>
        </w:rPr>
      </w:pPr>
      <w:r w:rsidRPr="00515036">
        <w:rPr>
          <w:rFonts w:cs="Calibri"/>
          <w:spacing w:val="-3"/>
          <w:sz w:val="24"/>
          <w:szCs w:val="24"/>
        </w:rPr>
        <w:fldChar w:fldCharType="begin"/>
      </w:r>
      <w:r w:rsidRPr="00515036">
        <w:rPr>
          <w:rFonts w:cs="Calibri"/>
          <w:spacing w:val="-3"/>
          <w:sz w:val="24"/>
          <w:szCs w:val="24"/>
        </w:rPr>
        <w:instrText xml:space="preserve"> TOC \o "1-2" \h \z \u </w:instrText>
      </w:r>
      <w:r w:rsidRPr="00515036">
        <w:rPr>
          <w:rFonts w:cs="Calibri"/>
          <w:spacing w:val="-3"/>
          <w:sz w:val="24"/>
          <w:szCs w:val="24"/>
        </w:rPr>
        <w:fldChar w:fldCharType="separate"/>
      </w:r>
      <w:r w:rsidR="00902C7D" w:rsidRPr="00081A9A">
        <w:rPr>
          <w:sz w:val="24"/>
          <w:szCs w:val="24"/>
        </w:rPr>
        <w:t>CALENDAR OF EVENTS</w:t>
      </w:r>
      <w:r w:rsidR="00902C7D" w:rsidRPr="00537DC1">
        <w:rPr>
          <w:webHidden/>
          <w:sz w:val="24"/>
          <w:szCs w:val="24"/>
        </w:rPr>
        <w:tab/>
        <w:t>2</w:t>
      </w:r>
    </w:p>
    <w:p w14:paraId="77B555DD" w14:textId="332A48E2" w:rsidR="00902C7D" w:rsidRPr="00537DC1" w:rsidRDefault="00902C7D">
      <w:pPr>
        <w:pStyle w:val="TOC1"/>
        <w:rPr>
          <w:rFonts w:asciiTheme="minorHAnsi" w:eastAsiaTheme="minorEastAsia" w:hAnsiTheme="minorHAnsi" w:cstheme="minorBidi"/>
          <w:b w:val="0"/>
          <w:caps w:val="0"/>
          <w:kern w:val="2"/>
          <w:sz w:val="24"/>
          <w:szCs w:val="24"/>
          <w14:ligatures w14:val="standardContextual"/>
        </w:rPr>
      </w:pPr>
      <w:r w:rsidRPr="00081A9A">
        <w:rPr>
          <w:sz w:val="24"/>
          <w:szCs w:val="24"/>
        </w:rPr>
        <w:t>I.</w:t>
      </w:r>
      <w:r w:rsidRPr="00537DC1">
        <w:rPr>
          <w:rFonts w:asciiTheme="minorHAnsi" w:eastAsiaTheme="minorEastAsia" w:hAnsiTheme="minorHAnsi" w:cstheme="minorBidi"/>
          <w:b w:val="0"/>
          <w:caps w:val="0"/>
          <w:kern w:val="2"/>
          <w:sz w:val="24"/>
          <w:szCs w:val="24"/>
          <w14:ligatures w14:val="standardContextual"/>
        </w:rPr>
        <w:tab/>
      </w:r>
      <w:r w:rsidRPr="00081A9A">
        <w:rPr>
          <w:sz w:val="24"/>
          <w:szCs w:val="24"/>
        </w:rPr>
        <w:t>STATEMENT OF WORK</w:t>
      </w:r>
      <w:r w:rsidRPr="00537DC1">
        <w:rPr>
          <w:webHidden/>
          <w:sz w:val="24"/>
          <w:szCs w:val="24"/>
        </w:rPr>
        <w:tab/>
        <w:t>5</w:t>
      </w:r>
    </w:p>
    <w:p w14:paraId="02ABF91F" w14:textId="47FED552"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A.</w:t>
      </w:r>
      <w:r w:rsidRPr="00537DC1">
        <w:rPr>
          <w:rFonts w:asciiTheme="minorHAnsi" w:eastAsiaTheme="minorEastAsia" w:hAnsiTheme="minorHAnsi" w:cstheme="minorBidi"/>
          <w:kern w:val="2"/>
          <w:sz w:val="24"/>
          <w:szCs w:val="24"/>
          <w14:ligatures w14:val="standardContextual"/>
        </w:rPr>
        <w:tab/>
      </w:r>
      <w:r w:rsidRPr="00081A9A">
        <w:rPr>
          <w:sz w:val="24"/>
          <w:szCs w:val="24"/>
        </w:rPr>
        <w:t>INTENT</w:t>
      </w:r>
      <w:r w:rsidRPr="00537DC1">
        <w:rPr>
          <w:webHidden/>
          <w:sz w:val="24"/>
          <w:szCs w:val="24"/>
        </w:rPr>
        <w:tab/>
        <w:t>5</w:t>
      </w:r>
    </w:p>
    <w:p w14:paraId="1A80DB3A" w14:textId="60223149"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B.</w:t>
      </w:r>
      <w:r w:rsidRPr="00537DC1">
        <w:rPr>
          <w:rFonts w:asciiTheme="minorHAnsi" w:eastAsiaTheme="minorEastAsia" w:hAnsiTheme="minorHAnsi" w:cstheme="minorBidi"/>
          <w:kern w:val="2"/>
          <w:sz w:val="24"/>
          <w:szCs w:val="24"/>
          <w14:ligatures w14:val="standardContextual"/>
        </w:rPr>
        <w:tab/>
      </w:r>
      <w:r w:rsidRPr="00081A9A">
        <w:rPr>
          <w:sz w:val="24"/>
          <w:szCs w:val="24"/>
        </w:rPr>
        <w:t>SCOPE</w:t>
      </w:r>
      <w:r w:rsidRPr="00537DC1">
        <w:rPr>
          <w:webHidden/>
          <w:sz w:val="24"/>
          <w:szCs w:val="24"/>
        </w:rPr>
        <w:tab/>
        <w:t>5</w:t>
      </w:r>
    </w:p>
    <w:p w14:paraId="5C67060E" w14:textId="20BDB870"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C.</w:t>
      </w:r>
      <w:r w:rsidRPr="00537DC1">
        <w:rPr>
          <w:rFonts w:asciiTheme="minorHAnsi" w:eastAsiaTheme="minorEastAsia" w:hAnsiTheme="minorHAnsi" w:cstheme="minorBidi"/>
          <w:kern w:val="2"/>
          <w:sz w:val="24"/>
          <w:szCs w:val="24"/>
          <w14:ligatures w14:val="standardContextual"/>
        </w:rPr>
        <w:tab/>
      </w:r>
      <w:r w:rsidRPr="00081A9A">
        <w:rPr>
          <w:sz w:val="24"/>
          <w:szCs w:val="24"/>
        </w:rPr>
        <w:t>BIDDER QUALIFICATIONS</w:t>
      </w:r>
      <w:r w:rsidRPr="00537DC1">
        <w:rPr>
          <w:webHidden/>
          <w:sz w:val="24"/>
          <w:szCs w:val="24"/>
        </w:rPr>
        <w:tab/>
        <w:t>6</w:t>
      </w:r>
    </w:p>
    <w:p w14:paraId="77602A96" w14:textId="75AD7B89"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D.</w:t>
      </w:r>
      <w:r w:rsidRPr="00537DC1">
        <w:rPr>
          <w:rFonts w:asciiTheme="minorHAnsi" w:eastAsiaTheme="minorEastAsia" w:hAnsiTheme="minorHAnsi" w:cstheme="minorBidi"/>
          <w:kern w:val="2"/>
          <w:sz w:val="24"/>
          <w:szCs w:val="24"/>
          <w14:ligatures w14:val="standardContextual"/>
        </w:rPr>
        <w:tab/>
      </w:r>
      <w:r w:rsidRPr="00081A9A">
        <w:rPr>
          <w:sz w:val="24"/>
          <w:szCs w:val="24"/>
        </w:rPr>
        <w:t>SPECIFIC REQUIREMENTS</w:t>
      </w:r>
      <w:r w:rsidRPr="00537DC1">
        <w:rPr>
          <w:webHidden/>
          <w:sz w:val="24"/>
          <w:szCs w:val="24"/>
        </w:rPr>
        <w:tab/>
        <w:t>6</w:t>
      </w:r>
    </w:p>
    <w:p w14:paraId="3F4EC516" w14:textId="7A87658E"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E.</w:t>
      </w:r>
      <w:r w:rsidRPr="00537DC1">
        <w:rPr>
          <w:rFonts w:asciiTheme="minorHAnsi" w:eastAsiaTheme="minorEastAsia" w:hAnsiTheme="minorHAnsi" w:cstheme="minorBidi"/>
          <w:kern w:val="2"/>
          <w:sz w:val="24"/>
          <w:szCs w:val="24"/>
          <w14:ligatures w14:val="standardContextual"/>
        </w:rPr>
        <w:tab/>
      </w:r>
      <w:r w:rsidRPr="00081A9A">
        <w:rPr>
          <w:sz w:val="24"/>
          <w:szCs w:val="24"/>
        </w:rPr>
        <w:t>DELIVERABLES / REPORTS</w:t>
      </w:r>
      <w:r w:rsidRPr="00537DC1">
        <w:rPr>
          <w:webHidden/>
          <w:sz w:val="24"/>
          <w:szCs w:val="24"/>
        </w:rPr>
        <w:tab/>
        <w:t>16</w:t>
      </w:r>
    </w:p>
    <w:p w14:paraId="4BEBBBED" w14:textId="313DFBD2"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F.</w:t>
      </w:r>
      <w:r w:rsidRPr="00537DC1">
        <w:rPr>
          <w:rFonts w:asciiTheme="minorHAnsi" w:eastAsiaTheme="minorEastAsia" w:hAnsiTheme="minorHAnsi" w:cstheme="minorBidi"/>
          <w:kern w:val="2"/>
          <w:sz w:val="24"/>
          <w:szCs w:val="24"/>
          <w14:ligatures w14:val="standardContextual"/>
        </w:rPr>
        <w:tab/>
      </w:r>
      <w:r w:rsidRPr="00081A9A">
        <w:rPr>
          <w:sz w:val="24"/>
          <w:szCs w:val="24"/>
        </w:rPr>
        <w:t>BIDDERS CONFERENCE(S)/VENDOR OUTREACH</w:t>
      </w:r>
      <w:r w:rsidRPr="00537DC1">
        <w:rPr>
          <w:webHidden/>
          <w:sz w:val="24"/>
          <w:szCs w:val="24"/>
        </w:rPr>
        <w:tab/>
        <w:t>17</w:t>
      </w:r>
    </w:p>
    <w:p w14:paraId="2D955242" w14:textId="4A617D8B" w:rsidR="00902C7D" w:rsidRPr="00537DC1" w:rsidRDefault="00902C7D">
      <w:pPr>
        <w:pStyle w:val="TOC1"/>
        <w:rPr>
          <w:rFonts w:asciiTheme="minorHAnsi" w:eastAsiaTheme="minorEastAsia" w:hAnsiTheme="minorHAnsi" w:cstheme="minorBidi"/>
          <w:b w:val="0"/>
          <w:caps w:val="0"/>
          <w:kern w:val="2"/>
          <w:sz w:val="24"/>
          <w:szCs w:val="24"/>
          <w14:ligatures w14:val="standardContextual"/>
        </w:rPr>
      </w:pPr>
      <w:r w:rsidRPr="00081A9A">
        <w:rPr>
          <w:sz w:val="24"/>
          <w:szCs w:val="24"/>
        </w:rPr>
        <w:t>II.</w:t>
      </w:r>
      <w:r w:rsidRPr="00537DC1">
        <w:rPr>
          <w:rFonts w:asciiTheme="minorHAnsi" w:eastAsiaTheme="minorEastAsia" w:hAnsiTheme="minorHAnsi" w:cstheme="minorBidi"/>
          <w:b w:val="0"/>
          <w:caps w:val="0"/>
          <w:kern w:val="2"/>
          <w:sz w:val="24"/>
          <w:szCs w:val="24"/>
          <w14:ligatures w14:val="standardContextual"/>
        </w:rPr>
        <w:tab/>
      </w:r>
      <w:r w:rsidRPr="00081A9A">
        <w:rPr>
          <w:sz w:val="24"/>
          <w:szCs w:val="24"/>
        </w:rPr>
        <w:t>COUNTY PROCEDURES, TERMS, AND CONDITIONS</w:t>
      </w:r>
      <w:r w:rsidRPr="00537DC1">
        <w:rPr>
          <w:webHidden/>
          <w:sz w:val="24"/>
          <w:szCs w:val="24"/>
        </w:rPr>
        <w:tab/>
        <w:t>19</w:t>
      </w:r>
    </w:p>
    <w:p w14:paraId="54817BAD" w14:textId="32B2DDB1"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G.</w:t>
      </w:r>
      <w:r w:rsidRPr="00537DC1">
        <w:rPr>
          <w:rFonts w:asciiTheme="minorHAnsi" w:eastAsiaTheme="minorEastAsia" w:hAnsiTheme="minorHAnsi" w:cstheme="minorBidi"/>
          <w:kern w:val="2"/>
          <w:sz w:val="24"/>
          <w:szCs w:val="24"/>
          <w14:ligatures w14:val="standardContextual"/>
        </w:rPr>
        <w:tab/>
      </w:r>
      <w:r w:rsidRPr="00081A9A">
        <w:rPr>
          <w:sz w:val="24"/>
          <w:szCs w:val="24"/>
        </w:rPr>
        <w:t>EVALUATION CRITERIA / SELECTION COMMITTEE</w:t>
      </w:r>
      <w:r w:rsidRPr="00537DC1">
        <w:rPr>
          <w:webHidden/>
          <w:sz w:val="24"/>
          <w:szCs w:val="24"/>
        </w:rPr>
        <w:tab/>
        <w:t>19</w:t>
      </w:r>
    </w:p>
    <w:p w14:paraId="0672838D" w14:textId="4FF69212"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H.</w:t>
      </w:r>
      <w:r w:rsidRPr="00537DC1">
        <w:rPr>
          <w:rFonts w:asciiTheme="minorHAnsi" w:eastAsiaTheme="minorEastAsia" w:hAnsiTheme="minorHAnsi" w:cstheme="minorBidi"/>
          <w:kern w:val="2"/>
          <w:sz w:val="24"/>
          <w:szCs w:val="24"/>
          <w14:ligatures w14:val="standardContextual"/>
        </w:rPr>
        <w:tab/>
      </w:r>
      <w:r w:rsidRPr="00081A9A">
        <w:rPr>
          <w:sz w:val="24"/>
          <w:szCs w:val="24"/>
        </w:rPr>
        <w:t>CONTRACT EVALUATION AND ASSESSMENT</w:t>
      </w:r>
      <w:r w:rsidRPr="00537DC1">
        <w:rPr>
          <w:webHidden/>
          <w:sz w:val="24"/>
          <w:szCs w:val="24"/>
        </w:rPr>
        <w:tab/>
        <w:t>24</w:t>
      </w:r>
    </w:p>
    <w:p w14:paraId="722D7AAE" w14:textId="2D7DE226"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I.</w:t>
      </w:r>
      <w:r w:rsidRPr="00537DC1">
        <w:rPr>
          <w:rFonts w:asciiTheme="minorHAnsi" w:eastAsiaTheme="minorEastAsia" w:hAnsiTheme="minorHAnsi" w:cstheme="minorBidi"/>
          <w:kern w:val="2"/>
          <w:sz w:val="24"/>
          <w:szCs w:val="24"/>
          <w14:ligatures w14:val="standardContextual"/>
        </w:rPr>
        <w:tab/>
      </w:r>
      <w:r w:rsidRPr="00081A9A">
        <w:rPr>
          <w:sz w:val="24"/>
          <w:szCs w:val="24"/>
        </w:rPr>
        <w:t>NOTICE OF INTENT TO AWARD</w:t>
      </w:r>
      <w:r w:rsidRPr="00537DC1">
        <w:rPr>
          <w:webHidden/>
          <w:sz w:val="24"/>
          <w:szCs w:val="24"/>
        </w:rPr>
        <w:tab/>
        <w:t>25</w:t>
      </w:r>
    </w:p>
    <w:p w14:paraId="55C869D5" w14:textId="60FD4A8C"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J.</w:t>
      </w:r>
      <w:r w:rsidRPr="00537DC1">
        <w:rPr>
          <w:rFonts w:asciiTheme="minorHAnsi" w:eastAsiaTheme="minorEastAsia" w:hAnsiTheme="minorHAnsi" w:cstheme="minorBidi"/>
          <w:kern w:val="2"/>
          <w:sz w:val="24"/>
          <w:szCs w:val="24"/>
          <w14:ligatures w14:val="standardContextual"/>
        </w:rPr>
        <w:tab/>
      </w:r>
      <w:r w:rsidRPr="00081A9A">
        <w:rPr>
          <w:sz w:val="24"/>
          <w:szCs w:val="24"/>
        </w:rPr>
        <w:t>BID PROTEST / APPEALS PROCESS</w:t>
      </w:r>
      <w:r w:rsidRPr="00537DC1">
        <w:rPr>
          <w:webHidden/>
          <w:sz w:val="24"/>
          <w:szCs w:val="24"/>
        </w:rPr>
        <w:tab/>
        <w:t>25</w:t>
      </w:r>
    </w:p>
    <w:p w14:paraId="0490FDB4" w14:textId="76E78B3E"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K.</w:t>
      </w:r>
      <w:r w:rsidRPr="00537DC1">
        <w:rPr>
          <w:rFonts w:asciiTheme="minorHAnsi" w:eastAsiaTheme="minorEastAsia" w:hAnsiTheme="minorHAnsi" w:cstheme="minorBidi"/>
          <w:kern w:val="2"/>
          <w:sz w:val="24"/>
          <w:szCs w:val="24"/>
          <w14:ligatures w14:val="standardContextual"/>
        </w:rPr>
        <w:tab/>
      </w:r>
      <w:r w:rsidRPr="00081A9A">
        <w:rPr>
          <w:sz w:val="24"/>
          <w:szCs w:val="24"/>
        </w:rPr>
        <w:t>TERM / TERMINATION / RENEWAL</w:t>
      </w:r>
      <w:r w:rsidRPr="00537DC1">
        <w:rPr>
          <w:webHidden/>
          <w:sz w:val="24"/>
          <w:szCs w:val="24"/>
        </w:rPr>
        <w:tab/>
        <w:t>28</w:t>
      </w:r>
    </w:p>
    <w:p w14:paraId="49619664" w14:textId="02B08D9F"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L.</w:t>
      </w:r>
      <w:r w:rsidRPr="00537DC1">
        <w:rPr>
          <w:rFonts w:asciiTheme="minorHAnsi" w:eastAsiaTheme="minorEastAsia" w:hAnsiTheme="minorHAnsi" w:cstheme="minorBidi"/>
          <w:kern w:val="2"/>
          <w:sz w:val="24"/>
          <w:szCs w:val="24"/>
          <w14:ligatures w14:val="standardContextual"/>
        </w:rPr>
        <w:tab/>
      </w:r>
      <w:r w:rsidRPr="00081A9A">
        <w:rPr>
          <w:sz w:val="24"/>
          <w:szCs w:val="24"/>
        </w:rPr>
        <w:t>QUANTITIES</w:t>
      </w:r>
      <w:r w:rsidRPr="00537DC1">
        <w:rPr>
          <w:webHidden/>
          <w:sz w:val="24"/>
          <w:szCs w:val="24"/>
        </w:rPr>
        <w:tab/>
        <w:t>28</w:t>
      </w:r>
    </w:p>
    <w:p w14:paraId="3FD3566A" w14:textId="480286DD"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M.</w:t>
      </w:r>
      <w:r w:rsidRPr="00537DC1">
        <w:rPr>
          <w:rFonts w:asciiTheme="minorHAnsi" w:eastAsiaTheme="minorEastAsia" w:hAnsiTheme="minorHAnsi" w:cstheme="minorBidi"/>
          <w:kern w:val="2"/>
          <w:sz w:val="24"/>
          <w:szCs w:val="24"/>
          <w14:ligatures w14:val="standardContextual"/>
        </w:rPr>
        <w:tab/>
      </w:r>
      <w:r w:rsidRPr="00081A9A">
        <w:rPr>
          <w:sz w:val="24"/>
          <w:szCs w:val="24"/>
        </w:rPr>
        <w:t>PRICING</w:t>
      </w:r>
      <w:r w:rsidRPr="00537DC1">
        <w:rPr>
          <w:webHidden/>
          <w:sz w:val="24"/>
          <w:szCs w:val="24"/>
        </w:rPr>
        <w:tab/>
        <w:t>28</w:t>
      </w:r>
    </w:p>
    <w:p w14:paraId="29A7036A" w14:textId="350A4FFD"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N.</w:t>
      </w:r>
      <w:r w:rsidRPr="00537DC1">
        <w:rPr>
          <w:rFonts w:asciiTheme="minorHAnsi" w:eastAsiaTheme="minorEastAsia" w:hAnsiTheme="minorHAnsi" w:cstheme="minorBidi"/>
          <w:kern w:val="2"/>
          <w:sz w:val="24"/>
          <w:szCs w:val="24"/>
          <w14:ligatures w14:val="standardContextual"/>
        </w:rPr>
        <w:tab/>
      </w:r>
      <w:r w:rsidRPr="00081A9A">
        <w:rPr>
          <w:sz w:val="24"/>
          <w:szCs w:val="24"/>
        </w:rPr>
        <w:t>AWARD</w:t>
      </w:r>
      <w:r w:rsidRPr="00537DC1">
        <w:rPr>
          <w:webHidden/>
          <w:sz w:val="24"/>
          <w:szCs w:val="24"/>
        </w:rPr>
        <w:tab/>
        <w:t>29</w:t>
      </w:r>
    </w:p>
    <w:p w14:paraId="073ACA5C" w14:textId="33EA26ED"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O.</w:t>
      </w:r>
      <w:r w:rsidRPr="00537DC1">
        <w:rPr>
          <w:rFonts w:asciiTheme="minorHAnsi" w:eastAsiaTheme="minorEastAsia" w:hAnsiTheme="minorHAnsi" w:cstheme="minorBidi"/>
          <w:kern w:val="2"/>
          <w:sz w:val="24"/>
          <w:szCs w:val="24"/>
          <w14:ligatures w14:val="standardContextual"/>
        </w:rPr>
        <w:tab/>
      </w:r>
      <w:r w:rsidRPr="00081A9A">
        <w:rPr>
          <w:sz w:val="24"/>
          <w:szCs w:val="24"/>
        </w:rPr>
        <w:t>METHOD OF ORDERING</w:t>
      </w:r>
      <w:r w:rsidRPr="00537DC1">
        <w:rPr>
          <w:webHidden/>
          <w:sz w:val="24"/>
          <w:szCs w:val="24"/>
        </w:rPr>
        <w:tab/>
        <w:t>32</w:t>
      </w:r>
    </w:p>
    <w:p w14:paraId="7571DE85" w14:textId="7E03B283"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P.</w:t>
      </w:r>
      <w:r w:rsidRPr="00537DC1">
        <w:rPr>
          <w:rFonts w:asciiTheme="minorHAnsi" w:eastAsiaTheme="minorEastAsia" w:hAnsiTheme="minorHAnsi" w:cstheme="minorBidi"/>
          <w:kern w:val="2"/>
          <w:sz w:val="24"/>
          <w:szCs w:val="24"/>
          <w14:ligatures w14:val="standardContextual"/>
        </w:rPr>
        <w:tab/>
      </w:r>
      <w:r w:rsidRPr="00081A9A">
        <w:rPr>
          <w:sz w:val="24"/>
          <w:szCs w:val="24"/>
        </w:rPr>
        <w:t>INVOICING</w:t>
      </w:r>
      <w:r w:rsidRPr="00537DC1">
        <w:rPr>
          <w:webHidden/>
          <w:sz w:val="24"/>
          <w:szCs w:val="24"/>
        </w:rPr>
        <w:tab/>
        <w:t>32</w:t>
      </w:r>
    </w:p>
    <w:p w14:paraId="2C728FE0" w14:textId="569C6642"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Q.</w:t>
      </w:r>
      <w:r w:rsidRPr="00537DC1">
        <w:rPr>
          <w:rFonts w:asciiTheme="minorHAnsi" w:eastAsiaTheme="minorEastAsia" w:hAnsiTheme="minorHAnsi" w:cstheme="minorBidi"/>
          <w:kern w:val="2"/>
          <w:sz w:val="24"/>
          <w:szCs w:val="24"/>
          <w14:ligatures w14:val="standardContextual"/>
        </w:rPr>
        <w:tab/>
      </w:r>
      <w:r w:rsidRPr="00081A9A">
        <w:rPr>
          <w:sz w:val="24"/>
          <w:szCs w:val="24"/>
        </w:rPr>
        <w:t>ACCOUNT MANAGER / SUPPORT STAFF</w:t>
      </w:r>
      <w:r w:rsidRPr="00537DC1">
        <w:rPr>
          <w:webHidden/>
          <w:sz w:val="24"/>
          <w:szCs w:val="24"/>
        </w:rPr>
        <w:tab/>
        <w:t>33</w:t>
      </w:r>
    </w:p>
    <w:p w14:paraId="42064C15" w14:textId="03AD10B2" w:rsidR="00902C7D" w:rsidRPr="00537DC1" w:rsidRDefault="00902C7D">
      <w:pPr>
        <w:pStyle w:val="TOC1"/>
        <w:rPr>
          <w:rFonts w:asciiTheme="minorHAnsi" w:eastAsiaTheme="minorEastAsia" w:hAnsiTheme="minorHAnsi" w:cstheme="minorBidi"/>
          <w:b w:val="0"/>
          <w:caps w:val="0"/>
          <w:kern w:val="2"/>
          <w:sz w:val="24"/>
          <w:szCs w:val="24"/>
          <w14:ligatures w14:val="standardContextual"/>
        </w:rPr>
      </w:pPr>
      <w:r w:rsidRPr="00081A9A">
        <w:rPr>
          <w:sz w:val="24"/>
          <w:szCs w:val="24"/>
        </w:rPr>
        <w:t>III.</w:t>
      </w:r>
      <w:r w:rsidRPr="00537DC1">
        <w:rPr>
          <w:rFonts w:asciiTheme="minorHAnsi" w:eastAsiaTheme="minorEastAsia" w:hAnsiTheme="minorHAnsi" w:cstheme="minorBidi"/>
          <w:b w:val="0"/>
          <w:caps w:val="0"/>
          <w:kern w:val="2"/>
          <w:sz w:val="24"/>
          <w:szCs w:val="24"/>
          <w14:ligatures w14:val="standardContextual"/>
        </w:rPr>
        <w:tab/>
      </w:r>
      <w:r w:rsidRPr="00081A9A">
        <w:rPr>
          <w:sz w:val="24"/>
          <w:szCs w:val="24"/>
        </w:rPr>
        <w:t>INSTRUCTIONS TO BIDDERS</w:t>
      </w:r>
      <w:r w:rsidRPr="00537DC1">
        <w:rPr>
          <w:webHidden/>
          <w:sz w:val="24"/>
          <w:szCs w:val="24"/>
        </w:rPr>
        <w:tab/>
        <w:t>33</w:t>
      </w:r>
    </w:p>
    <w:p w14:paraId="06A194F4" w14:textId="2DA988FD" w:rsidR="00902C7D" w:rsidRPr="00537DC1"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R.</w:t>
      </w:r>
      <w:r w:rsidRPr="00537DC1">
        <w:rPr>
          <w:rFonts w:asciiTheme="minorHAnsi" w:eastAsiaTheme="minorEastAsia" w:hAnsiTheme="minorHAnsi" w:cstheme="minorBidi"/>
          <w:kern w:val="2"/>
          <w:sz w:val="24"/>
          <w:szCs w:val="24"/>
          <w14:ligatures w14:val="standardContextual"/>
        </w:rPr>
        <w:tab/>
      </w:r>
      <w:r w:rsidRPr="00081A9A">
        <w:rPr>
          <w:sz w:val="24"/>
          <w:szCs w:val="24"/>
        </w:rPr>
        <w:t>COUNTY CONTACTS</w:t>
      </w:r>
      <w:r w:rsidRPr="00537DC1">
        <w:rPr>
          <w:webHidden/>
          <w:sz w:val="24"/>
          <w:szCs w:val="24"/>
        </w:rPr>
        <w:tab/>
        <w:t>33</w:t>
      </w:r>
    </w:p>
    <w:p w14:paraId="7FDC0783" w14:textId="04171997" w:rsidR="00902C7D" w:rsidRDefault="00902C7D">
      <w:pPr>
        <w:pStyle w:val="TOC2"/>
        <w:rPr>
          <w:rFonts w:asciiTheme="minorHAnsi" w:eastAsiaTheme="minorEastAsia" w:hAnsiTheme="minorHAnsi" w:cstheme="minorBidi"/>
          <w:kern w:val="2"/>
          <w:sz w:val="24"/>
          <w:szCs w:val="24"/>
          <w14:ligatures w14:val="standardContextual"/>
        </w:rPr>
      </w:pPr>
      <w:r w:rsidRPr="00081A9A">
        <w:rPr>
          <w:sz w:val="24"/>
          <w:szCs w:val="24"/>
        </w:rPr>
        <w:t>S.</w:t>
      </w:r>
      <w:r w:rsidRPr="00537DC1">
        <w:rPr>
          <w:rFonts w:asciiTheme="minorHAnsi" w:eastAsiaTheme="minorEastAsia" w:hAnsiTheme="minorHAnsi" w:cstheme="minorBidi"/>
          <w:kern w:val="2"/>
          <w:sz w:val="24"/>
          <w:szCs w:val="24"/>
          <w14:ligatures w14:val="standardContextual"/>
        </w:rPr>
        <w:tab/>
      </w:r>
      <w:r w:rsidRPr="00081A9A">
        <w:rPr>
          <w:sz w:val="24"/>
          <w:szCs w:val="24"/>
        </w:rPr>
        <w:t>SUBMITTAL OF PROPOSALS</w:t>
      </w:r>
      <w:r w:rsidRPr="00537DC1">
        <w:rPr>
          <w:webHidden/>
          <w:sz w:val="24"/>
          <w:szCs w:val="24"/>
        </w:rPr>
        <w:tab/>
        <w:t>34</w:t>
      </w:r>
    </w:p>
    <w:p w14:paraId="37ECD09F" w14:textId="3719399B" w:rsidR="00C268C5" w:rsidRPr="00515036" w:rsidRDefault="002C2B73" w:rsidP="00D14568">
      <w:pPr>
        <w:tabs>
          <w:tab w:val="left" w:pos="720"/>
          <w:tab w:val="left" w:pos="1440"/>
          <w:tab w:val="right" w:pos="10530"/>
          <w:tab w:val="right" w:leader="dot" w:pos="10800"/>
        </w:tabs>
        <w:rPr>
          <w:rFonts w:ascii="Calibri" w:hAnsi="Calibri" w:cs="Calibri"/>
          <w:sz w:val="24"/>
          <w:szCs w:val="24"/>
        </w:rPr>
      </w:pPr>
      <w:r w:rsidRPr="00515036">
        <w:rPr>
          <w:rFonts w:ascii="Calibri" w:hAnsi="Calibri" w:cs="Calibri"/>
          <w:b/>
          <w:spacing w:val="-3"/>
          <w:sz w:val="24"/>
          <w:szCs w:val="24"/>
        </w:rPr>
        <w:fldChar w:fldCharType="end"/>
      </w:r>
      <w:r w:rsidR="00F9006C" w:rsidRPr="00515036">
        <w:rPr>
          <w:rFonts w:ascii="Calibri" w:hAnsi="Calibri" w:cs="Calibri"/>
          <w:color w:val="FF0000"/>
          <w:spacing w:val="-3"/>
          <w:sz w:val="24"/>
          <w:szCs w:val="24"/>
        </w:rPr>
        <w:tab/>
      </w:r>
    </w:p>
    <w:p w14:paraId="55E3A2CA" w14:textId="4CA792CF" w:rsidR="00AA7995" w:rsidRPr="00AA0464" w:rsidRDefault="00F9006C" w:rsidP="006D21BC">
      <w:pPr>
        <w:pStyle w:val="RFP-QHeader1"/>
        <w:spacing w:after="240"/>
        <w:jc w:val="left"/>
        <w:rPr>
          <w:rStyle w:val="FollowedHyperlink"/>
        </w:rPr>
      </w:pPr>
      <w:r w:rsidRPr="00C063D4">
        <w:rPr>
          <w:rFonts w:ascii="Calibri" w:hAnsi="Calibri" w:cs="Calibri"/>
          <w:sz w:val="24"/>
          <w:szCs w:val="24"/>
        </w:rPr>
        <w:t>ATTACHMENTS</w:t>
      </w:r>
      <w:r w:rsidRPr="00A85450">
        <w:rPr>
          <w:rFonts w:ascii="Calibri" w:hAnsi="Calibri" w:cs="Calibri"/>
          <w:sz w:val="26"/>
          <w:szCs w:val="26"/>
        </w:rPr>
        <w:t xml:space="preserve"> </w:t>
      </w:r>
    </w:p>
    <w:p w14:paraId="18E915D9" w14:textId="77777777" w:rsidR="00A12E1C" w:rsidRDefault="005D4DD5" w:rsidP="006D21BC">
      <w:pPr>
        <w:tabs>
          <w:tab w:val="left" w:pos="-720"/>
        </w:tabs>
        <w:spacing w:line="276" w:lineRule="auto"/>
        <w:ind w:left="720"/>
        <w:rPr>
          <w:rFonts w:ascii="Calibri" w:hAnsi="Calibri" w:cs="Calibri"/>
          <w:color w:val="000000"/>
          <w:sz w:val="24"/>
          <w:szCs w:val="26"/>
        </w:rPr>
      </w:pPr>
      <w:r w:rsidRPr="00266DFB">
        <w:rPr>
          <w:rFonts w:ascii="Calibri" w:hAnsi="Calibri" w:cs="Calibri"/>
          <w:color w:val="000000"/>
          <w:sz w:val="24"/>
          <w:szCs w:val="26"/>
        </w:rPr>
        <w:fldChar w:fldCharType="begin"/>
      </w:r>
      <w:r w:rsidRPr="00266DFB">
        <w:rPr>
          <w:rFonts w:ascii="Calibri" w:hAnsi="Calibri" w:cs="Calibri"/>
          <w:color w:val="000000"/>
          <w:sz w:val="24"/>
          <w:szCs w:val="26"/>
        </w:rPr>
        <w:instrText xml:space="preserve"> REF _Ref342049922 \h  \* MERGEFORMAT </w:instrText>
      </w:r>
      <w:r w:rsidRPr="00266DFB">
        <w:rPr>
          <w:rFonts w:ascii="Calibri" w:hAnsi="Calibri" w:cs="Calibri"/>
          <w:color w:val="000000"/>
          <w:sz w:val="24"/>
          <w:szCs w:val="26"/>
        </w:rPr>
      </w:r>
      <w:r w:rsidRPr="00266DFB">
        <w:rPr>
          <w:rFonts w:ascii="Calibri" w:hAnsi="Calibri" w:cs="Calibri"/>
          <w:color w:val="000000"/>
          <w:sz w:val="24"/>
          <w:szCs w:val="26"/>
        </w:rPr>
        <w:fldChar w:fldCharType="separate"/>
      </w:r>
      <w:r w:rsidR="00255B8E" w:rsidRPr="00266DFB">
        <w:rPr>
          <w:rFonts w:ascii="Calibri" w:hAnsi="Calibri"/>
          <w:caps/>
          <w:sz w:val="24"/>
        </w:rPr>
        <w:t xml:space="preserve">EXHIBIT A </w:t>
      </w:r>
      <w:r w:rsidR="00255B8E" w:rsidRPr="00266DFB">
        <w:rPr>
          <w:rFonts w:ascii="Calibri" w:hAnsi="Calibri"/>
          <w:b/>
          <w:caps/>
          <w:sz w:val="24"/>
        </w:rPr>
        <w:t>BID</w:t>
      </w:r>
      <w:r w:rsidR="00294416" w:rsidRPr="00266DFB">
        <w:rPr>
          <w:rFonts w:ascii="Calibri" w:hAnsi="Calibri"/>
          <w:b/>
          <w:sz w:val="40"/>
          <w:szCs w:val="44"/>
        </w:rPr>
        <w:t xml:space="preserve"> </w:t>
      </w:r>
      <w:r w:rsidR="00255B8E" w:rsidRPr="00266DFB">
        <w:rPr>
          <w:rFonts w:ascii="Calibri" w:hAnsi="Calibri"/>
          <w:b/>
          <w:sz w:val="24"/>
          <w:szCs w:val="26"/>
        </w:rPr>
        <w:t>RESPONSE PACKET</w:t>
      </w:r>
      <w:r w:rsidRPr="00266DFB">
        <w:rPr>
          <w:rFonts w:ascii="Calibri" w:hAnsi="Calibri" w:cs="Calibri"/>
          <w:color w:val="000000"/>
          <w:sz w:val="24"/>
          <w:szCs w:val="26"/>
        </w:rPr>
        <w:fldChar w:fldCharType="end"/>
      </w:r>
    </w:p>
    <w:p w14:paraId="41E4EA63" w14:textId="279C29E5" w:rsidR="007A79D2" w:rsidRPr="00D06D5F" w:rsidRDefault="007A79D2" w:rsidP="007A79D2">
      <w:pPr>
        <w:tabs>
          <w:tab w:val="left" w:pos="-720"/>
        </w:tabs>
        <w:spacing w:line="276" w:lineRule="auto"/>
        <w:ind w:left="720"/>
        <w:rPr>
          <w:rFonts w:ascii="Calibri" w:hAnsi="Calibri"/>
          <w:b/>
          <w:caps/>
          <w:color w:val="000000" w:themeColor="text1"/>
          <w:sz w:val="24"/>
        </w:rPr>
      </w:pPr>
      <w:hyperlink w:anchor="_EXHIBIT_B" w:history="1">
        <w:r w:rsidRPr="00D06D5F">
          <w:rPr>
            <w:rStyle w:val="Hyperlink"/>
            <w:rFonts w:ascii="Calibri" w:hAnsi="Calibri"/>
            <w:caps/>
            <w:color w:val="000000" w:themeColor="text1"/>
            <w:sz w:val="24"/>
            <w:u w:val="none"/>
          </w:rPr>
          <w:t xml:space="preserve">EXHIBIT B </w:t>
        </w:r>
        <w:r w:rsidRPr="00D06D5F">
          <w:rPr>
            <w:rStyle w:val="Hyperlink"/>
            <w:rFonts w:ascii="Calibri" w:hAnsi="Calibri"/>
            <w:b/>
            <w:bCs/>
            <w:caps/>
            <w:color w:val="000000" w:themeColor="text1"/>
            <w:sz w:val="24"/>
            <w:u w:val="none"/>
          </w:rPr>
          <w:t>ALAMEDA COUNTY EMERGENCY SHELTER STANDARDS FOR YEAR-ROUND SHELTERS</w:t>
        </w:r>
      </w:hyperlink>
    </w:p>
    <w:p w14:paraId="21C17D2D" w14:textId="77777777" w:rsidR="008B3DB9" w:rsidRDefault="008B3DB9" w:rsidP="006D21BC">
      <w:pPr>
        <w:tabs>
          <w:tab w:val="left" w:pos="-720"/>
        </w:tabs>
        <w:spacing w:line="276" w:lineRule="auto"/>
        <w:ind w:left="720"/>
        <w:rPr>
          <w:rFonts w:ascii="Calibri" w:hAnsi="Calibri" w:cs="Calibri"/>
          <w:color w:val="000000"/>
          <w:sz w:val="24"/>
          <w:szCs w:val="26"/>
        </w:rPr>
      </w:pPr>
    </w:p>
    <w:p w14:paraId="52DD0817" w14:textId="77777777" w:rsidR="008B3DB9" w:rsidRDefault="008B3DB9" w:rsidP="006D21BC">
      <w:pPr>
        <w:tabs>
          <w:tab w:val="left" w:pos="-720"/>
        </w:tabs>
        <w:spacing w:line="276" w:lineRule="auto"/>
        <w:ind w:left="720"/>
        <w:rPr>
          <w:rFonts w:ascii="Calibri" w:hAnsi="Calibri" w:cs="Calibri"/>
          <w:color w:val="000000"/>
          <w:sz w:val="24"/>
          <w:szCs w:val="26"/>
        </w:rPr>
      </w:pPr>
    </w:p>
    <w:p w14:paraId="23035571" w14:textId="77777777" w:rsidR="008B3DB9" w:rsidRPr="00266DFB" w:rsidRDefault="008B3DB9" w:rsidP="006D21BC">
      <w:pPr>
        <w:tabs>
          <w:tab w:val="left" w:pos="-720"/>
        </w:tabs>
        <w:spacing w:line="276" w:lineRule="auto"/>
        <w:ind w:left="720"/>
        <w:rPr>
          <w:rFonts w:ascii="Calibri" w:hAnsi="Calibri" w:cs="Calibri"/>
          <w:color w:val="000000"/>
          <w:sz w:val="24"/>
          <w:szCs w:val="26"/>
        </w:rPr>
      </w:pPr>
    </w:p>
    <w:p w14:paraId="005851DE" w14:textId="77777777" w:rsidR="00F9006C" w:rsidRPr="00266DFB" w:rsidRDefault="00F9006C" w:rsidP="00CC278E">
      <w:pPr>
        <w:pStyle w:val="Heading1"/>
        <w:spacing w:after="240"/>
        <w:rPr>
          <w:sz w:val="24"/>
        </w:rPr>
      </w:pPr>
      <w:bookmarkStart w:id="5" w:name="_Toc339364436"/>
      <w:bookmarkStart w:id="6" w:name="_Toc339364697"/>
      <w:bookmarkStart w:id="7" w:name="_Toc189661862"/>
      <w:r w:rsidRPr="00266DFB">
        <w:rPr>
          <w:sz w:val="24"/>
        </w:rPr>
        <w:lastRenderedPageBreak/>
        <w:t>STATEMENT OF WORK</w:t>
      </w:r>
      <w:bookmarkEnd w:id="5"/>
      <w:bookmarkEnd w:id="6"/>
      <w:bookmarkEnd w:id="7"/>
    </w:p>
    <w:p w14:paraId="6A666F6B" w14:textId="77777777" w:rsidR="00F9006C" w:rsidRPr="00266DFB" w:rsidRDefault="00F9006C" w:rsidP="00DA3700">
      <w:pPr>
        <w:pStyle w:val="Heading2"/>
        <w:rPr>
          <w:sz w:val="24"/>
        </w:rPr>
      </w:pPr>
      <w:bookmarkStart w:id="8" w:name="_Toc339364437"/>
      <w:bookmarkStart w:id="9" w:name="_Toc339364698"/>
      <w:bookmarkStart w:id="10" w:name="_Toc189661863"/>
      <w:r w:rsidRPr="00266DFB">
        <w:rPr>
          <w:sz w:val="24"/>
        </w:rPr>
        <w:t>INTENT</w:t>
      </w:r>
      <w:bookmarkEnd w:id="8"/>
      <w:bookmarkEnd w:id="9"/>
      <w:bookmarkEnd w:id="10"/>
    </w:p>
    <w:p w14:paraId="76CD50FB" w14:textId="3A1D55AF" w:rsidR="00F9006C" w:rsidRPr="00984AF7" w:rsidRDefault="00F9006C" w:rsidP="00CC278E">
      <w:pPr>
        <w:spacing w:after="240"/>
        <w:ind w:left="1440"/>
        <w:rPr>
          <w:rFonts w:ascii="Calibri" w:hAnsi="Calibri" w:cs="Calibri"/>
          <w:sz w:val="24"/>
        </w:rPr>
      </w:pPr>
      <w:r w:rsidRPr="00266DFB">
        <w:rPr>
          <w:rFonts w:ascii="Calibri" w:hAnsi="Calibri" w:cs="Calibri"/>
          <w:sz w:val="24"/>
        </w:rPr>
        <w:t xml:space="preserve">It is the intent of these specifications, </w:t>
      </w:r>
      <w:r w:rsidR="00B70AD7" w:rsidRPr="00266DFB">
        <w:rPr>
          <w:rFonts w:ascii="Calibri" w:hAnsi="Calibri" w:cs="Calibri"/>
          <w:sz w:val="24"/>
        </w:rPr>
        <w:t>terms,</w:t>
      </w:r>
      <w:r w:rsidR="00991BA2" w:rsidRPr="00266DFB">
        <w:rPr>
          <w:rFonts w:ascii="Calibri" w:hAnsi="Calibri" w:cs="Calibri"/>
          <w:sz w:val="24"/>
        </w:rPr>
        <w:t xml:space="preserve"> and conditions to</w:t>
      </w:r>
      <w:r w:rsidR="00991BA2" w:rsidRPr="00266DFB">
        <w:rPr>
          <w:rFonts w:ascii="Calibri" w:hAnsi="Calibri" w:cs="Calibri"/>
          <w:color w:val="FF0000"/>
          <w:sz w:val="24"/>
        </w:rPr>
        <w:t xml:space="preserve"> </w:t>
      </w:r>
      <w:r w:rsidR="00AF7A83" w:rsidRPr="00984AF7">
        <w:rPr>
          <w:rFonts w:ascii="Calibri" w:hAnsi="Calibri" w:cs="Calibri"/>
          <w:sz w:val="24"/>
        </w:rPr>
        <w:t xml:space="preserve">describe </w:t>
      </w:r>
      <w:r w:rsidR="00512E65" w:rsidRPr="00984AF7">
        <w:rPr>
          <w:rFonts w:ascii="Calibri" w:hAnsi="Calibri" w:cs="Calibri"/>
          <w:sz w:val="24"/>
        </w:rPr>
        <w:t>medical respite services</w:t>
      </w:r>
      <w:r w:rsidRPr="00984AF7">
        <w:rPr>
          <w:rFonts w:ascii="Calibri" w:hAnsi="Calibri" w:cs="Calibri"/>
          <w:sz w:val="24"/>
        </w:rPr>
        <w:t xml:space="preserve"> being requested by </w:t>
      </w:r>
      <w:r w:rsidR="00FC0684">
        <w:rPr>
          <w:rFonts w:ascii="Calibri" w:hAnsi="Calibri" w:cs="Calibri"/>
          <w:sz w:val="24"/>
        </w:rPr>
        <w:t xml:space="preserve">Alameda </w:t>
      </w:r>
      <w:r w:rsidRPr="00984AF7">
        <w:rPr>
          <w:rFonts w:ascii="Calibri" w:hAnsi="Calibri" w:cs="Calibri"/>
          <w:sz w:val="24"/>
        </w:rPr>
        <w:t>County</w:t>
      </w:r>
      <w:r w:rsidR="00FC0684">
        <w:rPr>
          <w:rFonts w:ascii="Calibri" w:hAnsi="Calibri" w:cs="Calibri"/>
          <w:sz w:val="24"/>
        </w:rPr>
        <w:t xml:space="preserve"> Health</w:t>
      </w:r>
      <w:r w:rsidR="00C1363C">
        <w:rPr>
          <w:rFonts w:ascii="Calibri" w:hAnsi="Calibri" w:cs="Calibri"/>
          <w:sz w:val="24"/>
        </w:rPr>
        <w:t xml:space="preserve"> (AC Health)</w:t>
      </w:r>
      <w:r w:rsidRPr="00984AF7">
        <w:rPr>
          <w:rFonts w:ascii="Calibri" w:hAnsi="Calibri" w:cs="Calibri"/>
          <w:sz w:val="24"/>
        </w:rPr>
        <w:t>.</w:t>
      </w:r>
      <w:r w:rsidR="001A14D5">
        <w:rPr>
          <w:rFonts w:ascii="Calibri" w:hAnsi="Calibri" w:cs="Calibri"/>
          <w:sz w:val="24"/>
        </w:rPr>
        <w:t xml:space="preserve"> </w:t>
      </w:r>
      <w:r w:rsidR="00381D85">
        <w:rPr>
          <w:rFonts w:ascii="Calibri" w:hAnsi="Calibri" w:cs="Calibri"/>
          <w:sz w:val="24"/>
        </w:rPr>
        <w:t xml:space="preserve">AC Health requires </w:t>
      </w:r>
      <w:proofErr w:type="gramStart"/>
      <w:r w:rsidR="00381D85">
        <w:rPr>
          <w:rFonts w:ascii="Calibri" w:hAnsi="Calibri" w:cs="Calibri"/>
          <w:sz w:val="24"/>
        </w:rPr>
        <w:t>medical respite</w:t>
      </w:r>
      <w:proofErr w:type="gramEnd"/>
      <w:r w:rsidR="00381D85">
        <w:rPr>
          <w:rFonts w:ascii="Calibri" w:hAnsi="Calibri" w:cs="Calibri"/>
          <w:sz w:val="24"/>
        </w:rPr>
        <w:t xml:space="preserve"> services</w:t>
      </w:r>
      <w:r w:rsidR="00AE1E0C">
        <w:rPr>
          <w:rFonts w:ascii="Calibri" w:hAnsi="Calibri" w:cs="Calibri"/>
          <w:sz w:val="24"/>
        </w:rPr>
        <w:t xml:space="preserve"> for people at risk </w:t>
      </w:r>
      <w:r w:rsidR="00A96C20">
        <w:rPr>
          <w:rFonts w:ascii="Calibri" w:hAnsi="Calibri" w:cs="Calibri"/>
          <w:sz w:val="24"/>
        </w:rPr>
        <w:t>of or</w:t>
      </w:r>
      <w:r w:rsidR="00AE1E0C">
        <w:rPr>
          <w:rFonts w:ascii="Calibri" w:hAnsi="Calibri" w:cs="Calibri"/>
          <w:sz w:val="24"/>
        </w:rPr>
        <w:t xml:space="preserve"> currently experiencing homelessness.</w:t>
      </w:r>
    </w:p>
    <w:p w14:paraId="3DA8A9B7" w14:textId="7AC60ACE" w:rsidR="00F9006C" w:rsidRPr="00266DFB" w:rsidRDefault="00991BA2" w:rsidP="00CC278E">
      <w:pPr>
        <w:spacing w:after="240"/>
        <w:ind w:left="1440"/>
        <w:rPr>
          <w:rFonts w:ascii="Calibri" w:hAnsi="Calibri" w:cs="Calibri"/>
          <w:sz w:val="24"/>
          <w:szCs w:val="26"/>
        </w:rPr>
      </w:pPr>
      <w:bookmarkStart w:id="11" w:name="OLE_LINK3"/>
      <w:r w:rsidRPr="00984AF7">
        <w:rPr>
          <w:rFonts w:ascii="Calibri" w:hAnsi="Calibri" w:cs="Calibri"/>
          <w:sz w:val="24"/>
        </w:rPr>
        <w:t xml:space="preserve">The County intends to award a </w:t>
      </w:r>
      <w:r w:rsidR="00512E65" w:rsidRPr="00984AF7">
        <w:rPr>
          <w:rFonts w:ascii="Calibri" w:hAnsi="Calibri" w:cs="Calibri"/>
          <w:sz w:val="24"/>
        </w:rPr>
        <w:t>one</w:t>
      </w:r>
      <w:r w:rsidR="001C0410" w:rsidRPr="00984AF7">
        <w:rPr>
          <w:rFonts w:ascii="Calibri" w:hAnsi="Calibri" w:cs="Calibri"/>
          <w:sz w:val="24"/>
        </w:rPr>
        <w:t>-</w:t>
      </w:r>
      <w:r w:rsidRPr="00984AF7">
        <w:rPr>
          <w:rFonts w:ascii="Calibri" w:hAnsi="Calibri" w:cs="Calibri"/>
          <w:sz w:val="24"/>
        </w:rPr>
        <w:t xml:space="preserve">year contract (with </w:t>
      </w:r>
      <w:r w:rsidR="00AB790E" w:rsidRPr="00984AF7">
        <w:rPr>
          <w:rFonts w:ascii="Calibri" w:hAnsi="Calibri" w:cs="Calibri"/>
          <w:sz w:val="24"/>
        </w:rPr>
        <w:t xml:space="preserve">the </w:t>
      </w:r>
      <w:r w:rsidRPr="00984AF7">
        <w:rPr>
          <w:rFonts w:ascii="Calibri" w:hAnsi="Calibri" w:cs="Calibri"/>
          <w:sz w:val="24"/>
        </w:rPr>
        <w:t>option to renew</w:t>
      </w:r>
      <w:r w:rsidR="000B61A0" w:rsidRPr="00984AF7">
        <w:rPr>
          <w:rFonts w:ascii="Calibri" w:hAnsi="Calibri" w:cs="Calibri"/>
          <w:sz w:val="24"/>
        </w:rPr>
        <w:t xml:space="preserve"> for </w:t>
      </w:r>
      <w:r w:rsidR="00512E65" w:rsidRPr="00984AF7">
        <w:rPr>
          <w:rFonts w:ascii="Calibri" w:hAnsi="Calibri" w:cs="Calibri"/>
          <w:sz w:val="24"/>
        </w:rPr>
        <w:t>four</w:t>
      </w:r>
      <w:r w:rsidR="00607972" w:rsidRPr="00984AF7">
        <w:rPr>
          <w:rFonts w:ascii="Calibri" w:hAnsi="Calibri" w:cs="Calibri"/>
          <w:sz w:val="24"/>
        </w:rPr>
        <w:t xml:space="preserve"> </w:t>
      </w:r>
      <w:r w:rsidR="000B61A0" w:rsidRPr="00984AF7">
        <w:rPr>
          <w:rFonts w:ascii="Calibri" w:hAnsi="Calibri" w:cs="Calibri"/>
          <w:sz w:val="24"/>
        </w:rPr>
        <w:t>years)</w:t>
      </w:r>
      <w:r w:rsidRPr="00984AF7">
        <w:rPr>
          <w:rFonts w:ascii="Calibri" w:hAnsi="Calibri" w:cs="Calibri"/>
          <w:sz w:val="24"/>
        </w:rPr>
        <w:t xml:space="preserve"> to the </w:t>
      </w:r>
      <w:r w:rsidR="00502F47" w:rsidRPr="00984AF7">
        <w:rPr>
          <w:rFonts w:ascii="Calibri" w:hAnsi="Calibri" w:cs="Calibri"/>
          <w:sz w:val="24"/>
        </w:rPr>
        <w:t>Bidder</w:t>
      </w:r>
      <w:r w:rsidRPr="00984AF7">
        <w:rPr>
          <w:rFonts w:ascii="Calibri" w:hAnsi="Calibri" w:cs="Calibri"/>
          <w:sz w:val="24"/>
        </w:rPr>
        <w:t xml:space="preserve"> </w:t>
      </w:r>
      <w:r w:rsidR="00456C48" w:rsidRPr="00984AF7">
        <w:rPr>
          <w:rFonts w:ascii="Calibri" w:hAnsi="Calibri" w:cs="Calibri"/>
          <w:sz w:val="24"/>
          <w:szCs w:val="26"/>
        </w:rPr>
        <w:t xml:space="preserve">selected as the most responsible Bidder whose response conforms </w:t>
      </w:r>
      <w:r w:rsidR="00456C48" w:rsidRPr="00266DFB">
        <w:rPr>
          <w:rFonts w:ascii="Calibri" w:hAnsi="Calibri" w:cs="Calibri"/>
          <w:color w:val="000000"/>
          <w:sz w:val="24"/>
          <w:szCs w:val="26"/>
        </w:rPr>
        <w:t>to the RFP and meets the County’s requirements.</w:t>
      </w:r>
      <w:r w:rsidR="005779EB">
        <w:rPr>
          <w:rFonts w:ascii="Calibri" w:hAnsi="Calibri" w:cs="Calibri"/>
          <w:color w:val="000000"/>
          <w:sz w:val="24"/>
          <w:szCs w:val="26"/>
        </w:rPr>
        <w:t xml:space="preserve"> </w:t>
      </w:r>
      <w:bookmarkStart w:id="12" w:name="_Hlk87025635"/>
      <w:r w:rsidR="00AB0746">
        <w:rPr>
          <w:rFonts w:ascii="Calibri" w:hAnsi="Calibri" w:cs="Calibri"/>
          <w:sz w:val="24"/>
        </w:rPr>
        <w:t xml:space="preserve"> </w:t>
      </w:r>
      <w:bookmarkEnd w:id="12"/>
    </w:p>
    <w:p w14:paraId="77AF41B3" w14:textId="77777777" w:rsidR="00F9006C" w:rsidRPr="00266DFB" w:rsidRDefault="00F9006C" w:rsidP="000352A4">
      <w:pPr>
        <w:pStyle w:val="Heading2"/>
        <w:rPr>
          <w:sz w:val="24"/>
        </w:rPr>
      </w:pPr>
      <w:bookmarkStart w:id="13" w:name="_Toc339364438"/>
      <w:bookmarkStart w:id="14" w:name="_Toc339364699"/>
      <w:bookmarkStart w:id="15" w:name="_Toc189661864"/>
      <w:bookmarkEnd w:id="11"/>
      <w:r w:rsidRPr="00266DFB">
        <w:rPr>
          <w:sz w:val="24"/>
        </w:rPr>
        <w:t>SCOPE</w:t>
      </w:r>
      <w:bookmarkEnd w:id="13"/>
      <w:bookmarkEnd w:id="14"/>
      <w:bookmarkEnd w:id="15"/>
    </w:p>
    <w:p w14:paraId="06C0389F" w14:textId="47A6C9AA" w:rsidR="001D465E" w:rsidRPr="001D465E" w:rsidRDefault="001D465E" w:rsidP="001904FB">
      <w:pPr>
        <w:pStyle w:val="BodyText"/>
        <w:spacing w:before="240"/>
        <w:ind w:left="1440"/>
        <w:rPr>
          <w:rFonts w:asciiTheme="minorHAnsi" w:hAnsiTheme="minorHAnsi" w:cstheme="minorHAnsi"/>
          <w:sz w:val="24"/>
          <w:szCs w:val="24"/>
        </w:rPr>
      </w:pPr>
      <w:r w:rsidRPr="001D465E">
        <w:rPr>
          <w:rFonts w:ascii="Calibri" w:hAnsi="Calibri" w:cs="Calibri"/>
          <w:sz w:val="24"/>
        </w:rPr>
        <w:t>This RFP describes medical respite service</w:t>
      </w:r>
      <w:r w:rsidR="00F76E50">
        <w:rPr>
          <w:rFonts w:ascii="Calibri" w:hAnsi="Calibri" w:cs="Calibri"/>
          <w:sz w:val="24"/>
        </w:rPr>
        <w:t>s</w:t>
      </w:r>
      <w:r w:rsidRPr="001D465E">
        <w:rPr>
          <w:rFonts w:ascii="Calibri" w:hAnsi="Calibri" w:cs="Calibri"/>
          <w:sz w:val="24"/>
        </w:rPr>
        <w:t xml:space="preserve"> that are activities of Alameda County’s comprehensive</w:t>
      </w:r>
      <w:r w:rsidR="00F76E50">
        <w:rPr>
          <w:rFonts w:ascii="Calibri" w:hAnsi="Calibri" w:cs="Calibri"/>
          <w:sz w:val="24"/>
        </w:rPr>
        <w:t>,</w:t>
      </w:r>
      <w:r w:rsidRPr="001D465E">
        <w:rPr>
          <w:rFonts w:ascii="Calibri" w:hAnsi="Calibri" w:cs="Calibri"/>
          <w:sz w:val="24"/>
        </w:rPr>
        <w:t xml:space="preserve"> coordinated service delivery system for people at risk of, or currently experiencing homelessness. Medical Respite, also known as recuperative care, is a California Advancing and Innovating Medi-Cal (</w:t>
      </w:r>
      <w:proofErr w:type="spellStart"/>
      <w:r w:rsidRPr="001D465E">
        <w:rPr>
          <w:rFonts w:ascii="Calibri" w:hAnsi="Calibri" w:cs="Calibri"/>
          <w:sz w:val="24"/>
        </w:rPr>
        <w:t>CalAIM</w:t>
      </w:r>
      <w:proofErr w:type="spellEnd"/>
      <w:r w:rsidRPr="001D465E">
        <w:rPr>
          <w:rFonts w:ascii="Calibri" w:hAnsi="Calibri" w:cs="Calibri"/>
          <w:sz w:val="24"/>
        </w:rPr>
        <w:t>) Community Supports (See the California</w:t>
      </w:r>
      <w:r w:rsidRPr="001D465E">
        <w:rPr>
          <w:rFonts w:asciiTheme="minorHAnsi" w:hAnsiTheme="minorHAnsi" w:cstheme="minorHAnsi"/>
          <w:sz w:val="24"/>
          <w:szCs w:val="24"/>
        </w:rPr>
        <w:t xml:space="preserve"> </w:t>
      </w:r>
      <w:hyperlink r:id="rId29">
        <w:r w:rsidRPr="001D465E">
          <w:rPr>
            <w:rFonts w:asciiTheme="minorHAnsi" w:hAnsiTheme="minorHAnsi" w:cstheme="minorHAnsi"/>
            <w:color w:val="0000FF"/>
            <w:sz w:val="24"/>
            <w:szCs w:val="24"/>
            <w:u w:val="single" w:color="0000FF"/>
          </w:rPr>
          <w:t>Department of Health Care Services</w:t>
        </w:r>
      </w:hyperlink>
      <w:r w:rsidRPr="001D465E">
        <w:rPr>
          <w:rFonts w:asciiTheme="minorHAnsi" w:hAnsiTheme="minorHAnsi" w:cstheme="minorHAnsi"/>
          <w:color w:val="0000FF"/>
          <w:sz w:val="24"/>
          <w:szCs w:val="24"/>
        </w:rPr>
        <w:t xml:space="preserve"> </w:t>
      </w:r>
      <w:hyperlink r:id="rId30">
        <w:r w:rsidRPr="001D465E">
          <w:rPr>
            <w:rFonts w:asciiTheme="minorHAnsi" w:hAnsiTheme="minorHAnsi" w:cstheme="minorHAnsi"/>
            <w:color w:val="0000FF"/>
            <w:sz w:val="24"/>
            <w:szCs w:val="24"/>
            <w:u w:val="single" w:color="0000FF"/>
          </w:rPr>
          <w:t>Community Supports Policy Guide</w:t>
        </w:r>
      </w:hyperlink>
      <w:r w:rsidRPr="001D465E">
        <w:rPr>
          <w:rFonts w:asciiTheme="minorHAnsi" w:hAnsiTheme="minorHAnsi" w:cstheme="minorHAnsi"/>
          <w:color w:val="0000FF"/>
          <w:sz w:val="24"/>
          <w:szCs w:val="24"/>
          <w:u w:val="single" w:color="0000FF"/>
        </w:rPr>
        <w:t xml:space="preserve"> </w:t>
      </w:r>
      <w:r w:rsidRPr="001D465E">
        <w:rPr>
          <w:rFonts w:asciiTheme="minorHAnsi" w:hAnsiTheme="minorHAnsi" w:cstheme="minorHAnsi"/>
          <w:sz w:val="24"/>
          <w:szCs w:val="24"/>
        </w:rPr>
        <w:t xml:space="preserve">for more information on Medical Respite </w:t>
      </w:r>
      <w:r w:rsidR="00731E79">
        <w:rPr>
          <w:rFonts w:asciiTheme="minorHAnsi" w:hAnsiTheme="minorHAnsi" w:cstheme="minorHAnsi"/>
          <w:sz w:val="24"/>
          <w:szCs w:val="24"/>
        </w:rPr>
        <w:t>S</w:t>
      </w:r>
      <w:r w:rsidRPr="001D465E">
        <w:rPr>
          <w:rFonts w:asciiTheme="minorHAnsi" w:hAnsiTheme="minorHAnsi" w:cstheme="minorHAnsi"/>
          <w:sz w:val="24"/>
          <w:szCs w:val="24"/>
        </w:rPr>
        <w:t xml:space="preserve">ervices </w:t>
      </w:r>
      <w:r>
        <w:rPr>
          <w:rFonts w:asciiTheme="minorHAnsi" w:hAnsiTheme="minorHAnsi" w:cstheme="minorHAnsi"/>
          <w:sz w:val="24"/>
          <w:szCs w:val="24"/>
        </w:rPr>
        <w:t>page</w:t>
      </w:r>
      <w:r w:rsidRPr="001D465E">
        <w:rPr>
          <w:rFonts w:asciiTheme="minorHAnsi" w:hAnsiTheme="minorHAnsi" w:cstheme="minorHAnsi"/>
          <w:sz w:val="24"/>
          <w:szCs w:val="24"/>
        </w:rPr>
        <w:t xml:space="preserve"> 28).</w:t>
      </w:r>
    </w:p>
    <w:p w14:paraId="1748EA41" w14:textId="32F16581" w:rsidR="001D465E" w:rsidRPr="001904FB" w:rsidRDefault="001D465E" w:rsidP="001904FB">
      <w:pPr>
        <w:pStyle w:val="BodyText"/>
        <w:spacing w:before="240"/>
        <w:ind w:left="1440"/>
        <w:rPr>
          <w:rFonts w:ascii="Calibri" w:hAnsi="Calibri" w:cs="Calibri"/>
          <w:sz w:val="24"/>
        </w:rPr>
      </w:pPr>
      <w:r w:rsidRPr="001904FB">
        <w:rPr>
          <w:rFonts w:ascii="Calibri" w:hAnsi="Calibri" w:cs="Calibri"/>
          <w:sz w:val="24"/>
        </w:rPr>
        <w:t>Alameda County through AC Health seeks a contractor to:</w:t>
      </w:r>
    </w:p>
    <w:p w14:paraId="634F85D2" w14:textId="097AF412" w:rsidR="001D465E" w:rsidRPr="001D465E" w:rsidRDefault="004C3E6F" w:rsidP="006E31F0">
      <w:pPr>
        <w:pStyle w:val="ListParagraph"/>
        <w:widowControl w:val="0"/>
        <w:numPr>
          <w:ilvl w:val="2"/>
          <w:numId w:val="33"/>
        </w:numPr>
        <w:tabs>
          <w:tab w:val="left" w:pos="2320"/>
        </w:tabs>
        <w:autoSpaceDE w:val="0"/>
        <w:autoSpaceDN w:val="0"/>
        <w:spacing w:before="239"/>
        <w:ind w:hanging="790"/>
        <w:rPr>
          <w:rFonts w:asciiTheme="minorHAnsi" w:hAnsiTheme="minorHAnsi" w:cstheme="minorHAnsi"/>
          <w:sz w:val="24"/>
          <w:szCs w:val="24"/>
        </w:rPr>
      </w:pPr>
      <w:r>
        <w:rPr>
          <w:rFonts w:asciiTheme="minorHAnsi" w:hAnsiTheme="minorHAnsi" w:cstheme="minorHAnsi"/>
          <w:sz w:val="24"/>
          <w:szCs w:val="24"/>
        </w:rPr>
        <w:t>O</w:t>
      </w:r>
      <w:r w:rsidR="001D465E" w:rsidRPr="001D465E">
        <w:rPr>
          <w:rFonts w:asciiTheme="minorHAnsi" w:hAnsiTheme="minorHAnsi" w:cstheme="minorHAnsi"/>
          <w:sz w:val="24"/>
          <w:szCs w:val="24"/>
        </w:rPr>
        <w:t xml:space="preserve">perate the </w:t>
      </w:r>
      <w:r>
        <w:rPr>
          <w:rFonts w:asciiTheme="minorHAnsi" w:hAnsiTheme="minorHAnsi" w:cstheme="minorHAnsi"/>
          <w:sz w:val="24"/>
          <w:szCs w:val="24"/>
        </w:rPr>
        <w:t xml:space="preserve">Fairmont Medical Respite </w:t>
      </w:r>
      <w:r w:rsidR="001D465E" w:rsidRPr="001D465E">
        <w:rPr>
          <w:rFonts w:asciiTheme="minorHAnsi" w:hAnsiTheme="minorHAnsi" w:cstheme="minorHAnsi"/>
          <w:sz w:val="24"/>
          <w:szCs w:val="24"/>
        </w:rPr>
        <w:t xml:space="preserve">site as </w:t>
      </w:r>
      <w:r w:rsidR="00802A93">
        <w:rPr>
          <w:rFonts w:asciiTheme="minorHAnsi" w:hAnsiTheme="minorHAnsi" w:cstheme="minorHAnsi"/>
          <w:sz w:val="24"/>
          <w:szCs w:val="24"/>
        </w:rPr>
        <w:t xml:space="preserve">recuperative care </w:t>
      </w:r>
    </w:p>
    <w:p w14:paraId="7CCDAAB1" w14:textId="77777777" w:rsidR="001D465E" w:rsidRPr="001D465E" w:rsidRDefault="001D465E" w:rsidP="006E31F0">
      <w:pPr>
        <w:pStyle w:val="ListParagraph"/>
        <w:widowControl w:val="0"/>
        <w:numPr>
          <w:ilvl w:val="2"/>
          <w:numId w:val="33"/>
        </w:numPr>
        <w:tabs>
          <w:tab w:val="left" w:pos="2320"/>
        </w:tabs>
        <w:autoSpaceDE w:val="0"/>
        <w:autoSpaceDN w:val="0"/>
        <w:spacing w:before="241"/>
        <w:ind w:hanging="790"/>
        <w:rPr>
          <w:rFonts w:asciiTheme="minorHAnsi" w:hAnsiTheme="minorHAnsi" w:cstheme="minorHAnsi"/>
          <w:sz w:val="24"/>
          <w:szCs w:val="24"/>
        </w:rPr>
      </w:pPr>
      <w:r w:rsidRPr="001D465E">
        <w:rPr>
          <w:rFonts w:asciiTheme="minorHAnsi" w:hAnsiTheme="minorHAnsi" w:cstheme="minorHAnsi"/>
          <w:sz w:val="24"/>
          <w:szCs w:val="24"/>
        </w:rPr>
        <w:t>Ensure</w:t>
      </w:r>
      <w:r w:rsidRPr="001D465E">
        <w:rPr>
          <w:rFonts w:asciiTheme="minorHAnsi" w:hAnsiTheme="minorHAnsi" w:cstheme="minorHAnsi"/>
          <w:spacing w:val="-5"/>
          <w:sz w:val="24"/>
          <w:szCs w:val="24"/>
        </w:rPr>
        <w:t xml:space="preserve"> </w:t>
      </w:r>
      <w:r w:rsidRPr="001D465E">
        <w:rPr>
          <w:rFonts w:asciiTheme="minorHAnsi" w:hAnsiTheme="minorHAnsi" w:cstheme="minorHAnsi"/>
          <w:sz w:val="24"/>
          <w:szCs w:val="24"/>
        </w:rPr>
        <w:t>an</w:t>
      </w:r>
      <w:r w:rsidRPr="001D465E">
        <w:rPr>
          <w:rFonts w:asciiTheme="minorHAnsi" w:hAnsiTheme="minorHAnsi" w:cstheme="minorHAnsi"/>
          <w:spacing w:val="-5"/>
          <w:sz w:val="24"/>
          <w:szCs w:val="24"/>
        </w:rPr>
        <w:t xml:space="preserve"> </w:t>
      </w:r>
      <w:r w:rsidRPr="001D465E">
        <w:rPr>
          <w:rFonts w:asciiTheme="minorHAnsi" w:hAnsiTheme="minorHAnsi" w:cstheme="minorHAnsi"/>
          <w:sz w:val="24"/>
          <w:szCs w:val="24"/>
        </w:rPr>
        <w:t>offer</w:t>
      </w:r>
      <w:r w:rsidRPr="001D465E">
        <w:rPr>
          <w:rFonts w:asciiTheme="minorHAnsi" w:hAnsiTheme="minorHAnsi" w:cstheme="minorHAnsi"/>
          <w:spacing w:val="-6"/>
          <w:sz w:val="24"/>
          <w:szCs w:val="24"/>
        </w:rPr>
        <w:t xml:space="preserve"> </w:t>
      </w:r>
      <w:r w:rsidRPr="001D465E">
        <w:rPr>
          <w:rFonts w:asciiTheme="minorHAnsi" w:hAnsiTheme="minorHAnsi" w:cstheme="minorHAnsi"/>
          <w:sz w:val="24"/>
          <w:szCs w:val="24"/>
        </w:rPr>
        <w:t>of</w:t>
      </w:r>
      <w:r w:rsidRPr="001D465E">
        <w:rPr>
          <w:rFonts w:asciiTheme="minorHAnsi" w:hAnsiTheme="minorHAnsi" w:cstheme="minorHAnsi"/>
          <w:spacing w:val="-5"/>
          <w:sz w:val="24"/>
          <w:szCs w:val="24"/>
        </w:rPr>
        <w:t xml:space="preserve"> </w:t>
      </w:r>
      <w:r w:rsidRPr="001D465E">
        <w:rPr>
          <w:rFonts w:asciiTheme="minorHAnsi" w:hAnsiTheme="minorHAnsi" w:cstheme="minorHAnsi"/>
          <w:sz w:val="24"/>
          <w:szCs w:val="24"/>
        </w:rPr>
        <w:t>a</w:t>
      </w:r>
      <w:r w:rsidRPr="001D465E">
        <w:rPr>
          <w:rFonts w:asciiTheme="minorHAnsi" w:hAnsiTheme="minorHAnsi" w:cstheme="minorHAnsi"/>
          <w:spacing w:val="-1"/>
          <w:sz w:val="24"/>
          <w:szCs w:val="24"/>
        </w:rPr>
        <w:t xml:space="preserve"> </w:t>
      </w:r>
      <w:r w:rsidRPr="001D465E">
        <w:rPr>
          <w:rFonts w:asciiTheme="minorHAnsi" w:hAnsiTheme="minorHAnsi" w:cstheme="minorHAnsi"/>
          <w:sz w:val="24"/>
          <w:szCs w:val="24"/>
        </w:rPr>
        <w:t>medically</w:t>
      </w:r>
      <w:r w:rsidRPr="001D465E">
        <w:rPr>
          <w:rFonts w:asciiTheme="minorHAnsi" w:hAnsiTheme="minorHAnsi" w:cstheme="minorHAnsi"/>
          <w:spacing w:val="-3"/>
          <w:sz w:val="24"/>
          <w:szCs w:val="24"/>
        </w:rPr>
        <w:t xml:space="preserve"> </w:t>
      </w:r>
      <w:r w:rsidRPr="001D465E">
        <w:rPr>
          <w:rFonts w:asciiTheme="minorHAnsi" w:hAnsiTheme="minorHAnsi" w:cstheme="minorHAnsi"/>
          <w:sz w:val="24"/>
          <w:szCs w:val="24"/>
        </w:rPr>
        <w:t>appropriate</w:t>
      </w:r>
      <w:r w:rsidRPr="001D465E">
        <w:rPr>
          <w:rFonts w:asciiTheme="minorHAnsi" w:hAnsiTheme="minorHAnsi" w:cstheme="minorHAnsi"/>
          <w:spacing w:val="-3"/>
          <w:sz w:val="24"/>
          <w:szCs w:val="24"/>
        </w:rPr>
        <w:t xml:space="preserve"> </w:t>
      </w:r>
      <w:r w:rsidRPr="001D465E">
        <w:rPr>
          <w:rFonts w:asciiTheme="minorHAnsi" w:hAnsiTheme="minorHAnsi" w:cstheme="minorHAnsi"/>
          <w:sz w:val="24"/>
          <w:szCs w:val="24"/>
        </w:rPr>
        <w:t>interim</w:t>
      </w:r>
      <w:r w:rsidRPr="001D465E">
        <w:rPr>
          <w:rFonts w:asciiTheme="minorHAnsi" w:hAnsiTheme="minorHAnsi" w:cstheme="minorHAnsi"/>
          <w:spacing w:val="-4"/>
          <w:sz w:val="24"/>
          <w:szCs w:val="24"/>
        </w:rPr>
        <w:t xml:space="preserve"> </w:t>
      </w:r>
      <w:r w:rsidRPr="001D465E">
        <w:rPr>
          <w:rFonts w:asciiTheme="minorHAnsi" w:hAnsiTheme="minorHAnsi" w:cstheme="minorHAnsi"/>
          <w:sz w:val="24"/>
          <w:szCs w:val="24"/>
        </w:rPr>
        <w:t>or</w:t>
      </w:r>
      <w:r w:rsidRPr="001D465E">
        <w:rPr>
          <w:rFonts w:asciiTheme="minorHAnsi" w:hAnsiTheme="minorHAnsi" w:cstheme="minorHAnsi"/>
          <w:spacing w:val="-5"/>
          <w:sz w:val="24"/>
          <w:szCs w:val="24"/>
        </w:rPr>
        <w:t xml:space="preserve"> </w:t>
      </w:r>
      <w:r w:rsidRPr="001D465E">
        <w:rPr>
          <w:rFonts w:asciiTheme="minorHAnsi" w:hAnsiTheme="minorHAnsi" w:cstheme="minorHAnsi"/>
          <w:sz w:val="24"/>
          <w:szCs w:val="24"/>
        </w:rPr>
        <w:t>permanent</w:t>
      </w:r>
      <w:r w:rsidRPr="001D465E">
        <w:rPr>
          <w:rFonts w:asciiTheme="minorHAnsi" w:hAnsiTheme="minorHAnsi" w:cstheme="minorHAnsi"/>
          <w:spacing w:val="-5"/>
          <w:sz w:val="24"/>
          <w:szCs w:val="24"/>
        </w:rPr>
        <w:t xml:space="preserve"> </w:t>
      </w:r>
      <w:r w:rsidRPr="001D465E">
        <w:rPr>
          <w:rFonts w:asciiTheme="minorHAnsi" w:hAnsiTheme="minorHAnsi" w:cstheme="minorHAnsi"/>
          <w:sz w:val="24"/>
          <w:szCs w:val="24"/>
        </w:rPr>
        <w:t>housing option upon exit.</w:t>
      </w:r>
    </w:p>
    <w:p w14:paraId="791A4D98" w14:textId="4CF215A1" w:rsidR="001D465E" w:rsidRPr="001904FB" w:rsidRDefault="001D465E" w:rsidP="001904FB">
      <w:pPr>
        <w:pStyle w:val="BodyText"/>
        <w:spacing w:before="240"/>
        <w:ind w:left="1440"/>
        <w:rPr>
          <w:rFonts w:ascii="Calibri" w:hAnsi="Calibri" w:cs="Calibri"/>
          <w:sz w:val="24"/>
        </w:rPr>
      </w:pPr>
      <w:r w:rsidRPr="001904FB">
        <w:rPr>
          <w:rFonts w:ascii="Calibri" w:hAnsi="Calibri" w:cs="Calibri"/>
          <w:sz w:val="24"/>
        </w:rPr>
        <w:t>The program goal is to provide a place for someone without a home to recover from an injury or illness (including behavioral health conditions)</w:t>
      </w:r>
      <w:r w:rsidR="004C3E6F">
        <w:rPr>
          <w:rFonts w:ascii="Calibri" w:hAnsi="Calibri" w:cs="Calibri"/>
          <w:sz w:val="24"/>
        </w:rPr>
        <w:t xml:space="preserve"> and progress towards meeting their housing goals</w:t>
      </w:r>
      <w:r w:rsidRPr="001904FB">
        <w:rPr>
          <w:rFonts w:ascii="Calibri" w:hAnsi="Calibri" w:cs="Calibri"/>
          <w:sz w:val="24"/>
        </w:rPr>
        <w:t>.</w:t>
      </w:r>
    </w:p>
    <w:p w14:paraId="05039FD0" w14:textId="5EB2525E" w:rsidR="004C3E6F" w:rsidRDefault="001D465E" w:rsidP="004C3E6F">
      <w:pPr>
        <w:pStyle w:val="BodyText"/>
        <w:spacing w:before="240"/>
        <w:ind w:left="1440"/>
        <w:rPr>
          <w:rFonts w:ascii="Calibri" w:hAnsi="Calibri" w:cs="Calibri"/>
          <w:sz w:val="24"/>
        </w:rPr>
      </w:pPr>
      <w:r w:rsidRPr="001904FB">
        <w:rPr>
          <w:rFonts w:ascii="Calibri" w:hAnsi="Calibri" w:cs="Calibri"/>
          <w:sz w:val="24"/>
        </w:rPr>
        <w:t>The Fairmont Medical Respite site</w:t>
      </w:r>
      <w:r w:rsidR="000C7344">
        <w:rPr>
          <w:rFonts w:ascii="Calibri" w:hAnsi="Calibri" w:cs="Calibri"/>
          <w:sz w:val="24"/>
        </w:rPr>
        <w:t xml:space="preserve"> located at 2</w:t>
      </w:r>
      <w:r w:rsidR="000C7344" w:rsidRPr="00D915A5">
        <w:rPr>
          <w:rFonts w:ascii="Calibri" w:hAnsi="Calibri" w:cs="Calibri"/>
          <w:sz w:val="24"/>
        </w:rPr>
        <w:t>055 Fairmont Dr, San Leandro, CA 94578</w:t>
      </w:r>
      <w:r w:rsidRPr="001904FB">
        <w:rPr>
          <w:rFonts w:ascii="Calibri" w:hAnsi="Calibri" w:cs="Calibri"/>
          <w:sz w:val="24"/>
        </w:rPr>
        <w:t xml:space="preserve"> (currently operating as a Navigation</w:t>
      </w:r>
      <w:r w:rsidR="004C3E6F">
        <w:rPr>
          <w:rFonts w:ascii="Calibri" w:hAnsi="Calibri" w:cs="Calibri"/>
          <w:sz w:val="24"/>
        </w:rPr>
        <w:t xml:space="preserve"> and Recuperative Care</w:t>
      </w:r>
      <w:r w:rsidRPr="001904FB">
        <w:rPr>
          <w:rFonts w:ascii="Calibri" w:hAnsi="Calibri" w:cs="Calibri"/>
          <w:sz w:val="24"/>
        </w:rPr>
        <w:t xml:space="preserve"> Center), </w:t>
      </w:r>
      <w:r w:rsidR="00890FCD">
        <w:rPr>
          <w:rFonts w:ascii="Calibri" w:hAnsi="Calibri" w:cs="Calibri"/>
          <w:sz w:val="24"/>
        </w:rPr>
        <w:t>is</w:t>
      </w:r>
      <w:r w:rsidR="00890FCD" w:rsidRPr="001904FB">
        <w:rPr>
          <w:rFonts w:ascii="Calibri" w:hAnsi="Calibri" w:cs="Calibri"/>
          <w:sz w:val="24"/>
        </w:rPr>
        <w:t xml:space="preserve"> </w:t>
      </w:r>
      <w:r w:rsidRPr="001904FB">
        <w:rPr>
          <w:rFonts w:ascii="Calibri" w:hAnsi="Calibri" w:cs="Calibri"/>
          <w:sz w:val="24"/>
        </w:rPr>
        <w:t>in unincorporated Alameda County</w:t>
      </w:r>
      <w:r w:rsidR="001471F9">
        <w:rPr>
          <w:rFonts w:ascii="Calibri" w:hAnsi="Calibri" w:cs="Calibri"/>
          <w:sz w:val="24"/>
        </w:rPr>
        <w:t xml:space="preserve">. </w:t>
      </w:r>
      <w:r w:rsidRPr="001904FB">
        <w:rPr>
          <w:rFonts w:ascii="Calibri" w:hAnsi="Calibri" w:cs="Calibri"/>
          <w:sz w:val="24"/>
        </w:rPr>
        <w:t>The site is currently operating with 34 private units</w:t>
      </w:r>
      <w:r w:rsidR="00A03D2B">
        <w:rPr>
          <w:rFonts w:ascii="Calibri" w:hAnsi="Calibri" w:cs="Calibri"/>
          <w:sz w:val="24"/>
        </w:rPr>
        <w:t>,</w:t>
      </w:r>
      <w:r w:rsidRPr="001904FB">
        <w:rPr>
          <w:rFonts w:ascii="Calibri" w:hAnsi="Calibri" w:cs="Calibri"/>
          <w:sz w:val="24"/>
        </w:rPr>
        <w:t xml:space="preserve"> of which 15 currently serve as medical respite interim housing for individuals too ill or frail to recover on the </w:t>
      </w:r>
      <w:proofErr w:type="gramStart"/>
      <w:r w:rsidRPr="001904FB">
        <w:rPr>
          <w:rFonts w:ascii="Calibri" w:hAnsi="Calibri" w:cs="Calibri"/>
          <w:sz w:val="24"/>
        </w:rPr>
        <w:t>street, but</w:t>
      </w:r>
      <w:proofErr w:type="gramEnd"/>
      <w:r w:rsidRPr="001904FB">
        <w:rPr>
          <w:rFonts w:ascii="Calibri" w:hAnsi="Calibri" w:cs="Calibri"/>
          <w:sz w:val="24"/>
        </w:rPr>
        <w:t xml:space="preserve"> not assessed as needing hospitalization. The remaining 19 units are currently operating as Navigation Center interim housing. The site provides housing navigation services and supports connections to medical care, substance use treatment, and counseling for participants in a safe and low-barrier environment. </w:t>
      </w:r>
    </w:p>
    <w:p w14:paraId="359380FB" w14:textId="1FB5BA98" w:rsidR="001D465E" w:rsidRPr="001904FB" w:rsidRDefault="001D465E" w:rsidP="004C3E6F">
      <w:pPr>
        <w:pStyle w:val="BodyText"/>
        <w:spacing w:before="240"/>
        <w:ind w:left="1440"/>
        <w:rPr>
          <w:rFonts w:ascii="Calibri" w:hAnsi="Calibri" w:cs="Calibri"/>
          <w:sz w:val="24"/>
        </w:rPr>
      </w:pPr>
      <w:r w:rsidRPr="00113097">
        <w:rPr>
          <w:rFonts w:ascii="Calibri" w:hAnsi="Calibri" w:cs="Calibri"/>
          <w:b/>
          <w:bCs/>
          <w:sz w:val="24"/>
        </w:rPr>
        <w:t>AC</w:t>
      </w:r>
      <w:r w:rsidRPr="00113097">
        <w:rPr>
          <w:rFonts w:asciiTheme="minorHAnsi" w:hAnsiTheme="minorHAnsi" w:cstheme="minorHAnsi"/>
          <w:b/>
          <w:bCs/>
          <w:sz w:val="24"/>
          <w:szCs w:val="24"/>
        </w:rPr>
        <w:t xml:space="preserve"> Health is seeking a </w:t>
      </w:r>
      <w:r w:rsidRPr="00113097">
        <w:rPr>
          <w:rFonts w:ascii="Calibri" w:hAnsi="Calibri" w:cs="Calibri"/>
          <w:b/>
          <w:bCs/>
          <w:sz w:val="24"/>
        </w:rPr>
        <w:t>contractor to operate the entire site (all 34 units) as a medical respite.</w:t>
      </w:r>
      <w:r w:rsidR="004C3E6F">
        <w:rPr>
          <w:rFonts w:ascii="Calibri" w:hAnsi="Calibri" w:cs="Calibri"/>
          <w:sz w:val="24"/>
        </w:rPr>
        <w:t xml:space="preserve"> </w:t>
      </w:r>
      <w:r w:rsidRPr="001904FB">
        <w:rPr>
          <w:rFonts w:ascii="Calibri" w:hAnsi="Calibri" w:cs="Calibri"/>
          <w:sz w:val="24"/>
        </w:rPr>
        <w:t xml:space="preserve">The target population is literally homeless adults without custody of minor children (defined as individuals who have </w:t>
      </w:r>
      <w:proofErr w:type="gramStart"/>
      <w:r w:rsidRPr="001904FB">
        <w:rPr>
          <w:rFonts w:ascii="Calibri" w:hAnsi="Calibri" w:cs="Calibri"/>
          <w:sz w:val="24"/>
        </w:rPr>
        <w:t>no</w:t>
      </w:r>
      <w:proofErr w:type="gramEnd"/>
      <w:r w:rsidRPr="001904FB">
        <w:rPr>
          <w:rFonts w:ascii="Calibri" w:hAnsi="Calibri" w:cs="Calibri"/>
          <w:sz w:val="24"/>
        </w:rPr>
        <w:t xml:space="preserve"> fixed, regular</w:t>
      </w:r>
      <w:r w:rsidR="00E64B2E">
        <w:rPr>
          <w:rFonts w:ascii="Calibri" w:hAnsi="Calibri" w:cs="Calibri"/>
          <w:sz w:val="24"/>
        </w:rPr>
        <w:t>,</w:t>
      </w:r>
      <w:r w:rsidRPr="001904FB">
        <w:rPr>
          <w:rFonts w:ascii="Calibri" w:hAnsi="Calibri" w:cs="Calibri"/>
          <w:sz w:val="24"/>
        </w:rPr>
        <w:t xml:space="preserve"> and adequate </w:t>
      </w:r>
      <w:r w:rsidR="00CC6756" w:rsidRPr="001904FB">
        <w:rPr>
          <w:rFonts w:ascii="Calibri" w:hAnsi="Calibri" w:cs="Calibri"/>
          <w:sz w:val="24"/>
        </w:rPr>
        <w:t>night-time</w:t>
      </w:r>
      <w:r w:rsidRPr="001904FB">
        <w:rPr>
          <w:rFonts w:ascii="Calibri" w:hAnsi="Calibri" w:cs="Calibri"/>
          <w:sz w:val="24"/>
        </w:rPr>
        <w:t xml:space="preserve"> residence). Admission to the </w:t>
      </w:r>
      <w:proofErr w:type="gramStart"/>
      <w:r w:rsidRPr="001904FB">
        <w:rPr>
          <w:rFonts w:ascii="Calibri" w:hAnsi="Calibri" w:cs="Calibri"/>
          <w:sz w:val="24"/>
        </w:rPr>
        <w:t>site  based</w:t>
      </w:r>
      <w:proofErr w:type="gramEnd"/>
      <w:r w:rsidRPr="001904FB">
        <w:rPr>
          <w:rFonts w:ascii="Calibri" w:hAnsi="Calibri" w:cs="Calibri"/>
          <w:sz w:val="24"/>
        </w:rPr>
        <w:t xml:space="preserve"> on meeting medical respite criteria with </w:t>
      </w:r>
      <w:proofErr w:type="gramStart"/>
      <w:r w:rsidRPr="001904FB">
        <w:rPr>
          <w:rFonts w:ascii="Calibri" w:hAnsi="Calibri" w:cs="Calibri"/>
          <w:sz w:val="24"/>
        </w:rPr>
        <w:t xml:space="preserve">an </w:t>
      </w:r>
      <w:r w:rsidRPr="001904FB">
        <w:rPr>
          <w:rFonts w:ascii="Calibri" w:hAnsi="Calibri" w:cs="Calibri"/>
          <w:sz w:val="24"/>
        </w:rPr>
        <w:lastRenderedPageBreak/>
        <w:t>approved</w:t>
      </w:r>
      <w:proofErr w:type="gramEnd"/>
      <w:r w:rsidRPr="001904FB">
        <w:rPr>
          <w:rFonts w:ascii="Calibri" w:hAnsi="Calibri" w:cs="Calibri"/>
          <w:sz w:val="24"/>
        </w:rPr>
        <w:t xml:space="preserve"> authorization from Managed Care Plans if the client is enrolled in managed care. People are eligible for medical respite while they are recovering from acute medical conditions, but generally for </w:t>
      </w:r>
      <w:proofErr w:type="gramStart"/>
      <w:r w:rsidRPr="001904FB">
        <w:rPr>
          <w:rFonts w:ascii="Calibri" w:hAnsi="Calibri" w:cs="Calibri"/>
          <w:sz w:val="24"/>
        </w:rPr>
        <w:t>a time period</w:t>
      </w:r>
      <w:proofErr w:type="gramEnd"/>
      <w:r w:rsidRPr="001904FB">
        <w:rPr>
          <w:rFonts w:ascii="Calibri" w:hAnsi="Calibri" w:cs="Calibri"/>
          <w:sz w:val="24"/>
        </w:rPr>
        <w:t xml:space="preserve"> not to exceed 90 days. </w:t>
      </w:r>
    </w:p>
    <w:p w14:paraId="76C7F645" w14:textId="7F8AB8AA" w:rsidR="001D465E" w:rsidRPr="001904FB" w:rsidRDefault="001D465E" w:rsidP="001904FB">
      <w:pPr>
        <w:pStyle w:val="BodyText"/>
        <w:spacing w:before="240"/>
        <w:ind w:left="1440"/>
        <w:rPr>
          <w:rFonts w:ascii="Calibri" w:hAnsi="Calibri" w:cs="Calibri"/>
          <w:sz w:val="24"/>
        </w:rPr>
      </w:pPr>
      <w:r w:rsidRPr="001904FB">
        <w:rPr>
          <w:rFonts w:ascii="Calibri" w:hAnsi="Calibri" w:cs="Calibri"/>
          <w:sz w:val="24"/>
        </w:rPr>
        <w:t xml:space="preserve">The selected </w:t>
      </w:r>
      <w:r w:rsidR="00630BCC">
        <w:rPr>
          <w:rFonts w:ascii="Calibri" w:hAnsi="Calibri" w:cs="Calibri"/>
          <w:sz w:val="24"/>
        </w:rPr>
        <w:t>C</w:t>
      </w:r>
      <w:r w:rsidR="00630BCC" w:rsidRPr="001904FB">
        <w:rPr>
          <w:rFonts w:ascii="Calibri" w:hAnsi="Calibri" w:cs="Calibri"/>
          <w:sz w:val="24"/>
        </w:rPr>
        <w:t xml:space="preserve">ontractor </w:t>
      </w:r>
      <w:r w:rsidRPr="001904FB">
        <w:rPr>
          <w:rFonts w:ascii="Calibri" w:hAnsi="Calibri" w:cs="Calibri"/>
          <w:sz w:val="24"/>
        </w:rPr>
        <w:t xml:space="preserve">must be able to establish services starting on </w:t>
      </w:r>
      <w:r w:rsidRPr="001904FB">
        <w:rPr>
          <w:rFonts w:ascii="Calibri" w:hAnsi="Calibri" w:cs="Calibri"/>
          <w:b/>
          <w:bCs/>
          <w:sz w:val="24"/>
        </w:rPr>
        <w:t>July 1, 2025</w:t>
      </w:r>
      <w:r w:rsidR="002B55B1">
        <w:rPr>
          <w:rFonts w:ascii="Calibri" w:hAnsi="Calibri" w:cs="Calibri"/>
          <w:b/>
          <w:bCs/>
          <w:sz w:val="24"/>
        </w:rPr>
        <w:t>,</w:t>
      </w:r>
      <w:r w:rsidRPr="001904FB">
        <w:rPr>
          <w:rFonts w:ascii="Calibri" w:hAnsi="Calibri" w:cs="Calibri"/>
          <w:sz w:val="24"/>
        </w:rPr>
        <w:t xml:space="preserve"> and is expected to continue providing services to existing clients.</w:t>
      </w:r>
    </w:p>
    <w:p w14:paraId="56EECBAD" w14:textId="658263E6" w:rsidR="001D465E" w:rsidRPr="001904FB" w:rsidRDefault="001D465E" w:rsidP="001904FB">
      <w:pPr>
        <w:pStyle w:val="BodyText"/>
        <w:spacing w:before="240"/>
        <w:ind w:left="1440"/>
        <w:rPr>
          <w:rFonts w:ascii="Calibri" w:hAnsi="Calibri" w:cs="Calibri"/>
          <w:sz w:val="24"/>
        </w:rPr>
      </w:pPr>
      <w:r w:rsidRPr="001904FB">
        <w:rPr>
          <w:rFonts w:ascii="Calibri" w:hAnsi="Calibri" w:cs="Calibri"/>
          <w:sz w:val="24"/>
        </w:rPr>
        <w:t xml:space="preserve">While the County expects the selected </w:t>
      </w:r>
      <w:r w:rsidR="00EA220F">
        <w:rPr>
          <w:rFonts w:ascii="Calibri" w:hAnsi="Calibri" w:cs="Calibri"/>
          <w:sz w:val="24"/>
        </w:rPr>
        <w:t>C</w:t>
      </w:r>
      <w:r w:rsidR="00EA220F" w:rsidRPr="001904FB">
        <w:rPr>
          <w:rFonts w:ascii="Calibri" w:hAnsi="Calibri" w:cs="Calibri"/>
          <w:sz w:val="24"/>
        </w:rPr>
        <w:t xml:space="preserve">ontractor </w:t>
      </w:r>
      <w:r w:rsidRPr="001904FB">
        <w:rPr>
          <w:rFonts w:ascii="Calibri" w:hAnsi="Calibri" w:cs="Calibri"/>
          <w:sz w:val="24"/>
        </w:rPr>
        <w:t>to fully bill Managed Care Plans for Medical Services, County funds via this solicitation may be made available for this site, to support:</w:t>
      </w:r>
    </w:p>
    <w:p w14:paraId="467B1EBF" w14:textId="6E23C962" w:rsidR="00C14E99" w:rsidRPr="001D465E" w:rsidRDefault="001D465E" w:rsidP="006E31F0">
      <w:pPr>
        <w:pStyle w:val="ListParagraph"/>
        <w:widowControl w:val="0"/>
        <w:numPr>
          <w:ilvl w:val="0"/>
          <w:numId w:val="34"/>
        </w:numPr>
        <w:tabs>
          <w:tab w:val="left" w:pos="2320"/>
        </w:tabs>
        <w:autoSpaceDE w:val="0"/>
        <w:autoSpaceDN w:val="0"/>
        <w:spacing w:before="239"/>
        <w:ind w:hanging="790"/>
        <w:rPr>
          <w:rFonts w:asciiTheme="minorHAnsi" w:hAnsiTheme="minorHAnsi" w:cstheme="minorHAnsi"/>
          <w:sz w:val="24"/>
          <w:szCs w:val="24"/>
        </w:rPr>
      </w:pPr>
      <w:r w:rsidRPr="001D465E">
        <w:rPr>
          <w:rFonts w:asciiTheme="minorHAnsi" w:hAnsiTheme="minorHAnsi" w:cstheme="minorHAnsi"/>
          <w:sz w:val="24"/>
          <w:szCs w:val="24"/>
        </w:rPr>
        <w:t>Client stays</w:t>
      </w:r>
      <w:r w:rsidR="00882B9E">
        <w:rPr>
          <w:rFonts w:asciiTheme="minorHAnsi" w:hAnsiTheme="minorHAnsi" w:cstheme="minorHAnsi"/>
          <w:sz w:val="24"/>
          <w:szCs w:val="24"/>
        </w:rPr>
        <w:t>, up to 90 days,</w:t>
      </w:r>
      <w:r w:rsidRPr="001D465E">
        <w:rPr>
          <w:rFonts w:asciiTheme="minorHAnsi" w:hAnsiTheme="minorHAnsi" w:cstheme="minorHAnsi"/>
          <w:sz w:val="24"/>
          <w:szCs w:val="24"/>
        </w:rPr>
        <w:t xml:space="preserve"> for Alameda County residents who do not have active </w:t>
      </w:r>
      <w:r w:rsidR="00C14E99">
        <w:rPr>
          <w:rFonts w:asciiTheme="minorHAnsi" w:hAnsiTheme="minorHAnsi" w:cstheme="minorHAnsi"/>
          <w:sz w:val="24"/>
          <w:szCs w:val="24"/>
        </w:rPr>
        <w:t xml:space="preserve">Managed Care </w:t>
      </w:r>
      <w:proofErr w:type="spellStart"/>
      <w:r w:rsidRPr="001D465E">
        <w:rPr>
          <w:rFonts w:asciiTheme="minorHAnsi" w:hAnsiTheme="minorHAnsi" w:cstheme="minorHAnsi"/>
          <w:sz w:val="24"/>
          <w:szCs w:val="24"/>
        </w:rPr>
        <w:t>MediCal</w:t>
      </w:r>
      <w:proofErr w:type="spellEnd"/>
      <w:r w:rsidRPr="001D465E">
        <w:rPr>
          <w:rFonts w:asciiTheme="minorHAnsi" w:hAnsiTheme="minorHAnsi" w:cstheme="minorHAnsi"/>
          <w:sz w:val="24"/>
          <w:szCs w:val="24"/>
        </w:rPr>
        <w:t xml:space="preserve"> at the time of admission.</w:t>
      </w:r>
    </w:p>
    <w:p w14:paraId="5E10C1DD" w14:textId="3CFC6B70" w:rsidR="00512E65" w:rsidRPr="00113097" w:rsidRDefault="006203B8" w:rsidP="00C14E99">
      <w:pPr>
        <w:pStyle w:val="ListParagraph"/>
        <w:widowControl w:val="0"/>
        <w:numPr>
          <w:ilvl w:val="0"/>
          <w:numId w:val="34"/>
        </w:numPr>
        <w:tabs>
          <w:tab w:val="left" w:pos="2320"/>
        </w:tabs>
        <w:autoSpaceDE w:val="0"/>
        <w:autoSpaceDN w:val="0"/>
        <w:spacing w:before="239"/>
        <w:ind w:hanging="790"/>
        <w:rPr>
          <w:rFonts w:asciiTheme="minorHAnsi" w:hAnsiTheme="minorHAnsi" w:cstheme="minorHAnsi"/>
          <w:sz w:val="24"/>
          <w:szCs w:val="24"/>
        </w:rPr>
      </w:pPr>
      <w:r>
        <w:rPr>
          <w:rFonts w:asciiTheme="minorHAnsi" w:hAnsiTheme="minorHAnsi" w:cstheme="minorHAnsi"/>
          <w:sz w:val="24"/>
          <w:szCs w:val="24"/>
        </w:rPr>
        <w:t>Clients who are working with a Housing Navigator to obtain medically appropriate housing and are: 1) eligible for Medically Frail Housing, and 2</w:t>
      </w:r>
      <w:proofErr w:type="gramStart"/>
      <w:r>
        <w:rPr>
          <w:rFonts w:asciiTheme="minorHAnsi" w:hAnsiTheme="minorHAnsi" w:cstheme="minorHAnsi"/>
          <w:sz w:val="24"/>
          <w:szCs w:val="24"/>
        </w:rPr>
        <w:t>)  approved</w:t>
      </w:r>
      <w:proofErr w:type="gramEnd"/>
      <w:r>
        <w:rPr>
          <w:rFonts w:asciiTheme="minorHAnsi" w:hAnsiTheme="minorHAnsi" w:cstheme="minorHAnsi"/>
          <w:sz w:val="24"/>
          <w:szCs w:val="24"/>
        </w:rPr>
        <w:t xml:space="preserve"> </w:t>
      </w:r>
      <w:r w:rsidR="00C14E99">
        <w:rPr>
          <w:rFonts w:ascii="Calibri" w:hAnsi="Calibri" w:cs="Calibri"/>
          <w:sz w:val="24"/>
        </w:rPr>
        <w:t xml:space="preserve"> by Alameda Care for the Homeless</w:t>
      </w:r>
      <w:r>
        <w:rPr>
          <w:rFonts w:ascii="Calibri" w:hAnsi="Calibri" w:cs="Calibri"/>
          <w:sz w:val="24"/>
        </w:rPr>
        <w:t xml:space="preserve"> for an extended stay. </w:t>
      </w:r>
      <w:r w:rsidR="00C14E99" w:rsidRPr="00E63656">
        <w:rPr>
          <w:rFonts w:ascii="Calibri" w:hAnsi="Calibri" w:cs="Calibri"/>
          <w:sz w:val="24"/>
        </w:rPr>
        <w:t xml:space="preserve"> </w:t>
      </w:r>
    </w:p>
    <w:p w14:paraId="1D2504AA" w14:textId="77777777" w:rsidR="001D465E" w:rsidRDefault="001D465E" w:rsidP="00040BF6">
      <w:pPr>
        <w:ind w:left="1440"/>
        <w:rPr>
          <w:rFonts w:ascii="Calibri" w:hAnsi="Calibri" w:cs="Calibri"/>
          <w:color w:val="FFFFFF"/>
          <w:sz w:val="22"/>
          <w:highlight w:val="red"/>
        </w:rPr>
      </w:pPr>
    </w:p>
    <w:p w14:paraId="3ED16CAE" w14:textId="728C080D" w:rsidR="00F9006C" w:rsidRPr="00266DFB" w:rsidRDefault="00502F47" w:rsidP="004516E7">
      <w:pPr>
        <w:pStyle w:val="Heading2"/>
        <w:rPr>
          <w:sz w:val="24"/>
        </w:rPr>
      </w:pPr>
      <w:bookmarkStart w:id="16" w:name="_Toc339364440"/>
      <w:bookmarkStart w:id="17" w:name="_Toc339364701"/>
      <w:bookmarkStart w:id="18" w:name="_Toc189661865"/>
      <w:r w:rsidRPr="00266DFB">
        <w:rPr>
          <w:sz w:val="24"/>
        </w:rPr>
        <w:t>BIDDER</w:t>
      </w:r>
      <w:r w:rsidR="00F9006C" w:rsidRPr="00266DFB">
        <w:rPr>
          <w:sz w:val="24"/>
        </w:rPr>
        <w:t xml:space="preserve"> QUALIFICATIONS</w:t>
      </w:r>
      <w:bookmarkEnd w:id="16"/>
      <w:bookmarkEnd w:id="17"/>
      <w:bookmarkEnd w:id="18"/>
    </w:p>
    <w:p w14:paraId="40740173" w14:textId="77777777" w:rsidR="00F9006C" w:rsidRPr="00266DFB" w:rsidRDefault="00502F47" w:rsidP="00A86407">
      <w:pPr>
        <w:pStyle w:val="Item1"/>
        <w:rPr>
          <w:sz w:val="24"/>
        </w:rPr>
      </w:pPr>
      <w:r w:rsidRPr="00266DFB">
        <w:rPr>
          <w:sz w:val="24"/>
        </w:rPr>
        <w:t>BIDDER</w:t>
      </w:r>
      <w:r w:rsidR="00F9006C" w:rsidRPr="00266DFB">
        <w:rPr>
          <w:sz w:val="24"/>
        </w:rPr>
        <w:t xml:space="preserve"> Minimum Qualifications</w:t>
      </w:r>
    </w:p>
    <w:p w14:paraId="62630AF9" w14:textId="4AD7D390" w:rsidR="00F9006C" w:rsidRPr="001D465E" w:rsidRDefault="00502F47" w:rsidP="006E31F0">
      <w:pPr>
        <w:pStyle w:val="Itema"/>
        <w:numPr>
          <w:ilvl w:val="0"/>
          <w:numId w:val="21"/>
        </w:numPr>
        <w:ind w:hanging="720"/>
        <w:rPr>
          <w:sz w:val="24"/>
          <w:szCs w:val="18"/>
        </w:rPr>
      </w:pPr>
      <w:r w:rsidRPr="001D465E">
        <w:rPr>
          <w:sz w:val="24"/>
          <w:szCs w:val="18"/>
        </w:rPr>
        <w:t>Bidder</w:t>
      </w:r>
      <w:r w:rsidR="00F9006C" w:rsidRPr="001D465E">
        <w:rPr>
          <w:sz w:val="24"/>
          <w:szCs w:val="18"/>
        </w:rPr>
        <w:t xml:space="preserve"> </w:t>
      </w:r>
      <w:r w:rsidR="00C063D4" w:rsidRPr="001D465E">
        <w:rPr>
          <w:sz w:val="24"/>
          <w:szCs w:val="18"/>
        </w:rPr>
        <w:t>must</w:t>
      </w:r>
      <w:r w:rsidR="00F9006C" w:rsidRPr="001D465E">
        <w:rPr>
          <w:sz w:val="24"/>
          <w:szCs w:val="18"/>
        </w:rPr>
        <w:t xml:space="preserve"> be regularly and continuously engaged in the business of </w:t>
      </w:r>
      <w:r w:rsidR="001D465E" w:rsidRPr="001D465E">
        <w:rPr>
          <w:sz w:val="24"/>
          <w:szCs w:val="18"/>
        </w:rPr>
        <w:t>operating a</w:t>
      </w:r>
      <w:r w:rsidR="00C14E99">
        <w:rPr>
          <w:sz w:val="24"/>
          <w:szCs w:val="18"/>
        </w:rPr>
        <w:t xml:space="preserve"> recuperative care s</w:t>
      </w:r>
      <w:r w:rsidR="001D465E" w:rsidRPr="001D465E">
        <w:rPr>
          <w:sz w:val="24"/>
          <w:szCs w:val="18"/>
        </w:rPr>
        <w:t>ite for at least three (3) years</w:t>
      </w:r>
      <w:r w:rsidR="007859E4" w:rsidRPr="001D465E">
        <w:rPr>
          <w:sz w:val="24"/>
          <w:szCs w:val="18"/>
        </w:rPr>
        <w:t xml:space="preserve">, which must be clearly stated or demonstrated in the bid response. </w:t>
      </w:r>
    </w:p>
    <w:p w14:paraId="117A94E2" w14:textId="5109A16D" w:rsidR="001904FB" w:rsidRPr="00C703C5" w:rsidRDefault="001D465E" w:rsidP="006E31F0">
      <w:pPr>
        <w:pStyle w:val="Itema"/>
        <w:numPr>
          <w:ilvl w:val="0"/>
          <w:numId w:val="21"/>
        </w:numPr>
        <w:ind w:hanging="720"/>
        <w:rPr>
          <w:sz w:val="24"/>
          <w:szCs w:val="18"/>
        </w:rPr>
      </w:pPr>
      <w:r>
        <w:rPr>
          <w:sz w:val="24"/>
        </w:rPr>
        <w:t xml:space="preserve">Bidders must </w:t>
      </w:r>
      <w:r w:rsidRPr="001D465E">
        <w:rPr>
          <w:sz w:val="24"/>
          <w:szCs w:val="18"/>
        </w:rPr>
        <w:t xml:space="preserve">have </w:t>
      </w:r>
      <w:r w:rsidR="00BB5469">
        <w:rPr>
          <w:sz w:val="24"/>
          <w:szCs w:val="18"/>
        </w:rPr>
        <w:t xml:space="preserve">a </w:t>
      </w:r>
      <w:r w:rsidR="00AC3D83">
        <w:rPr>
          <w:sz w:val="24"/>
          <w:szCs w:val="18"/>
        </w:rPr>
        <w:t xml:space="preserve">current </w:t>
      </w:r>
      <w:r w:rsidR="00BB5469">
        <w:rPr>
          <w:sz w:val="24"/>
          <w:szCs w:val="18"/>
        </w:rPr>
        <w:t>Medical Respite/Recuperative Care contract with</w:t>
      </w:r>
      <w:r w:rsidR="00BB5469" w:rsidRPr="001D465E">
        <w:rPr>
          <w:sz w:val="24"/>
          <w:szCs w:val="18"/>
        </w:rPr>
        <w:t xml:space="preserve"> Alameda Alliance for Health (Alameda County Managed Care Health Plan) </w:t>
      </w:r>
      <w:r w:rsidR="00760FEE">
        <w:rPr>
          <w:sz w:val="24"/>
          <w:szCs w:val="18"/>
        </w:rPr>
        <w:t>and have</w:t>
      </w:r>
      <w:r w:rsidR="00BB5469" w:rsidRPr="001D465E">
        <w:rPr>
          <w:sz w:val="24"/>
          <w:szCs w:val="18"/>
        </w:rPr>
        <w:t xml:space="preserve"> </w:t>
      </w:r>
      <w:r w:rsidR="00760FEE">
        <w:rPr>
          <w:sz w:val="24"/>
          <w:szCs w:val="18"/>
        </w:rPr>
        <w:t>submitted</w:t>
      </w:r>
      <w:r w:rsidR="00BB5469" w:rsidRPr="001D465E">
        <w:rPr>
          <w:sz w:val="24"/>
          <w:szCs w:val="18"/>
        </w:rPr>
        <w:t xml:space="preserve"> authorizations and claims for Medical Respite</w:t>
      </w:r>
      <w:r w:rsidR="00BB5469">
        <w:rPr>
          <w:sz w:val="24"/>
          <w:szCs w:val="18"/>
        </w:rPr>
        <w:t>,</w:t>
      </w:r>
      <w:r w:rsidR="005F793F">
        <w:rPr>
          <w:sz w:val="24"/>
          <w:szCs w:val="18"/>
        </w:rPr>
        <w:t xml:space="preserve"> </w:t>
      </w:r>
      <w:r w:rsidR="005F793F" w:rsidRPr="001D465E">
        <w:rPr>
          <w:sz w:val="24"/>
          <w:szCs w:val="18"/>
        </w:rPr>
        <w:t xml:space="preserve">which must be clearly stated </w:t>
      </w:r>
      <w:r w:rsidR="00BB5469">
        <w:rPr>
          <w:sz w:val="24"/>
          <w:szCs w:val="18"/>
        </w:rPr>
        <w:t>and</w:t>
      </w:r>
      <w:r w:rsidR="00BB5469" w:rsidRPr="001D465E">
        <w:rPr>
          <w:sz w:val="24"/>
          <w:szCs w:val="18"/>
        </w:rPr>
        <w:t xml:space="preserve"> </w:t>
      </w:r>
      <w:r w:rsidR="005F793F" w:rsidRPr="001D465E">
        <w:rPr>
          <w:sz w:val="24"/>
          <w:szCs w:val="18"/>
        </w:rPr>
        <w:t>demonstrated in the bid response</w:t>
      </w:r>
      <w:r w:rsidR="00121DEB" w:rsidRPr="00EC02DC">
        <w:rPr>
          <w:sz w:val="24"/>
          <w:szCs w:val="18"/>
        </w:rPr>
        <w:t xml:space="preserve">. </w:t>
      </w:r>
    </w:p>
    <w:p w14:paraId="6B91D7AE" w14:textId="35FAC86A" w:rsidR="001904FB" w:rsidRPr="001904FB" w:rsidRDefault="00EC02DC" w:rsidP="006E31F0">
      <w:pPr>
        <w:pStyle w:val="Itema"/>
        <w:numPr>
          <w:ilvl w:val="0"/>
          <w:numId w:val="21"/>
        </w:numPr>
        <w:ind w:hanging="720"/>
        <w:rPr>
          <w:sz w:val="24"/>
        </w:rPr>
      </w:pPr>
      <w:r w:rsidRPr="00356299">
        <w:rPr>
          <w:sz w:val="24"/>
        </w:rPr>
        <w:t xml:space="preserve">Bidder </w:t>
      </w:r>
      <w:r>
        <w:rPr>
          <w:sz w:val="24"/>
        </w:rPr>
        <w:t>must</w:t>
      </w:r>
      <w:r w:rsidRPr="00356299">
        <w:rPr>
          <w:sz w:val="24"/>
        </w:rPr>
        <w:t xml:space="preserve"> </w:t>
      </w:r>
      <w:r>
        <w:rPr>
          <w:sz w:val="24"/>
        </w:rPr>
        <w:t xml:space="preserve">also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Pr="00356299">
        <w:rPr>
          <w:sz w:val="24"/>
        </w:rPr>
        <w:t xml:space="preserve">.  </w:t>
      </w:r>
      <w:bookmarkStart w:id="19" w:name="_Hlk106375751"/>
      <w:r w:rsidRPr="00356299">
        <w:rPr>
          <w:sz w:val="24"/>
        </w:rPr>
        <w:t xml:space="preserve">Unless noted otherwise in the </w:t>
      </w:r>
      <w:r w:rsidR="005B44D9" w:rsidRPr="00356299">
        <w:rPr>
          <w:sz w:val="24"/>
        </w:rPr>
        <w:t>RF</w:t>
      </w:r>
      <w:r w:rsidR="005B44D9">
        <w:rPr>
          <w:sz w:val="24"/>
        </w:rPr>
        <w:t>P</w:t>
      </w:r>
      <w:r w:rsidR="005B44D9" w:rsidRPr="00356299">
        <w:rPr>
          <w:sz w:val="24"/>
        </w:rPr>
        <w:t xml:space="preserve">, </w:t>
      </w:r>
      <w:r w:rsidR="005B44D9">
        <w:rPr>
          <w:sz w:val="24"/>
        </w:rPr>
        <w:t>including</w:t>
      </w:r>
      <w:r w:rsidRPr="00356299">
        <w:rPr>
          <w:sz w:val="24"/>
        </w:rPr>
        <w:t xml:space="preserve"> any Addendum, Bidder is not required to submit copies or verification of </w:t>
      </w:r>
      <w:r>
        <w:rPr>
          <w:sz w:val="24"/>
        </w:rPr>
        <w:t>the permits, licenses and credentials;</w:t>
      </w:r>
      <w:r w:rsidRPr="00356299">
        <w:rPr>
          <w:sz w:val="24"/>
        </w:rPr>
        <w:t xml:space="preserve"> however, Bidder must provide such </w:t>
      </w:r>
      <w:r>
        <w:rPr>
          <w:sz w:val="24"/>
        </w:rPr>
        <w:t>proof</w:t>
      </w:r>
      <w:r w:rsidRPr="00356299">
        <w:rPr>
          <w:sz w:val="24"/>
        </w:rPr>
        <w:t xml:space="preserve"> if requested by County.</w:t>
      </w:r>
      <w:bookmarkEnd w:id="19"/>
      <w:r w:rsidR="00AF625B">
        <w:rPr>
          <w:sz w:val="24"/>
          <w:szCs w:val="18"/>
        </w:rPr>
        <w:t xml:space="preserve"> </w:t>
      </w:r>
    </w:p>
    <w:p w14:paraId="45EE2C09" w14:textId="28856F28" w:rsidR="00F9006C" w:rsidRPr="00266DFB" w:rsidRDefault="00F9006C" w:rsidP="000352A4">
      <w:pPr>
        <w:pStyle w:val="Heading2"/>
        <w:rPr>
          <w:sz w:val="24"/>
        </w:rPr>
      </w:pPr>
      <w:bookmarkStart w:id="20" w:name="_Toc189661866"/>
      <w:r w:rsidRPr="00266DFB">
        <w:rPr>
          <w:sz w:val="24"/>
        </w:rPr>
        <w:t>S</w:t>
      </w:r>
      <w:r w:rsidR="00017184" w:rsidRPr="00266DFB">
        <w:rPr>
          <w:sz w:val="24"/>
        </w:rPr>
        <w:t>PECIFIC REQUIREMENTS</w:t>
      </w:r>
      <w:bookmarkEnd w:id="20"/>
    </w:p>
    <w:p w14:paraId="2F0E53CB" w14:textId="16D6016B" w:rsidR="00784179" w:rsidRDefault="00A128AD" w:rsidP="00E53D98">
      <w:pPr>
        <w:pStyle w:val="BodyText"/>
        <w:spacing w:before="240"/>
        <w:ind w:left="1440"/>
        <w:rPr>
          <w:rFonts w:ascii="Calibri" w:hAnsi="Calibri" w:cs="Calibri"/>
          <w:sz w:val="24"/>
        </w:rPr>
      </w:pPr>
      <w:r w:rsidRPr="00A128AD">
        <w:rPr>
          <w:rFonts w:ascii="Calibri" w:hAnsi="Calibri" w:cs="Calibri"/>
          <w:sz w:val="24"/>
        </w:rPr>
        <w:t>The scope of services includes Medical Respite</w:t>
      </w:r>
      <w:r w:rsidR="00AA09E5">
        <w:rPr>
          <w:rFonts w:ascii="Calibri" w:hAnsi="Calibri" w:cs="Calibri"/>
          <w:sz w:val="24"/>
        </w:rPr>
        <w:t>/Recuperative Care</w:t>
      </w:r>
      <w:r w:rsidRPr="00A128AD">
        <w:rPr>
          <w:rFonts w:ascii="Calibri" w:hAnsi="Calibri" w:cs="Calibri"/>
          <w:sz w:val="24"/>
        </w:rPr>
        <w:t xml:space="preserve"> services</w:t>
      </w:r>
      <w:r w:rsidR="000544CB">
        <w:rPr>
          <w:rFonts w:ascii="Calibri" w:hAnsi="Calibri" w:cs="Calibri"/>
          <w:sz w:val="24"/>
        </w:rPr>
        <w:t xml:space="preserve"> and </w:t>
      </w:r>
      <w:r w:rsidRPr="00A128AD">
        <w:rPr>
          <w:rFonts w:ascii="Calibri" w:hAnsi="Calibri" w:cs="Calibri"/>
          <w:sz w:val="24"/>
        </w:rPr>
        <w:t>Site Management, Repair, and Maintenance Services</w:t>
      </w:r>
      <w:r w:rsidR="000A5AA3">
        <w:rPr>
          <w:rFonts w:ascii="Calibri" w:hAnsi="Calibri" w:cs="Calibri"/>
          <w:sz w:val="24"/>
        </w:rPr>
        <w:t>.</w:t>
      </w:r>
      <w:r w:rsidR="009143DA">
        <w:rPr>
          <w:rFonts w:ascii="Calibri" w:hAnsi="Calibri" w:cs="Calibri"/>
          <w:sz w:val="24"/>
        </w:rPr>
        <w:t xml:space="preserve"> </w:t>
      </w:r>
      <w:r w:rsidR="000A5AA3">
        <w:rPr>
          <w:rFonts w:ascii="Calibri" w:hAnsi="Calibri" w:cs="Calibri"/>
          <w:sz w:val="24"/>
        </w:rPr>
        <w:t>T</w:t>
      </w:r>
      <w:r w:rsidRPr="00A128AD">
        <w:rPr>
          <w:rFonts w:ascii="Calibri" w:hAnsi="Calibri" w:cs="Calibri"/>
          <w:sz w:val="24"/>
        </w:rPr>
        <w:t xml:space="preserve">he </w:t>
      </w:r>
      <w:r w:rsidR="007F0024">
        <w:rPr>
          <w:rFonts w:ascii="Calibri" w:hAnsi="Calibri" w:cs="Calibri"/>
          <w:sz w:val="24"/>
        </w:rPr>
        <w:t>Contractor</w:t>
      </w:r>
      <w:r w:rsidR="007F0024" w:rsidRPr="00A128AD">
        <w:rPr>
          <w:rFonts w:ascii="Calibri" w:hAnsi="Calibri" w:cs="Calibri"/>
          <w:sz w:val="24"/>
        </w:rPr>
        <w:t xml:space="preserve"> </w:t>
      </w:r>
      <w:r w:rsidR="00AA09E5">
        <w:rPr>
          <w:rFonts w:ascii="Calibri" w:hAnsi="Calibri" w:cs="Calibri"/>
          <w:sz w:val="24"/>
        </w:rPr>
        <w:t xml:space="preserve">must directly provide the </w:t>
      </w:r>
      <w:r w:rsidR="002E03F6" w:rsidRPr="00A128AD">
        <w:rPr>
          <w:rFonts w:ascii="Calibri" w:hAnsi="Calibri" w:cs="Calibri"/>
          <w:sz w:val="24"/>
        </w:rPr>
        <w:t>Medical Respite</w:t>
      </w:r>
      <w:r w:rsidR="002E03F6">
        <w:rPr>
          <w:rFonts w:ascii="Calibri" w:hAnsi="Calibri" w:cs="Calibri"/>
          <w:sz w:val="24"/>
        </w:rPr>
        <w:t>/Recuperative Care</w:t>
      </w:r>
      <w:r w:rsidR="002E03F6" w:rsidRPr="00A128AD">
        <w:rPr>
          <w:rFonts w:ascii="Calibri" w:hAnsi="Calibri" w:cs="Calibri"/>
          <w:sz w:val="24"/>
        </w:rPr>
        <w:t xml:space="preserve"> services</w:t>
      </w:r>
      <w:r w:rsidR="00AA09E5">
        <w:rPr>
          <w:rFonts w:ascii="Calibri" w:hAnsi="Calibri" w:cs="Calibri"/>
          <w:sz w:val="24"/>
        </w:rPr>
        <w:t xml:space="preserve"> </w:t>
      </w:r>
      <w:r w:rsidR="00C03738">
        <w:rPr>
          <w:rFonts w:ascii="Calibri" w:hAnsi="Calibri" w:cs="Calibri"/>
          <w:sz w:val="24"/>
        </w:rPr>
        <w:t>and</w:t>
      </w:r>
      <w:r w:rsidR="00AA09E5">
        <w:rPr>
          <w:rFonts w:ascii="Calibri" w:hAnsi="Calibri" w:cs="Calibri"/>
          <w:sz w:val="24"/>
        </w:rPr>
        <w:t xml:space="preserve"> </w:t>
      </w:r>
      <w:r w:rsidRPr="00A128AD">
        <w:rPr>
          <w:rFonts w:ascii="Calibri" w:hAnsi="Calibri" w:cs="Calibri"/>
          <w:sz w:val="24"/>
        </w:rPr>
        <w:t xml:space="preserve">may provide directly or subcontract the </w:t>
      </w:r>
      <w:r w:rsidR="009143DA" w:rsidRPr="00A128AD">
        <w:rPr>
          <w:rFonts w:ascii="Calibri" w:hAnsi="Calibri" w:cs="Calibri"/>
          <w:sz w:val="24"/>
        </w:rPr>
        <w:t>Site Management, Repair, and Maintenance Services</w:t>
      </w:r>
      <w:r w:rsidRPr="00A128AD">
        <w:rPr>
          <w:rFonts w:ascii="Calibri" w:hAnsi="Calibri" w:cs="Calibri"/>
          <w:sz w:val="24"/>
        </w:rPr>
        <w:t>.</w:t>
      </w:r>
    </w:p>
    <w:p w14:paraId="5E1DEB46" w14:textId="77777777" w:rsidR="00E53D98" w:rsidRDefault="00E53D98" w:rsidP="00040BF6">
      <w:pPr>
        <w:pStyle w:val="BodyText"/>
        <w:ind w:left="1440"/>
        <w:rPr>
          <w:rFonts w:ascii="Calibri" w:hAnsi="Calibri" w:cs="Calibri"/>
          <w:sz w:val="24"/>
        </w:rPr>
      </w:pPr>
    </w:p>
    <w:p w14:paraId="5C8BF8BA" w14:textId="24F4D1F0" w:rsidR="00E53D98" w:rsidRPr="00C2321F" w:rsidRDefault="00E53D98" w:rsidP="00E53D98">
      <w:pPr>
        <w:pStyle w:val="Item1"/>
        <w:rPr>
          <w:b/>
          <w:bCs/>
          <w:sz w:val="24"/>
        </w:rPr>
      </w:pPr>
      <w:bookmarkStart w:id="21" w:name="Spec1"/>
      <w:bookmarkStart w:id="22" w:name="_Hlk181797908"/>
      <w:r w:rsidRPr="00C2321F">
        <w:rPr>
          <w:b/>
          <w:bCs/>
          <w:sz w:val="24"/>
        </w:rPr>
        <w:lastRenderedPageBreak/>
        <w:t xml:space="preserve">Medical </w:t>
      </w:r>
      <w:r w:rsidR="00CF4439">
        <w:rPr>
          <w:b/>
          <w:bCs/>
          <w:sz w:val="24"/>
        </w:rPr>
        <w:t>R</w:t>
      </w:r>
      <w:r w:rsidR="00CF4439" w:rsidRPr="00C2321F">
        <w:rPr>
          <w:b/>
          <w:bCs/>
          <w:sz w:val="24"/>
        </w:rPr>
        <w:t>espite</w:t>
      </w:r>
      <w:r w:rsidR="000A5AA3">
        <w:rPr>
          <w:b/>
          <w:bCs/>
          <w:sz w:val="24"/>
        </w:rPr>
        <w:t>/Recuperative Care</w:t>
      </w:r>
      <w:r w:rsidRPr="00C2321F">
        <w:rPr>
          <w:b/>
          <w:bCs/>
          <w:sz w:val="24"/>
        </w:rPr>
        <w:t xml:space="preserve"> services</w:t>
      </w:r>
      <w:bookmarkEnd w:id="21"/>
    </w:p>
    <w:bookmarkEnd w:id="22"/>
    <w:p w14:paraId="7D975995" w14:textId="50C6D4F4" w:rsidR="00C2321F" w:rsidRPr="00C2321F" w:rsidRDefault="00C2321F" w:rsidP="006E31F0">
      <w:pPr>
        <w:pStyle w:val="BodyText"/>
        <w:numPr>
          <w:ilvl w:val="0"/>
          <w:numId w:val="50"/>
        </w:numPr>
        <w:spacing w:before="240"/>
        <w:ind w:hanging="720"/>
        <w:rPr>
          <w:rFonts w:ascii="Calibri" w:hAnsi="Calibri" w:cs="Calibri"/>
          <w:sz w:val="24"/>
        </w:rPr>
      </w:pPr>
      <w:r w:rsidRPr="00C2321F">
        <w:rPr>
          <w:rFonts w:ascii="Calibri" w:hAnsi="Calibri" w:cs="Calibri"/>
          <w:sz w:val="24"/>
        </w:rPr>
        <w:t xml:space="preserve">Medical </w:t>
      </w:r>
      <w:r w:rsidR="00AD11B5">
        <w:rPr>
          <w:rFonts w:ascii="Calibri" w:hAnsi="Calibri" w:cs="Calibri"/>
          <w:sz w:val="24"/>
        </w:rPr>
        <w:t>r</w:t>
      </w:r>
      <w:r w:rsidR="00AD11B5" w:rsidRPr="00C2321F">
        <w:rPr>
          <w:rFonts w:ascii="Calibri" w:hAnsi="Calibri" w:cs="Calibri"/>
          <w:sz w:val="24"/>
        </w:rPr>
        <w:t xml:space="preserve">espite </w:t>
      </w:r>
      <w:r w:rsidRPr="00C2321F">
        <w:rPr>
          <w:rFonts w:ascii="Calibri" w:hAnsi="Calibri" w:cs="Calibri"/>
          <w:sz w:val="24"/>
        </w:rPr>
        <w:t xml:space="preserve">services </w:t>
      </w:r>
      <w:r w:rsidR="00AD11B5">
        <w:rPr>
          <w:rFonts w:ascii="Calibri" w:hAnsi="Calibri" w:cs="Calibri"/>
          <w:sz w:val="24"/>
        </w:rPr>
        <w:t>must</w:t>
      </w:r>
      <w:r w:rsidR="00AD11B5" w:rsidRPr="00C2321F">
        <w:rPr>
          <w:rFonts w:ascii="Calibri" w:hAnsi="Calibri" w:cs="Calibri"/>
          <w:sz w:val="24"/>
        </w:rPr>
        <w:t xml:space="preserve"> </w:t>
      </w:r>
      <w:r w:rsidRPr="00C2321F">
        <w:rPr>
          <w:rFonts w:ascii="Calibri" w:hAnsi="Calibri" w:cs="Calibri"/>
          <w:sz w:val="24"/>
        </w:rPr>
        <w:t xml:space="preserve">include nursing and caregiver services to support individuals with more complex physical health conditions. </w:t>
      </w:r>
    </w:p>
    <w:p w14:paraId="3506238D" w14:textId="2931BB97" w:rsidR="00C2321F" w:rsidRDefault="00C2321F" w:rsidP="006E31F0">
      <w:pPr>
        <w:pStyle w:val="BodyText"/>
        <w:numPr>
          <w:ilvl w:val="0"/>
          <w:numId w:val="50"/>
        </w:numPr>
        <w:spacing w:before="240"/>
        <w:ind w:hanging="720"/>
        <w:rPr>
          <w:rFonts w:ascii="Calibri" w:hAnsi="Calibri" w:cs="Calibri"/>
          <w:sz w:val="24"/>
        </w:rPr>
      </w:pPr>
      <w:r w:rsidRPr="00C2321F">
        <w:rPr>
          <w:rFonts w:ascii="Calibri" w:hAnsi="Calibri" w:cs="Calibri"/>
          <w:sz w:val="24"/>
        </w:rPr>
        <w:t xml:space="preserve">Nursing and caregiver services </w:t>
      </w:r>
      <w:r w:rsidR="00AD11B5">
        <w:rPr>
          <w:rFonts w:ascii="Calibri" w:hAnsi="Calibri" w:cs="Calibri"/>
          <w:sz w:val="24"/>
        </w:rPr>
        <w:t>must</w:t>
      </w:r>
      <w:r w:rsidR="00AD11B5" w:rsidRPr="00C2321F">
        <w:rPr>
          <w:rFonts w:ascii="Calibri" w:hAnsi="Calibri" w:cs="Calibri"/>
          <w:sz w:val="24"/>
        </w:rPr>
        <w:t xml:space="preserve"> </w:t>
      </w:r>
      <w:r w:rsidRPr="00C2321F">
        <w:rPr>
          <w:rFonts w:ascii="Calibri" w:hAnsi="Calibri" w:cs="Calibri"/>
          <w:sz w:val="24"/>
        </w:rPr>
        <w:t>facilitate short-term acute and post-acute medical care to prevent hospitalizations for individuals who are homeless, unstably housed</w:t>
      </w:r>
      <w:r w:rsidR="00E3439B">
        <w:rPr>
          <w:rFonts w:ascii="Calibri" w:hAnsi="Calibri" w:cs="Calibri"/>
          <w:sz w:val="24"/>
        </w:rPr>
        <w:t>,</w:t>
      </w:r>
      <w:r w:rsidRPr="00C2321F">
        <w:rPr>
          <w:rFonts w:ascii="Calibri" w:hAnsi="Calibri" w:cs="Calibri"/>
          <w:sz w:val="24"/>
        </w:rPr>
        <w:t xml:space="preserve"> and too ill or frail to recover in their usual living environment. </w:t>
      </w:r>
      <w:r w:rsidR="003235DB">
        <w:rPr>
          <w:rFonts w:ascii="Calibri" w:hAnsi="Calibri" w:cs="Calibri"/>
          <w:sz w:val="24"/>
        </w:rPr>
        <w:t>Contractor’s r</w:t>
      </w:r>
      <w:r w:rsidR="003235DB" w:rsidRPr="00C2321F">
        <w:rPr>
          <w:rFonts w:ascii="Calibri" w:hAnsi="Calibri" w:cs="Calibri"/>
          <w:sz w:val="24"/>
        </w:rPr>
        <w:t xml:space="preserve">espite </w:t>
      </w:r>
      <w:r w:rsidRPr="00C2321F">
        <w:rPr>
          <w:rFonts w:ascii="Calibri" w:hAnsi="Calibri" w:cs="Calibri"/>
          <w:sz w:val="24"/>
        </w:rPr>
        <w:t xml:space="preserve">staff </w:t>
      </w:r>
      <w:r w:rsidR="00AD11B5">
        <w:rPr>
          <w:rFonts w:ascii="Calibri" w:hAnsi="Calibri" w:cs="Calibri"/>
          <w:sz w:val="24"/>
        </w:rPr>
        <w:t>must</w:t>
      </w:r>
      <w:r w:rsidR="00AD11B5" w:rsidRPr="00C2321F">
        <w:rPr>
          <w:rFonts w:ascii="Calibri" w:hAnsi="Calibri" w:cs="Calibri"/>
          <w:sz w:val="24"/>
        </w:rPr>
        <w:t xml:space="preserve"> </w:t>
      </w:r>
      <w:r w:rsidRPr="00C2321F">
        <w:rPr>
          <w:rFonts w:ascii="Calibri" w:hAnsi="Calibri" w:cs="Calibri"/>
          <w:sz w:val="24"/>
        </w:rPr>
        <w:t>facilitate daily interaction with individuals in a safe and structured setting. Services</w:t>
      </w:r>
      <w:r w:rsidRPr="00C2321F" w:rsidDel="003235DB">
        <w:rPr>
          <w:rFonts w:ascii="Calibri" w:hAnsi="Calibri" w:cs="Calibri"/>
          <w:sz w:val="24"/>
        </w:rPr>
        <w:t xml:space="preserve"> </w:t>
      </w:r>
      <w:r w:rsidR="003235DB">
        <w:rPr>
          <w:rFonts w:ascii="Calibri" w:hAnsi="Calibri" w:cs="Calibri"/>
          <w:sz w:val="24"/>
        </w:rPr>
        <w:t>must be</w:t>
      </w:r>
      <w:r w:rsidR="003235DB" w:rsidRPr="00C2321F">
        <w:rPr>
          <w:rFonts w:ascii="Calibri" w:hAnsi="Calibri" w:cs="Calibri"/>
          <w:sz w:val="24"/>
        </w:rPr>
        <w:t xml:space="preserve"> </w:t>
      </w:r>
      <w:r w:rsidRPr="00C2321F">
        <w:rPr>
          <w:rFonts w:ascii="Calibri" w:hAnsi="Calibri" w:cs="Calibri"/>
          <w:sz w:val="24"/>
        </w:rPr>
        <w:t xml:space="preserve">offered daily with Registered Nurse </w:t>
      </w:r>
      <w:r w:rsidR="001974B5">
        <w:rPr>
          <w:rFonts w:ascii="Calibri" w:hAnsi="Calibri" w:cs="Calibri"/>
          <w:sz w:val="24"/>
        </w:rPr>
        <w:t xml:space="preserve">(RN) </w:t>
      </w:r>
      <w:r w:rsidRPr="00C2321F">
        <w:rPr>
          <w:rFonts w:ascii="Calibri" w:hAnsi="Calibri" w:cs="Calibri"/>
          <w:sz w:val="24"/>
        </w:rPr>
        <w:t>support provided</w:t>
      </w:r>
      <w:r w:rsidR="003E3ED8">
        <w:rPr>
          <w:rFonts w:ascii="Calibri" w:hAnsi="Calibri" w:cs="Calibri"/>
          <w:sz w:val="24"/>
        </w:rPr>
        <w:t>, at a minimum,</w:t>
      </w:r>
      <w:r w:rsidRPr="00C2321F">
        <w:rPr>
          <w:rFonts w:ascii="Calibri" w:hAnsi="Calibri" w:cs="Calibri"/>
          <w:sz w:val="24"/>
        </w:rPr>
        <w:t xml:space="preserve"> </w:t>
      </w:r>
      <w:r w:rsidR="00577582">
        <w:rPr>
          <w:rFonts w:ascii="Calibri" w:hAnsi="Calibri" w:cs="Calibri"/>
          <w:sz w:val="24"/>
        </w:rPr>
        <w:t>Monday-</w:t>
      </w:r>
      <w:r w:rsidR="00A06566">
        <w:rPr>
          <w:rFonts w:ascii="Calibri" w:hAnsi="Calibri" w:cs="Calibri"/>
          <w:sz w:val="24"/>
        </w:rPr>
        <w:t>Friday,</w:t>
      </w:r>
      <w:r w:rsidR="00577582">
        <w:rPr>
          <w:rFonts w:ascii="Calibri" w:hAnsi="Calibri" w:cs="Calibri"/>
          <w:sz w:val="24"/>
        </w:rPr>
        <w:t xml:space="preserve"> eight (8) hours</w:t>
      </w:r>
      <w:r w:rsidR="008C6D04">
        <w:rPr>
          <w:rFonts w:ascii="Calibri" w:hAnsi="Calibri" w:cs="Calibri"/>
          <w:sz w:val="24"/>
        </w:rPr>
        <w:t xml:space="preserve"> </w:t>
      </w:r>
      <w:r w:rsidR="00577582">
        <w:rPr>
          <w:rFonts w:ascii="Calibri" w:hAnsi="Calibri" w:cs="Calibri"/>
          <w:sz w:val="24"/>
        </w:rPr>
        <w:t>daily during business hours</w:t>
      </w:r>
      <w:r w:rsidR="00381812">
        <w:rPr>
          <w:rFonts w:ascii="Calibri" w:hAnsi="Calibri" w:cs="Calibri"/>
          <w:sz w:val="24"/>
        </w:rPr>
        <w:t xml:space="preserve"> (8 a.m. to 5 p.m.)</w:t>
      </w:r>
      <w:r w:rsidR="00BA2A68">
        <w:rPr>
          <w:rFonts w:ascii="Calibri" w:hAnsi="Calibri" w:cs="Calibri"/>
          <w:sz w:val="24"/>
        </w:rPr>
        <w:t>,</w:t>
      </w:r>
      <w:r w:rsidR="00577582">
        <w:rPr>
          <w:rFonts w:ascii="Calibri" w:hAnsi="Calibri" w:cs="Calibri"/>
          <w:sz w:val="24"/>
        </w:rPr>
        <w:t xml:space="preserve"> </w:t>
      </w:r>
      <w:r w:rsidR="00577582" w:rsidRPr="00C2321F">
        <w:rPr>
          <w:rFonts w:ascii="Calibri" w:hAnsi="Calibri" w:cs="Calibri"/>
          <w:sz w:val="24"/>
        </w:rPr>
        <w:t>and on-call nursing coverage</w:t>
      </w:r>
      <w:r w:rsidR="00577582">
        <w:rPr>
          <w:rFonts w:ascii="Calibri" w:hAnsi="Calibri" w:cs="Calibri"/>
          <w:sz w:val="24"/>
        </w:rPr>
        <w:t xml:space="preserve"> available 24 hours</w:t>
      </w:r>
      <w:r w:rsidR="0016594D">
        <w:rPr>
          <w:rFonts w:ascii="Calibri" w:hAnsi="Calibri" w:cs="Calibri"/>
          <w:sz w:val="24"/>
        </w:rPr>
        <w:t>/7 days a week</w:t>
      </w:r>
      <w:r w:rsidR="00577582" w:rsidRPr="00C2321F">
        <w:rPr>
          <w:rFonts w:ascii="Calibri" w:hAnsi="Calibri" w:cs="Calibri"/>
          <w:sz w:val="24"/>
        </w:rPr>
        <w:t xml:space="preserve"> </w:t>
      </w:r>
      <w:r w:rsidR="007A4536">
        <w:rPr>
          <w:rFonts w:ascii="Calibri" w:hAnsi="Calibri" w:cs="Calibri"/>
          <w:sz w:val="24"/>
        </w:rPr>
        <w:t xml:space="preserve">including </w:t>
      </w:r>
      <w:r w:rsidR="00E56D07">
        <w:rPr>
          <w:rFonts w:ascii="Calibri" w:hAnsi="Calibri" w:cs="Calibri"/>
          <w:sz w:val="24"/>
        </w:rPr>
        <w:t xml:space="preserve">County </w:t>
      </w:r>
      <w:r w:rsidR="001E7CE1">
        <w:rPr>
          <w:rFonts w:ascii="Calibri" w:hAnsi="Calibri" w:cs="Calibri"/>
          <w:sz w:val="24"/>
        </w:rPr>
        <w:t>holidays</w:t>
      </w:r>
      <w:r w:rsidR="00381160" w:rsidRPr="00381160">
        <w:rPr>
          <w:rFonts w:ascii="Calibri" w:hAnsi="Calibri" w:cs="Calibri"/>
          <w:sz w:val="24"/>
        </w:rPr>
        <w:t xml:space="preserve"> (</w:t>
      </w:r>
      <w:hyperlink r:id="rId31" w:history="1">
        <w:r w:rsidR="00381160" w:rsidRPr="00381160">
          <w:rPr>
            <w:rFonts w:ascii="Calibri" w:hAnsi="Calibri" w:cs="Calibri"/>
            <w:sz w:val="24"/>
          </w:rPr>
          <w:t>County Holidays | Alameda County</w:t>
        </w:r>
      </w:hyperlink>
      <w:r w:rsidR="00381160" w:rsidRPr="00381160">
        <w:rPr>
          <w:rFonts w:ascii="Calibri" w:hAnsi="Calibri" w:cs="Calibri"/>
          <w:sz w:val="24"/>
        </w:rPr>
        <w:t>)</w:t>
      </w:r>
      <w:r w:rsidR="00577582" w:rsidRPr="00C2321F">
        <w:rPr>
          <w:rFonts w:ascii="Calibri" w:hAnsi="Calibri" w:cs="Calibri"/>
          <w:sz w:val="24"/>
        </w:rPr>
        <w:t xml:space="preserve">. Certified Nursing Assistants (CNAs) </w:t>
      </w:r>
      <w:r w:rsidR="0068252F">
        <w:rPr>
          <w:rFonts w:ascii="Calibri" w:hAnsi="Calibri" w:cs="Calibri"/>
          <w:sz w:val="24"/>
        </w:rPr>
        <w:t>must</w:t>
      </w:r>
      <w:r w:rsidR="0068252F" w:rsidRPr="00C2321F">
        <w:rPr>
          <w:rFonts w:ascii="Calibri" w:hAnsi="Calibri" w:cs="Calibri"/>
          <w:sz w:val="24"/>
        </w:rPr>
        <w:t xml:space="preserve"> </w:t>
      </w:r>
      <w:r w:rsidR="00577582" w:rsidRPr="00C2321F">
        <w:rPr>
          <w:rFonts w:ascii="Calibri" w:hAnsi="Calibri" w:cs="Calibri"/>
          <w:sz w:val="24"/>
        </w:rPr>
        <w:t xml:space="preserve">be available </w:t>
      </w:r>
      <w:r w:rsidR="006F11EA">
        <w:rPr>
          <w:rFonts w:ascii="Calibri" w:hAnsi="Calibri" w:cs="Calibri"/>
          <w:sz w:val="24"/>
        </w:rPr>
        <w:t>24 hours/7 days a week</w:t>
      </w:r>
      <w:r w:rsidR="006F11EA" w:rsidRPr="00C2321F">
        <w:rPr>
          <w:rFonts w:ascii="Calibri" w:hAnsi="Calibri" w:cs="Calibri"/>
          <w:sz w:val="24"/>
        </w:rPr>
        <w:t xml:space="preserve"> </w:t>
      </w:r>
      <w:r w:rsidR="006F11EA">
        <w:rPr>
          <w:rFonts w:ascii="Calibri" w:hAnsi="Calibri" w:cs="Calibri"/>
          <w:sz w:val="24"/>
        </w:rPr>
        <w:t>including holidays</w:t>
      </w:r>
      <w:r w:rsidR="00A06566">
        <w:rPr>
          <w:rFonts w:ascii="Calibri" w:hAnsi="Calibri" w:cs="Calibri"/>
          <w:sz w:val="24"/>
        </w:rPr>
        <w:t>.</w:t>
      </w:r>
    </w:p>
    <w:p w14:paraId="3E3A60C5" w14:textId="6532B2D6" w:rsidR="00C2321F" w:rsidRDefault="00C2321F" w:rsidP="00593171">
      <w:pPr>
        <w:pStyle w:val="BodyText"/>
        <w:numPr>
          <w:ilvl w:val="0"/>
          <w:numId w:val="50"/>
        </w:numPr>
        <w:spacing w:before="240" w:after="240"/>
        <w:ind w:hanging="720"/>
        <w:rPr>
          <w:rFonts w:ascii="Calibri" w:hAnsi="Calibri" w:cs="Calibri"/>
          <w:sz w:val="24"/>
        </w:rPr>
      </w:pPr>
      <w:r w:rsidRPr="00C2321F">
        <w:rPr>
          <w:rFonts w:ascii="Calibri" w:hAnsi="Calibri" w:cs="Calibri"/>
          <w:sz w:val="24"/>
        </w:rPr>
        <w:t xml:space="preserve">The Contractor </w:t>
      </w:r>
      <w:r w:rsidR="00E234C2">
        <w:rPr>
          <w:rFonts w:ascii="Calibri" w:hAnsi="Calibri" w:cs="Calibri"/>
          <w:sz w:val="24"/>
        </w:rPr>
        <w:t>must</w:t>
      </w:r>
      <w:r w:rsidRPr="00C2321F">
        <w:rPr>
          <w:rFonts w:ascii="Calibri" w:hAnsi="Calibri" w:cs="Calibri"/>
          <w:sz w:val="24"/>
        </w:rPr>
        <w:t>:</w:t>
      </w:r>
    </w:p>
    <w:p w14:paraId="6BDBF524" w14:textId="061C8AFA" w:rsidR="0058551D" w:rsidRPr="0058551D" w:rsidRDefault="00562075" w:rsidP="0058551D">
      <w:pPr>
        <w:pStyle w:val="Item10"/>
        <w:rPr>
          <w:sz w:val="24"/>
          <w:szCs w:val="24"/>
        </w:rPr>
      </w:pPr>
      <w:r>
        <w:rPr>
          <w:sz w:val="24"/>
          <w:szCs w:val="24"/>
        </w:rPr>
        <w:t>H</w:t>
      </w:r>
      <w:r w:rsidR="0058551D" w:rsidRPr="0058551D">
        <w:rPr>
          <w:sz w:val="24"/>
          <w:szCs w:val="24"/>
        </w:rPr>
        <w:t>ave experience using the Homeless Management Information System (HMIS) to document program services and status.</w:t>
      </w:r>
    </w:p>
    <w:p w14:paraId="328F8199" w14:textId="76C3DE45" w:rsidR="0058551D" w:rsidRDefault="00562075" w:rsidP="0058551D">
      <w:pPr>
        <w:pStyle w:val="Item10"/>
        <w:rPr>
          <w:sz w:val="24"/>
          <w:szCs w:val="24"/>
        </w:rPr>
      </w:pPr>
      <w:r>
        <w:rPr>
          <w:sz w:val="24"/>
          <w:szCs w:val="24"/>
        </w:rPr>
        <w:t>H</w:t>
      </w:r>
      <w:r w:rsidR="0058551D" w:rsidRPr="0058551D">
        <w:rPr>
          <w:sz w:val="24"/>
          <w:szCs w:val="24"/>
        </w:rPr>
        <w:t>ave Medical Respite contracts with the Alameda Alliance for Health (Alameda County Managed Care Health Plan)</w:t>
      </w:r>
      <w:r w:rsidR="005F6A36">
        <w:rPr>
          <w:sz w:val="24"/>
          <w:szCs w:val="24"/>
        </w:rPr>
        <w:t xml:space="preserve"> for the duration of the c</w:t>
      </w:r>
      <w:r w:rsidR="008B0512">
        <w:rPr>
          <w:sz w:val="24"/>
          <w:szCs w:val="24"/>
        </w:rPr>
        <w:t>ontract term resulting from the RFP</w:t>
      </w:r>
      <w:r w:rsidR="0058551D" w:rsidRPr="0058551D">
        <w:rPr>
          <w:sz w:val="24"/>
          <w:szCs w:val="24"/>
        </w:rPr>
        <w:t>.</w:t>
      </w:r>
    </w:p>
    <w:p w14:paraId="190C3B06" w14:textId="1D9962CA" w:rsidR="00C2321F" w:rsidRPr="007E628F" w:rsidRDefault="00562075" w:rsidP="007E628F">
      <w:pPr>
        <w:pStyle w:val="Item10"/>
        <w:rPr>
          <w:sz w:val="24"/>
          <w:szCs w:val="24"/>
        </w:rPr>
      </w:pPr>
      <w:proofErr w:type="gramStart"/>
      <w:r w:rsidRPr="00562075">
        <w:rPr>
          <w:sz w:val="24"/>
        </w:rPr>
        <w:t>H</w:t>
      </w:r>
      <w:r w:rsidR="001C37D2" w:rsidRPr="00562075">
        <w:rPr>
          <w:sz w:val="24"/>
        </w:rPr>
        <w:t>ave</w:t>
      </w:r>
      <w:proofErr w:type="gramEnd"/>
      <w:r w:rsidR="001C37D2" w:rsidRPr="001904FB">
        <w:rPr>
          <w:sz w:val="24"/>
        </w:rPr>
        <w:t xml:space="preserve"> </w:t>
      </w:r>
      <w:r w:rsidR="001C37D2">
        <w:rPr>
          <w:sz w:val="24"/>
        </w:rPr>
        <w:t>demonstrated</w:t>
      </w:r>
      <w:r w:rsidR="001C37D2" w:rsidRPr="001904FB">
        <w:rPr>
          <w:sz w:val="24"/>
        </w:rPr>
        <w:t xml:space="preserve"> </w:t>
      </w:r>
      <w:r w:rsidR="001C37D2">
        <w:rPr>
          <w:sz w:val="24"/>
        </w:rPr>
        <w:t>experience</w:t>
      </w:r>
      <w:r w:rsidR="001C37D2" w:rsidRPr="001904FB">
        <w:rPr>
          <w:sz w:val="24"/>
        </w:rPr>
        <w:t xml:space="preserve"> </w:t>
      </w:r>
      <w:r w:rsidR="00AA09E5">
        <w:rPr>
          <w:sz w:val="24"/>
        </w:rPr>
        <w:t xml:space="preserve">connecting people to </w:t>
      </w:r>
      <w:r w:rsidR="00C2321F" w:rsidRPr="007E628F">
        <w:rPr>
          <w:sz w:val="24"/>
          <w:szCs w:val="24"/>
        </w:rPr>
        <w:t xml:space="preserve">services including </w:t>
      </w:r>
      <w:r w:rsidR="00AA09E5">
        <w:rPr>
          <w:sz w:val="24"/>
          <w:szCs w:val="24"/>
        </w:rPr>
        <w:t xml:space="preserve">housing, </w:t>
      </w:r>
      <w:r w:rsidR="00C2321F" w:rsidRPr="007E628F">
        <w:rPr>
          <w:sz w:val="24"/>
          <w:szCs w:val="24"/>
        </w:rPr>
        <w:t xml:space="preserve">physical health, mental health, </w:t>
      </w:r>
      <w:r w:rsidR="00D20D22">
        <w:rPr>
          <w:sz w:val="24"/>
          <w:szCs w:val="24"/>
        </w:rPr>
        <w:t xml:space="preserve">and </w:t>
      </w:r>
      <w:r w:rsidR="00C2321F" w:rsidRPr="007E628F">
        <w:rPr>
          <w:sz w:val="24"/>
          <w:szCs w:val="24"/>
        </w:rPr>
        <w:t>substance use disorder, and coordinate with housing providers to facilitate transition into permanent housing.</w:t>
      </w:r>
    </w:p>
    <w:p w14:paraId="43E544A3" w14:textId="0DEB5AEF" w:rsidR="00C2321F" w:rsidRPr="007E628F" w:rsidRDefault="00C2321F" w:rsidP="007E628F">
      <w:pPr>
        <w:pStyle w:val="Item10"/>
        <w:rPr>
          <w:sz w:val="24"/>
          <w:szCs w:val="24"/>
        </w:rPr>
      </w:pPr>
      <w:r w:rsidRPr="007E628F">
        <w:rPr>
          <w:sz w:val="24"/>
          <w:szCs w:val="24"/>
        </w:rPr>
        <w:t xml:space="preserve">Provide </w:t>
      </w:r>
      <w:proofErr w:type="gramStart"/>
      <w:r w:rsidRPr="007E628F">
        <w:rPr>
          <w:sz w:val="24"/>
          <w:szCs w:val="24"/>
        </w:rPr>
        <w:t>on</w:t>
      </w:r>
      <w:proofErr w:type="gramEnd"/>
      <w:r w:rsidRPr="007E628F">
        <w:rPr>
          <w:sz w:val="24"/>
          <w:szCs w:val="24"/>
        </w:rPr>
        <w:t>-site workspace and Wi-Fi access for nurses and caregivers.</w:t>
      </w:r>
    </w:p>
    <w:p w14:paraId="5F1FDBB0" w14:textId="4A13ACEC" w:rsidR="009A2B7D" w:rsidRDefault="009A2B7D" w:rsidP="007E628F">
      <w:pPr>
        <w:pStyle w:val="Item10"/>
        <w:rPr>
          <w:sz w:val="24"/>
          <w:szCs w:val="24"/>
        </w:rPr>
      </w:pPr>
      <w:r>
        <w:rPr>
          <w:sz w:val="24"/>
          <w:szCs w:val="24"/>
        </w:rPr>
        <w:t>Connect clients to medical home</w:t>
      </w:r>
      <w:r w:rsidR="00636936">
        <w:rPr>
          <w:sz w:val="24"/>
          <w:szCs w:val="24"/>
        </w:rPr>
        <w:t>.</w:t>
      </w:r>
      <w:r>
        <w:rPr>
          <w:sz w:val="24"/>
          <w:szCs w:val="24"/>
        </w:rPr>
        <w:t xml:space="preserve"> </w:t>
      </w:r>
    </w:p>
    <w:p w14:paraId="4D364C20" w14:textId="4CC2901F" w:rsidR="00C2321F" w:rsidRPr="007E628F" w:rsidRDefault="00C2321F" w:rsidP="007E628F">
      <w:pPr>
        <w:pStyle w:val="Item10"/>
        <w:rPr>
          <w:sz w:val="24"/>
          <w:szCs w:val="24"/>
        </w:rPr>
      </w:pPr>
      <w:r w:rsidRPr="007E628F">
        <w:rPr>
          <w:sz w:val="24"/>
          <w:szCs w:val="24"/>
        </w:rPr>
        <w:t>Provide transportation and staff support to key and critical appointments, including primary care and specialty care, benefits, income support, and housing.</w:t>
      </w:r>
    </w:p>
    <w:p w14:paraId="37133B52" w14:textId="4058C766" w:rsidR="00C2321F" w:rsidRPr="007E628F" w:rsidRDefault="00C2321F" w:rsidP="007E628F">
      <w:pPr>
        <w:pStyle w:val="Item10"/>
        <w:rPr>
          <w:sz w:val="24"/>
          <w:szCs w:val="24"/>
        </w:rPr>
      </w:pPr>
      <w:r w:rsidRPr="007E628F">
        <w:rPr>
          <w:sz w:val="24"/>
          <w:szCs w:val="24"/>
        </w:rPr>
        <w:t>Support program attendance and wellness through bed</w:t>
      </w:r>
      <w:r w:rsidR="00ED3333" w:rsidRPr="007E628F">
        <w:rPr>
          <w:sz w:val="24"/>
          <w:szCs w:val="24"/>
        </w:rPr>
        <w:t xml:space="preserve"> </w:t>
      </w:r>
      <w:r w:rsidRPr="007E628F">
        <w:rPr>
          <w:sz w:val="24"/>
          <w:szCs w:val="24"/>
        </w:rPr>
        <w:t>checks, buddy programs</w:t>
      </w:r>
      <w:r w:rsidR="00ED3333" w:rsidRPr="007E628F">
        <w:rPr>
          <w:sz w:val="24"/>
          <w:szCs w:val="24"/>
        </w:rPr>
        <w:t>,</w:t>
      </w:r>
      <w:r w:rsidRPr="007E628F">
        <w:rPr>
          <w:sz w:val="24"/>
          <w:szCs w:val="24"/>
        </w:rPr>
        <w:t xml:space="preserve"> or similar activities to ensure every individual is contacted daily</w:t>
      </w:r>
      <w:r w:rsidR="003D3038" w:rsidRPr="007E628F">
        <w:rPr>
          <w:sz w:val="24"/>
          <w:szCs w:val="24"/>
        </w:rPr>
        <w:t>.</w:t>
      </w:r>
    </w:p>
    <w:p w14:paraId="77D78E81" w14:textId="42BCCD58" w:rsidR="00C2321F" w:rsidRPr="007E628F" w:rsidRDefault="00C2321F" w:rsidP="007E628F">
      <w:pPr>
        <w:pStyle w:val="Item10"/>
        <w:rPr>
          <w:sz w:val="24"/>
          <w:szCs w:val="24"/>
        </w:rPr>
      </w:pPr>
      <w:r w:rsidRPr="007E628F">
        <w:rPr>
          <w:sz w:val="24"/>
          <w:szCs w:val="24"/>
        </w:rPr>
        <w:lastRenderedPageBreak/>
        <w:t xml:space="preserve">Facilitate </w:t>
      </w:r>
      <w:r w:rsidR="00F079BD">
        <w:rPr>
          <w:sz w:val="24"/>
          <w:szCs w:val="24"/>
        </w:rPr>
        <w:t xml:space="preserve">the regular </w:t>
      </w:r>
      <w:r w:rsidRPr="007E628F">
        <w:rPr>
          <w:sz w:val="24"/>
          <w:szCs w:val="24"/>
        </w:rPr>
        <w:t xml:space="preserve">laundering of </w:t>
      </w:r>
      <w:r w:rsidR="00F5639C">
        <w:rPr>
          <w:sz w:val="24"/>
          <w:szCs w:val="24"/>
        </w:rPr>
        <w:t>client</w:t>
      </w:r>
      <w:r w:rsidRPr="007E628F">
        <w:rPr>
          <w:sz w:val="24"/>
          <w:szCs w:val="24"/>
        </w:rPr>
        <w:t xml:space="preserve">s’ linens and belongings by supporting individuals </w:t>
      </w:r>
      <w:r w:rsidR="00F079BD">
        <w:rPr>
          <w:sz w:val="24"/>
          <w:szCs w:val="24"/>
        </w:rPr>
        <w:t>in caring</w:t>
      </w:r>
      <w:r w:rsidRPr="007E628F">
        <w:rPr>
          <w:sz w:val="24"/>
          <w:szCs w:val="24"/>
        </w:rPr>
        <w:t xml:space="preserve"> for their own belongings and/or </w:t>
      </w:r>
      <w:r w:rsidR="00F079BD">
        <w:rPr>
          <w:sz w:val="24"/>
          <w:szCs w:val="24"/>
        </w:rPr>
        <w:t>facilitating</w:t>
      </w:r>
      <w:r w:rsidRPr="007E628F">
        <w:rPr>
          <w:sz w:val="24"/>
          <w:szCs w:val="24"/>
        </w:rPr>
        <w:t xml:space="preserve"> any laundering that cannot be self-completed due to </w:t>
      </w:r>
      <w:r w:rsidR="003D3038" w:rsidRPr="007E628F">
        <w:rPr>
          <w:sz w:val="24"/>
          <w:szCs w:val="24"/>
        </w:rPr>
        <w:t xml:space="preserve">the </w:t>
      </w:r>
      <w:r w:rsidRPr="007E628F">
        <w:rPr>
          <w:sz w:val="24"/>
          <w:szCs w:val="24"/>
        </w:rPr>
        <w:t>declining ability of a respite placement</w:t>
      </w:r>
      <w:r w:rsidR="003D3038" w:rsidRPr="007E628F">
        <w:rPr>
          <w:sz w:val="24"/>
          <w:szCs w:val="24"/>
        </w:rPr>
        <w:t>.</w:t>
      </w:r>
    </w:p>
    <w:p w14:paraId="2382E346" w14:textId="50EDD744" w:rsidR="00C2321F" w:rsidRPr="007E628F" w:rsidRDefault="00C2321F" w:rsidP="007E628F">
      <w:pPr>
        <w:pStyle w:val="Item10"/>
        <w:rPr>
          <w:sz w:val="24"/>
          <w:szCs w:val="24"/>
        </w:rPr>
      </w:pPr>
      <w:r w:rsidRPr="007E628F">
        <w:rPr>
          <w:sz w:val="24"/>
          <w:szCs w:val="24"/>
        </w:rPr>
        <w:t>Maintain current emergency contacts for individuals and copies of essential documents</w:t>
      </w:r>
      <w:r w:rsidR="003D3038" w:rsidRPr="007E628F">
        <w:rPr>
          <w:sz w:val="24"/>
          <w:szCs w:val="24"/>
        </w:rPr>
        <w:t>.</w:t>
      </w:r>
    </w:p>
    <w:p w14:paraId="6F55CA5F" w14:textId="746FE948" w:rsidR="00C2321F" w:rsidRPr="007E628F" w:rsidRDefault="00C2321F" w:rsidP="007E628F">
      <w:pPr>
        <w:pStyle w:val="Item10"/>
        <w:rPr>
          <w:sz w:val="24"/>
          <w:szCs w:val="24"/>
        </w:rPr>
      </w:pPr>
      <w:r w:rsidRPr="007E628F">
        <w:rPr>
          <w:sz w:val="24"/>
          <w:szCs w:val="24"/>
        </w:rPr>
        <w:t>Maintain and ensure daily managerial review of an incident report log</w:t>
      </w:r>
      <w:r w:rsidR="003D3038" w:rsidRPr="007E628F">
        <w:rPr>
          <w:sz w:val="24"/>
          <w:szCs w:val="24"/>
        </w:rPr>
        <w:t>.</w:t>
      </w:r>
    </w:p>
    <w:p w14:paraId="49418577" w14:textId="794AE1C2" w:rsidR="00C2321F" w:rsidRPr="007E628F" w:rsidRDefault="00C2321F" w:rsidP="007E628F">
      <w:pPr>
        <w:pStyle w:val="Item10"/>
        <w:rPr>
          <w:sz w:val="24"/>
          <w:szCs w:val="24"/>
        </w:rPr>
      </w:pPr>
      <w:r w:rsidRPr="007E628F">
        <w:rPr>
          <w:sz w:val="24"/>
          <w:szCs w:val="24"/>
        </w:rPr>
        <w:t>Respond to crises using proactive crisis management and de-escalation techniques</w:t>
      </w:r>
      <w:r w:rsidR="003D3038" w:rsidRPr="007E628F">
        <w:rPr>
          <w:sz w:val="24"/>
          <w:szCs w:val="24"/>
        </w:rPr>
        <w:t>.</w:t>
      </w:r>
    </w:p>
    <w:p w14:paraId="71A9EFE2" w14:textId="134DFA9C" w:rsidR="00C2321F" w:rsidRPr="007E628F" w:rsidRDefault="00C2321F" w:rsidP="007E628F">
      <w:pPr>
        <w:pStyle w:val="Item10"/>
        <w:rPr>
          <w:sz w:val="24"/>
          <w:szCs w:val="24"/>
        </w:rPr>
      </w:pPr>
      <w:r w:rsidRPr="007E628F">
        <w:rPr>
          <w:sz w:val="24"/>
          <w:szCs w:val="24"/>
        </w:rPr>
        <w:t>Coordinate services in collaboration with community-based case managers and County medical staff, as applicable</w:t>
      </w:r>
      <w:r w:rsidR="006D3E1D" w:rsidRPr="007E628F">
        <w:rPr>
          <w:sz w:val="24"/>
          <w:szCs w:val="24"/>
        </w:rPr>
        <w:t>.</w:t>
      </w:r>
    </w:p>
    <w:p w14:paraId="1F64A026" w14:textId="0C42506B" w:rsidR="00C2321F" w:rsidRPr="007E628F" w:rsidRDefault="00C2321F" w:rsidP="007E628F">
      <w:pPr>
        <w:pStyle w:val="Item10"/>
        <w:rPr>
          <w:sz w:val="24"/>
          <w:szCs w:val="24"/>
        </w:rPr>
      </w:pPr>
      <w:r w:rsidRPr="007E628F">
        <w:rPr>
          <w:sz w:val="24"/>
          <w:szCs w:val="24"/>
        </w:rPr>
        <w:t xml:space="preserve">Provide prompt response to requests for services by </w:t>
      </w:r>
      <w:r w:rsidR="00BF5402">
        <w:rPr>
          <w:sz w:val="24"/>
          <w:szCs w:val="24"/>
        </w:rPr>
        <w:t>client</w:t>
      </w:r>
      <w:r w:rsidRPr="007E628F">
        <w:rPr>
          <w:sz w:val="24"/>
          <w:szCs w:val="24"/>
        </w:rPr>
        <w:t>s</w:t>
      </w:r>
      <w:r w:rsidR="006D3E1D" w:rsidRPr="007E628F">
        <w:rPr>
          <w:sz w:val="24"/>
          <w:szCs w:val="24"/>
        </w:rPr>
        <w:t>.</w:t>
      </w:r>
    </w:p>
    <w:p w14:paraId="72608CC5" w14:textId="33225340" w:rsidR="00C2321F" w:rsidRPr="007E628F" w:rsidRDefault="00C2321F" w:rsidP="007E628F">
      <w:pPr>
        <w:pStyle w:val="Item10"/>
        <w:rPr>
          <w:sz w:val="24"/>
          <w:szCs w:val="24"/>
        </w:rPr>
      </w:pPr>
      <w:r w:rsidRPr="007E628F">
        <w:rPr>
          <w:sz w:val="24"/>
          <w:szCs w:val="24"/>
        </w:rPr>
        <w:t>Discuss issues and resource support needs with other providers at the site and convene meetings when necessary</w:t>
      </w:r>
      <w:r w:rsidR="006D3E1D" w:rsidRPr="007E628F">
        <w:rPr>
          <w:sz w:val="24"/>
          <w:szCs w:val="24"/>
        </w:rPr>
        <w:t>.</w:t>
      </w:r>
    </w:p>
    <w:p w14:paraId="7D055FE4" w14:textId="206F9363" w:rsidR="00C2321F" w:rsidRPr="007E628F" w:rsidRDefault="00C2321F" w:rsidP="007E628F">
      <w:pPr>
        <w:pStyle w:val="Item10"/>
        <w:rPr>
          <w:sz w:val="24"/>
          <w:szCs w:val="24"/>
        </w:rPr>
      </w:pPr>
      <w:r w:rsidRPr="007E628F">
        <w:rPr>
          <w:sz w:val="24"/>
          <w:szCs w:val="24"/>
        </w:rPr>
        <w:t>Coordinate with housing providers to facilitate transition to housing solutions</w:t>
      </w:r>
      <w:r w:rsidR="006D3E1D" w:rsidRPr="007E628F">
        <w:rPr>
          <w:sz w:val="24"/>
          <w:szCs w:val="24"/>
        </w:rPr>
        <w:t>.</w:t>
      </w:r>
    </w:p>
    <w:p w14:paraId="523CB79F" w14:textId="704BADAA" w:rsidR="00C2321F" w:rsidRPr="00C2321F" w:rsidRDefault="00C2321F" w:rsidP="007E628F">
      <w:pPr>
        <w:pStyle w:val="Item10"/>
        <w:rPr>
          <w:sz w:val="24"/>
        </w:rPr>
      </w:pPr>
      <w:r w:rsidRPr="007E628F">
        <w:rPr>
          <w:sz w:val="24"/>
          <w:szCs w:val="24"/>
        </w:rPr>
        <w:t>Provide interpreter</w:t>
      </w:r>
      <w:r w:rsidRPr="00C2321F">
        <w:rPr>
          <w:sz w:val="24"/>
        </w:rPr>
        <w:t xml:space="preserve"> or translation services, as needed</w:t>
      </w:r>
      <w:r w:rsidR="006D3E1D">
        <w:rPr>
          <w:sz w:val="24"/>
        </w:rPr>
        <w:t>.</w:t>
      </w:r>
    </w:p>
    <w:p w14:paraId="7D51B064" w14:textId="192FB575" w:rsidR="00C2321F" w:rsidRPr="00C2321F" w:rsidRDefault="00054045" w:rsidP="00054045">
      <w:pPr>
        <w:pStyle w:val="Item10"/>
        <w:rPr>
          <w:sz w:val="24"/>
        </w:rPr>
      </w:pPr>
      <w:r>
        <w:rPr>
          <w:sz w:val="24"/>
        </w:rPr>
        <w:t>Provide m</w:t>
      </w:r>
      <w:r w:rsidR="00C2321F" w:rsidRPr="00C2321F">
        <w:rPr>
          <w:sz w:val="24"/>
        </w:rPr>
        <w:t xml:space="preserve">edical services to individuals </w:t>
      </w:r>
      <w:r w:rsidR="00C47578">
        <w:rPr>
          <w:sz w:val="24"/>
        </w:rPr>
        <w:t xml:space="preserve">and </w:t>
      </w:r>
      <w:r w:rsidR="00C2321F" w:rsidRPr="00C2321F">
        <w:rPr>
          <w:sz w:val="24"/>
        </w:rPr>
        <w:t>must follow a patient-centered, trauma</w:t>
      </w:r>
      <w:r w:rsidR="00800962">
        <w:rPr>
          <w:sz w:val="24"/>
        </w:rPr>
        <w:t>-</w:t>
      </w:r>
      <w:r w:rsidR="00C2321F" w:rsidRPr="00C2321F">
        <w:rPr>
          <w:sz w:val="24"/>
        </w:rPr>
        <w:t>informed care approach and include, but are not limited to the following:</w:t>
      </w:r>
    </w:p>
    <w:p w14:paraId="5D5EA9C4" w14:textId="4352339F" w:rsidR="00C2321F" w:rsidRPr="004435E7" w:rsidRDefault="00C2321F" w:rsidP="006E31F0">
      <w:pPr>
        <w:pStyle w:val="BodyText"/>
        <w:numPr>
          <w:ilvl w:val="0"/>
          <w:numId w:val="51"/>
        </w:numPr>
        <w:spacing w:before="240"/>
        <w:ind w:firstLine="360"/>
        <w:rPr>
          <w:rFonts w:ascii="Calibri" w:hAnsi="Calibri" w:cs="Calibri"/>
          <w:sz w:val="24"/>
        </w:rPr>
      </w:pPr>
      <w:r w:rsidRPr="00C2321F">
        <w:rPr>
          <w:rFonts w:ascii="Calibri" w:hAnsi="Calibri" w:cs="Calibri"/>
          <w:sz w:val="24"/>
        </w:rPr>
        <w:t xml:space="preserve">Wound </w:t>
      </w:r>
      <w:r w:rsidRPr="004435E7">
        <w:rPr>
          <w:rFonts w:ascii="Calibri" w:hAnsi="Calibri" w:cs="Calibri"/>
          <w:sz w:val="24"/>
        </w:rPr>
        <w:t>care [</w:t>
      </w:r>
      <w:r w:rsidR="00451356">
        <w:rPr>
          <w:rFonts w:ascii="Calibri" w:hAnsi="Calibri" w:cs="Calibri"/>
          <w:sz w:val="24"/>
        </w:rPr>
        <w:t>stages</w:t>
      </w:r>
      <w:r w:rsidRPr="004435E7">
        <w:rPr>
          <w:rFonts w:ascii="Calibri" w:hAnsi="Calibri" w:cs="Calibri"/>
          <w:sz w:val="24"/>
        </w:rPr>
        <w:t xml:space="preserve"> 1 and 2].</w:t>
      </w:r>
    </w:p>
    <w:p w14:paraId="13A3BD71" w14:textId="77777777"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t xml:space="preserve">Medication </w:t>
      </w:r>
      <w:proofErr w:type="gramStart"/>
      <w:r w:rsidRPr="00C2321F">
        <w:rPr>
          <w:rFonts w:ascii="Calibri" w:hAnsi="Calibri" w:cs="Calibri"/>
          <w:sz w:val="24"/>
        </w:rPr>
        <w:t>support and</w:t>
      </w:r>
      <w:proofErr w:type="gramEnd"/>
      <w:r w:rsidRPr="00C2321F">
        <w:rPr>
          <w:rFonts w:ascii="Calibri" w:hAnsi="Calibri" w:cs="Calibri"/>
          <w:sz w:val="24"/>
        </w:rPr>
        <w:t xml:space="preserve"> education, medication reconciliation, and adjustments, as necessary.</w:t>
      </w:r>
    </w:p>
    <w:p w14:paraId="0BA7477C" w14:textId="77777777" w:rsidR="00C2321F" w:rsidRPr="00C2321F" w:rsidRDefault="00C2321F" w:rsidP="006E31F0">
      <w:pPr>
        <w:pStyle w:val="BodyText"/>
        <w:numPr>
          <w:ilvl w:val="0"/>
          <w:numId w:val="51"/>
        </w:numPr>
        <w:spacing w:before="240"/>
        <w:ind w:firstLine="360"/>
        <w:rPr>
          <w:rFonts w:ascii="Calibri" w:hAnsi="Calibri" w:cs="Calibri"/>
          <w:sz w:val="24"/>
        </w:rPr>
      </w:pPr>
      <w:r w:rsidRPr="00C2321F">
        <w:rPr>
          <w:rFonts w:ascii="Calibri" w:hAnsi="Calibri" w:cs="Calibri"/>
          <w:sz w:val="24"/>
        </w:rPr>
        <w:t>Injection medication assistance.</w:t>
      </w:r>
    </w:p>
    <w:p w14:paraId="2B6E12B3" w14:textId="07BFDA18"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t xml:space="preserve">Regular medical visits provided by medical </w:t>
      </w:r>
      <w:proofErr w:type="gramStart"/>
      <w:r w:rsidRPr="00C2321F">
        <w:rPr>
          <w:rFonts w:ascii="Calibri" w:hAnsi="Calibri" w:cs="Calibri"/>
          <w:sz w:val="24"/>
        </w:rPr>
        <w:t>provider</w:t>
      </w:r>
      <w:proofErr w:type="gramEnd"/>
      <w:r w:rsidRPr="00C2321F">
        <w:rPr>
          <w:rFonts w:ascii="Calibri" w:hAnsi="Calibri" w:cs="Calibri"/>
          <w:sz w:val="24"/>
        </w:rPr>
        <w:t xml:space="preserve"> on-site five </w:t>
      </w:r>
      <w:r w:rsidR="007D781C">
        <w:rPr>
          <w:rFonts w:ascii="Calibri" w:hAnsi="Calibri" w:cs="Calibri"/>
          <w:sz w:val="24"/>
        </w:rPr>
        <w:t xml:space="preserve">(5) </w:t>
      </w:r>
      <w:r w:rsidRPr="00C2321F">
        <w:rPr>
          <w:rFonts w:ascii="Calibri" w:hAnsi="Calibri" w:cs="Calibri"/>
          <w:sz w:val="24"/>
        </w:rPr>
        <w:t>days a week with on-call staff available on weekends and holidays.</w:t>
      </w:r>
    </w:p>
    <w:p w14:paraId="38D02EC6" w14:textId="77777777" w:rsidR="00C2321F" w:rsidRPr="00C2321F" w:rsidRDefault="00C2321F" w:rsidP="006E31F0">
      <w:pPr>
        <w:pStyle w:val="BodyText"/>
        <w:numPr>
          <w:ilvl w:val="0"/>
          <w:numId w:val="51"/>
        </w:numPr>
        <w:spacing w:before="240"/>
        <w:ind w:firstLine="360"/>
        <w:rPr>
          <w:rFonts w:ascii="Calibri" w:hAnsi="Calibri" w:cs="Calibri"/>
          <w:sz w:val="24"/>
        </w:rPr>
      </w:pPr>
      <w:r w:rsidRPr="00C2321F">
        <w:rPr>
          <w:rFonts w:ascii="Calibri" w:hAnsi="Calibri" w:cs="Calibri"/>
          <w:sz w:val="24"/>
        </w:rPr>
        <w:t>Linkage to follow up care.</w:t>
      </w:r>
    </w:p>
    <w:p w14:paraId="259F424A" w14:textId="4C60BE74"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lastRenderedPageBreak/>
        <w:t xml:space="preserve">Nursing care </w:t>
      </w:r>
      <w:r w:rsidR="007221C3">
        <w:rPr>
          <w:rFonts w:ascii="Calibri" w:hAnsi="Calibri" w:cs="Calibri"/>
          <w:sz w:val="24"/>
        </w:rPr>
        <w:t xml:space="preserve">is </w:t>
      </w:r>
      <w:r w:rsidRPr="00C2321F">
        <w:rPr>
          <w:rFonts w:ascii="Calibri" w:hAnsi="Calibri" w:cs="Calibri"/>
          <w:sz w:val="24"/>
        </w:rPr>
        <w:t>available seven (7) days a week, including weekends and holidays (on-call for weekends and holidays is acceptable)</w:t>
      </w:r>
      <w:r w:rsidR="004E2C1C">
        <w:rPr>
          <w:rFonts w:ascii="Calibri" w:hAnsi="Calibri" w:cs="Calibri"/>
          <w:sz w:val="24"/>
        </w:rPr>
        <w:t>.</w:t>
      </w:r>
    </w:p>
    <w:p w14:paraId="69BEDAFC" w14:textId="77777777"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t>Consultation services by medical provider for on-site clinical staff, as needed.</w:t>
      </w:r>
    </w:p>
    <w:p w14:paraId="4C1A9AA4" w14:textId="2A1CE1E7"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t xml:space="preserve">Discharge planning that includes care transitions for patients </w:t>
      </w:r>
      <w:proofErr w:type="gramStart"/>
      <w:r w:rsidRPr="00C2321F">
        <w:rPr>
          <w:rFonts w:ascii="Calibri" w:hAnsi="Calibri" w:cs="Calibri"/>
          <w:sz w:val="24"/>
        </w:rPr>
        <w:t>exiting</w:t>
      </w:r>
      <w:proofErr w:type="gramEnd"/>
      <w:r w:rsidRPr="00C2321F">
        <w:rPr>
          <w:rFonts w:ascii="Calibri" w:hAnsi="Calibri" w:cs="Calibri"/>
          <w:sz w:val="24"/>
        </w:rPr>
        <w:t xml:space="preserve"> </w:t>
      </w:r>
      <w:r w:rsidR="00845266">
        <w:rPr>
          <w:rFonts w:ascii="Calibri" w:hAnsi="Calibri" w:cs="Calibri"/>
          <w:sz w:val="24"/>
        </w:rPr>
        <w:t xml:space="preserve">the </w:t>
      </w:r>
      <w:r w:rsidRPr="00C2321F">
        <w:rPr>
          <w:rFonts w:ascii="Calibri" w:hAnsi="Calibri" w:cs="Calibri"/>
          <w:sz w:val="24"/>
        </w:rPr>
        <w:t>program.</w:t>
      </w:r>
    </w:p>
    <w:p w14:paraId="2EAB6F30" w14:textId="77777777" w:rsidR="00C2321F" w:rsidRPr="00C2321F" w:rsidRDefault="00C2321F" w:rsidP="006E31F0">
      <w:pPr>
        <w:pStyle w:val="BodyText"/>
        <w:numPr>
          <w:ilvl w:val="0"/>
          <w:numId w:val="51"/>
        </w:numPr>
        <w:spacing w:before="240"/>
        <w:ind w:left="4320" w:hanging="720"/>
        <w:rPr>
          <w:rFonts w:ascii="Calibri" w:hAnsi="Calibri" w:cs="Calibri"/>
          <w:sz w:val="24"/>
        </w:rPr>
      </w:pPr>
      <w:r w:rsidRPr="00C2321F">
        <w:rPr>
          <w:rFonts w:ascii="Calibri" w:hAnsi="Calibri" w:cs="Calibri"/>
          <w:sz w:val="24"/>
        </w:rPr>
        <w:t xml:space="preserve">Behavioral health services </w:t>
      </w:r>
      <w:proofErr w:type="gramStart"/>
      <w:r w:rsidRPr="00C2321F">
        <w:rPr>
          <w:rFonts w:ascii="Calibri" w:hAnsi="Calibri" w:cs="Calibri"/>
          <w:sz w:val="24"/>
        </w:rPr>
        <w:t>including</w:t>
      </w:r>
      <w:proofErr w:type="gramEnd"/>
      <w:r w:rsidRPr="00C2321F">
        <w:rPr>
          <w:rFonts w:ascii="Calibri" w:hAnsi="Calibri" w:cs="Calibri"/>
          <w:sz w:val="24"/>
        </w:rPr>
        <w:t xml:space="preserve"> consultation and linkage, individual counseling, psychoeducation, and psychiatric services, including medication adjustments and support.</w:t>
      </w:r>
    </w:p>
    <w:p w14:paraId="775CAD80" w14:textId="1F462EEE" w:rsidR="00C03738" w:rsidRPr="00C03738" w:rsidRDefault="00C2321F" w:rsidP="00C03738">
      <w:pPr>
        <w:pStyle w:val="BodyText"/>
        <w:numPr>
          <w:ilvl w:val="0"/>
          <w:numId w:val="51"/>
        </w:numPr>
        <w:spacing w:before="240" w:after="240"/>
        <w:ind w:left="4320" w:hanging="720"/>
        <w:rPr>
          <w:rFonts w:ascii="Calibri" w:hAnsi="Calibri" w:cs="Calibri"/>
          <w:sz w:val="24"/>
        </w:rPr>
      </w:pPr>
      <w:r w:rsidRPr="00C2321F">
        <w:rPr>
          <w:rFonts w:ascii="Calibri" w:hAnsi="Calibri" w:cs="Calibri"/>
          <w:sz w:val="24"/>
        </w:rPr>
        <w:t xml:space="preserve">Health coaching to support both personal goals expressed by recuperative care patients and discharge planning instructions relating to improving </w:t>
      </w:r>
      <w:r w:rsidR="00A72661">
        <w:rPr>
          <w:rFonts w:ascii="Calibri" w:hAnsi="Calibri" w:cs="Calibri"/>
          <w:sz w:val="24"/>
        </w:rPr>
        <w:t>Activi</w:t>
      </w:r>
      <w:r w:rsidR="003E6192">
        <w:rPr>
          <w:rFonts w:ascii="Calibri" w:hAnsi="Calibri" w:cs="Calibri"/>
          <w:sz w:val="24"/>
        </w:rPr>
        <w:t>ties of Daily Living (</w:t>
      </w:r>
      <w:r w:rsidRPr="00C2321F">
        <w:rPr>
          <w:rFonts w:ascii="Calibri" w:hAnsi="Calibri" w:cs="Calibri"/>
          <w:sz w:val="24"/>
        </w:rPr>
        <w:t>ADLs</w:t>
      </w:r>
      <w:r w:rsidR="003E6192">
        <w:rPr>
          <w:rFonts w:ascii="Calibri" w:hAnsi="Calibri" w:cs="Calibri"/>
          <w:sz w:val="24"/>
        </w:rPr>
        <w:t xml:space="preserve">) and </w:t>
      </w:r>
      <w:r w:rsidRPr="00C2321F">
        <w:rPr>
          <w:rFonts w:ascii="Calibri" w:hAnsi="Calibri" w:cs="Calibri"/>
          <w:sz w:val="24"/>
        </w:rPr>
        <w:t>physical and emotional health.</w:t>
      </w:r>
    </w:p>
    <w:p w14:paraId="2E8D494A" w14:textId="77777777" w:rsidR="00C2321F" w:rsidRDefault="00C2321F" w:rsidP="00C03738">
      <w:pPr>
        <w:pStyle w:val="BodyText"/>
        <w:numPr>
          <w:ilvl w:val="0"/>
          <w:numId w:val="51"/>
        </w:numPr>
        <w:spacing w:after="240"/>
        <w:ind w:firstLine="360"/>
        <w:rPr>
          <w:rFonts w:ascii="Calibri" w:hAnsi="Calibri" w:cs="Calibri"/>
          <w:sz w:val="24"/>
        </w:rPr>
      </w:pPr>
      <w:r w:rsidRPr="00C2321F">
        <w:rPr>
          <w:rFonts w:ascii="Calibri" w:hAnsi="Calibri" w:cs="Calibri"/>
          <w:sz w:val="24"/>
        </w:rPr>
        <w:t>Hygiene support.</w:t>
      </w:r>
    </w:p>
    <w:p w14:paraId="67382862" w14:textId="77777777" w:rsidR="0067669F" w:rsidRPr="00C2321F" w:rsidRDefault="0067669F" w:rsidP="00646E68">
      <w:pPr>
        <w:pStyle w:val="BodyText"/>
        <w:rPr>
          <w:rFonts w:ascii="Calibri" w:hAnsi="Calibri" w:cs="Calibri"/>
          <w:sz w:val="24"/>
        </w:rPr>
      </w:pPr>
    </w:p>
    <w:p w14:paraId="248B40EA" w14:textId="40EB14D6" w:rsidR="00C2321F" w:rsidRPr="00C2321F" w:rsidRDefault="00C2321F" w:rsidP="0067669F">
      <w:pPr>
        <w:pStyle w:val="Item10"/>
        <w:rPr>
          <w:sz w:val="24"/>
        </w:rPr>
      </w:pPr>
      <w:proofErr w:type="gramStart"/>
      <w:r w:rsidRPr="00C2321F">
        <w:rPr>
          <w:sz w:val="24"/>
        </w:rPr>
        <w:t>Contractor</w:t>
      </w:r>
      <w:proofErr w:type="gramEnd"/>
      <w:r w:rsidRPr="00C2321F">
        <w:rPr>
          <w:sz w:val="24"/>
        </w:rPr>
        <w:t xml:space="preserve"> </w:t>
      </w:r>
      <w:r w:rsidR="00382301">
        <w:rPr>
          <w:sz w:val="24"/>
        </w:rPr>
        <w:t>must also</w:t>
      </w:r>
      <w:r w:rsidRPr="00C2321F">
        <w:rPr>
          <w:sz w:val="24"/>
        </w:rPr>
        <w:t xml:space="preserve"> provide low-barrier, compassionate, strength-based, and nonjudgmental interim housing services. </w:t>
      </w:r>
      <w:r w:rsidR="000E7169">
        <w:rPr>
          <w:sz w:val="24"/>
        </w:rPr>
        <w:t xml:space="preserve">The </w:t>
      </w:r>
      <w:r w:rsidR="00D049CB">
        <w:rPr>
          <w:sz w:val="24"/>
        </w:rPr>
        <w:t>s</w:t>
      </w:r>
      <w:r w:rsidRPr="00C2321F">
        <w:rPr>
          <w:sz w:val="24"/>
        </w:rPr>
        <w:t>ervices to be provided include staff oversight, janitorial service and maintenance coordination, bathrooms/showers, client laundry facilities, client storage areas, the dining/client community room (open around the clock)</w:t>
      </w:r>
      <w:r w:rsidR="004316BF">
        <w:rPr>
          <w:sz w:val="24"/>
        </w:rPr>
        <w:t>,</w:t>
      </w:r>
      <w:r w:rsidRPr="00C2321F">
        <w:rPr>
          <w:sz w:val="24"/>
        </w:rPr>
        <w:t xml:space="preserve"> and </w:t>
      </w:r>
      <w:r w:rsidR="006A77FC">
        <w:rPr>
          <w:sz w:val="24"/>
        </w:rPr>
        <w:t xml:space="preserve">the </w:t>
      </w:r>
      <w:r w:rsidRPr="00C2321F">
        <w:rPr>
          <w:sz w:val="24"/>
        </w:rPr>
        <w:t>general grounds of the program site. Housing and case management services</w:t>
      </w:r>
      <w:r w:rsidRPr="00C2321F" w:rsidDel="007B2D30">
        <w:rPr>
          <w:sz w:val="24"/>
        </w:rPr>
        <w:t xml:space="preserve"> </w:t>
      </w:r>
      <w:r w:rsidR="007B2D30">
        <w:rPr>
          <w:sz w:val="24"/>
        </w:rPr>
        <w:t>must</w:t>
      </w:r>
      <w:r w:rsidR="007B2D30" w:rsidRPr="00C2321F">
        <w:rPr>
          <w:sz w:val="24"/>
        </w:rPr>
        <w:t xml:space="preserve"> </w:t>
      </w:r>
      <w:r w:rsidRPr="00C2321F">
        <w:rPr>
          <w:sz w:val="24"/>
        </w:rPr>
        <w:t>be delivered in a client-centered manner with a commitment to client choice.</w:t>
      </w:r>
    </w:p>
    <w:p w14:paraId="7A09A2CE" w14:textId="1BF7AF2B" w:rsidR="00C2321F" w:rsidRPr="00C2321F" w:rsidRDefault="00C2321F" w:rsidP="006E31F0">
      <w:pPr>
        <w:pStyle w:val="BodyText"/>
        <w:numPr>
          <w:ilvl w:val="0"/>
          <w:numId w:val="50"/>
        </w:numPr>
        <w:spacing w:before="240"/>
        <w:ind w:hanging="720"/>
        <w:rPr>
          <w:rFonts w:ascii="Calibri" w:hAnsi="Calibri" w:cs="Calibri"/>
          <w:sz w:val="24"/>
        </w:rPr>
      </w:pPr>
      <w:r w:rsidRPr="00C2321F">
        <w:rPr>
          <w:rFonts w:ascii="Calibri" w:hAnsi="Calibri" w:cs="Calibri"/>
          <w:sz w:val="24"/>
        </w:rPr>
        <w:t>Eligible clients may be referred to the Fairmont Medical Respite services if they are able to live in the community (non-licensed facility) with existing or planned and established supports.</w:t>
      </w:r>
    </w:p>
    <w:p w14:paraId="3AF6C232" w14:textId="77777777" w:rsidR="00C2321F" w:rsidRDefault="00C2321F" w:rsidP="00040BF6">
      <w:pPr>
        <w:pStyle w:val="Item1"/>
        <w:numPr>
          <w:ilvl w:val="0"/>
          <w:numId w:val="0"/>
        </w:numPr>
        <w:spacing w:after="0"/>
        <w:ind w:left="2160"/>
        <w:rPr>
          <w:sz w:val="24"/>
        </w:rPr>
      </w:pPr>
    </w:p>
    <w:p w14:paraId="14CE1828" w14:textId="15E5A37E" w:rsidR="00C2321F" w:rsidRPr="00C2321F" w:rsidRDefault="00C2321F" w:rsidP="00C2321F">
      <w:pPr>
        <w:pStyle w:val="Item1"/>
        <w:rPr>
          <w:b/>
          <w:bCs/>
          <w:sz w:val="24"/>
        </w:rPr>
      </w:pPr>
      <w:bookmarkStart w:id="23" w:name="Spec2"/>
      <w:bookmarkStart w:id="24" w:name="_Hlk181797965"/>
      <w:r w:rsidRPr="00C2321F">
        <w:rPr>
          <w:b/>
          <w:bCs/>
          <w:sz w:val="24"/>
        </w:rPr>
        <w:t>Site Management, Repair</w:t>
      </w:r>
      <w:r w:rsidR="000D4495">
        <w:rPr>
          <w:b/>
          <w:bCs/>
          <w:sz w:val="24"/>
        </w:rPr>
        <w:t>,</w:t>
      </w:r>
      <w:r w:rsidRPr="00C2321F">
        <w:rPr>
          <w:b/>
          <w:bCs/>
          <w:sz w:val="24"/>
        </w:rPr>
        <w:t xml:space="preserve"> and Maintenance Services Requirements</w:t>
      </w:r>
      <w:bookmarkEnd w:id="23"/>
    </w:p>
    <w:bookmarkEnd w:id="24"/>
    <w:p w14:paraId="70E29459" w14:textId="6EDD337A" w:rsidR="00E53D98" w:rsidRPr="00C9762B" w:rsidRDefault="00C2321F" w:rsidP="00C2321F">
      <w:pPr>
        <w:pStyle w:val="BodyText"/>
        <w:spacing w:before="240"/>
        <w:ind w:left="2160"/>
        <w:rPr>
          <w:rFonts w:ascii="Calibri" w:hAnsi="Calibri" w:cs="Calibri"/>
          <w:sz w:val="24"/>
        </w:rPr>
      </w:pPr>
      <w:r w:rsidRPr="00C2321F">
        <w:rPr>
          <w:rFonts w:ascii="Calibri" w:hAnsi="Calibri" w:cs="Calibri"/>
          <w:sz w:val="24"/>
        </w:rPr>
        <w:t xml:space="preserve">The Contractor </w:t>
      </w:r>
      <w:r w:rsidR="000D4495">
        <w:rPr>
          <w:rFonts w:ascii="Calibri" w:hAnsi="Calibri" w:cs="Calibri"/>
          <w:sz w:val="24"/>
        </w:rPr>
        <w:t xml:space="preserve">must </w:t>
      </w:r>
      <w:r w:rsidRPr="00C2321F">
        <w:rPr>
          <w:rFonts w:ascii="Calibri" w:hAnsi="Calibri" w:cs="Calibri"/>
          <w:sz w:val="24"/>
        </w:rPr>
        <w:t xml:space="preserve">ensure </w:t>
      </w:r>
      <w:r w:rsidR="00C96BEB">
        <w:rPr>
          <w:rFonts w:ascii="Calibri" w:hAnsi="Calibri" w:cs="Calibri"/>
          <w:sz w:val="24"/>
        </w:rPr>
        <w:t xml:space="preserve">that </w:t>
      </w:r>
      <w:r w:rsidRPr="00C2321F">
        <w:rPr>
          <w:rFonts w:ascii="Calibri" w:hAnsi="Calibri" w:cs="Calibri"/>
          <w:sz w:val="24"/>
        </w:rPr>
        <w:t>site management, repair</w:t>
      </w:r>
      <w:r w:rsidR="007C0A34">
        <w:rPr>
          <w:rFonts w:ascii="Calibri" w:hAnsi="Calibri" w:cs="Calibri"/>
          <w:sz w:val="24"/>
        </w:rPr>
        <w:t>,</w:t>
      </w:r>
      <w:r w:rsidRPr="00C2321F">
        <w:rPr>
          <w:rFonts w:ascii="Calibri" w:hAnsi="Calibri" w:cs="Calibri"/>
          <w:sz w:val="24"/>
        </w:rPr>
        <w:t xml:space="preserve"> and maintenance services are provided as follows. </w:t>
      </w:r>
      <w:hyperlink w:anchor="Exhibit" w:history="1">
        <w:r w:rsidR="008F3272" w:rsidRPr="00D06D5F">
          <w:rPr>
            <w:rStyle w:val="Hyperlink"/>
            <w:rFonts w:ascii="Calibri" w:hAnsi="Calibri" w:cs="Calibri"/>
            <w:sz w:val="24"/>
          </w:rPr>
          <w:t>Exhibit B</w:t>
        </w:r>
      </w:hyperlink>
      <w:r w:rsidR="008F3272">
        <w:rPr>
          <w:rFonts w:ascii="Calibri" w:hAnsi="Calibri" w:cs="Calibri"/>
          <w:sz w:val="24"/>
        </w:rPr>
        <w:t xml:space="preserve"> provides m</w:t>
      </w:r>
      <w:r w:rsidRPr="00C2321F">
        <w:rPr>
          <w:rFonts w:ascii="Calibri" w:hAnsi="Calibri" w:cs="Calibri"/>
          <w:sz w:val="24"/>
        </w:rPr>
        <w:t>ore information on Alameda County’s Emergency Shelter Standards for Year-Round Shelters</w:t>
      </w:r>
      <w:r w:rsidR="00AD60B9">
        <w:rPr>
          <w:rFonts w:ascii="Calibri" w:hAnsi="Calibri" w:cs="Calibri"/>
          <w:sz w:val="24"/>
        </w:rPr>
        <w:t>.</w:t>
      </w:r>
    </w:p>
    <w:p w14:paraId="5C8FBE5C" w14:textId="68DAC7DE" w:rsidR="0062509D" w:rsidRDefault="00826152" w:rsidP="006E31F0">
      <w:pPr>
        <w:pStyle w:val="BodyText"/>
        <w:numPr>
          <w:ilvl w:val="0"/>
          <w:numId w:val="35"/>
        </w:numPr>
        <w:spacing w:before="240"/>
        <w:ind w:hanging="720"/>
        <w:rPr>
          <w:rFonts w:ascii="Calibri" w:hAnsi="Calibri" w:cs="Calibri"/>
          <w:sz w:val="24"/>
        </w:rPr>
      </w:pPr>
      <w:r>
        <w:rPr>
          <w:rFonts w:ascii="Calibri" w:hAnsi="Calibri" w:cs="Calibri"/>
          <w:sz w:val="24"/>
        </w:rPr>
        <w:lastRenderedPageBreak/>
        <w:t xml:space="preserve">A lease agreement </w:t>
      </w:r>
      <w:r w:rsidR="005644DE">
        <w:rPr>
          <w:rFonts w:ascii="Calibri" w:hAnsi="Calibri" w:cs="Calibri"/>
          <w:sz w:val="24"/>
        </w:rPr>
        <w:t xml:space="preserve">for </w:t>
      </w:r>
      <w:r w:rsidR="009E1A39">
        <w:rPr>
          <w:rFonts w:ascii="Calibri" w:hAnsi="Calibri" w:cs="Calibri"/>
          <w:sz w:val="24"/>
        </w:rPr>
        <w:t xml:space="preserve">$10.00 (ten dollars) </w:t>
      </w:r>
      <w:r w:rsidR="00486E1A">
        <w:rPr>
          <w:rFonts w:ascii="Calibri" w:hAnsi="Calibri" w:cs="Calibri"/>
          <w:sz w:val="24"/>
        </w:rPr>
        <w:t xml:space="preserve">a year </w:t>
      </w:r>
      <w:r>
        <w:rPr>
          <w:rFonts w:ascii="Calibri" w:hAnsi="Calibri" w:cs="Calibri"/>
          <w:sz w:val="24"/>
        </w:rPr>
        <w:t>with the Alameda County General Services Agency (GSA) must be executed after successful contract negotiation and before the contract commences</w:t>
      </w:r>
      <w:r w:rsidR="00C2321F" w:rsidRPr="00C2321F">
        <w:rPr>
          <w:rFonts w:ascii="Calibri" w:hAnsi="Calibri" w:cs="Calibri"/>
          <w:sz w:val="24"/>
        </w:rPr>
        <w:t xml:space="preserve">. </w:t>
      </w:r>
    </w:p>
    <w:p w14:paraId="5FBEA287" w14:textId="35A380C4" w:rsidR="00C2321F" w:rsidRPr="00C2321F" w:rsidRDefault="00C8294E" w:rsidP="006E31F0">
      <w:pPr>
        <w:pStyle w:val="BodyText"/>
        <w:numPr>
          <w:ilvl w:val="0"/>
          <w:numId w:val="35"/>
        </w:numPr>
        <w:spacing w:before="240"/>
        <w:ind w:hanging="720"/>
        <w:rPr>
          <w:rFonts w:ascii="Calibri" w:hAnsi="Calibri" w:cs="Calibri"/>
          <w:sz w:val="24"/>
        </w:rPr>
      </w:pPr>
      <w:r>
        <w:rPr>
          <w:rFonts w:ascii="Calibri" w:hAnsi="Calibri" w:cs="Calibri"/>
          <w:sz w:val="24"/>
        </w:rPr>
        <w:t>Individuals served</w:t>
      </w:r>
      <w:r w:rsidR="00C2321F" w:rsidRPr="00C2321F">
        <w:rPr>
          <w:rFonts w:ascii="Calibri" w:hAnsi="Calibri" w:cs="Calibri"/>
          <w:sz w:val="24"/>
        </w:rPr>
        <w:t xml:space="preserve"> must meet eligibility criteria for the Fairmont Medical Respite services program and document </w:t>
      </w:r>
      <w:r>
        <w:rPr>
          <w:rFonts w:ascii="Calibri" w:hAnsi="Calibri" w:cs="Calibri"/>
          <w:sz w:val="24"/>
        </w:rPr>
        <w:t>eligibility verification</w:t>
      </w:r>
      <w:r w:rsidR="00C2321F" w:rsidRPr="00C2321F">
        <w:rPr>
          <w:rFonts w:ascii="Calibri" w:hAnsi="Calibri" w:cs="Calibri"/>
          <w:sz w:val="24"/>
        </w:rPr>
        <w:t xml:space="preserve"> in HMIS.</w:t>
      </w:r>
    </w:p>
    <w:p w14:paraId="2F6DF900" w14:textId="77777777" w:rsidR="00C2321F" w:rsidRP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Enrollment of eligible clients at and orientation to the Fairmont Medical Respite site.</w:t>
      </w:r>
    </w:p>
    <w:p w14:paraId="29ADDFAE" w14:textId="77777777" w:rsidR="001374D0"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 xml:space="preserve">Access to the site 24 hours a day, seven days a week with no shelter curfews for those clients referred </w:t>
      </w:r>
      <w:r w:rsidR="000F73BF">
        <w:rPr>
          <w:rFonts w:ascii="Calibri" w:hAnsi="Calibri" w:cs="Calibri"/>
          <w:sz w:val="24"/>
        </w:rPr>
        <w:t xml:space="preserve">to </w:t>
      </w:r>
      <w:r w:rsidRPr="00C2321F">
        <w:rPr>
          <w:rFonts w:ascii="Calibri" w:hAnsi="Calibri" w:cs="Calibri"/>
          <w:sz w:val="24"/>
        </w:rPr>
        <w:t xml:space="preserve">and active with the program. </w:t>
      </w:r>
    </w:p>
    <w:p w14:paraId="28F63451" w14:textId="7DA1224D" w:rsidR="00C2321F" w:rsidRPr="00C2321F" w:rsidRDefault="002B4888"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 xml:space="preserve">The </w:t>
      </w:r>
      <w:r>
        <w:rPr>
          <w:rFonts w:ascii="Calibri" w:hAnsi="Calibri" w:cs="Calibri"/>
          <w:sz w:val="24"/>
        </w:rPr>
        <w:t>Contractor</w:t>
      </w:r>
      <w:r w:rsidR="00C2321F" w:rsidRPr="00C2321F">
        <w:rPr>
          <w:rFonts w:ascii="Calibri" w:hAnsi="Calibri" w:cs="Calibri"/>
          <w:sz w:val="24"/>
        </w:rPr>
        <w:t xml:space="preserve"> will not be required to hold beds for longer than 72 hours. If a client is absent from their bed for 72 hours without appropriate notification of staff regarding absence, the client may be discharged.</w:t>
      </w:r>
    </w:p>
    <w:p w14:paraId="0841CD90" w14:textId="168B0E22" w:rsidR="00C2321F" w:rsidRPr="00C2321F" w:rsidRDefault="005F0445" w:rsidP="006E31F0">
      <w:pPr>
        <w:pStyle w:val="BodyText"/>
        <w:numPr>
          <w:ilvl w:val="0"/>
          <w:numId w:val="35"/>
        </w:numPr>
        <w:spacing w:before="240"/>
        <w:ind w:hanging="720"/>
        <w:rPr>
          <w:rFonts w:ascii="Calibri" w:hAnsi="Calibri" w:cs="Calibri"/>
          <w:sz w:val="24"/>
        </w:rPr>
      </w:pPr>
      <w:r>
        <w:rPr>
          <w:rFonts w:ascii="Calibri" w:hAnsi="Calibri" w:cs="Calibri"/>
          <w:sz w:val="24"/>
        </w:rPr>
        <w:t xml:space="preserve">Each client will receive at least three (3) meals a day, in accordance with the </w:t>
      </w:r>
      <w:r w:rsidR="00C2321F" w:rsidRPr="00C2321F">
        <w:rPr>
          <w:rFonts w:ascii="Calibri" w:hAnsi="Calibri" w:cs="Calibri"/>
          <w:sz w:val="24"/>
        </w:rPr>
        <w:t>available food preparation facilities at the program site.</w:t>
      </w:r>
    </w:p>
    <w:p w14:paraId="5F77C163" w14:textId="77777777" w:rsidR="00C2321F" w:rsidRP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Storage for personal belongings of each client with secure and controlled access on the program site.</w:t>
      </w:r>
    </w:p>
    <w:p w14:paraId="3F470C66" w14:textId="77777777" w:rsidR="00C2321F" w:rsidRP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 xml:space="preserve">Provide </w:t>
      </w:r>
      <w:proofErr w:type="gramStart"/>
      <w:r w:rsidRPr="00C2321F">
        <w:rPr>
          <w:rFonts w:ascii="Calibri" w:hAnsi="Calibri" w:cs="Calibri"/>
          <w:sz w:val="24"/>
        </w:rPr>
        <w:t>accommodations</w:t>
      </w:r>
      <w:proofErr w:type="gramEnd"/>
      <w:r w:rsidRPr="00C2321F">
        <w:rPr>
          <w:rFonts w:ascii="Calibri" w:hAnsi="Calibri" w:cs="Calibri"/>
          <w:sz w:val="24"/>
        </w:rPr>
        <w:t xml:space="preserve"> for pets and other service animals for each shelter client, such as portable kennels.</w:t>
      </w:r>
    </w:p>
    <w:p w14:paraId="23B37E5F" w14:textId="1064C668" w:rsidR="00C2321F" w:rsidRP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 xml:space="preserve">Flexible sleeping accommodations for couples wherever possible, </w:t>
      </w:r>
      <w:r w:rsidR="00A2204A">
        <w:rPr>
          <w:rFonts w:ascii="Calibri" w:hAnsi="Calibri" w:cs="Calibri"/>
          <w:sz w:val="24"/>
        </w:rPr>
        <w:t>provided</w:t>
      </w:r>
      <w:r w:rsidRPr="00C2321F">
        <w:rPr>
          <w:rFonts w:ascii="Calibri" w:hAnsi="Calibri" w:cs="Calibri"/>
          <w:sz w:val="24"/>
        </w:rPr>
        <w:t xml:space="preserve"> such </w:t>
      </w:r>
      <w:proofErr w:type="gramStart"/>
      <w:r w:rsidRPr="00C2321F">
        <w:rPr>
          <w:rFonts w:ascii="Calibri" w:hAnsi="Calibri" w:cs="Calibri"/>
          <w:sz w:val="24"/>
        </w:rPr>
        <w:t>accommodations do</w:t>
      </w:r>
      <w:proofErr w:type="gramEnd"/>
      <w:r w:rsidRPr="00C2321F">
        <w:rPr>
          <w:rFonts w:ascii="Calibri" w:hAnsi="Calibri" w:cs="Calibri"/>
          <w:sz w:val="24"/>
        </w:rPr>
        <w:t xml:space="preserve"> not pose a disruption to the overall community.</w:t>
      </w:r>
    </w:p>
    <w:p w14:paraId="3803C9C5" w14:textId="1A7B82CE" w:rsidR="00C2321F" w:rsidRP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The following day-to-day property management services are provided in coordination with the GSA</w:t>
      </w:r>
      <w:r w:rsidR="00B16EFF">
        <w:rPr>
          <w:rFonts w:ascii="Calibri" w:hAnsi="Calibri" w:cs="Calibri"/>
          <w:sz w:val="24"/>
        </w:rPr>
        <w:t>-Building Maintenance Division</w:t>
      </w:r>
      <w:r w:rsidRPr="00C2321F">
        <w:rPr>
          <w:rFonts w:ascii="Calibri" w:hAnsi="Calibri" w:cs="Calibri"/>
          <w:sz w:val="24"/>
        </w:rPr>
        <w:t xml:space="preserve"> to ensure adequate and prompt janitorial services and maintenance of the physical building(s), outdoor spaces and grounds, bathrooms and showers, laundry facilities, storage facilities, cooking and dining spaces, community spaces, sleeping spaces, and all other program areas. Functions include, but are not limited to, the following:</w:t>
      </w:r>
    </w:p>
    <w:p w14:paraId="044304BD" w14:textId="0F55CA11"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Ensure </w:t>
      </w:r>
      <w:r w:rsidR="00C46E59">
        <w:rPr>
          <w:rFonts w:ascii="Calibri" w:hAnsi="Calibri" w:cs="Calibri"/>
          <w:sz w:val="24"/>
        </w:rPr>
        <w:t>client</w:t>
      </w:r>
      <w:r w:rsidRPr="00C2321F">
        <w:rPr>
          <w:rFonts w:ascii="Calibri" w:hAnsi="Calibri" w:cs="Calibri"/>
          <w:sz w:val="24"/>
        </w:rPr>
        <w:t xml:space="preserve"> safety by regularly walking throughout the premises at ½ hour (30</w:t>
      </w:r>
      <w:r w:rsidR="0012545D">
        <w:rPr>
          <w:rFonts w:ascii="Calibri" w:hAnsi="Calibri" w:cs="Calibri"/>
          <w:sz w:val="24"/>
        </w:rPr>
        <w:t>-</w:t>
      </w:r>
      <w:r w:rsidRPr="00C2321F">
        <w:rPr>
          <w:rFonts w:ascii="Calibri" w:hAnsi="Calibri" w:cs="Calibri"/>
          <w:sz w:val="24"/>
        </w:rPr>
        <w:t>minute) intervals 24 hours a day, seven days a week (24/7) and maintaining a daily log to document these safety checks</w:t>
      </w:r>
      <w:r w:rsidR="00AE7E1B">
        <w:rPr>
          <w:rFonts w:ascii="Calibri" w:hAnsi="Calibri" w:cs="Calibri"/>
          <w:sz w:val="24"/>
        </w:rPr>
        <w:t>.</w:t>
      </w:r>
    </w:p>
    <w:p w14:paraId="1A196A41" w14:textId="78A03FB9"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Ensure </w:t>
      </w:r>
      <w:r w:rsidR="0012545D">
        <w:rPr>
          <w:rFonts w:ascii="Calibri" w:hAnsi="Calibri" w:cs="Calibri"/>
          <w:sz w:val="24"/>
        </w:rPr>
        <w:t xml:space="preserve">the </w:t>
      </w:r>
      <w:r w:rsidRPr="00C2321F">
        <w:rPr>
          <w:rFonts w:ascii="Calibri" w:hAnsi="Calibri" w:cs="Calibri"/>
          <w:sz w:val="24"/>
        </w:rPr>
        <w:t>site is staffed 24/7, including 15-minute overlaps between each shift change</w:t>
      </w:r>
      <w:r w:rsidR="00124C34">
        <w:rPr>
          <w:rFonts w:ascii="Calibri" w:hAnsi="Calibri" w:cs="Calibri"/>
          <w:sz w:val="24"/>
        </w:rPr>
        <w:t>.</w:t>
      </w:r>
      <w:r w:rsidRPr="00C2321F">
        <w:rPr>
          <w:rFonts w:ascii="Calibri" w:hAnsi="Calibri" w:cs="Calibri"/>
          <w:sz w:val="24"/>
        </w:rPr>
        <w:t xml:space="preserve"> </w:t>
      </w:r>
      <w:r w:rsidR="00124C34">
        <w:rPr>
          <w:rFonts w:ascii="Calibri" w:hAnsi="Calibri" w:cs="Calibri"/>
          <w:sz w:val="24"/>
        </w:rPr>
        <w:t>D</w:t>
      </w:r>
      <w:r w:rsidRPr="00C2321F">
        <w:rPr>
          <w:rFonts w:ascii="Calibri" w:hAnsi="Calibri" w:cs="Calibri"/>
          <w:sz w:val="24"/>
        </w:rPr>
        <w:t xml:space="preserve">ocument the 15-minute shift </w:t>
      </w:r>
      <w:r w:rsidRPr="00C2321F">
        <w:rPr>
          <w:rFonts w:ascii="Calibri" w:hAnsi="Calibri" w:cs="Calibri"/>
          <w:sz w:val="24"/>
        </w:rPr>
        <w:lastRenderedPageBreak/>
        <w:t xml:space="preserve">crossovers in a daily log to share </w:t>
      </w:r>
      <w:r w:rsidR="00C46E59">
        <w:rPr>
          <w:rFonts w:ascii="Calibri" w:hAnsi="Calibri" w:cs="Calibri"/>
          <w:sz w:val="24"/>
        </w:rPr>
        <w:t>client</w:t>
      </w:r>
      <w:r w:rsidRPr="00C2321F">
        <w:rPr>
          <w:rFonts w:ascii="Calibri" w:hAnsi="Calibri" w:cs="Calibri"/>
          <w:sz w:val="24"/>
        </w:rPr>
        <w:t xml:space="preserve"> needs, incidents</w:t>
      </w:r>
      <w:r w:rsidR="00AE7E1B">
        <w:rPr>
          <w:rFonts w:ascii="Calibri" w:hAnsi="Calibri" w:cs="Calibri"/>
          <w:sz w:val="24"/>
        </w:rPr>
        <w:t>,</w:t>
      </w:r>
      <w:r w:rsidRPr="00C2321F">
        <w:rPr>
          <w:rFonts w:ascii="Calibri" w:hAnsi="Calibri" w:cs="Calibri"/>
          <w:sz w:val="24"/>
        </w:rPr>
        <w:t xml:space="preserve"> and other pertinent information from shift to shift</w:t>
      </w:r>
      <w:r w:rsidR="00AE7E1B">
        <w:rPr>
          <w:rFonts w:ascii="Calibri" w:hAnsi="Calibri" w:cs="Calibri"/>
          <w:sz w:val="24"/>
        </w:rPr>
        <w:t>.</w:t>
      </w:r>
    </w:p>
    <w:p w14:paraId="5C0DFDCD" w14:textId="084DC9EE"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Ensure food delivery and distribution for </w:t>
      </w:r>
      <w:r w:rsidR="00C46E59">
        <w:rPr>
          <w:rFonts w:ascii="Calibri" w:hAnsi="Calibri" w:cs="Calibri"/>
          <w:sz w:val="24"/>
        </w:rPr>
        <w:t>client</w:t>
      </w:r>
      <w:r w:rsidRPr="00C2321F">
        <w:rPr>
          <w:rFonts w:ascii="Calibri" w:hAnsi="Calibri" w:cs="Calibri"/>
          <w:sz w:val="24"/>
        </w:rPr>
        <w:t>s and onsite staff, as appropriate</w:t>
      </w:r>
      <w:r w:rsidR="00AE7E1B">
        <w:rPr>
          <w:rFonts w:ascii="Calibri" w:hAnsi="Calibri" w:cs="Calibri"/>
          <w:sz w:val="24"/>
        </w:rPr>
        <w:t>.</w:t>
      </w:r>
    </w:p>
    <w:p w14:paraId="1FCE9889" w14:textId="702D59C7"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Develop </w:t>
      </w:r>
      <w:r w:rsidR="00AE7E1B">
        <w:rPr>
          <w:rFonts w:ascii="Calibri" w:hAnsi="Calibri" w:cs="Calibri"/>
          <w:sz w:val="24"/>
        </w:rPr>
        <w:t xml:space="preserve">a </w:t>
      </w:r>
      <w:r w:rsidRPr="00C2321F">
        <w:rPr>
          <w:rFonts w:ascii="Calibri" w:hAnsi="Calibri" w:cs="Calibri"/>
          <w:sz w:val="24"/>
        </w:rPr>
        <w:t>food handling template, adhere to proper food handling practices</w:t>
      </w:r>
      <w:r w:rsidR="00AE7E1B">
        <w:rPr>
          <w:rFonts w:ascii="Calibri" w:hAnsi="Calibri" w:cs="Calibri"/>
          <w:sz w:val="24"/>
        </w:rPr>
        <w:t>,</w:t>
      </w:r>
      <w:r w:rsidRPr="00C2321F">
        <w:rPr>
          <w:rFonts w:ascii="Calibri" w:hAnsi="Calibri" w:cs="Calibri"/>
          <w:sz w:val="24"/>
        </w:rPr>
        <w:t xml:space="preserve"> and submit food handling audit reports monthly</w:t>
      </w:r>
      <w:r w:rsidR="00AE7E1B">
        <w:rPr>
          <w:rFonts w:ascii="Calibri" w:hAnsi="Calibri" w:cs="Calibri"/>
          <w:sz w:val="24"/>
        </w:rPr>
        <w:t>.</w:t>
      </w:r>
    </w:p>
    <w:p w14:paraId="53BE8B4C" w14:textId="27F199BC"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Supervise and train all onsite property management staff, including janitorial, maintenance, food service, security, and other staff responsible for the site's safe operation</w:t>
      </w:r>
      <w:r w:rsidR="00AE7E1B">
        <w:rPr>
          <w:rFonts w:ascii="Calibri" w:hAnsi="Calibri" w:cs="Calibri"/>
          <w:sz w:val="24"/>
        </w:rPr>
        <w:t>.</w:t>
      </w:r>
    </w:p>
    <w:p w14:paraId="4FF2C00B" w14:textId="45A880DE"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Perform all necessary administrative and financial functions and maintain accurate record</w:t>
      </w:r>
      <w:r w:rsidR="00AE7E1B">
        <w:rPr>
          <w:rFonts w:ascii="Calibri" w:hAnsi="Calibri" w:cs="Calibri"/>
          <w:sz w:val="24"/>
        </w:rPr>
        <w:t>-</w:t>
      </w:r>
      <w:r w:rsidRPr="00C2321F">
        <w:rPr>
          <w:rFonts w:ascii="Calibri" w:hAnsi="Calibri" w:cs="Calibri"/>
          <w:sz w:val="24"/>
        </w:rPr>
        <w:t>keeping</w:t>
      </w:r>
      <w:r w:rsidR="00AE7E1B">
        <w:rPr>
          <w:rFonts w:ascii="Calibri" w:hAnsi="Calibri" w:cs="Calibri"/>
          <w:sz w:val="24"/>
        </w:rPr>
        <w:t>.</w:t>
      </w:r>
    </w:p>
    <w:p w14:paraId="2EBE533E" w14:textId="6C64A441"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Pay all charges from third-party vendors and utility companies, including but not limited to water, sewer, telephone, gas, electricity, cable </w:t>
      </w:r>
      <w:r w:rsidR="00AE7E1B">
        <w:rPr>
          <w:rFonts w:ascii="Calibri" w:hAnsi="Calibri" w:cs="Calibri"/>
          <w:sz w:val="24"/>
        </w:rPr>
        <w:t>TV</w:t>
      </w:r>
      <w:r w:rsidRPr="00C2321F">
        <w:rPr>
          <w:rFonts w:ascii="Calibri" w:hAnsi="Calibri" w:cs="Calibri"/>
          <w:sz w:val="24"/>
        </w:rPr>
        <w:t>, and internet services</w:t>
      </w:r>
      <w:r w:rsidR="00AE7E1B">
        <w:rPr>
          <w:rFonts w:ascii="Calibri" w:hAnsi="Calibri" w:cs="Calibri"/>
          <w:sz w:val="24"/>
        </w:rPr>
        <w:t>.</w:t>
      </w:r>
    </w:p>
    <w:p w14:paraId="568C44EB" w14:textId="77777777"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Designate a full-time property manager responsible for overseeing all operational and maintenance functions at the site. This person will serve as the County's primary contact regarding all matters relating to the premises' operation.</w:t>
      </w:r>
    </w:p>
    <w:p w14:paraId="5E3CCB94" w14:textId="77777777"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Provide </w:t>
      </w:r>
      <w:proofErr w:type="gramStart"/>
      <w:r w:rsidRPr="00C2321F">
        <w:rPr>
          <w:rFonts w:ascii="Calibri" w:hAnsi="Calibri" w:cs="Calibri"/>
          <w:sz w:val="24"/>
        </w:rPr>
        <w:t>client</w:t>
      </w:r>
      <w:proofErr w:type="gramEnd"/>
      <w:r w:rsidRPr="00C2321F">
        <w:rPr>
          <w:rFonts w:ascii="Calibri" w:hAnsi="Calibri" w:cs="Calibri"/>
          <w:sz w:val="24"/>
        </w:rPr>
        <w:t xml:space="preserve"> supplies and equipment as needed.</w:t>
      </w:r>
    </w:p>
    <w:p w14:paraId="5D5ACF4B" w14:textId="1FF72F8C"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 xml:space="preserve">Adhere to proper infection prevention procedures and work with </w:t>
      </w:r>
      <w:r w:rsidR="0098784F">
        <w:rPr>
          <w:rFonts w:ascii="Calibri" w:hAnsi="Calibri" w:cs="Calibri"/>
          <w:sz w:val="24"/>
        </w:rPr>
        <w:t xml:space="preserve">the </w:t>
      </w:r>
      <w:r w:rsidRPr="00C2321F">
        <w:rPr>
          <w:rFonts w:ascii="Calibri" w:hAnsi="Calibri" w:cs="Calibri"/>
          <w:sz w:val="24"/>
        </w:rPr>
        <w:t>County to ensure all food service staff know and implement proper infection prevention procedures.</w:t>
      </w:r>
    </w:p>
    <w:p w14:paraId="7FCF6AFA" w14:textId="77777777"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Arrange for storage of client belongings that cannot be stored in their rooms, as reasonable.</w:t>
      </w:r>
    </w:p>
    <w:p w14:paraId="5347E6E4" w14:textId="6E99A0AD"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Ensure cleaning and maintenance duties are carried out to ensure timely availability of newly unoccupied rooms.</w:t>
      </w:r>
    </w:p>
    <w:p w14:paraId="08718C3A" w14:textId="77777777" w:rsidR="00C2321F" w:rsidRPr="00C2321F" w:rsidRDefault="00C2321F" w:rsidP="006E31F0">
      <w:pPr>
        <w:pStyle w:val="BodyText"/>
        <w:numPr>
          <w:ilvl w:val="2"/>
          <w:numId w:val="36"/>
        </w:numPr>
        <w:spacing w:before="240"/>
        <w:ind w:left="3510" w:hanging="630"/>
        <w:rPr>
          <w:rFonts w:ascii="Calibri" w:hAnsi="Calibri" w:cs="Calibri"/>
          <w:sz w:val="24"/>
        </w:rPr>
      </w:pPr>
      <w:r w:rsidRPr="00C2321F">
        <w:rPr>
          <w:rFonts w:ascii="Calibri" w:hAnsi="Calibri" w:cs="Calibri"/>
          <w:sz w:val="24"/>
        </w:rPr>
        <w:t>Maintenance of a secure Wi-Fi system accessible by individuals-served and medical staff.</w:t>
      </w:r>
    </w:p>
    <w:p w14:paraId="57CC8E47" w14:textId="77777777" w:rsidR="00C2321F" w:rsidRDefault="00C2321F" w:rsidP="006E31F0">
      <w:pPr>
        <w:pStyle w:val="BodyText"/>
        <w:numPr>
          <w:ilvl w:val="0"/>
          <w:numId w:val="35"/>
        </w:numPr>
        <w:spacing w:before="240"/>
        <w:ind w:hanging="720"/>
        <w:rPr>
          <w:rFonts w:ascii="Calibri" w:hAnsi="Calibri" w:cs="Calibri"/>
          <w:sz w:val="24"/>
        </w:rPr>
      </w:pPr>
      <w:r w:rsidRPr="00C2321F">
        <w:rPr>
          <w:rFonts w:ascii="Calibri" w:hAnsi="Calibri" w:cs="Calibri"/>
          <w:sz w:val="24"/>
        </w:rPr>
        <w:t>Implementation of bed bug/pest prevention protocols including but not limited to:</w:t>
      </w:r>
    </w:p>
    <w:p w14:paraId="307C1EFF" w14:textId="555AD7E3" w:rsidR="00C2321F" w:rsidRPr="00C2321F" w:rsidRDefault="00C2321F" w:rsidP="006E31F0">
      <w:pPr>
        <w:pStyle w:val="BodyText"/>
        <w:numPr>
          <w:ilvl w:val="0"/>
          <w:numId w:val="37"/>
        </w:numPr>
        <w:spacing w:before="240"/>
        <w:ind w:left="3510" w:hanging="630"/>
        <w:rPr>
          <w:rFonts w:ascii="Calibri" w:hAnsi="Calibri" w:cs="Calibri"/>
          <w:sz w:val="24"/>
        </w:rPr>
      </w:pPr>
      <w:r w:rsidRPr="00C2321F">
        <w:rPr>
          <w:rFonts w:ascii="Calibri" w:hAnsi="Calibri" w:cs="Calibri"/>
          <w:sz w:val="24"/>
        </w:rPr>
        <w:t>Prevention and sequestration protocols for clients who show signs of infestations at intake</w:t>
      </w:r>
      <w:r w:rsidR="008B319D">
        <w:rPr>
          <w:rFonts w:ascii="Calibri" w:hAnsi="Calibri" w:cs="Calibri"/>
          <w:sz w:val="24"/>
        </w:rPr>
        <w:t>.</w:t>
      </w:r>
    </w:p>
    <w:p w14:paraId="24BDF667" w14:textId="191903CC" w:rsidR="00C2321F" w:rsidRPr="00C2321F" w:rsidRDefault="00C2321F" w:rsidP="006E31F0">
      <w:pPr>
        <w:pStyle w:val="BodyText"/>
        <w:numPr>
          <w:ilvl w:val="0"/>
          <w:numId w:val="37"/>
        </w:numPr>
        <w:spacing w:before="240"/>
        <w:ind w:left="3510" w:hanging="630"/>
        <w:rPr>
          <w:rFonts w:ascii="Calibri" w:hAnsi="Calibri" w:cs="Calibri"/>
          <w:sz w:val="24"/>
        </w:rPr>
      </w:pPr>
      <w:r w:rsidRPr="00C2321F">
        <w:rPr>
          <w:rFonts w:ascii="Calibri" w:hAnsi="Calibri" w:cs="Calibri"/>
          <w:sz w:val="24"/>
        </w:rPr>
        <w:lastRenderedPageBreak/>
        <w:t>Regular (at least monthly) inspections of client sleeping, community, and storage areas</w:t>
      </w:r>
      <w:r w:rsidR="008B319D">
        <w:rPr>
          <w:rFonts w:ascii="Calibri" w:hAnsi="Calibri" w:cs="Calibri"/>
          <w:sz w:val="24"/>
        </w:rPr>
        <w:t>.</w:t>
      </w:r>
    </w:p>
    <w:p w14:paraId="26A29820" w14:textId="77777777" w:rsidR="00C2321F" w:rsidRPr="00C2321F" w:rsidRDefault="00C2321F" w:rsidP="006E31F0">
      <w:pPr>
        <w:pStyle w:val="BodyText"/>
        <w:numPr>
          <w:ilvl w:val="0"/>
          <w:numId w:val="37"/>
        </w:numPr>
        <w:spacing w:before="240"/>
        <w:ind w:left="3510" w:hanging="630"/>
        <w:rPr>
          <w:rFonts w:ascii="Calibri" w:hAnsi="Calibri" w:cs="Calibri"/>
          <w:sz w:val="24"/>
        </w:rPr>
      </w:pPr>
      <w:r w:rsidRPr="00C2321F">
        <w:rPr>
          <w:rFonts w:ascii="Calibri" w:hAnsi="Calibri" w:cs="Calibri"/>
          <w:sz w:val="24"/>
        </w:rPr>
        <w:t>Ad hoc treatment, as needed, to eliminate any infestations.</w:t>
      </w:r>
    </w:p>
    <w:p w14:paraId="019A30B7" w14:textId="56519F75" w:rsidR="00C2321F" w:rsidRPr="00C2321F" w:rsidRDefault="00350985" w:rsidP="006E31F0">
      <w:pPr>
        <w:pStyle w:val="BodyText"/>
        <w:numPr>
          <w:ilvl w:val="0"/>
          <w:numId w:val="35"/>
        </w:numPr>
        <w:spacing w:before="240"/>
        <w:ind w:hanging="720"/>
        <w:rPr>
          <w:rFonts w:ascii="Calibri" w:hAnsi="Calibri" w:cs="Calibri"/>
          <w:sz w:val="24"/>
        </w:rPr>
      </w:pPr>
      <w:r>
        <w:rPr>
          <w:rFonts w:ascii="Calibri" w:hAnsi="Calibri" w:cs="Calibri"/>
          <w:sz w:val="24"/>
        </w:rPr>
        <w:t xml:space="preserve">Administrative </w:t>
      </w:r>
      <w:r w:rsidR="00C2321F" w:rsidRPr="00C2321F">
        <w:rPr>
          <w:rFonts w:ascii="Calibri" w:hAnsi="Calibri" w:cs="Calibri"/>
          <w:sz w:val="24"/>
        </w:rPr>
        <w:t xml:space="preserve">Security </w:t>
      </w:r>
      <w:r w:rsidR="00696373">
        <w:rPr>
          <w:rFonts w:ascii="Calibri" w:hAnsi="Calibri" w:cs="Calibri"/>
          <w:sz w:val="24"/>
        </w:rPr>
        <w:t xml:space="preserve">site </w:t>
      </w:r>
      <w:r w:rsidR="00C2321F" w:rsidRPr="00C2321F">
        <w:rPr>
          <w:rFonts w:ascii="Calibri" w:hAnsi="Calibri" w:cs="Calibri"/>
          <w:sz w:val="24"/>
        </w:rPr>
        <w:t>services include, but are not limited to:</w:t>
      </w:r>
    </w:p>
    <w:p w14:paraId="3378662B" w14:textId="5D2F13B5"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Coverage, 24 hours per day</w:t>
      </w:r>
      <w:r w:rsidR="00A22DD8">
        <w:rPr>
          <w:rFonts w:ascii="Calibri" w:hAnsi="Calibri" w:cs="Calibri"/>
          <w:sz w:val="24"/>
        </w:rPr>
        <w:t xml:space="preserve">, </w:t>
      </w:r>
      <w:r w:rsidR="00A22DD8" w:rsidRPr="00C2321F">
        <w:rPr>
          <w:rFonts w:ascii="Calibri" w:hAnsi="Calibri" w:cs="Calibri"/>
          <w:sz w:val="24"/>
        </w:rPr>
        <w:t>seven (7) days per week</w:t>
      </w:r>
      <w:r w:rsidR="00F643D9">
        <w:rPr>
          <w:rFonts w:ascii="Calibri" w:hAnsi="Calibri" w:cs="Calibri"/>
          <w:sz w:val="24"/>
        </w:rPr>
        <w:t xml:space="preserve"> (24/7)</w:t>
      </w:r>
      <w:r w:rsidR="00516033">
        <w:rPr>
          <w:rFonts w:ascii="Calibri" w:hAnsi="Calibri" w:cs="Calibri"/>
          <w:sz w:val="24"/>
        </w:rPr>
        <w:t xml:space="preserve"> by a licensed or unlicensed security guard or </w:t>
      </w:r>
      <w:r w:rsidR="00731303">
        <w:rPr>
          <w:rFonts w:ascii="Calibri" w:hAnsi="Calibri" w:cs="Calibri"/>
          <w:sz w:val="24"/>
        </w:rPr>
        <w:t>by staff</w:t>
      </w:r>
      <w:r w:rsidR="005644DE">
        <w:rPr>
          <w:rFonts w:ascii="Calibri" w:hAnsi="Calibri" w:cs="Calibri"/>
          <w:sz w:val="24"/>
        </w:rPr>
        <w:t xml:space="preserve"> of the </w:t>
      </w:r>
      <w:r w:rsidR="00FA166E">
        <w:rPr>
          <w:rFonts w:ascii="Calibri" w:hAnsi="Calibri" w:cs="Calibri"/>
          <w:sz w:val="24"/>
        </w:rPr>
        <w:t>Contractor.</w:t>
      </w:r>
    </w:p>
    <w:p w14:paraId="2CF445AE" w14:textId="77DFE2AB"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Performing security services safely, responsibly</w:t>
      </w:r>
      <w:r w:rsidR="00F643D9">
        <w:rPr>
          <w:rFonts w:ascii="Calibri" w:hAnsi="Calibri" w:cs="Calibri"/>
          <w:sz w:val="24"/>
        </w:rPr>
        <w:t>,</w:t>
      </w:r>
      <w:r w:rsidRPr="00C2321F">
        <w:rPr>
          <w:rFonts w:ascii="Calibri" w:hAnsi="Calibri" w:cs="Calibri"/>
          <w:sz w:val="24"/>
        </w:rPr>
        <w:t xml:space="preserve"> and respectfully in accordance with State and local laws and regulations.</w:t>
      </w:r>
    </w:p>
    <w:p w14:paraId="3221F7AF"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Monitoring the entry and exit of personnel at the site.</w:t>
      </w:r>
    </w:p>
    <w:p w14:paraId="5C27B563" w14:textId="746C14C0"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 xml:space="preserve">Escorting </w:t>
      </w:r>
      <w:r w:rsidR="00C20E74">
        <w:rPr>
          <w:rFonts w:ascii="Calibri" w:hAnsi="Calibri" w:cs="Calibri"/>
          <w:sz w:val="24"/>
        </w:rPr>
        <w:t xml:space="preserve">the </w:t>
      </w:r>
      <w:r w:rsidRPr="00C2321F">
        <w:rPr>
          <w:rFonts w:ascii="Calibri" w:hAnsi="Calibri" w:cs="Calibri"/>
          <w:sz w:val="24"/>
        </w:rPr>
        <w:t xml:space="preserve">cleaning and other staff </w:t>
      </w:r>
      <w:proofErr w:type="gramStart"/>
      <w:r w:rsidRPr="00C2321F">
        <w:rPr>
          <w:rFonts w:ascii="Calibri" w:hAnsi="Calibri" w:cs="Calibri"/>
          <w:sz w:val="24"/>
        </w:rPr>
        <w:t>on</w:t>
      </w:r>
      <w:proofErr w:type="gramEnd"/>
      <w:r w:rsidRPr="00C2321F">
        <w:rPr>
          <w:rFonts w:ascii="Calibri" w:hAnsi="Calibri" w:cs="Calibri"/>
          <w:sz w:val="24"/>
        </w:rPr>
        <w:t xml:space="preserve"> premises, as needed.</w:t>
      </w:r>
    </w:p>
    <w:p w14:paraId="7A66755F"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 xml:space="preserve">Requiring </w:t>
      </w:r>
      <w:proofErr w:type="gramStart"/>
      <w:r w:rsidRPr="00C2321F">
        <w:rPr>
          <w:rFonts w:ascii="Calibri" w:hAnsi="Calibri" w:cs="Calibri"/>
          <w:sz w:val="24"/>
        </w:rPr>
        <w:t>individuals served</w:t>
      </w:r>
      <w:proofErr w:type="gramEnd"/>
      <w:r w:rsidRPr="00C2321F">
        <w:rPr>
          <w:rFonts w:ascii="Calibri" w:hAnsi="Calibri" w:cs="Calibri"/>
          <w:sz w:val="24"/>
        </w:rPr>
        <w:t xml:space="preserve"> to exit occupied space to allow the cleaning staff to perform their duties.</w:t>
      </w:r>
    </w:p>
    <w:p w14:paraId="47B1B89E"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Inspection of facilities to ensure doors, windows, and roofs are secure.</w:t>
      </w:r>
    </w:p>
    <w:p w14:paraId="08047006" w14:textId="380CA8FE"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Protect</w:t>
      </w:r>
      <w:r w:rsidR="00365D2F">
        <w:rPr>
          <w:rFonts w:ascii="Calibri" w:hAnsi="Calibri" w:cs="Calibri"/>
          <w:sz w:val="24"/>
        </w:rPr>
        <w:t xml:space="preserve"> </w:t>
      </w:r>
      <w:r w:rsidRPr="00C2321F">
        <w:rPr>
          <w:rFonts w:ascii="Calibri" w:hAnsi="Calibri" w:cs="Calibri"/>
          <w:sz w:val="24"/>
        </w:rPr>
        <w:t xml:space="preserve">County property and deter theft or criminal behavior by serving as a physical presence or visual deterrent while </w:t>
      </w:r>
      <w:r w:rsidR="00546640">
        <w:rPr>
          <w:rFonts w:ascii="Calibri" w:hAnsi="Calibri" w:cs="Calibri"/>
          <w:sz w:val="24"/>
        </w:rPr>
        <w:t xml:space="preserve">conducting </w:t>
      </w:r>
      <w:r w:rsidRPr="00C2321F">
        <w:rPr>
          <w:rFonts w:ascii="Calibri" w:hAnsi="Calibri" w:cs="Calibri"/>
          <w:sz w:val="24"/>
        </w:rPr>
        <w:t xml:space="preserve">security checks throughout the </w:t>
      </w:r>
      <w:r w:rsidR="00AA3C2A">
        <w:rPr>
          <w:rFonts w:ascii="Calibri" w:hAnsi="Calibri" w:cs="Calibri"/>
          <w:sz w:val="24"/>
        </w:rPr>
        <w:t>p</w:t>
      </w:r>
      <w:r w:rsidR="00AA3C2A" w:rsidRPr="00C2321F">
        <w:rPr>
          <w:rFonts w:ascii="Calibri" w:hAnsi="Calibri" w:cs="Calibri"/>
          <w:sz w:val="24"/>
        </w:rPr>
        <w:t>remises</w:t>
      </w:r>
      <w:r w:rsidRPr="00C2321F">
        <w:rPr>
          <w:rFonts w:ascii="Calibri" w:hAnsi="Calibri" w:cs="Calibri"/>
          <w:sz w:val="24"/>
        </w:rPr>
        <w:t>.</w:t>
      </w:r>
    </w:p>
    <w:p w14:paraId="2D4A5BDD" w14:textId="667FE15F"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Documenting and reporting unusual conditions to the proper personnel, including law enforcement; maintain</w:t>
      </w:r>
      <w:r w:rsidR="005E3D60">
        <w:rPr>
          <w:rFonts w:ascii="Calibri" w:hAnsi="Calibri" w:cs="Calibri"/>
          <w:sz w:val="24"/>
        </w:rPr>
        <w:t>ing</w:t>
      </w:r>
      <w:r w:rsidRPr="00C2321F">
        <w:rPr>
          <w:rFonts w:ascii="Calibri" w:hAnsi="Calibri" w:cs="Calibri"/>
          <w:sz w:val="24"/>
        </w:rPr>
        <w:t xml:space="preserve"> security logs; writ</w:t>
      </w:r>
      <w:r w:rsidR="005E3D60">
        <w:rPr>
          <w:rFonts w:ascii="Calibri" w:hAnsi="Calibri" w:cs="Calibri"/>
          <w:sz w:val="24"/>
        </w:rPr>
        <w:t>ing</w:t>
      </w:r>
      <w:r w:rsidRPr="00C2321F">
        <w:rPr>
          <w:rFonts w:ascii="Calibri" w:hAnsi="Calibri" w:cs="Calibri"/>
          <w:sz w:val="24"/>
        </w:rPr>
        <w:t xml:space="preserve"> reports; and notify</w:t>
      </w:r>
      <w:r w:rsidR="005E3D60">
        <w:rPr>
          <w:rFonts w:ascii="Calibri" w:hAnsi="Calibri" w:cs="Calibri"/>
          <w:sz w:val="24"/>
        </w:rPr>
        <w:t>ing</w:t>
      </w:r>
      <w:r w:rsidRPr="00C2321F">
        <w:rPr>
          <w:rFonts w:ascii="Calibri" w:hAnsi="Calibri" w:cs="Calibri"/>
          <w:sz w:val="24"/>
        </w:rPr>
        <w:t xml:space="preserve"> the appropriate County personnel.</w:t>
      </w:r>
    </w:p>
    <w:p w14:paraId="18B30448"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Maintaining high visibility, answering routine questions for directions, and handling minor problems.</w:t>
      </w:r>
    </w:p>
    <w:p w14:paraId="26B7ED37"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Observing and immediately reporting urgent and suspicious situations to the appropriate personnel and emergency services via telephone, radio, or other suitable means.</w:t>
      </w:r>
    </w:p>
    <w:p w14:paraId="79140D27"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Immediately notifying the County should any of the following occur:</w:t>
      </w:r>
    </w:p>
    <w:p w14:paraId="76273D4F" w14:textId="77777777" w:rsidR="00EB3636" w:rsidRPr="00C2321F" w:rsidRDefault="00EB3636" w:rsidP="00EB3636">
      <w:pPr>
        <w:pStyle w:val="BodyText"/>
        <w:ind w:left="3510"/>
        <w:rPr>
          <w:rFonts w:ascii="Calibri" w:hAnsi="Calibri" w:cs="Calibri"/>
          <w:sz w:val="24"/>
        </w:rPr>
      </w:pPr>
    </w:p>
    <w:p w14:paraId="0181031B" w14:textId="669BCD2D" w:rsidR="00C2321F" w:rsidRPr="00365D2F" w:rsidRDefault="00C2321F" w:rsidP="00F73392">
      <w:pPr>
        <w:pStyle w:val="ListParagraph"/>
        <w:widowControl w:val="0"/>
        <w:numPr>
          <w:ilvl w:val="3"/>
          <w:numId w:val="39"/>
        </w:numPr>
        <w:autoSpaceDE w:val="0"/>
        <w:autoSpaceDN w:val="0"/>
        <w:ind w:left="4140" w:hanging="630"/>
        <w:rPr>
          <w:rFonts w:asciiTheme="minorHAnsi" w:hAnsiTheme="minorHAnsi" w:cstheme="minorHAnsi"/>
          <w:sz w:val="24"/>
        </w:rPr>
      </w:pPr>
      <w:r w:rsidRPr="00365D2F">
        <w:rPr>
          <w:rFonts w:asciiTheme="minorHAnsi" w:hAnsiTheme="minorHAnsi" w:cstheme="minorHAnsi"/>
          <w:sz w:val="24"/>
        </w:rPr>
        <w:t>Major</w:t>
      </w:r>
      <w:r w:rsidRPr="00365D2F">
        <w:rPr>
          <w:rFonts w:asciiTheme="minorHAnsi" w:hAnsiTheme="minorHAnsi" w:cstheme="minorHAnsi"/>
          <w:spacing w:val="-4"/>
          <w:sz w:val="24"/>
        </w:rPr>
        <w:t xml:space="preserve"> </w:t>
      </w:r>
      <w:r w:rsidRPr="00365D2F">
        <w:rPr>
          <w:rFonts w:asciiTheme="minorHAnsi" w:hAnsiTheme="minorHAnsi" w:cstheme="minorHAnsi"/>
          <w:sz w:val="24"/>
        </w:rPr>
        <w:t>security</w:t>
      </w:r>
      <w:r w:rsidRPr="00365D2F">
        <w:rPr>
          <w:rFonts w:asciiTheme="minorHAnsi" w:hAnsiTheme="minorHAnsi" w:cstheme="minorHAnsi"/>
          <w:spacing w:val="-7"/>
          <w:sz w:val="24"/>
        </w:rPr>
        <w:t xml:space="preserve"> </w:t>
      </w:r>
      <w:r w:rsidRPr="00365D2F">
        <w:rPr>
          <w:rFonts w:asciiTheme="minorHAnsi" w:hAnsiTheme="minorHAnsi" w:cstheme="minorHAnsi"/>
          <w:sz w:val="24"/>
        </w:rPr>
        <w:t>breaches</w:t>
      </w:r>
      <w:r w:rsidRPr="00365D2F">
        <w:rPr>
          <w:rFonts w:asciiTheme="minorHAnsi" w:hAnsiTheme="minorHAnsi" w:cstheme="minorHAnsi"/>
          <w:spacing w:val="-6"/>
          <w:sz w:val="24"/>
        </w:rPr>
        <w:t xml:space="preserve"> </w:t>
      </w:r>
      <w:r w:rsidRPr="00365D2F">
        <w:rPr>
          <w:rFonts w:asciiTheme="minorHAnsi" w:hAnsiTheme="minorHAnsi" w:cstheme="minorHAnsi"/>
          <w:sz w:val="24"/>
        </w:rPr>
        <w:t>(clients</w:t>
      </w:r>
      <w:r w:rsidRPr="00365D2F">
        <w:rPr>
          <w:rFonts w:asciiTheme="minorHAnsi" w:hAnsiTheme="minorHAnsi" w:cstheme="minorHAnsi"/>
          <w:spacing w:val="-5"/>
          <w:sz w:val="24"/>
        </w:rPr>
        <w:t xml:space="preserve"> </w:t>
      </w:r>
      <w:r w:rsidRPr="00365D2F">
        <w:rPr>
          <w:rFonts w:asciiTheme="minorHAnsi" w:hAnsiTheme="minorHAnsi" w:cstheme="minorHAnsi"/>
          <w:sz w:val="24"/>
        </w:rPr>
        <w:t>or</w:t>
      </w:r>
      <w:r w:rsidRPr="00365D2F">
        <w:rPr>
          <w:rFonts w:asciiTheme="minorHAnsi" w:hAnsiTheme="minorHAnsi" w:cstheme="minorHAnsi"/>
          <w:spacing w:val="-5"/>
          <w:sz w:val="24"/>
        </w:rPr>
        <w:t xml:space="preserve"> </w:t>
      </w:r>
      <w:r w:rsidRPr="00365D2F">
        <w:rPr>
          <w:rFonts w:asciiTheme="minorHAnsi" w:hAnsiTheme="minorHAnsi" w:cstheme="minorHAnsi"/>
          <w:sz w:val="24"/>
        </w:rPr>
        <w:t>visitors</w:t>
      </w:r>
      <w:r w:rsidRPr="00365D2F">
        <w:rPr>
          <w:rFonts w:asciiTheme="minorHAnsi" w:hAnsiTheme="minorHAnsi" w:cstheme="minorHAnsi"/>
          <w:spacing w:val="-6"/>
          <w:sz w:val="24"/>
        </w:rPr>
        <w:t xml:space="preserve"> </w:t>
      </w:r>
      <w:r w:rsidRPr="00365D2F">
        <w:rPr>
          <w:rFonts w:asciiTheme="minorHAnsi" w:hAnsiTheme="minorHAnsi" w:cstheme="minorHAnsi"/>
          <w:sz w:val="24"/>
        </w:rPr>
        <w:t>on-site</w:t>
      </w:r>
      <w:r w:rsidRPr="00365D2F">
        <w:rPr>
          <w:rFonts w:asciiTheme="minorHAnsi" w:hAnsiTheme="minorHAnsi" w:cstheme="minorHAnsi"/>
          <w:spacing w:val="-6"/>
          <w:sz w:val="24"/>
        </w:rPr>
        <w:t xml:space="preserve"> </w:t>
      </w:r>
      <w:r w:rsidRPr="00365D2F">
        <w:rPr>
          <w:rFonts w:asciiTheme="minorHAnsi" w:hAnsiTheme="minorHAnsi" w:cstheme="minorHAnsi"/>
          <w:sz w:val="24"/>
        </w:rPr>
        <w:t xml:space="preserve">without </w:t>
      </w:r>
      <w:r w:rsidRPr="00365D2F">
        <w:rPr>
          <w:rFonts w:asciiTheme="minorHAnsi" w:hAnsiTheme="minorHAnsi" w:cstheme="minorHAnsi"/>
          <w:spacing w:val="-2"/>
          <w:sz w:val="24"/>
        </w:rPr>
        <w:t>permission)</w:t>
      </w:r>
      <w:r w:rsidR="0048314F">
        <w:rPr>
          <w:rFonts w:asciiTheme="minorHAnsi" w:hAnsiTheme="minorHAnsi" w:cstheme="minorHAnsi"/>
          <w:spacing w:val="-2"/>
          <w:sz w:val="24"/>
        </w:rPr>
        <w:t>.</w:t>
      </w:r>
    </w:p>
    <w:p w14:paraId="412D44E4" w14:textId="77777777" w:rsidR="00EB3636" w:rsidRPr="00365D2F" w:rsidRDefault="00EB3636" w:rsidP="00EB3636">
      <w:pPr>
        <w:pStyle w:val="ListParagraph"/>
        <w:widowControl w:val="0"/>
        <w:tabs>
          <w:tab w:val="left" w:pos="2621"/>
        </w:tabs>
        <w:autoSpaceDE w:val="0"/>
        <w:autoSpaceDN w:val="0"/>
        <w:ind w:left="4140"/>
        <w:rPr>
          <w:rFonts w:asciiTheme="minorHAnsi" w:hAnsiTheme="minorHAnsi" w:cstheme="minorHAnsi"/>
          <w:sz w:val="24"/>
        </w:rPr>
      </w:pPr>
    </w:p>
    <w:p w14:paraId="4D60E0B3" w14:textId="021B21FA" w:rsidR="00C2321F" w:rsidRPr="00365D2F" w:rsidRDefault="00C2321F" w:rsidP="006E31F0">
      <w:pPr>
        <w:pStyle w:val="ListParagraph"/>
        <w:widowControl w:val="0"/>
        <w:numPr>
          <w:ilvl w:val="3"/>
          <w:numId w:val="39"/>
        </w:numPr>
        <w:tabs>
          <w:tab w:val="left" w:pos="2620"/>
          <w:tab w:val="left" w:pos="7998"/>
        </w:tabs>
        <w:autoSpaceDE w:val="0"/>
        <w:autoSpaceDN w:val="0"/>
        <w:spacing w:line="293" w:lineRule="exact"/>
        <w:ind w:left="4140" w:hanging="630"/>
        <w:rPr>
          <w:rFonts w:asciiTheme="minorHAnsi" w:hAnsiTheme="minorHAnsi" w:cstheme="minorHAnsi"/>
          <w:sz w:val="24"/>
        </w:rPr>
      </w:pPr>
      <w:r w:rsidRPr="00365D2F">
        <w:rPr>
          <w:rFonts w:asciiTheme="minorHAnsi" w:hAnsiTheme="minorHAnsi" w:cstheme="minorHAnsi"/>
          <w:sz w:val="24"/>
        </w:rPr>
        <w:t>Violence</w:t>
      </w:r>
      <w:r w:rsidRPr="00365D2F">
        <w:rPr>
          <w:rFonts w:asciiTheme="minorHAnsi" w:hAnsiTheme="minorHAnsi" w:cstheme="minorHAnsi"/>
          <w:spacing w:val="-5"/>
          <w:sz w:val="24"/>
        </w:rPr>
        <w:t xml:space="preserve"> </w:t>
      </w:r>
      <w:r w:rsidRPr="00365D2F">
        <w:rPr>
          <w:rFonts w:asciiTheme="minorHAnsi" w:hAnsiTheme="minorHAnsi" w:cstheme="minorHAnsi"/>
          <w:sz w:val="24"/>
        </w:rPr>
        <w:t>or</w:t>
      </w:r>
      <w:r w:rsidRPr="00365D2F">
        <w:rPr>
          <w:rFonts w:asciiTheme="minorHAnsi" w:hAnsiTheme="minorHAnsi" w:cstheme="minorHAnsi"/>
          <w:spacing w:val="-2"/>
          <w:sz w:val="24"/>
        </w:rPr>
        <w:t xml:space="preserve"> </w:t>
      </w:r>
      <w:r w:rsidRPr="00365D2F">
        <w:rPr>
          <w:rFonts w:asciiTheme="minorHAnsi" w:hAnsiTheme="minorHAnsi" w:cstheme="minorHAnsi"/>
          <w:sz w:val="24"/>
        </w:rPr>
        <w:t>credible</w:t>
      </w:r>
      <w:r w:rsidRPr="00365D2F">
        <w:rPr>
          <w:rFonts w:asciiTheme="minorHAnsi" w:hAnsiTheme="minorHAnsi" w:cstheme="minorHAnsi"/>
          <w:spacing w:val="-4"/>
          <w:sz w:val="24"/>
        </w:rPr>
        <w:t xml:space="preserve"> </w:t>
      </w:r>
      <w:r w:rsidRPr="00365D2F">
        <w:rPr>
          <w:rFonts w:asciiTheme="minorHAnsi" w:hAnsiTheme="minorHAnsi" w:cstheme="minorHAnsi"/>
          <w:sz w:val="24"/>
        </w:rPr>
        <w:t>threats</w:t>
      </w:r>
      <w:r w:rsidRPr="00365D2F">
        <w:rPr>
          <w:rFonts w:asciiTheme="minorHAnsi" w:hAnsiTheme="minorHAnsi" w:cstheme="minorHAnsi"/>
          <w:spacing w:val="-3"/>
          <w:sz w:val="24"/>
        </w:rPr>
        <w:t xml:space="preserve"> </w:t>
      </w:r>
      <w:r w:rsidRPr="00365D2F">
        <w:rPr>
          <w:rFonts w:asciiTheme="minorHAnsi" w:hAnsiTheme="minorHAnsi" w:cstheme="minorHAnsi"/>
          <w:sz w:val="24"/>
        </w:rPr>
        <w:t>against</w:t>
      </w:r>
      <w:r w:rsidRPr="00365D2F">
        <w:rPr>
          <w:rFonts w:asciiTheme="minorHAnsi" w:hAnsiTheme="minorHAnsi" w:cstheme="minorHAnsi"/>
          <w:spacing w:val="-2"/>
          <w:sz w:val="24"/>
        </w:rPr>
        <w:t xml:space="preserve"> </w:t>
      </w:r>
      <w:r w:rsidRPr="00365D2F">
        <w:rPr>
          <w:rFonts w:asciiTheme="minorHAnsi" w:hAnsiTheme="minorHAnsi" w:cstheme="minorHAnsi"/>
          <w:sz w:val="24"/>
        </w:rPr>
        <w:t>staff</w:t>
      </w:r>
      <w:r w:rsidRPr="00365D2F">
        <w:rPr>
          <w:rFonts w:asciiTheme="minorHAnsi" w:hAnsiTheme="minorHAnsi" w:cstheme="minorHAnsi"/>
          <w:spacing w:val="-2"/>
          <w:sz w:val="24"/>
        </w:rPr>
        <w:t xml:space="preserve"> </w:t>
      </w:r>
      <w:r w:rsidRPr="00365D2F">
        <w:rPr>
          <w:rFonts w:asciiTheme="minorHAnsi" w:hAnsiTheme="minorHAnsi" w:cstheme="minorHAnsi"/>
          <w:sz w:val="24"/>
        </w:rPr>
        <w:t>or</w:t>
      </w:r>
      <w:r w:rsidRPr="00365D2F">
        <w:rPr>
          <w:rFonts w:asciiTheme="minorHAnsi" w:hAnsiTheme="minorHAnsi" w:cstheme="minorHAnsi"/>
          <w:spacing w:val="-2"/>
          <w:sz w:val="24"/>
        </w:rPr>
        <w:t xml:space="preserve"> </w:t>
      </w:r>
      <w:r w:rsidRPr="00365D2F">
        <w:rPr>
          <w:rFonts w:asciiTheme="minorHAnsi" w:hAnsiTheme="minorHAnsi" w:cstheme="minorHAnsi"/>
          <w:sz w:val="24"/>
        </w:rPr>
        <w:t>other</w:t>
      </w:r>
      <w:r w:rsidRPr="00365D2F">
        <w:rPr>
          <w:rFonts w:asciiTheme="minorHAnsi" w:hAnsiTheme="minorHAnsi" w:cstheme="minorHAnsi"/>
          <w:spacing w:val="-7"/>
          <w:sz w:val="24"/>
        </w:rPr>
        <w:t xml:space="preserve"> </w:t>
      </w:r>
      <w:r w:rsidRPr="00365D2F">
        <w:rPr>
          <w:rFonts w:asciiTheme="minorHAnsi" w:hAnsiTheme="minorHAnsi" w:cstheme="minorHAnsi"/>
          <w:sz w:val="24"/>
        </w:rPr>
        <w:t>program</w:t>
      </w:r>
      <w:r w:rsidRPr="00365D2F">
        <w:rPr>
          <w:rFonts w:asciiTheme="minorHAnsi" w:hAnsiTheme="minorHAnsi" w:cstheme="minorHAnsi"/>
          <w:spacing w:val="3"/>
          <w:sz w:val="24"/>
        </w:rPr>
        <w:t xml:space="preserve"> </w:t>
      </w:r>
      <w:r w:rsidRPr="00365D2F">
        <w:rPr>
          <w:rFonts w:asciiTheme="minorHAnsi" w:hAnsiTheme="minorHAnsi" w:cstheme="minorHAnsi"/>
          <w:spacing w:val="-2"/>
          <w:sz w:val="24"/>
        </w:rPr>
        <w:lastRenderedPageBreak/>
        <w:t>clients</w:t>
      </w:r>
      <w:r w:rsidR="0048314F">
        <w:rPr>
          <w:rFonts w:asciiTheme="minorHAnsi" w:hAnsiTheme="minorHAnsi" w:cstheme="minorHAnsi"/>
          <w:spacing w:val="-2"/>
          <w:sz w:val="24"/>
        </w:rPr>
        <w:t>.</w:t>
      </w:r>
    </w:p>
    <w:p w14:paraId="51C620D8" w14:textId="77777777" w:rsidR="00EB3636" w:rsidRPr="00EB3636" w:rsidRDefault="00EB3636" w:rsidP="00EB3636">
      <w:pPr>
        <w:widowControl w:val="0"/>
        <w:tabs>
          <w:tab w:val="left" w:pos="2620"/>
          <w:tab w:val="left" w:pos="7998"/>
        </w:tabs>
        <w:autoSpaceDE w:val="0"/>
        <w:autoSpaceDN w:val="0"/>
        <w:spacing w:line="293" w:lineRule="exact"/>
        <w:rPr>
          <w:rFonts w:asciiTheme="minorHAnsi" w:hAnsiTheme="minorHAnsi" w:cstheme="minorHAnsi"/>
          <w:sz w:val="24"/>
        </w:rPr>
      </w:pPr>
    </w:p>
    <w:p w14:paraId="18990E38" w14:textId="65F31323" w:rsidR="00C2321F" w:rsidRPr="005E3D60" w:rsidRDefault="00C2321F" w:rsidP="006E31F0">
      <w:pPr>
        <w:pStyle w:val="ListParagraph"/>
        <w:widowControl w:val="0"/>
        <w:numPr>
          <w:ilvl w:val="3"/>
          <w:numId w:val="39"/>
        </w:numPr>
        <w:tabs>
          <w:tab w:val="left" w:pos="2619"/>
        </w:tabs>
        <w:autoSpaceDE w:val="0"/>
        <w:autoSpaceDN w:val="0"/>
        <w:ind w:left="4140" w:hanging="630"/>
        <w:rPr>
          <w:rFonts w:asciiTheme="minorHAnsi" w:hAnsiTheme="minorHAnsi" w:cstheme="minorHAnsi"/>
          <w:sz w:val="24"/>
        </w:rPr>
      </w:pPr>
      <w:r w:rsidRPr="005E3D60">
        <w:rPr>
          <w:rFonts w:asciiTheme="minorHAnsi" w:hAnsiTheme="minorHAnsi" w:cstheme="minorHAnsi"/>
          <w:sz w:val="24"/>
        </w:rPr>
        <w:t>Overdose or major substance abuse complications</w:t>
      </w:r>
      <w:r w:rsidR="0048314F">
        <w:rPr>
          <w:rFonts w:asciiTheme="minorHAnsi" w:hAnsiTheme="minorHAnsi" w:cstheme="minorHAnsi"/>
          <w:sz w:val="24"/>
        </w:rPr>
        <w:t>.</w:t>
      </w:r>
    </w:p>
    <w:p w14:paraId="36642009" w14:textId="77777777" w:rsidR="00EB3636" w:rsidRPr="00EB3636" w:rsidRDefault="00EB3636" w:rsidP="00EB3636">
      <w:pPr>
        <w:widowControl w:val="0"/>
        <w:tabs>
          <w:tab w:val="left" w:pos="2619"/>
        </w:tabs>
        <w:autoSpaceDE w:val="0"/>
        <w:autoSpaceDN w:val="0"/>
        <w:rPr>
          <w:rFonts w:asciiTheme="minorHAnsi" w:hAnsiTheme="minorHAnsi" w:cstheme="minorHAnsi"/>
          <w:sz w:val="24"/>
        </w:rPr>
      </w:pPr>
    </w:p>
    <w:p w14:paraId="42C33B75" w14:textId="39322313" w:rsidR="00C2321F" w:rsidRPr="005E3D60" w:rsidRDefault="00C2321F" w:rsidP="006E31F0">
      <w:pPr>
        <w:pStyle w:val="ListParagraph"/>
        <w:widowControl w:val="0"/>
        <w:numPr>
          <w:ilvl w:val="3"/>
          <w:numId w:val="39"/>
        </w:numPr>
        <w:tabs>
          <w:tab w:val="left" w:pos="2621"/>
        </w:tabs>
        <w:autoSpaceDE w:val="0"/>
        <w:autoSpaceDN w:val="0"/>
        <w:ind w:left="4140" w:hanging="630"/>
        <w:rPr>
          <w:rFonts w:asciiTheme="minorHAnsi" w:hAnsiTheme="minorHAnsi" w:cstheme="minorHAnsi"/>
          <w:sz w:val="24"/>
        </w:rPr>
      </w:pPr>
      <w:r w:rsidRPr="005E3D60">
        <w:rPr>
          <w:rFonts w:asciiTheme="minorHAnsi" w:hAnsiTheme="minorHAnsi" w:cstheme="minorHAnsi"/>
          <w:sz w:val="24"/>
        </w:rPr>
        <w:t>Presence of any vermin (bed bugs, rodents, etc.) or any suspected major communicable disease</w:t>
      </w:r>
      <w:r w:rsidR="0048314F">
        <w:rPr>
          <w:rFonts w:asciiTheme="minorHAnsi" w:hAnsiTheme="minorHAnsi" w:cstheme="minorHAnsi"/>
          <w:sz w:val="24"/>
        </w:rPr>
        <w:t>.</w:t>
      </w:r>
    </w:p>
    <w:p w14:paraId="475F5317" w14:textId="00586B46" w:rsidR="00C2321F" w:rsidRPr="005E3D60" w:rsidRDefault="00C2321F" w:rsidP="00EB3636">
      <w:pPr>
        <w:pStyle w:val="ListParagraph"/>
        <w:widowControl w:val="0"/>
        <w:numPr>
          <w:ilvl w:val="3"/>
          <w:numId w:val="39"/>
        </w:numPr>
        <w:autoSpaceDE w:val="0"/>
        <w:autoSpaceDN w:val="0"/>
        <w:spacing w:before="240"/>
        <w:ind w:left="4140" w:hanging="630"/>
        <w:rPr>
          <w:rFonts w:asciiTheme="minorHAnsi" w:hAnsiTheme="minorHAnsi" w:cstheme="minorHAnsi"/>
          <w:sz w:val="24"/>
        </w:rPr>
      </w:pPr>
      <w:r w:rsidRPr="005E3D60">
        <w:rPr>
          <w:rFonts w:asciiTheme="minorHAnsi" w:hAnsiTheme="minorHAnsi" w:cstheme="minorHAnsi"/>
          <w:sz w:val="24"/>
        </w:rPr>
        <w:t xml:space="preserve">Written correspondences from law enforcement, Fire, and/or other City and County departments pertaining to </w:t>
      </w:r>
      <w:r w:rsidR="0048314F">
        <w:rPr>
          <w:rFonts w:asciiTheme="minorHAnsi" w:hAnsiTheme="minorHAnsi" w:cstheme="minorHAnsi"/>
          <w:sz w:val="24"/>
        </w:rPr>
        <w:t xml:space="preserve">the </w:t>
      </w:r>
      <w:r w:rsidRPr="005E3D60">
        <w:rPr>
          <w:rFonts w:asciiTheme="minorHAnsi" w:hAnsiTheme="minorHAnsi" w:cstheme="minorHAnsi"/>
          <w:sz w:val="24"/>
        </w:rPr>
        <w:t>program’s operations, insofar as disclosure of said correspondence is not otherwise prohibited by applicable privacy regulations.</w:t>
      </w:r>
    </w:p>
    <w:p w14:paraId="02826EF9" w14:textId="77777777"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Immediately contacting local law enforcement or emergency personnel by calling 911 in the following cases: Assault, burglary, robbery, vandalism, or any suspicious activities; serious injuries or illness (e.g., heart attack, stroke, or seizure); fire or smoke; any other conditions as identified by the County.</w:t>
      </w:r>
    </w:p>
    <w:p w14:paraId="6AAA0DD9" w14:textId="748E4403" w:rsidR="00C2321F" w:rsidRP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 xml:space="preserve">Cooperation with the County, local law enforcement, and investigatory agencies in the event of any significant conflict or disturbance. </w:t>
      </w:r>
      <w:r w:rsidR="00B34E12">
        <w:rPr>
          <w:rFonts w:ascii="Calibri" w:hAnsi="Calibri" w:cs="Calibri"/>
          <w:sz w:val="24"/>
        </w:rPr>
        <w:t>For any</w:t>
      </w:r>
      <w:r w:rsidRPr="00C2321F">
        <w:rPr>
          <w:rFonts w:ascii="Calibri" w:hAnsi="Calibri" w:cs="Calibri"/>
          <w:sz w:val="24"/>
        </w:rPr>
        <w:t xml:space="preserve"> incident </w:t>
      </w:r>
      <w:r w:rsidR="006F2B75">
        <w:rPr>
          <w:rFonts w:ascii="Calibri" w:hAnsi="Calibri" w:cs="Calibri"/>
          <w:sz w:val="24"/>
        </w:rPr>
        <w:t>that</w:t>
      </w:r>
      <w:r w:rsidR="006F2B75" w:rsidRPr="00C2321F">
        <w:rPr>
          <w:rFonts w:ascii="Calibri" w:hAnsi="Calibri" w:cs="Calibri"/>
          <w:sz w:val="24"/>
        </w:rPr>
        <w:t xml:space="preserve"> </w:t>
      </w:r>
      <w:r w:rsidRPr="00C2321F">
        <w:rPr>
          <w:rFonts w:ascii="Calibri" w:hAnsi="Calibri" w:cs="Calibri"/>
          <w:sz w:val="24"/>
        </w:rPr>
        <w:t xml:space="preserve">results in </w:t>
      </w:r>
      <w:r w:rsidR="006F2B75">
        <w:rPr>
          <w:rFonts w:ascii="Calibri" w:hAnsi="Calibri" w:cs="Calibri"/>
          <w:sz w:val="24"/>
        </w:rPr>
        <w:t xml:space="preserve">the </w:t>
      </w:r>
      <w:r w:rsidRPr="00C2321F">
        <w:rPr>
          <w:rFonts w:ascii="Calibri" w:hAnsi="Calibri" w:cs="Calibri"/>
          <w:sz w:val="24"/>
        </w:rPr>
        <w:t xml:space="preserve">Contractor’s personnel contacting emergency services, including but not limited to police, fire, or medical, </w:t>
      </w:r>
      <w:r w:rsidR="002D3B3C">
        <w:rPr>
          <w:rFonts w:ascii="Calibri" w:hAnsi="Calibri" w:cs="Calibri"/>
          <w:sz w:val="24"/>
        </w:rPr>
        <w:t xml:space="preserve">the </w:t>
      </w:r>
      <w:r w:rsidRPr="00C2321F">
        <w:rPr>
          <w:rFonts w:ascii="Calibri" w:hAnsi="Calibri" w:cs="Calibri"/>
          <w:sz w:val="24"/>
        </w:rPr>
        <w:t xml:space="preserve">Contractor </w:t>
      </w:r>
      <w:r w:rsidR="00385AF3">
        <w:rPr>
          <w:rFonts w:ascii="Calibri" w:hAnsi="Calibri" w:cs="Calibri"/>
          <w:sz w:val="24"/>
        </w:rPr>
        <w:t>must</w:t>
      </w:r>
      <w:r w:rsidRPr="00C2321F">
        <w:rPr>
          <w:rFonts w:ascii="Calibri" w:hAnsi="Calibri" w:cs="Calibri"/>
          <w:sz w:val="24"/>
        </w:rPr>
        <w:t>, no later than the next business day, contact the county</w:t>
      </w:r>
      <w:r w:rsidR="006F2B75">
        <w:rPr>
          <w:rFonts w:ascii="Calibri" w:hAnsi="Calibri" w:cs="Calibri"/>
          <w:sz w:val="24"/>
        </w:rPr>
        <w:t>-</w:t>
      </w:r>
      <w:r w:rsidRPr="00C2321F">
        <w:rPr>
          <w:rFonts w:ascii="Calibri" w:hAnsi="Calibri" w:cs="Calibri"/>
          <w:sz w:val="24"/>
        </w:rPr>
        <w:t xml:space="preserve">identified </w:t>
      </w:r>
      <w:proofErr w:type="gramStart"/>
      <w:r w:rsidRPr="00C2321F">
        <w:rPr>
          <w:rFonts w:ascii="Calibri" w:hAnsi="Calibri" w:cs="Calibri"/>
          <w:sz w:val="24"/>
        </w:rPr>
        <w:t>designee</w:t>
      </w:r>
      <w:proofErr w:type="gramEnd"/>
      <w:r w:rsidRPr="00C2321F">
        <w:rPr>
          <w:rFonts w:ascii="Calibri" w:hAnsi="Calibri" w:cs="Calibri"/>
          <w:sz w:val="24"/>
        </w:rPr>
        <w:t xml:space="preserve">. Within three (3) business days after the incident, the Contractor </w:t>
      </w:r>
      <w:r w:rsidR="00C4005D">
        <w:rPr>
          <w:rFonts w:ascii="Calibri" w:hAnsi="Calibri" w:cs="Calibri"/>
          <w:sz w:val="24"/>
        </w:rPr>
        <w:t>must</w:t>
      </w:r>
      <w:r w:rsidR="00C4005D" w:rsidRPr="00C2321F">
        <w:rPr>
          <w:rFonts w:ascii="Calibri" w:hAnsi="Calibri" w:cs="Calibri"/>
          <w:sz w:val="24"/>
        </w:rPr>
        <w:t xml:space="preserve"> </w:t>
      </w:r>
      <w:r w:rsidRPr="00C2321F">
        <w:rPr>
          <w:rFonts w:ascii="Calibri" w:hAnsi="Calibri" w:cs="Calibri"/>
          <w:sz w:val="24"/>
        </w:rPr>
        <w:t>provide the County with a written summary of the incident.</w:t>
      </w:r>
    </w:p>
    <w:p w14:paraId="18E22769" w14:textId="11643D00" w:rsidR="00C2321F" w:rsidRDefault="00C2321F" w:rsidP="006E31F0">
      <w:pPr>
        <w:pStyle w:val="BodyText"/>
        <w:numPr>
          <w:ilvl w:val="0"/>
          <w:numId w:val="38"/>
        </w:numPr>
        <w:spacing w:before="240"/>
        <w:ind w:left="3510" w:hanging="630"/>
        <w:rPr>
          <w:rFonts w:ascii="Calibri" w:hAnsi="Calibri" w:cs="Calibri"/>
          <w:sz w:val="24"/>
        </w:rPr>
      </w:pPr>
      <w:r w:rsidRPr="00C2321F">
        <w:rPr>
          <w:rFonts w:ascii="Calibri" w:hAnsi="Calibri" w:cs="Calibri"/>
          <w:sz w:val="24"/>
        </w:rPr>
        <w:t xml:space="preserve">Preparation of incident reports. Incident reports </w:t>
      </w:r>
      <w:r w:rsidR="00385AF3">
        <w:rPr>
          <w:rFonts w:ascii="Calibri" w:hAnsi="Calibri" w:cs="Calibri"/>
          <w:sz w:val="24"/>
        </w:rPr>
        <w:t>must</w:t>
      </w:r>
      <w:r w:rsidR="00385AF3" w:rsidRPr="00C2321F">
        <w:rPr>
          <w:rFonts w:ascii="Calibri" w:hAnsi="Calibri" w:cs="Calibri"/>
          <w:sz w:val="24"/>
        </w:rPr>
        <w:t xml:space="preserve"> </w:t>
      </w:r>
      <w:r w:rsidRPr="00C2321F">
        <w:rPr>
          <w:rFonts w:ascii="Calibri" w:hAnsi="Calibri" w:cs="Calibri"/>
          <w:sz w:val="24"/>
        </w:rPr>
        <w:t>include, but are not limited to, the following items:</w:t>
      </w:r>
    </w:p>
    <w:p w14:paraId="2F5A2AB2" w14:textId="77777777" w:rsidR="00C2321F" w:rsidRPr="00C2321F" w:rsidRDefault="00C2321F" w:rsidP="00040BF6">
      <w:pPr>
        <w:pStyle w:val="BodyText"/>
        <w:ind w:left="3510"/>
        <w:rPr>
          <w:rFonts w:ascii="Calibri" w:hAnsi="Calibri" w:cs="Calibri"/>
          <w:sz w:val="24"/>
        </w:rPr>
      </w:pPr>
    </w:p>
    <w:p w14:paraId="54955DE6" w14:textId="57AC4F5D"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 xml:space="preserve">Identify any exterior </w:t>
      </w:r>
      <w:proofErr w:type="gramStart"/>
      <w:r w:rsidRPr="00C2321F">
        <w:rPr>
          <w:rFonts w:asciiTheme="minorHAnsi" w:hAnsiTheme="minorHAnsi" w:cstheme="minorHAnsi"/>
          <w:sz w:val="24"/>
        </w:rPr>
        <w:t>doors</w:t>
      </w:r>
      <w:proofErr w:type="gramEnd"/>
      <w:r w:rsidRPr="00C2321F">
        <w:rPr>
          <w:rFonts w:asciiTheme="minorHAnsi" w:hAnsiTheme="minorHAnsi" w:cstheme="minorHAnsi"/>
          <w:sz w:val="24"/>
        </w:rPr>
        <w:t xml:space="preserve"> not adequately secured. If the situation is suspicious or unusual, the appropriate local law enforcement agency </w:t>
      </w:r>
      <w:r w:rsidR="00385AF3">
        <w:rPr>
          <w:rFonts w:asciiTheme="minorHAnsi" w:hAnsiTheme="minorHAnsi" w:cstheme="minorHAnsi"/>
          <w:sz w:val="24"/>
        </w:rPr>
        <w:t>must</w:t>
      </w:r>
      <w:r w:rsidR="00385AF3" w:rsidRPr="00C2321F">
        <w:rPr>
          <w:rFonts w:asciiTheme="minorHAnsi" w:hAnsiTheme="minorHAnsi" w:cstheme="minorHAnsi"/>
          <w:sz w:val="24"/>
        </w:rPr>
        <w:t xml:space="preserve"> </w:t>
      </w:r>
      <w:r w:rsidRPr="00C2321F">
        <w:rPr>
          <w:rFonts w:asciiTheme="minorHAnsi" w:hAnsiTheme="minorHAnsi" w:cstheme="minorHAnsi"/>
          <w:sz w:val="24"/>
        </w:rPr>
        <w:t>be notified immediately.</w:t>
      </w:r>
    </w:p>
    <w:p w14:paraId="30173A0E" w14:textId="77777777" w:rsidR="0018313F" w:rsidRPr="00C2321F" w:rsidRDefault="0018313F" w:rsidP="00F73392">
      <w:pPr>
        <w:pStyle w:val="ListParagraph"/>
        <w:widowControl w:val="0"/>
        <w:autoSpaceDE w:val="0"/>
        <w:autoSpaceDN w:val="0"/>
        <w:ind w:left="4140" w:hanging="540"/>
        <w:rPr>
          <w:rFonts w:asciiTheme="minorHAnsi" w:hAnsiTheme="minorHAnsi" w:cstheme="minorHAnsi"/>
          <w:sz w:val="24"/>
        </w:rPr>
      </w:pPr>
    </w:p>
    <w:p w14:paraId="01401514"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Identify any exterior doors with defective hardware that might affect building security.</w:t>
      </w:r>
    </w:p>
    <w:p w14:paraId="128B3952"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12754F8C"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Report any incidents affecting the safety or security of the building or individuals.</w:t>
      </w:r>
    </w:p>
    <w:p w14:paraId="039FF92A"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397978F0"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proofErr w:type="gramStart"/>
      <w:r w:rsidRPr="00C2321F">
        <w:rPr>
          <w:rFonts w:asciiTheme="minorHAnsi" w:hAnsiTheme="minorHAnsi" w:cstheme="minorHAnsi"/>
          <w:sz w:val="24"/>
        </w:rPr>
        <w:t>Report</w:t>
      </w:r>
      <w:proofErr w:type="gramEnd"/>
      <w:r w:rsidRPr="00C2321F">
        <w:rPr>
          <w:rFonts w:asciiTheme="minorHAnsi" w:hAnsiTheme="minorHAnsi" w:cstheme="minorHAnsi"/>
          <w:sz w:val="24"/>
        </w:rPr>
        <w:t xml:space="preserve"> any defective exterior lights.</w:t>
      </w:r>
    </w:p>
    <w:p w14:paraId="2D323551"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042174AF"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Note any areas where the staff is working after-hours.</w:t>
      </w:r>
    </w:p>
    <w:p w14:paraId="376FF09B"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1285FF25"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 xml:space="preserve">Report unusual circumstances, suspicious </w:t>
      </w:r>
      <w:proofErr w:type="gramStart"/>
      <w:r w:rsidRPr="00C2321F">
        <w:rPr>
          <w:rFonts w:asciiTheme="minorHAnsi" w:hAnsiTheme="minorHAnsi" w:cstheme="minorHAnsi"/>
          <w:sz w:val="24"/>
        </w:rPr>
        <w:t>persons</w:t>
      </w:r>
      <w:proofErr w:type="gramEnd"/>
      <w:r w:rsidRPr="00C2321F">
        <w:rPr>
          <w:rFonts w:asciiTheme="minorHAnsi" w:hAnsiTheme="minorHAnsi" w:cstheme="minorHAnsi"/>
          <w:sz w:val="24"/>
        </w:rPr>
        <w:t>, and any other problems encountered by the appropriate law enforcement agency.</w:t>
      </w:r>
    </w:p>
    <w:p w14:paraId="14CC1188"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3999F04E"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 xml:space="preserve">Report electrical outages, broken pipes, smashed windows, etc., to </w:t>
      </w:r>
      <w:proofErr w:type="gramStart"/>
      <w:r w:rsidRPr="00C2321F">
        <w:rPr>
          <w:rFonts w:asciiTheme="minorHAnsi" w:hAnsiTheme="minorHAnsi" w:cstheme="minorHAnsi"/>
          <w:sz w:val="24"/>
        </w:rPr>
        <w:t>designated</w:t>
      </w:r>
      <w:proofErr w:type="gramEnd"/>
      <w:r w:rsidRPr="00C2321F">
        <w:rPr>
          <w:rFonts w:asciiTheme="minorHAnsi" w:hAnsiTheme="minorHAnsi" w:cstheme="minorHAnsi"/>
          <w:sz w:val="24"/>
        </w:rPr>
        <w:t xml:space="preserve"> personnel by the County to make repairs immediately.</w:t>
      </w:r>
    </w:p>
    <w:p w14:paraId="11C34445"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61A4AD36" w14:textId="77777777" w:rsid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Report any accidents or injuries.</w:t>
      </w:r>
    </w:p>
    <w:p w14:paraId="7F415281" w14:textId="77777777" w:rsidR="0018313F" w:rsidRPr="0018313F" w:rsidRDefault="0018313F" w:rsidP="00F73392">
      <w:pPr>
        <w:widowControl w:val="0"/>
        <w:autoSpaceDE w:val="0"/>
        <w:autoSpaceDN w:val="0"/>
        <w:ind w:hanging="540"/>
        <w:rPr>
          <w:rFonts w:asciiTheme="minorHAnsi" w:hAnsiTheme="minorHAnsi" w:cstheme="minorHAnsi"/>
          <w:sz w:val="24"/>
        </w:rPr>
      </w:pPr>
    </w:p>
    <w:p w14:paraId="0595D866" w14:textId="77777777" w:rsidR="00C2321F" w:rsidRPr="00C2321F" w:rsidRDefault="00C2321F" w:rsidP="00F73392">
      <w:pPr>
        <w:pStyle w:val="ListParagraph"/>
        <w:widowControl w:val="0"/>
        <w:numPr>
          <w:ilvl w:val="0"/>
          <w:numId w:val="40"/>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Any other reporting requirements as identified by the County.</w:t>
      </w:r>
    </w:p>
    <w:p w14:paraId="771C6FE7" w14:textId="0E3555BD" w:rsidR="00C2321F" w:rsidRDefault="00C2321F" w:rsidP="00B87788">
      <w:pPr>
        <w:pStyle w:val="BodyText"/>
        <w:numPr>
          <w:ilvl w:val="0"/>
          <w:numId w:val="35"/>
        </w:numPr>
        <w:spacing w:before="240"/>
        <w:ind w:hanging="720"/>
        <w:rPr>
          <w:rFonts w:ascii="Calibri" w:hAnsi="Calibri" w:cs="Calibri"/>
          <w:sz w:val="24"/>
        </w:rPr>
      </w:pPr>
      <w:r w:rsidRPr="00C2321F">
        <w:rPr>
          <w:rFonts w:ascii="Calibri" w:hAnsi="Calibri" w:cs="Calibri"/>
          <w:sz w:val="24"/>
        </w:rPr>
        <w:t>The following day-to-day repairs and maintenance activities are completed in a timely (within 48 hours) and professional manner and in accordance with any applicable health, safety, or building code, law</w:t>
      </w:r>
      <w:r w:rsidR="00B6621D">
        <w:rPr>
          <w:rFonts w:ascii="Calibri" w:hAnsi="Calibri" w:cs="Calibri"/>
          <w:sz w:val="24"/>
        </w:rPr>
        <w:t>,</w:t>
      </w:r>
      <w:r w:rsidRPr="00C2321F">
        <w:rPr>
          <w:rFonts w:ascii="Calibri" w:hAnsi="Calibri" w:cs="Calibri"/>
          <w:sz w:val="24"/>
        </w:rPr>
        <w:t xml:space="preserve"> or regulations:</w:t>
      </w:r>
    </w:p>
    <w:p w14:paraId="76D8DB23" w14:textId="77777777" w:rsidR="00040BF6" w:rsidRPr="00C2321F" w:rsidRDefault="00040BF6" w:rsidP="00040BF6">
      <w:pPr>
        <w:pStyle w:val="BodyText"/>
        <w:ind w:left="3510"/>
        <w:rPr>
          <w:rFonts w:ascii="Calibri" w:hAnsi="Calibri" w:cs="Calibri"/>
          <w:sz w:val="24"/>
        </w:rPr>
      </w:pPr>
    </w:p>
    <w:p w14:paraId="6BD54DE5" w14:textId="77777777" w:rsidR="00C2321F" w:rsidRDefault="00C2321F" w:rsidP="000005CF">
      <w:pPr>
        <w:pStyle w:val="ListParagraph"/>
        <w:widowControl w:val="0"/>
        <w:numPr>
          <w:ilvl w:val="0"/>
          <w:numId w:val="59"/>
        </w:numPr>
        <w:autoSpaceDE w:val="0"/>
        <w:autoSpaceDN w:val="0"/>
        <w:ind w:left="3600" w:hanging="720"/>
        <w:rPr>
          <w:rFonts w:asciiTheme="minorHAnsi" w:hAnsiTheme="minorHAnsi" w:cstheme="minorHAnsi"/>
          <w:sz w:val="24"/>
        </w:rPr>
      </w:pPr>
      <w:r w:rsidRPr="00C2321F">
        <w:rPr>
          <w:rFonts w:asciiTheme="minorHAnsi" w:hAnsiTheme="minorHAnsi" w:cstheme="minorHAnsi"/>
          <w:sz w:val="24"/>
        </w:rPr>
        <w:t>Repair and maintenance of appliances located within the Premises’ building (including the individual client rooms therewithin) including but not limited to dishwasher, microwave, stove/oven, washer/dryer, refrigerator, and garbage disposals.</w:t>
      </w:r>
    </w:p>
    <w:p w14:paraId="5F15C554" w14:textId="77777777" w:rsidR="00B6621D" w:rsidRPr="00C2321F" w:rsidRDefault="00B6621D" w:rsidP="00B6621D">
      <w:pPr>
        <w:pStyle w:val="ListParagraph"/>
        <w:widowControl w:val="0"/>
        <w:autoSpaceDE w:val="0"/>
        <w:autoSpaceDN w:val="0"/>
        <w:ind w:left="4140"/>
        <w:rPr>
          <w:rFonts w:asciiTheme="minorHAnsi" w:hAnsiTheme="minorHAnsi" w:cstheme="minorHAnsi"/>
          <w:sz w:val="24"/>
        </w:rPr>
      </w:pPr>
    </w:p>
    <w:p w14:paraId="15243FC5" w14:textId="53D5AF08" w:rsidR="00B6621D" w:rsidRDefault="00C2321F" w:rsidP="000005CF">
      <w:pPr>
        <w:pStyle w:val="ListParagraph"/>
        <w:widowControl w:val="0"/>
        <w:numPr>
          <w:ilvl w:val="0"/>
          <w:numId w:val="59"/>
        </w:numPr>
        <w:autoSpaceDE w:val="0"/>
        <w:autoSpaceDN w:val="0"/>
        <w:ind w:left="3600" w:hanging="720"/>
        <w:rPr>
          <w:rFonts w:asciiTheme="minorHAnsi" w:hAnsiTheme="minorHAnsi" w:cstheme="minorHAnsi"/>
          <w:sz w:val="24"/>
        </w:rPr>
      </w:pPr>
      <w:r w:rsidRPr="00C2321F">
        <w:rPr>
          <w:rFonts w:asciiTheme="minorHAnsi" w:hAnsiTheme="minorHAnsi" w:cstheme="minorHAnsi"/>
          <w:sz w:val="24"/>
        </w:rPr>
        <w:t xml:space="preserve">Routine plumbing issues </w:t>
      </w:r>
      <w:proofErr w:type="gramStart"/>
      <w:r w:rsidRPr="00C2321F">
        <w:rPr>
          <w:rFonts w:asciiTheme="minorHAnsi" w:hAnsiTheme="minorHAnsi" w:cstheme="minorHAnsi"/>
          <w:sz w:val="24"/>
        </w:rPr>
        <w:t>including</w:t>
      </w:r>
      <w:proofErr w:type="gramEnd"/>
      <w:r w:rsidRPr="00C2321F">
        <w:rPr>
          <w:rFonts w:asciiTheme="minorHAnsi" w:hAnsiTheme="minorHAnsi" w:cstheme="minorHAnsi"/>
          <w:sz w:val="24"/>
        </w:rPr>
        <w:t xml:space="preserve"> but</w:t>
      </w:r>
      <w:r w:rsidR="00CD7408">
        <w:rPr>
          <w:rFonts w:asciiTheme="minorHAnsi" w:hAnsiTheme="minorHAnsi" w:cstheme="minorHAnsi"/>
          <w:sz w:val="24"/>
        </w:rPr>
        <w:t xml:space="preserve"> </w:t>
      </w:r>
      <w:r w:rsidRPr="00C2321F">
        <w:rPr>
          <w:rFonts w:asciiTheme="minorHAnsi" w:hAnsiTheme="minorHAnsi" w:cstheme="minorHAnsi"/>
          <w:sz w:val="24"/>
        </w:rPr>
        <w:t>not limited to leaky faucets, shower heads</w:t>
      </w:r>
      <w:r w:rsidR="00E5062B">
        <w:rPr>
          <w:rFonts w:asciiTheme="minorHAnsi" w:hAnsiTheme="minorHAnsi" w:cstheme="minorHAnsi"/>
          <w:sz w:val="24"/>
        </w:rPr>
        <w:t>,</w:t>
      </w:r>
      <w:r w:rsidRPr="00C2321F">
        <w:rPr>
          <w:rFonts w:asciiTheme="minorHAnsi" w:hAnsiTheme="minorHAnsi" w:cstheme="minorHAnsi"/>
          <w:sz w:val="24"/>
        </w:rPr>
        <w:t xml:space="preserve"> toilets, clogged drains</w:t>
      </w:r>
      <w:r w:rsidR="00E5062B">
        <w:rPr>
          <w:rFonts w:asciiTheme="minorHAnsi" w:hAnsiTheme="minorHAnsi" w:cstheme="minorHAnsi"/>
          <w:sz w:val="24"/>
        </w:rPr>
        <w:t>,</w:t>
      </w:r>
      <w:r w:rsidRPr="00C2321F">
        <w:rPr>
          <w:rFonts w:asciiTheme="minorHAnsi" w:hAnsiTheme="minorHAnsi" w:cstheme="minorHAnsi"/>
          <w:sz w:val="24"/>
        </w:rPr>
        <w:t xml:space="preserve"> or toilets.</w:t>
      </w:r>
    </w:p>
    <w:p w14:paraId="43AF06B8" w14:textId="77777777" w:rsidR="000005CF" w:rsidRPr="000005CF" w:rsidRDefault="000005CF" w:rsidP="000005CF">
      <w:pPr>
        <w:widowControl w:val="0"/>
        <w:autoSpaceDE w:val="0"/>
        <w:autoSpaceDN w:val="0"/>
        <w:rPr>
          <w:rFonts w:asciiTheme="minorHAnsi" w:hAnsiTheme="minorHAnsi" w:cstheme="minorHAnsi"/>
          <w:sz w:val="24"/>
        </w:rPr>
      </w:pPr>
    </w:p>
    <w:p w14:paraId="17576571" w14:textId="359ECB17" w:rsidR="00C2321F" w:rsidRDefault="00C2321F" w:rsidP="00322514">
      <w:pPr>
        <w:pStyle w:val="ListParagraph"/>
        <w:widowControl w:val="0"/>
        <w:numPr>
          <w:ilvl w:val="0"/>
          <w:numId w:val="59"/>
        </w:numPr>
        <w:autoSpaceDE w:val="0"/>
        <w:autoSpaceDN w:val="0"/>
        <w:ind w:left="3600" w:hanging="720"/>
        <w:rPr>
          <w:rFonts w:asciiTheme="minorHAnsi" w:hAnsiTheme="minorHAnsi" w:cstheme="minorHAnsi"/>
          <w:sz w:val="24"/>
        </w:rPr>
      </w:pPr>
      <w:r w:rsidRPr="00C2321F">
        <w:rPr>
          <w:rFonts w:asciiTheme="minorHAnsi" w:hAnsiTheme="minorHAnsi" w:cstheme="minorHAnsi"/>
          <w:sz w:val="24"/>
        </w:rPr>
        <w:t xml:space="preserve">Any necessary repairs to flooring that result from damage or excessive wear. Examples include but </w:t>
      </w:r>
      <w:r w:rsidR="00FA01F7">
        <w:rPr>
          <w:rFonts w:asciiTheme="minorHAnsi" w:hAnsiTheme="minorHAnsi" w:cstheme="minorHAnsi"/>
          <w:sz w:val="24"/>
        </w:rPr>
        <w:t>are</w:t>
      </w:r>
      <w:r w:rsidRPr="00C2321F">
        <w:rPr>
          <w:rFonts w:asciiTheme="minorHAnsi" w:hAnsiTheme="minorHAnsi" w:cstheme="minorHAnsi"/>
          <w:sz w:val="24"/>
        </w:rPr>
        <w:t xml:space="preserve"> not limited </w:t>
      </w:r>
      <w:proofErr w:type="gramStart"/>
      <w:r w:rsidRPr="00C2321F">
        <w:rPr>
          <w:rFonts w:asciiTheme="minorHAnsi" w:hAnsiTheme="minorHAnsi" w:cstheme="minorHAnsi"/>
          <w:sz w:val="24"/>
        </w:rPr>
        <w:t>to,</w:t>
      </w:r>
      <w:proofErr w:type="gramEnd"/>
      <w:r w:rsidRPr="00C2321F">
        <w:rPr>
          <w:rFonts w:asciiTheme="minorHAnsi" w:hAnsiTheme="minorHAnsi" w:cstheme="minorHAnsi"/>
          <w:sz w:val="24"/>
        </w:rPr>
        <w:t xml:space="preserve"> moisture damage caused by spills or mobility vehicles tracking water out of bathroom areas</w:t>
      </w:r>
      <w:r w:rsidR="003C14FF">
        <w:rPr>
          <w:rFonts w:asciiTheme="minorHAnsi" w:hAnsiTheme="minorHAnsi" w:cstheme="minorHAnsi"/>
          <w:sz w:val="24"/>
        </w:rPr>
        <w:t>,</w:t>
      </w:r>
      <w:r w:rsidRPr="00C2321F">
        <w:rPr>
          <w:rFonts w:asciiTheme="minorHAnsi" w:hAnsiTheme="minorHAnsi" w:cstheme="minorHAnsi"/>
          <w:sz w:val="24"/>
        </w:rPr>
        <w:t xml:space="preserve"> large dents, significant chips</w:t>
      </w:r>
      <w:r w:rsidR="003C14FF">
        <w:rPr>
          <w:rFonts w:asciiTheme="minorHAnsi" w:hAnsiTheme="minorHAnsi" w:cstheme="minorHAnsi"/>
          <w:sz w:val="24"/>
        </w:rPr>
        <w:t>,</w:t>
      </w:r>
      <w:r w:rsidRPr="00C2321F">
        <w:rPr>
          <w:rFonts w:asciiTheme="minorHAnsi" w:hAnsiTheme="minorHAnsi" w:cstheme="minorHAnsi"/>
          <w:sz w:val="24"/>
        </w:rPr>
        <w:t xml:space="preserve"> or cracks caused by dropped items beyond ordinary wear and tear.</w:t>
      </w:r>
    </w:p>
    <w:p w14:paraId="001ED13E" w14:textId="77777777" w:rsidR="00B6621D" w:rsidRPr="00B6621D" w:rsidRDefault="00B6621D" w:rsidP="00B6621D">
      <w:pPr>
        <w:widowControl w:val="0"/>
        <w:autoSpaceDE w:val="0"/>
        <w:autoSpaceDN w:val="0"/>
        <w:rPr>
          <w:rFonts w:asciiTheme="minorHAnsi" w:hAnsiTheme="minorHAnsi" w:cstheme="minorHAnsi"/>
          <w:sz w:val="24"/>
        </w:rPr>
      </w:pPr>
    </w:p>
    <w:p w14:paraId="2AE2A055" w14:textId="77777777" w:rsidR="00C2321F" w:rsidRDefault="00C2321F" w:rsidP="00322514">
      <w:pPr>
        <w:pStyle w:val="ListParagraph"/>
        <w:widowControl w:val="0"/>
        <w:numPr>
          <w:ilvl w:val="0"/>
          <w:numId w:val="59"/>
        </w:numPr>
        <w:autoSpaceDE w:val="0"/>
        <w:autoSpaceDN w:val="0"/>
        <w:ind w:left="3600" w:hanging="720"/>
        <w:rPr>
          <w:rFonts w:asciiTheme="minorHAnsi" w:hAnsiTheme="minorHAnsi" w:cstheme="minorHAnsi"/>
          <w:sz w:val="24"/>
        </w:rPr>
      </w:pPr>
      <w:r w:rsidRPr="00C2321F">
        <w:rPr>
          <w:rFonts w:asciiTheme="minorHAnsi" w:hAnsiTheme="minorHAnsi" w:cstheme="minorHAnsi"/>
          <w:sz w:val="24"/>
        </w:rPr>
        <w:t>Routine electrical services, including but not limited to replacing light bulbs and batteries.</w:t>
      </w:r>
    </w:p>
    <w:p w14:paraId="6E6793FE" w14:textId="77777777" w:rsidR="00B6621D" w:rsidRPr="00B6621D" w:rsidRDefault="00B6621D" w:rsidP="008A5D59">
      <w:pPr>
        <w:pStyle w:val="ListParagraph"/>
        <w:rPr>
          <w:rFonts w:asciiTheme="minorHAnsi" w:hAnsiTheme="minorHAnsi" w:cstheme="minorHAnsi"/>
          <w:sz w:val="24"/>
        </w:rPr>
      </w:pPr>
    </w:p>
    <w:p w14:paraId="12C389D1" w14:textId="2E87CD7A" w:rsidR="00C2321F" w:rsidRDefault="00C2321F" w:rsidP="008A5D59">
      <w:pPr>
        <w:pStyle w:val="ListParagraph"/>
        <w:widowControl w:val="0"/>
        <w:numPr>
          <w:ilvl w:val="0"/>
          <w:numId w:val="59"/>
        </w:numPr>
        <w:autoSpaceDE w:val="0"/>
        <w:autoSpaceDN w:val="0"/>
        <w:ind w:left="3600" w:hanging="720"/>
        <w:rPr>
          <w:rFonts w:asciiTheme="minorHAnsi" w:hAnsiTheme="minorHAnsi" w:cstheme="minorHAnsi"/>
          <w:sz w:val="24"/>
        </w:rPr>
      </w:pPr>
      <w:r w:rsidRPr="00C2321F">
        <w:rPr>
          <w:rFonts w:asciiTheme="minorHAnsi" w:hAnsiTheme="minorHAnsi" w:cstheme="minorHAnsi"/>
          <w:sz w:val="24"/>
        </w:rPr>
        <w:t>Routine janitorial services of all common areas and clients’ rooms as necessary.</w:t>
      </w:r>
    </w:p>
    <w:p w14:paraId="3E77F415"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728AD171" w14:textId="77777777" w:rsidR="00C2321F" w:rsidRDefault="00C2321F"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C2321F">
        <w:rPr>
          <w:rFonts w:asciiTheme="minorHAnsi" w:hAnsiTheme="minorHAnsi" w:cstheme="minorHAnsi"/>
          <w:sz w:val="24"/>
        </w:rPr>
        <w:t>Window cleaning.</w:t>
      </w:r>
    </w:p>
    <w:p w14:paraId="73ACAFC9"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6D0C0CBD"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Trash removal.</w:t>
      </w:r>
    </w:p>
    <w:p w14:paraId="34C00450"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02519371"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lastRenderedPageBreak/>
        <w:t>Repair or replacement of any item due to breakage or excess wear and tear.</w:t>
      </w:r>
    </w:p>
    <w:p w14:paraId="7DADDC4E"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0E92155E"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Cleaning and sealing of tiled surfaces.</w:t>
      </w:r>
    </w:p>
    <w:p w14:paraId="67114EAD"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154A7D49"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Cleaning or replacement of range hood filters.</w:t>
      </w:r>
    </w:p>
    <w:p w14:paraId="7A2453D8"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65B52499"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Resealing bathtubs and toilets.</w:t>
      </w:r>
    </w:p>
    <w:p w14:paraId="2863BF76"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7149DB91"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Pest/vector control.</w:t>
      </w:r>
    </w:p>
    <w:p w14:paraId="289857F4"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39794FA6"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Maintenance of landscaped areas, including maintenance of sprinklers system.</w:t>
      </w:r>
    </w:p>
    <w:p w14:paraId="486257D3"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7DF16473" w14:textId="77CA0EBB"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Painting as necessary to maintain the premises in a neat, clean</w:t>
      </w:r>
      <w:r w:rsidR="00AF7247">
        <w:rPr>
          <w:rFonts w:asciiTheme="minorHAnsi" w:hAnsiTheme="minorHAnsi" w:cstheme="minorHAnsi"/>
          <w:sz w:val="24"/>
        </w:rPr>
        <w:t>,</w:t>
      </w:r>
      <w:r w:rsidRPr="00326E5A">
        <w:rPr>
          <w:rFonts w:asciiTheme="minorHAnsi" w:hAnsiTheme="minorHAnsi" w:cstheme="minorHAnsi"/>
          <w:sz w:val="24"/>
        </w:rPr>
        <w:t xml:space="preserve"> and orderly condition.</w:t>
      </w:r>
    </w:p>
    <w:p w14:paraId="6A8F4336"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30A7851E"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Laundry services as needed, including maintenance and repairs of laundry equipment at the premises.</w:t>
      </w:r>
    </w:p>
    <w:p w14:paraId="7BBBBFEF"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25AA94C2" w14:textId="6073C1A3"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Regular testing of backup power generators (where applicable).</w:t>
      </w:r>
    </w:p>
    <w:p w14:paraId="60A7947D"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1C19AD8C"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 xml:space="preserve">Preventative maintenance </w:t>
      </w:r>
      <w:proofErr w:type="gramStart"/>
      <w:r w:rsidRPr="00326E5A">
        <w:rPr>
          <w:rFonts w:asciiTheme="minorHAnsi" w:hAnsiTheme="minorHAnsi" w:cstheme="minorHAnsi"/>
          <w:sz w:val="24"/>
        </w:rPr>
        <w:t>including</w:t>
      </w:r>
      <w:proofErr w:type="gramEnd"/>
      <w:r w:rsidRPr="00326E5A">
        <w:rPr>
          <w:rFonts w:asciiTheme="minorHAnsi" w:hAnsiTheme="minorHAnsi" w:cstheme="minorHAnsi"/>
          <w:sz w:val="24"/>
        </w:rPr>
        <w:t xml:space="preserve"> but not limited to the HVAC system and elevator.</w:t>
      </w:r>
    </w:p>
    <w:p w14:paraId="34847DDD" w14:textId="77777777" w:rsidR="00B6621D" w:rsidRPr="00B6621D" w:rsidRDefault="00B6621D" w:rsidP="00F73392">
      <w:pPr>
        <w:widowControl w:val="0"/>
        <w:autoSpaceDE w:val="0"/>
        <w:autoSpaceDN w:val="0"/>
        <w:ind w:hanging="540"/>
        <w:rPr>
          <w:rFonts w:asciiTheme="minorHAnsi" w:hAnsiTheme="minorHAnsi" w:cstheme="minorHAnsi"/>
          <w:sz w:val="24"/>
        </w:rPr>
      </w:pPr>
    </w:p>
    <w:p w14:paraId="202389E3" w14:textId="77777777"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Fire extinguishers maintenance, repair, and replacement.</w:t>
      </w:r>
    </w:p>
    <w:p w14:paraId="1EE1DD0B" w14:textId="77777777" w:rsidR="00B6621D" w:rsidRPr="00B6621D" w:rsidRDefault="00B6621D" w:rsidP="00F73392">
      <w:pPr>
        <w:pStyle w:val="ListParagraph"/>
        <w:ind w:hanging="540"/>
        <w:rPr>
          <w:rFonts w:asciiTheme="minorHAnsi" w:hAnsiTheme="minorHAnsi" w:cstheme="minorHAnsi"/>
          <w:sz w:val="24"/>
        </w:rPr>
      </w:pPr>
    </w:p>
    <w:p w14:paraId="0E6D7B85" w14:textId="175BD525"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 xml:space="preserve">Purchase and </w:t>
      </w:r>
      <w:r w:rsidR="00FC756B" w:rsidRPr="00326E5A">
        <w:rPr>
          <w:rFonts w:asciiTheme="minorHAnsi" w:hAnsiTheme="minorHAnsi" w:cstheme="minorHAnsi"/>
          <w:sz w:val="24"/>
        </w:rPr>
        <w:t>replace</w:t>
      </w:r>
      <w:r w:rsidR="00FC756B">
        <w:rPr>
          <w:rFonts w:asciiTheme="minorHAnsi" w:hAnsiTheme="minorHAnsi" w:cstheme="minorHAnsi"/>
          <w:sz w:val="24"/>
        </w:rPr>
        <w:t xml:space="preserve"> </w:t>
      </w:r>
      <w:r w:rsidRPr="00326E5A">
        <w:rPr>
          <w:rFonts w:asciiTheme="minorHAnsi" w:hAnsiTheme="minorHAnsi" w:cstheme="minorHAnsi"/>
          <w:sz w:val="24"/>
        </w:rPr>
        <w:t>furniture for units, including beds, dressers, side tables</w:t>
      </w:r>
      <w:r w:rsidR="00FC756B">
        <w:rPr>
          <w:rFonts w:asciiTheme="minorHAnsi" w:hAnsiTheme="minorHAnsi" w:cstheme="minorHAnsi"/>
          <w:sz w:val="24"/>
        </w:rPr>
        <w:t>,</w:t>
      </w:r>
      <w:r w:rsidRPr="00326E5A">
        <w:rPr>
          <w:rFonts w:asciiTheme="minorHAnsi" w:hAnsiTheme="minorHAnsi" w:cstheme="minorHAnsi"/>
          <w:sz w:val="24"/>
        </w:rPr>
        <w:t xml:space="preserve"> and small utility tables with chairs, as needed.</w:t>
      </w:r>
    </w:p>
    <w:p w14:paraId="3A439A09" w14:textId="77777777" w:rsidR="00B6621D" w:rsidRPr="00326E5A" w:rsidRDefault="00B6621D" w:rsidP="00F73392">
      <w:pPr>
        <w:pStyle w:val="ListParagraph"/>
        <w:widowControl w:val="0"/>
        <w:autoSpaceDE w:val="0"/>
        <w:autoSpaceDN w:val="0"/>
        <w:ind w:left="4140" w:hanging="540"/>
        <w:rPr>
          <w:rFonts w:asciiTheme="minorHAnsi" w:hAnsiTheme="minorHAnsi" w:cstheme="minorHAnsi"/>
          <w:sz w:val="24"/>
        </w:rPr>
      </w:pPr>
    </w:p>
    <w:p w14:paraId="4778EF14" w14:textId="43B89D39" w:rsidR="00326E5A" w:rsidRDefault="00326E5A" w:rsidP="00F73392">
      <w:pPr>
        <w:pStyle w:val="ListParagraph"/>
        <w:widowControl w:val="0"/>
        <w:numPr>
          <w:ilvl w:val="0"/>
          <w:numId w:val="41"/>
        </w:numPr>
        <w:autoSpaceDE w:val="0"/>
        <w:autoSpaceDN w:val="0"/>
        <w:ind w:left="4140" w:hanging="540"/>
        <w:rPr>
          <w:rFonts w:asciiTheme="minorHAnsi" w:hAnsiTheme="minorHAnsi" w:cstheme="minorHAnsi"/>
          <w:sz w:val="24"/>
        </w:rPr>
      </w:pPr>
      <w:r w:rsidRPr="00326E5A">
        <w:rPr>
          <w:rFonts w:asciiTheme="minorHAnsi" w:hAnsiTheme="minorHAnsi" w:cstheme="minorHAnsi"/>
          <w:sz w:val="24"/>
        </w:rPr>
        <w:t xml:space="preserve">Any maintenance and repairs done by </w:t>
      </w:r>
      <w:r w:rsidR="00166E1F">
        <w:rPr>
          <w:rFonts w:asciiTheme="minorHAnsi" w:hAnsiTheme="minorHAnsi" w:cstheme="minorHAnsi"/>
          <w:sz w:val="24"/>
        </w:rPr>
        <w:t xml:space="preserve">the </w:t>
      </w:r>
      <w:r w:rsidRPr="00326E5A">
        <w:rPr>
          <w:rFonts w:asciiTheme="minorHAnsi" w:hAnsiTheme="minorHAnsi" w:cstheme="minorHAnsi"/>
          <w:sz w:val="24"/>
        </w:rPr>
        <w:t>Contractor must not exceed</w:t>
      </w:r>
      <w:r>
        <w:rPr>
          <w:rFonts w:asciiTheme="minorHAnsi" w:hAnsiTheme="minorHAnsi" w:cstheme="minorHAnsi"/>
          <w:sz w:val="24"/>
        </w:rPr>
        <w:t xml:space="preserve"> </w:t>
      </w:r>
      <w:r w:rsidRPr="00326E5A">
        <w:rPr>
          <w:rFonts w:asciiTheme="minorHAnsi" w:hAnsiTheme="minorHAnsi" w:cstheme="minorHAnsi"/>
          <w:sz w:val="24"/>
        </w:rPr>
        <w:t>$60,000.</w:t>
      </w:r>
    </w:p>
    <w:p w14:paraId="12685747" w14:textId="77777777" w:rsidR="00BA3FE1" w:rsidRPr="00BA3FE1" w:rsidRDefault="00BA3FE1" w:rsidP="00BA3FE1">
      <w:pPr>
        <w:widowControl w:val="0"/>
        <w:autoSpaceDE w:val="0"/>
        <w:autoSpaceDN w:val="0"/>
        <w:rPr>
          <w:rFonts w:asciiTheme="minorHAnsi" w:hAnsiTheme="minorHAnsi" w:cstheme="minorHAnsi"/>
          <w:sz w:val="24"/>
        </w:rPr>
      </w:pPr>
    </w:p>
    <w:p w14:paraId="19241EF2" w14:textId="72CCDD0F" w:rsidR="00326E5A" w:rsidRPr="00326E5A" w:rsidRDefault="00326E5A" w:rsidP="00487D6E">
      <w:pPr>
        <w:pStyle w:val="ListParagraph"/>
        <w:widowControl w:val="0"/>
        <w:numPr>
          <w:ilvl w:val="0"/>
          <w:numId w:val="42"/>
        </w:numPr>
        <w:autoSpaceDE w:val="0"/>
        <w:autoSpaceDN w:val="0"/>
        <w:ind w:left="4680" w:hanging="450"/>
        <w:rPr>
          <w:rFonts w:asciiTheme="minorHAnsi" w:hAnsiTheme="minorHAnsi" w:cstheme="minorHAnsi"/>
          <w:sz w:val="24"/>
        </w:rPr>
      </w:pPr>
      <w:r w:rsidRPr="00326E5A">
        <w:rPr>
          <w:rFonts w:asciiTheme="minorHAnsi" w:hAnsiTheme="minorHAnsi" w:cstheme="minorHAnsi"/>
          <w:sz w:val="24"/>
        </w:rPr>
        <w:t xml:space="preserve">For any substantial repair work exceeding $60,000, the County </w:t>
      </w:r>
      <w:r w:rsidR="00AC2966">
        <w:rPr>
          <w:rFonts w:asciiTheme="minorHAnsi" w:hAnsiTheme="minorHAnsi" w:cstheme="minorHAnsi"/>
          <w:sz w:val="24"/>
        </w:rPr>
        <w:t>will</w:t>
      </w:r>
      <w:r w:rsidR="00AC2966" w:rsidRPr="00326E5A">
        <w:rPr>
          <w:rFonts w:asciiTheme="minorHAnsi" w:hAnsiTheme="minorHAnsi" w:cstheme="minorHAnsi"/>
          <w:sz w:val="24"/>
        </w:rPr>
        <w:t xml:space="preserve"> </w:t>
      </w:r>
      <w:r w:rsidRPr="00326E5A">
        <w:rPr>
          <w:rFonts w:asciiTheme="minorHAnsi" w:hAnsiTheme="minorHAnsi" w:cstheme="minorHAnsi"/>
          <w:sz w:val="24"/>
        </w:rPr>
        <w:t>be obligated by the Public Contract Code to self-perform the work.</w:t>
      </w:r>
    </w:p>
    <w:p w14:paraId="58AC2907" w14:textId="25B74FCF" w:rsidR="00326E5A" w:rsidRPr="00326E5A" w:rsidRDefault="00326E5A" w:rsidP="00B87788">
      <w:pPr>
        <w:pStyle w:val="BodyText"/>
        <w:numPr>
          <w:ilvl w:val="0"/>
          <w:numId w:val="35"/>
        </w:numPr>
        <w:spacing w:before="240"/>
        <w:ind w:hanging="720"/>
        <w:rPr>
          <w:rFonts w:ascii="Calibri" w:hAnsi="Calibri" w:cs="Calibri"/>
          <w:sz w:val="24"/>
        </w:rPr>
      </w:pPr>
      <w:r w:rsidRPr="00326E5A">
        <w:rPr>
          <w:rFonts w:ascii="Calibri" w:hAnsi="Calibri" w:cs="Calibri"/>
          <w:sz w:val="24"/>
        </w:rPr>
        <w:t xml:space="preserve">Units will be cleaned and ready for use within 24 hours of vacancy. This includes unit turnover in cases where furniture and other items must be replaced. To ensure adherence to the </w:t>
      </w:r>
      <w:r w:rsidR="00FC756B">
        <w:rPr>
          <w:rFonts w:ascii="Calibri" w:hAnsi="Calibri" w:cs="Calibri"/>
          <w:sz w:val="24"/>
        </w:rPr>
        <w:t>24-hour</w:t>
      </w:r>
      <w:r w:rsidR="00FC756B" w:rsidRPr="00326E5A">
        <w:rPr>
          <w:rFonts w:ascii="Calibri" w:hAnsi="Calibri" w:cs="Calibri"/>
          <w:sz w:val="24"/>
        </w:rPr>
        <w:t xml:space="preserve"> </w:t>
      </w:r>
      <w:r w:rsidRPr="00326E5A">
        <w:rPr>
          <w:rFonts w:ascii="Calibri" w:hAnsi="Calibri" w:cs="Calibri"/>
          <w:sz w:val="24"/>
        </w:rPr>
        <w:t xml:space="preserve">turnaround timeframe </w:t>
      </w:r>
      <w:r w:rsidRPr="00326E5A">
        <w:rPr>
          <w:rFonts w:ascii="Calibri" w:hAnsi="Calibri" w:cs="Calibri"/>
          <w:sz w:val="24"/>
        </w:rPr>
        <w:lastRenderedPageBreak/>
        <w:t xml:space="preserve">requirement, extra furniture and other items required for unit set-up will be kept onsite for </w:t>
      </w:r>
      <w:r w:rsidR="006636F1">
        <w:rPr>
          <w:rFonts w:ascii="Calibri" w:hAnsi="Calibri" w:cs="Calibri"/>
          <w:sz w:val="24"/>
        </w:rPr>
        <w:t xml:space="preserve">the </w:t>
      </w:r>
      <w:r w:rsidRPr="00326E5A">
        <w:rPr>
          <w:rFonts w:ascii="Calibri" w:hAnsi="Calibri" w:cs="Calibri"/>
          <w:sz w:val="24"/>
        </w:rPr>
        <w:t>replacement of damaged items.</w:t>
      </w:r>
    </w:p>
    <w:p w14:paraId="5FAED7F8" w14:textId="7E507DB6" w:rsidR="00326E5A" w:rsidRPr="00326E5A" w:rsidRDefault="00326E5A" w:rsidP="00B87788">
      <w:pPr>
        <w:pStyle w:val="BodyText"/>
        <w:numPr>
          <w:ilvl w:val="0"/>
          <w:numId w:val="35"/>
        </w:numPr>
        <w:spacing w:before="240"/>
        <w:ind w:hanging="720"/>
        <w:rPr>
          <w:rFonts w:ascii="Calibri" w:hAnsi="Calibri" w:cs="Calibri"/>
          <w:sz w:val="24"/>
        </w:rPr>
      </w:pPr>
      <w:r w:rsidRPr="00326E5A">
        <w:rPr>
          <w:rFonts w:ascii="Calibri" w:hAnsi="Calibri" w:cs="Calibri"/>
          <w:sz w:val="24"/>
        </w:rPr>
        <w:t xml:space="preserve">If unit repair is required, units may only be offline for a maximum of three </w:t>
      </w:r>
      <w:r w:rsidR="008912EA">
        <w:rPr>
          <w:rFonts w:ascii="Calibri" w:hAnsi="Calibri" w:cs="Calibri"/>
          <w:sz w:val="24"/>
        </w:rPr>
        <w:t xml:space="preserve">(3) </w:t>
      </w:r>
      <w:r w:rsidRPr="00326E5A">
        <w:rPr>
          <w:rFonts w:ascii="Calibri" w:hAnsi="Calibri" w:cs="Calibri"/>
          <w:sz w:val="24"/>
        </w:rPr>
        <w:t xml:space="preserve">days. This includes minor repairs such as doors, mirrors, cabinets, etc. If a unit has damage significant enough to require more than a three-day turnaround time for repairs, the </w:t>
      </w:r>
      <w:r w:rsidR="00A937D6">
        <w:rPr>
          <w:rFonts w:ascii="Calibri" w:hAnsi="Calibri" w:cs="Calibri"/>
          <w:sz w:val="24"/>
        </w:rPr>
        <w:t>C</w:t>
      </w:r>
      <w:r w:rsidR="00A937D6" w:rsidRPr="00326E5A">
        <w:rPr>
          <w:rFonts w:ascii="Calibri" w:hAnsi="Calibri" w:cs="Calibri"/>
          <w:sz w:val="24"/>
        </w:rPr>
        <w:t xml:space="preserve">ontractor </w:t>
      </w:r>
      <w:r w:rsidRPr="00326E5A">
        <w:rPr>
          <w:rFonts w:ascii="Calibri" w:hAnsi="Calibri" w:cs="Calibri"/>
          <w:sz w:val="24"/>
        </w:rPr>
        <w:t xml:space="preserve">must notify AC </w:t>
      </w:r>
      <w:r w:rsidR="008912EA" w:rsidRPr="00326E5A">
        <w:rPr>
          <w:rFonts w:ascii="Calibri" w:hAnsi="Calibri" w:cs="Calibri"/>
          <w:sz w:val="24"/>
        </w:rPr>
        <w:t>H</w:t>
      </w:r>
      <w:r w:rsidR="008912EA">
        <w:rPr>
          <w:rFonts w:ascii="Calibri" w:hAnsi="Calibri" w:cs="Calibri"/>
          <w:sz w:val="24"/>
        </w:rPr>
        <w:t>ealth</w:t>
      </w:r>
      <w:r w:rsidR="008912EA" w:rsidRPr="00326E5A">
        <w:rPr>
          <w:rFonts w:ascii="Calibri" w:hAnsi="Calibri" w:cs="Calibri"/>
          <w:sz w:val="24"/>
        </w:rPr>
        <w:t xml:space="preserve"> </w:t>
      </w:r>
      <w:r w:rsidRPr="00326E5A">
        <w:rPr>
          <w:rFonts w:ascii="Calibri" w:hAnsi="Calibri" w:cs="Calibri"/>
          <w:sz w:val="24"/>
        </w:rPr>
        <w:t xml:space="preserve">in writing and include a scheduled date for completion of work. Further delays must be communicated in advance of </w:t>
      </w:r>
      <w:r w:rsidR="008912EA">
        <w:rPr>
          <w:rFonts w:ascii="Calibri" w:hAnsi="Calibri" w:cs="Calibri"/>
          <w:sz w:val="24"/>
        </w:rPr>
        <w:t xml:space="preserve">the </w:t>
      </w:r>
      <w:r w:rsidRPr="00326E5A">
        <w:rPr>
          <w:rFonts w:ascii="Calibri" w:hAnsi="Calibri" w:cs="Calibri"/>
          <w:sz w:val="24"/>
        </w:rPr>
        <w:t>anticipated completion date.</w:t>
      </w:r>
    </w:p>
    <w:p w14:paraId="3657A59D" w14:textId="77777777" w:rsidR="00E53D98" w:rsidRPr="00E53D98" w:rsidRDefault="00E53D98" w:rsidP="00040BF6">
      <w:pPr>
        <w:pStyle w:val="BodyText"/>
        <w:rPr>
          <w:rFonts w:ascii="Calibri" w:hAnsi="Calibri" w:cs="Calibri"/>
          <w:sz w:val="24"/>
        </w:rPr>
      </w:pPr>
    </w:p>
    <w:p w14:paraId="3E76ED7F" w14:textId="77777777" w:rsidR="00F9006C" w:rsidRPr="00266DFB" w:rsidRDefault="00F9006C" w:rsidP="000352A4">
      <w:pPr>
        <w:pStyle w:val="Heading2"/>
        <w:rPr>
          <w:sz w:val="24"/>
        </w:rPr>
      </w:pPr>
      <w:bookmarkStart w:id="25" w:name="_Toc339364441"/>
      <w:bookmarkStart w:id="26" w:name="_Toc339364702"/>
      <w:bookmarkStart w:id="27" w:name="SectionE"/>
      <w:bookmarkStart w:id="28" w:name="_Toc189661867"/>
      <w:r w:rsidRPr="00266DFB">
        <w:rPr>
          <w:sz w:val="24"/>
        </w:rPr>
        <w:t>DELIVERABLES</w:t>
      </w:r>
      <w:r w:rsidR="00C96DA3" w:rsidRPr="00266DFB">
        <w:rPr>
          <w:sz w:val="24"/>
        </w:rPr>
        <w:t xml:space="preserve"> </w:t>
      </w:r>
      <w:r w:rsidRPr="00266DFB">
        <w:rPr>
          <w:sz w:val="24"/>
        </w:rPr>
        <w:t>/</w:t>
      </w:r>
      <w:r w:rsidR="00C96DA3" w:rsidRPr="00266DFB">
        <w:rPr>
          <w:sz w:val="24"/>
        </w:rPr>
        <w:t xml:space="preserve"> </w:t>
      </w:r>
      <w:r w:rsidRPr="00266DFB">
        <w:rPr>
          <w:sz w:val="24"/>
        </w:rPr>
        <w:t>REPORTS</w:t>
      </w:r>
      <w:bookmarkEnd w:id="25"/>
      <w:bookmarkEnd w:id="26"/>
      <w:bookmarkEnd w:id="27"/>
      <w:bookmarkEnd w:id="28"/>
    </w:p>
    <w:p w14:paraId="269AD491" w14:textId="09E4ACC5" w:rsidR="00326E5A" w:rsidRPr="00326E5A" w:rsidRDefault="00326E5A">
      <w:pPr>
        <w:pStyle w:val="Item1"/>
        <w:spacing w:before="39"/>
        <w:ind w:right="927"/>
        <w:rPr>
          <w:sz w:val="24"/>
        </w:rPr>
      </w:pPr>
      <w:proofErr w:type="gramStart"/>
      <w:r w:rsidRPr="00326E5A">
        <w:rPr>
          <w:sz w:val="24"/>
        </w:rPr>
        <w:t>Contractor</w:t>
      </w:r>
      <w:proofErr w:type="gramEnd"/>
      <w:r w:rsidRPr="00326E5A">
        <w:rPr>
          <w:sz w:val="24"/>
        </w:rPr>
        <w:t xml:space="preserve"> </w:t>
      </w:r>
      <w:r w:rsidR="008B7AAD">
        <w:rPr>
          <w:sz w:val="24"/>
        </w:rPr>
        <w:t>must</w:t>
      </w:r>
      <w:r w:rsidR="008B7AAD" w:rsidRPr="00326E5A">
        <w:rPr>
          <w:sz w:val="24"/>
        </w:rPr>
        <w:t xml:space="preserve"> </w:t>
      </w:r>
      <w:r w:rsidRPr="00326E5A">
        <w:rPr>
          <w:sz w:val="24"/>
        </w:rPr>
        <w:t xml:space="preserve">comply with any reporting and evaluation standards and agreements as set forth by the County. In addition, </w:t>
      </w:r>
      <w:r w:rsidR="00DF6FF1">
        <w:rPr>
          <w:sz w:val="24"/>
        </w:rPr>
        <w:t xml:space="preserve">the </w:t>
      </w:r>
      <w:r w:rsidRPr="00326E5A">
        <w:rPr>
          <w:sz w:val="24"/>
        </w:rPr>
        <w:t>methodology for reporting performance standards will also include a Results-Based</w:t>
      </w:r>
      <w:r>
        <w:rPr>
          <w:sz w:val="24"/>
        </w:rPr>
        <w:t xml:space="preserve"> </w:t>
      </w:r>
      <w:r w:rsidRPr="00326E5A">
        <w:rPr>
          <w:sz w:val="24"/>
        </w:rPr>
        <w:t xml:space="preserve">Accountability (RBA)1 model. If required, </w:t>
      </w:r>
      <w:proofErr w:type="gramStart"/>
      <w:r w:rsidRPr="00326E5A">
        <w:rPr>
          <w:sz w:val="24"/>
        </w:rPr>
        <w:t>County</w:t>
      </w:r>
      <w:proofErr w:type="gramEnd"/>
      <w:r w:rsidRPr="00326E5A">
        <w:rPr>
          <w:sz w:val="24"/>
        </w:rPr>
        <w:t xml:space="preserve"> will provide technical training and support to the contractor.</w:t>
      </w:r>
    </w:p>
    <w:p w14:paraId="1CD989FB" w14:textId="7A10C241" w:rsidR="00326E5A" w:rsidRDefault="00326E5A" w:rsidP="00326E5A">
      <w:pPr>
        <w:pStyle w:val="Item1"/>
        <w:spacing w:before="39"/>
        <w:ind w:right="927"/>
        <w:rPr>
          <w:sz w:val="24"/>
        </w:rPr>
      </w:pPr>
      <w:proofErr w:type="gramStart"/>
      <w:r>
        <w:rPr>
          <w:sz w:val="24"/>
        </w:rPr>
        <w:t>Contractor</w:t>
      </w:r>
      <w:proofErr w:type="gramEnd"/>
      <w:r w:rsidRPr="00326E5A">
        <w:rPr>
          <w:sz w:val="24"/>
        </w:rPr>
        <w:t xml:space="preserve"> </w:t>
      </w:r>
      <w:r w:rsidR="008B7AAD">
        <w:rPr>
          <w:sz w:val="24"/>
        </w:rPr>
        <w:t>must</w:t>
      </w:r>
      <w:r w:rsidR="008B7AAD" w:rsidRPr="00326E5A">
        <w:rPr>
          <w:sz w:val="24"/>
        </w:rPr>
        <w:t xml:space="preserve"> </w:t>
      </w:r>
      <w:r>
        <w:rPr>
          <w:sz w:val="24"/>
        </w:rPr>
        <w:t>generate</w:t>
      </w:r>
      <w:r w:rsidRPr="00326E5A">
        <w:rPr>
          <w:sz w:val="24"/>
        </w:rPr>
        <w:t xml:space="preserve"> </w:t>
      </w:r>
      <w:r>
        <w:rPr>
          <w:sz w:val="24"/>
        </w:rPr>
        <w:t>and</w:t>
      </w:r>
      <w:r w:rsidRPr="00326E5A">
        <w:rPr>
          <w:sz w:val="24"/>
        </w:rPr>
        <w:t xml:space="preserve"> </w:t>
      </w:r>
      <w:r>
        <w:rPr>
          <w:sz w:val="24"/>
        </w:rPr>
        <w:t>maintain</w:t>
      </w:r>
      <w:r w:rsidRPr="00326E5A">
        <w:rPr>
          <w:sz w:val="24"/>
        </w:rPr>
        <w:t xml:space="preserve"> </w:t>
      </w:r>
      <w:r>
        <w:rPr>
          <w:sz w:val="24"/>
        </w:rPr>
        <w:t>retrievable</w:t>
      </w:r>
      <w:r w:rsidRPr="00326E5A">
        <w:rPr>
          <w:sz w:val="24"/>
        </w:rPr>
        <w:t xml:space="preserve"> </w:t>
      </w:r>
      <w:r>
        <w:rPr>
          <w:sz w:val="24"/>
        </w:rPr>
        <w:t>program</w:t>
      </w:r>
      <w:r w:rsidRPr="00326E5A">
        <w:rPr>
          <w:sz w:val="24"/>
        </w:rPr>
        <w:t xml:space="preserve"> </w:t>
      </w:r>
      <w:r>
        <w:rPr>
          <w:sz w:val="24"/>
        </w:rPr>
        <w:t xml:space="preserve">records, records relating to each client that receives services under this RFP, and data collection/tracking systems as directed by the County. </w:t>
      </w:r>
      <w:proofErr w:type="gramStart"/>
      <w:r>
        <w:rPr>
          <w:sz w:val="24"/>
        </w:rPr>
        <w:t>Contractor</w:t>
      </w:r>
      <w:proofErr w:type="gramEnd"/>
      <w:r>
        <w:rPr>
          <w:sz w:val="24"/>
        </w:rPr>
        <w:t xml:space="preserve"> shall ensure appropriate safeguards are </w:t>
      </w:r>
      <w:proofErr w:type="gramStart"/>
      <w:r>
        <w:rPr>
          <w:sz w:val="24"/>
        </w:rPr>
        <w:t>implemented to secure clients’ protected health information at all times</w:t>
      </w:r>
      <w:proofErr w:type="gramEnd"/>
      <w:r>
        <w:rPr>
          <w:sz w:val="24"/>
        </w:rPr>
        <w:t>.</w:t>
      </w:r>
    </w:p>
    <w:p w14:paraId="608F2AB6" w14:textId="784D36EB" w:rsidR="00326E5A" w:rsidRDefault="00326E5A" w:rsidP="00326E5A">
      <w:pPr>
        <w:pStyle w:val="Item1"/>
        <w:spacing w:before="39"/>
        <w:ind w:right="927"/>
        <w:rPr>
          <w:sz w:val="24"/>
        </w:rPr>
      </w:pPr>
      <w:proofErr w:type="gramStart"/>
      <w:r>
        <w:rPr>
          <w:sz w:val="24"/>
        </w:rPr>
        <w:t>Contractor</w:t>
      </w:r>
      <w:proofErr w:type="gramEnd"/>
      <w:r w:rsidRPr="00326E5A">
        <w:rPr>
          <w:sz w:val="24"/>
        </w:rPr>
        <w:t xml:space="preserve"> </w:t>
      </w:r>
      <w:r w:rsidR="008B7AAD">
        <w:rPr>
          <w:sz w:val="24"/>
        </w:rPr>
        <w:t>must</w:t>
      </w:r>
      <w:r w:rsidR="008B7AAD" w:rsidRPr="00326E5A">
        <w:rPr>
          <w:sz w:val="24"/>
        </w:rPr>
        <w:t xml:space="preserve"> </w:t>
      </w:r>
      <w:r>
        <w:rPr>
          <w:sz w:val="24"/>
        </w:rPr>
        <w:t>maintain</w:t>
      </w:r>
      <w:r w:rsidRPr="00326E5A">
        <w:rPr>
          <w:sz w:val="24"/>
        </w:rPr>
        <w:t xml:space="preserve"> </w:t>
      </w:r>
      <w:r>
        <w:rPr>
          <w:sz w:val="24"/>
        </w:rPr>
        <w:t>data</w:t>
      </w:r>
      <w:r w:rsidRPr="00326E5A">
        <w:rPr>
          <w:sz w:val="24"/>
        </w:rPr>
        <w:t xml:space="preserve"> </w:t>
      </w:r>
      <w:r>
        <w:rPr>
          <w:sz w:val="24"/>
        </w:rPr>
        <w:t>systems</w:t>
      </w:r>
      <w:r w:rsidRPr="00326E5A">
        <w:rPr>
          <w:sz w:val="24"/>
        </w:rPr>
        <w:t xml:space="preserve"> </w:t>
      </w:r>
      <w:r>
        <w:rPr>
          <w:sz w:val="24"/>
        </w:rPr>
        <w:t>to</w:t>
      </w:r>
      <w:r w:rsidRPr="00326E5A">
        <w:rPr>
          <w:sz w:val="24"/>
        </w:rPr>
        <w:t xml:space="preserve"> </w:t>
      </w:r>
      <w:r>
        <w:rPr>
          <w:sz w:val="24"/>
        </w:rPr>
        <w:t>ensure</w:t>
      </w:r>
      <w:r w:rsidRPr="00326E5A">
        <w:rPr>
          <w:sz w:val="24"/>
        </w:rPr>
        <w:t xml:space="preserve"> </w:t>
      </w:r>
      <w:r>
        <w:rPr>
          <w:sz w:val="24"/>
        </w:rPr>
        <w:t>that</w:t>
      </w:r>
      <w:r w:rsidRPr="00326E5A">
        <w:rPr>
          <w:sz w:val="24"/>
        </w:rPr>
        <w:t xml:space="preserve"> </w:t>
      </w:r>
      <w:r>
        <w:rPr>
          <w:sz w:val="24"/>
        </w:rPr>
        <w:t>accurate</w:t>
      </w:r>
      <w:r w:rsidRPr="00326E5A">
        <w:rPr>
          <w:sz w:val="24"/>
        </w:rPr>
        <w:t xml:space="preserve"> </w:t>
      </w:r>
      <w:r>
        <w:rPr>
          <w:sz w:val="24"/>
        </w:rPr>
        <w:t>client and service information is managed appropriately</w:t>
      </w:r>
      <w:r w:rsidR="00C86D7D">
        <w:rPr>
          <w:sz w:val="24"/>
        </w:rPr>
        <w:t>,</w:t>
      </w:r>
      <w:r>
        <w:rPr>
          <w:sz w:val="24"/>
        </w:rPr>
        <w:t xml:space="preserve"> and that clients’ protected</w:t>
      </w:r>
      <w:r w:rsidRPr="00326E5A">
        <w:rPr>
          <w:sz w:val="24"/>
        </w:rPr>
        <w:t xml:space="preserve"> </w:t>
      </w:r>
      <w:r>
        <w:rPr>
          <w:sz w:val="24"/>
        </w:rPr>
        <w:t>health</w:t>
      </w:r>
      <w:r w:rsidRPr="00326E5A">
        <w:rPr>
          <w:sz w:val="24"/>
        </w:rPr>
        <w:t xml:space="preserve"> </w:t>
      </w:r>
      <w:r>
        <w:rPr>
          <w:sz w:val="24"/>
        </w:rPr>
        <w:t>information</w:t>
      </w:r>
      <w:r w:rsidRPr="00326E5A">
        <w:rPr>
          <w:sz w:val="24"/>
        </w:rPr>
        <w:t xml:space="preserve"> </w:t>
      </w:r>
      <w:r>
        <w:rPr>
          <w:sz w:val="24"/>
        </w:rPr>
        <w:t>is</w:t>
      </w:r>
      <w:r w:rsidRPr="00326E5A">
        <w:rPr>
          <w:sz w:val="24"/>
        </w:rPr>
        <w:t xml:space="preserve"> </w:t>
      </w:r>
      <w:proofErr w:type="gramStart"/>
      <w:r>
        <w:rPr>
          <w:sz w:val="24"/>
        </w:rPr>
        <w:t>kept</w:t>
      </w:r>
      <w:r w:rsidRPr="00326E5A">
        <w:rPr>
          <w:sz w:val="24"/>
        </w:rPr>
        <w:t xml:space="preserve"> </w:t>
      </w:r>
      <w:r>
        <w:rPr>
          <w:sz w:val="24"/>
        </w:rPr>
        <w:t>secure</w:t>
      </w:r>
      <w:r w:rsidRPr="00326E5A">
        <w:rPr>
          <w:sz w:val="24"/>
        </w:rPr>
        <w:t xml:space="preserve"> </w:t>
      </w:r>
      <w:r>
        <w:rPr>
          <w:sz w:val="24"/>
        </w:rPr>
        <w:t>at</w:t>
      </w:r>
      <w:r w:rsidRPr="00326E5A">
        <w:rPr>
          <w:sz w:val="24"/>
        </w:rPr>
        <w:t xml:space="preserve"> </w:t>
      </w:r>
      <w:r>
        <w:rPr>
          <w:sz w:val="24"/>
        </w:rPr>
        <w:t>all</w:t>
      </w:r>
      <w:r w:rsidRPr="00326E5A">
        <w:rPr>
          <w:sz w:val="24"/>
        </w:rPr>
        <w:t xml:space="preserve"> </w:t>
      </w:r>
      <w:r>
        <w:rPr>
          <w:sz w:val="24"/>
        </w:rPr>
        <w:t>times</w:t>
      </w:r>
      <w:proofErr w:type="gramEnd"/>
      <w:r>
        <w:rPr>
          <w:sz w:val="24"/>
        </w:rPr>
        <w:t>.</w:t>
      </w:r>
      <w:r w:rsidRPr="00326E5A">
        <w:rPr>
          <w:sz w:val="24"/>
        </w:rPr>
        <w:t xml:space="preserve"> </w:t>
      </w:r>
      <w:r>
        <w:rPr>
          <w:sz w:val="24"/>
        </w:rPr>
        <w:t>Contractors</w:t>
      </w:r>
      <w:r w:rsidRPr="00326E5A">
        <w:rPr>
          <w:sz w:val="24"/>
        </w:rPr>
        <w:t xml:space="preserve"> </w:t>
      </w:r>
      <w:r>
        <w:rPr>
          <w:sz w:val="24"/>
        </w:rPr>
        <w:t xml:space="preserve">shall generate and maintain complete client files in a secure location that </w:t>
      </w:r>
      <w:r w:rsidR="00DF6FF1">
        <w:rPr>
          <w:sz w:val="24"/>
        </w:rPr>
        <w:t>is</w:t>
      </w:r>
      <w:r>
        <w:rPr>
          <w:sz w:val="24"/>
        </w:rPr>
        <w:t xml:space="preserve"> accessible to authorized staff and the County upon request. They will generate and maintain electronic files such as HMIS or other systems as directed by the County and in compliance with federal and state confidentiality laws.</w:t>
      </w:r>
    </w:p>
    <w:p w14:paraId="6F6681B9" w14:textId="74FECFE2" w:rsidR="00326E5A" w:rsidRDefault="00326E5A" w:rsidP="00326E5A">
      <w:pPr>
        <w:pStyle w:val="Item1"/>
        <w:spacing w:before="39"/>
        <w:ind w:right="927"/>
        <w:rPr>
          <w:sz w:val="24"/>
        </w:rPr>
      </w:pPr>
      <w:proofErr w:type="gramStart"/>
      <w:r>
        <w:rPr>
          <w:sz w:val="24"/>
        </w:rPr>
        <w:t>Contractor</w:t>
      </w:r>
      <w:proofErr w:type="gramEnd"/>
      <w:r>
        <w:rPr>
          <w:sz w:val="24"/>
        </w:rPr>
        <w:t xml:space="preserve"> </w:t>
      </w:r>
      <w:r w:rsidR="008B7AAD">
        <w:rPr>
          <w:sz w:val="24"/>
        </w:rPr>
        <w:t xml:space="preserve">must </w:t>
      </w:r>
      <w:r>
        <w:rPr>
          <w:sz w:val="24"/>
        </w:rPr>
        <w:t>complete and submit monthly, quarterly, and/or other</w:t>
      </w:r>
      <w:r w:rsidRPr="00326E5A">
        <w:rPr>
          <w:sz w:val="24"/>
        </w:rPr>
        <w:t xml:space="preserve"> </w:t>
      </w:r>
      <w:r>
        <w:rPr>
          <w:sz w:val="24"/>
        </w:rPr>
        <w:t>reports</w:t>
      </w:r>
      <w:r w:rsidRPr="00326E5A">
        <w:rPr>
          <w:sz w:val="24"/>
        </w:rPr>
        <w:t xml:space="preserve"> </w:t>
      </w:r>
      <w:r>
        <w:rPr>
          <w:sz w:val="24"/>
        </w:rPr>
        <w:t>with</w:t>
      </w:r>
      <w:r w:rsidRPr="00326E5A">
        <w:rPr>
          <w:sz w:val="24"/>
        </w:rPr>
        <w:t xml:space="preserve"> </w:t>
      </w:r>
      <w:r>
        <w:rPr>
          <w:sz w:val="24"/>
        </w:rPr>
        <w:t>the</w:t>
      </w:r>
      <w:r w:rsidRPr="00326E5A">
        <w:rPr>
          <w:sz w:val="24"/>
        </w:rPr>
        <w:t xml:space="preserve"> </w:t>
      </w:r>
      <w:r>
        <w:rPr>
          <w:sz w:val="24"/>
        </w:rPr>
        <w:t>required</w:t>
      </w:r>
      <w:r w:rsidRPr="00326E5A">
        <w:rPr>
          <w:sz w:val="24"/>
        </w:rPr>
        <w:t xml:space="preserve"> </w:t>
      </w:r>
      <w:r>
        <w:rPr>
          <w:sz w:val="24"/>
        </w:rPr>
        <w:t>supporting</w:t>
      </w:r>
      <w:r w:rsidRPr="00326E5A">
        <w:rPr>
          <w:sz w:val="24"/>
        </w:rPr>
        <w:t xml:space="preserve"> </w:t>
      </w:r>
      <w:r>
        <w:rPr>
          <w:sz w:val="24"/>
        </w:rPr>
        <w:t>documentation</w:t>
      </w:r>
      <w:r w:rsidRPr="00326E5A">
        <w:rPr>
          <w:sz w:val="24"/>
        </w:rPr>
        <w:t xml:space="preserve"> </w:t>
      </w:r>
      <w:r>
        <w:rPr>
          <w:sz w:val="24"/>
        </w:rPr>
        <w:t>as</w:t>
      </w:r>
      <w:r w:rsidRPr="00326E5A">
        <w:rPr>
          <w:sz w:val="24"/>
        </w:rPr>
        <w:t xml:space="preserve"> </w:t>
      </w:r>
      <w:r>
        <w:rPr>
          <w:sz w:val="24"/>
        </w:rPr>
        <w:t xml:space="preserve">requested by the County and/or its partners. Reports </w:t>
      </w:r>
      <w:r w:rsidR="00EB675D">
        <w:rPr>
          <w:sz w:val="24"/>
        </w:rPr>
        <w:t>must</w:t>
      </w:r>
      <w:r>
        <w:rPr>
          <w:sz w:val="24"/>
        </w:rPr>
        <w:t xml:space="preserve"> include aggregate reporting/data</w:t>
      </w:r>
      <w:r w:rsidRPr="00326E5A">
        <w:rPr>
          <w:sz w:val="24"/>
        </w:rPr>
        <w:t xml:space="preserve"> </w:t>
      </w:r>
      <w:r>
        <w:rPr>
          <w:sz w:val="24"/>
        </w:rPr>
        <w:t>elements</w:t>
      </w:r>
      <w:r w:rsidRPr="00326E5A">
        <w:rPr>
          <w:sz w:val="24"/>
        </w:rPr>
        <w:t xml:space="preserve"> </w:t>
      </w:r>
      <w:r>
        <w:rPr>
          <w:sz w:val="24"/>
        </w:rPr>
        <w:t>required</w:t>
      </w:r>
      <w:r w:rsidRPr="00326E5A">
        <w:rPr>
          <w:sz w:val="24"/>
        </w:rPr>
        <w:t xml:space="preserve"> </w:t>
      </w:r>
      <w:r>
        <w:rPr>
          <w:sz w:val="24"/>
        </w:rPr>
        <w:t>by</w:t>
      </w:r>
      <w:r w:rsidRPr="00326E5A">
        <w:rPr>
          <w:sz w:val="24"/>
        </w:rPr>
        <w:t xml:space="preserve"> </w:t>
      </w:r>
      <w:r>
        <w:rPr>
          <w:sz w:val="24"/>
        </w:rPr>
        <w:t>AC</w:t>
      </w:r>
      <w:r w:rsidRPr="00326E5A">
        <w:rPr>
          <w:sz w:val="24"/>
        </w:rPr>
        <w:t xml:space="preserve"> </w:t>
      </w:r>
      <w:r>
        <w:rPr>
          <w:sz w:val="24"/>
        </w:rPr>
        <w:t>HEALTH</w:t>
      </w:r>
      <w:r w:rsidRPr="00326E5A">
        <w:rPr>
          <w:sz w:val="24"/>
        </w:rPr>
        <w:t xml:space="preserve"> </w:t>
      </w:r>
      <w:r>
        <w:rPr>
          <w:sz w:val="24"/>
        </w:rPr>
        <w:t>and</w:t>
      </w:r>
      <w:r w:rsidRPr="00326E5A">
        <w:rPr>
          <w:sz w:val="24"/>
        </w:rPr>
        <w:t xml:space="preserve"> </w:t>
      </w:r>
      <w:r w:rsidR="00EB675D">
        <w:rPr>
          <w:sz w:val="24"/>
        </w:rPr>
        <w:t>must</w:t>
      </w:r>
      <w:r w:rsidRPr="00326E5A">
        <w:rPr>
          <w:sz w:val="24"/>
        </w:rPr>
        <w:t xml:space="preserve"> </w:t>
      </w:r>
      <w:r>
        <w:rPr>
          <w:sz w:val="24"/>
        </w:rPr>
        <w:t>be</w:t>
      </w:r>
      <w:r w:rsidRPr="00326E5A">
        <w:rPr>
          <w:sz w:val="24"/>
        </w:rPr>
        <w:t xml:space="preserve"> </w:t>
      </w:r>
      <w:r>
        <w:rPr>
          <w:sz w:val="24"/>
        </w:rPr>
        <w:t>completed and submitted in the manner directed by the County.</w:t>
      </w:r>
    </w:p>
    <w:p w14:paraId="4A8B8ED7" w14:textId="4D5EED07" w:rsidR="00326E5A" w:rsidRDefault="00F32520" w:rsidP="00326E5A">
      <w:pPr>
        <w:pStyle w:val="Item1"/>
        <w:spacing w:before="39"/>
        <w:ind w:right="927"/>
        <w:rPr>
          <w:sz w:val="24"/>
        </w:rPr>
      </w:pPr>
      <w:r>
        <w:rPr>
          <w:sz w:val="24"/>
        </w:rPr>
        <w:t>Contractor’s d</w:t>
      </w:r>
      <w:r w:rsidR="00326E5A">
        <w:rPr>
          <w:sz w:val="24"/>
        </w:rPr>
        <w:t>eliverables</w:t>
      </w:r>
      <w:r w:rsidR="00326E5A" w:rsidRPr="00326E5A">
        <w:rPr>
          <w:sz w:val="24"/>
        </w:rPr>
        <w:t xml:space="preserve"> </w:t>
      </w:r>
      <w:r w:rsidR="00326E5A">
        <w:rPr>
          <w:sz w:val="24"/>
        </w:rPr>
        <w:t>and</w:t>
      </w:r>
      <w:r w:rsidR="00326E5A" w:rsidRPr="00326E5A">
        <w:rPr>
          <w:sz w:val="24"/>
        </w:rPr>
        <w:t xml:space="preserve"> </w:t>
      </w:r>
      <w:r w:rsidR="00326E5A">
        <w:rPr>
          <w:sz w:val="24"/>
        </w:rPr>
        <w:t>related</w:t>
      </w:r>
      <w:r w:rsidR="00326E5A" w:rsidRPr="00326E5A">
        <w:rPr>
          <w:sz w:val="24"/>
        </w:rPr>
        <w:t xml:space="preserve"> </w:t>
      </w:r>
      <w:r w:rsidR="00326E5A">
        <w:rPr>
          <w:sz w:val="24"/>
        </w:rPr>
        <w:t>performance</w:t>
      </w:r>
      <w:r w:rsidR="00326E5A" w:rsidRPr="00326E5A">
        <w:rPr>
          <w:sz w:val="24"/>
        </w:rPr>
        <w:t xml:space="preserve"> </w:t>
      </w:r>
      <w:r w:rsidR="00326E5A">
        <w:rPr>
          <w:sz w:val="24"/>
        </w:rPr>
        <w:t>measures</w:t>
      </w:r>
      <w:r w:rsidR="00326E5A" w:rsidRPr="00326E5A">
        <w:rPr>
          <w:sz w:val="24"/>
        </w:rPr>
        <w:t xml:space="preserve"> </w:t>
      </w:r>
      <w:r w:rsidR="00326E5A">
        <w:rPr>
          <w:sz w:val="24"/>
        </w:rPr>
        <w:t>may</w:t>
      </w:r>
      <w:r w:rsidR="00326E5A" w:rsidRPr="00326E5A">
        <w:rPr>
          <w:sz w:val="24"/>
        </w:rPr>
        <w:t xml:space="preserve"> include:</w:t>
      </w: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124"/>
      </w:tblGrid>
      <w:tr w:rsidR="00877F69" w:rsidRPr="00877F69" w14:paraId="1BE2DE32" w14:textId="77777777" w:rsidTr="00877F69">
        <w:trPr>
          <w:trHeight w:val="294"/>
        </w:trPr>
        <w:tc>
          <w:tcPr>
            <w:tcW w:w="3682" w:type="dxa"/>
            <w:shd w:val="clear" w:color="auto" w:fill="D9D9D9"/>
          </w:tcPr>
          <w:p w14:paraId="1DF4173E" w14:textId="77777777" w:rsidR="00877F69" w:rsidRPr="00877F69" w:rsidRDefault="00877F69" w:rsidP="00877F69">
            <w:pPr>
              <w:widowControl w:val="0"/>
              <w:autoSpaceDE w:val="0"/>
              <w:autoSpaceDN w:val="0"/>
              <w:spacing w:before="1" w:line="273" w:lineRule="exact"/>
              <w:ind w:left="614"/>
              <w:rPr>
                <w:rFonts w:ascii="Calibri" w:eastAsia="Calibri" w:hAnsi="Calibri" w:cs="Calibri"/>
                <w:b/>
                <w:sz w:val="24"/>
                <w:szCs w:val="22"/>
              </w:rPr>
            </w:pPr>
            <w:r w:rsidRPr="00877F69">
              <w:rPr>
                <w:rFonts w:ascii="Calibri" w:eastAsia="Calibri" w:hAnsi="Calibri" w:cs="Calibri"/>
                <w:b/>
                <w:sz w:val="24"/>
                <w:szCs w:val="22"/>
              </w:rPr>
              <w:lastRenderedPageBreak/>
              <w:t>PROGRAM</w:t>
            </w:r>
            <w:r w:rsidRPr="00877F69">
              <w:rPr>
                <w:rFonts w:ascii="Calibri" w:eastAsia="Calibri" w:hAnsi="Calibri" w:cs="Calibri"/>
                <w:b/>
                <w:spacing w:val="-4"/>
                <w:sz w:val="24"/>
                <w:szCs w:val="22"/>
              </w:rPr>
              <w:t xml:space="preserve"> </w:t>
            </w:r>
            <w:r w:rsidRPr="00877F69">
              <w:rPr>
                <w:rFonts w:ascii="Calibri" w:eastAsia="Calibri" w:hAnsi="Calibri" w:cs="Calibri"/>
                <w:b/>
                <w:spacing w:val="-2"/>
                <w:sz w:val="24"/>
                <w:szCs w:val="22"/>
              </w:rPr>
              <w:t>DELIVERABLE</w:t>
            </w:r>
          </w:p>
        </w:tc>
        <w:tc>
          <w:tcPr>
            <w:tcW w:w="5124" w:type="dxa"/>
            <w:shd w:val="clear" w:color="auto" w:fill="D9D9D9"/>
          </w:tcPr>
          <w:p w14:paraId="382C7074" w14:textId="32AD4B3D" w:rsidR="00877F69" w:rsidRPr="00877F69" w:rsidRDefault="00877F69" w:rsidP="00877F69">
            <w:pPr>
              <w:widowControl w:val="0"/>
              <w:autoSpaceDE w:val="0"/>
              <w:autoSpaceDN w:val="0"/>
              <w:spacing w:before="1" w:line="273" w:lineRule="exact"/>
              <w:ind w:left="1262"/>
              <w:rPr>
                <w:rFonts w:ascii="Calibri" w:eastAsia="Calibri" w:hAnsi="Calibri" w:cs="Calibri"/>
                <w:b/>
                <w:sz w:val="24"/>
                <w:szCs w:val="22"/>
              </w:rPr>
            </w:pPr>
            <w:r w:rsidRPr="00877F69">
              <w:rPr>
                <w:rFonts w:ascii="Calibri" w:eastAsia="Calibri" w:hAnsi="Calibri" w:cs="Calibri"/>
                <w:b/>
                <w:sz w:val="24"/>
                <w:szCs w:val="22"/>
              </w:rPr>
              <w:t>PERFORMANCE</w:t>
            </w:r>
            <w:r w:rsidRPr="00877F69">
              <w:rPr>
                <w:rFonts w:ascii="Calibri" w:eastAsia="Calibri" w:hAnsi="Calibri" w:cs="Calibri"/>
                <w:b/>
                <w:spacing w:val="-3"/>
                <w:sz w:val="24"/>
                <w:szCs w:val="22"/>
              </w:rPr>
              <w:t xml:space="preserve"> </w:t>
            </w:r>
            <w:r w:rsidRPr="00877F69">
              <w:rPr>
                <w:rFonts w:ascii="Calibri" w:eastAsia="Calibri" w:hAnsi="Calibri" w:cs="Calibri"/>
                <w:b/>
                <w:spacing w:val="-2"/>
                <w:sz w:val="24"/>
                <w:szCs w:val="22"/>
              </w:rPr>
              <w:t>MEASURE</w:t>
            </w:r>
            <w:r w:rsidR="00040BF6">
              <w:rPr>
                <w:rStyle w:val="FootnoteReference"/>
                <w:rFonts w:ascii="Calibri" w:eastAsia="Calibri" w:hAnsi="Calibri" w:cs="Calibri"/>
                <w:b/>
                <w:spacing w:val="-2"/>
                <w:sz w:val="24"/>
                <w:szCs w:val="22"/>
              </w:rPr>
              <w:footnoteReference w:id="2"/>
            </w:r>
          </w:p>
        </w:tc>
      </w:tr>
      <w:tr w:rsidR="000A5AA3" w:rsidRPr="00877F69" w14:paraId="43C79F1C" w14:textId="77777777" w:rsidTr="00877F69">
        <w:trPr>
          <w:trHeight w:val="877"/>
        </w:trPr>
        <w:tc>
          <w:tcPr>
            <w:tcW w:w="3682" w:type="dxa"/>
          </w:tcPr>
          <w:p w14:paraId="3B920948" w14:textId="7F2F0788" w:rsidR="000A5AA3" w:rsidRPr="00877F69" w:rsidRDefault="000A5AA3" w:rsidP="000A5AA3">
            <w:pPr>
              <w:widowControl w:val="0"/>
              <w:autoSpaceDE w:val="0"/>
              <w:autoSpaceDN w:val="0"/>
              <w:spacing w:line="292" w:lineRule="exact"/>
              <w:ind w:left="107"/>
              <w:rPr>
                <w:rFonts w:ascii="Calibri" w:eastAsia="Calibri" w:hAnsi="Calibri" w:cs="Calibri"/>
                <w:sz w:val="24"/>
                <w:szCs w:val="22"/>
              </w:rPr>
            </w:pPr>
            <w:r>
              <w:rPr>
                <w:rFonts w:ascii="Calibri" w:eastAsia="Calibri" w:hAnsi="Calibri" w:cs="Calibri"/>
                <w:sz w:val="24"/>
                <w:szCs w:val="22"/>
              </w:rPr>
              <w:t xml:space="preserve">Ensure active </w:t>
            </w:r>
            <w:proofErr w:type="spellStart"/>
            <w:proofErr w:type="gramStart"/>
            <w:r>
              <w:rPr>
                <w:rFonts w:ascii="Calibri" w:eastAsia="Calibri" w:hAnsi="Calibri" w:cs="Calibri"/>
                <w:sz w:val="24"/>
                <w:szCs w:val="22"/>
              </w:rPr>
              <w:t>MediCal</w:t>
            </w:r>
            <w:proofErr w:type="spellEnd"/>
            <w:proofErr w:type="gramEnd"/>
            <w:r>
              <w:rPr>
                <w:rFonts w:ascii="Calibri" w:eastAsia="Calibri" w:hAnsi="Calibri" w:cs="Calibri"/>
                <w:sz w:val="24"/>
                <w:szCs w:val="22"/>
              </w:rPr>
              <w:t xml:space="preserve"> enrollments for clients served </w:t>
            </w:r>
          </w:p>
        </w:tc>
        <w:tc>
          <w:tcPr>
            <w:tcW w:w="5124" w:type="dxa"/>
          </w:tcPr>
          <w:p w14:paraId="6C7AF2F5" w14:textId="3EFBDC5A" w:rsidR="000A5AA3" w:rsidRPr="00877F69" w:rsidRDefault="000A5AA3" w:rsidP="00877F69">
            <w:pPr>
              <w:widowControl w:val="0"/>
              <w:autoSpaceDE w:val="0"/>
              <w:autoSpaceDN w:val="0"/>
              <w:spacing w:before="145"/>
              <w:ind w:left="106"/>
              <w:rPr>
                <w:rFonts w:ascii="Calibri" w:eastAsia="Calibri" w:hAnsi="Calibri" w:cs="Calibri"/>
                <w:sz w:val="24"/>
                <w:szCs w:val="22"/>
              </w:rPr>
            </w:pPr>
            <w:r>
              <w:rPr>
                <w:rFonts w:ascii="Calibri" w:eastAsia="Calibri" w:hAnsi="Calibri" w:cs="Calibri"/>
                <w:sz w:val="24"/>
                <w:szCs w:val="22"/>
              </w:rPr>
              <w:t xml:space="preserve">At least 85% of clients served have active </w:t>
            </w:r>
            <w:proofErr w:type="spellStart"/>
            <w:r>
              <w:rPr>
                <w:rFonts w:ascii="Calibri" w:eastAsia="Calibri" w:hAnsi="Calibri" w:cs="Calibri"/>
                <w:sz w:val="24"/>
                <w:szCs w:val="22"/>
              </w:rPr>
              <w:t>MediCal</w:t>
            </w:r>
            <w:proofErr w:type="spellEnd"/>
            <w:r>
              <w:rPr>
                <w:rFonts w:ascii="Calibri" w:eastAsia="Calibri" w:hAnsi="Calibri" w:cs="Calibri"/>
                <w:sz w:val="24"/>
                <w:szCs w:val="22"/>
              </w:rPr>
              <w:t xml:space="preserve"> in Alameda County at the time of discharge </w:t>
            </w:r>
          </w:p>
        </w:tc>
      </w:tr>
      <w:tr w:rsidR="00877F69" w:rsidRPr="00877F69" w14:paraId="72CE27B8" w14:textId="77777777" w:rsidTr="00877F69">
        <w:trPr>
          <w:trHeight w:val="877"/>
        </w:trPr>
        <w:tc>
          <w:tcPr>
            <w:tcW w:w="3682" w:type="dxa"/>
          </w:tcPr>
          <w:p w14:paraId="77E10810" w14:textId="532798EB" w:rsidR="00877F69" w:rsidRPr="00877F69" w:rsidRDefault="00877F69" w:rsidP="00113097">
            <w:pPr>
              <w:widowControl w:val="0"/>
              <w:autoSpaceDE w:val="0"/>
              <w:autoSpaceDN w:val="0"/>
              <w:spacing w:line="292" w:lineRule="exact"/>
              <w:ind w:left="107"/>
              <w:rPr>
                <w:rFonts w:ascii="Calibri" w:eastAsia="Calibri" w:hAnsi="Calibri" w:cs="Calibri"/>
                <w:sz w:val="24"/>
                <w:szCs w:val="22"/>
              </w:rPr>
            </w:pPr>
            <w:r w:rsidRPr="00877F69">
              <w:rPr>
                <w:rFonts w:ascii="Calibri" w:eastAsia="Calibri" w:hAnsi="Calibri" w:cs="Calibri"/>
                <w:sz w:val="24"/>
                <w:szCs w:val="22"/>
              </w:rPr>
              <w:t>Provide</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shelter</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12"/>
                <w:sz w:val="24"/>
                <w:szCs w:val="22"/>
              </w:rPr>
              <w:t xml:space="preserve"> </w:t>
            </w:r>
            <w:r w:rsidRPr="00877F69">
              <w:rPr>
                <w:rFonts w:ascii="Calibri" w:eastAsia="Calibri" w:hAnsi="Calibri" w:cs="Calibri"/>
                <w:sz w:val="24"/>
                <w:szCs w:val="22"/>
              </w:rPr>
              <w:t xml:space="preserve">individuals </w:t>
            </w:r>
            <w:r w:rsidRPr="00877F69">
              <w:rPr>
                <w:rFonts w:ascii="Calibri" w:eastAsia="Calibri" w:hAnsi="Calibri" w:cs="Calibri"/>
                <w:spacing w:val="-2"/>
                <w:sz w:val="24"/>
                <w:szCs w:val="22"/>
              </w:rPr>
              <w:t>served</w:t>
            </w:r>
          </w:p>
        </w:tc>
        <w:tc>
          <w:tcPr>
            <w:tcW w:w="5124" w:type="dxa"/>
          </w:tcPr>
          <w:p w14:paraId="0EFF4A32" w14:textId="77777777" w:rsidR="00877F69" w:rsidRPr="00877F69" w:rsidRDefault="00877F69" w:rsidP="00877F69">
            <w:pPr>
              <w:widowControl w:val="0"/>
              <w:autoSpaceDE w:val="0"/>
              <w:autoSpaceDN w:val="0"/>
              <w:spacing w:before="145"/>
              <w:ind w:left="106"/>
              <w:rPr>
                <w:rFonts w:ascii="Calibri" w:eastAsia="Calibri" w:hAnsi="Calibri" w:cs="Calibri"/>
                <w:sz w:val="24"/>
                <w:szCs w:val="22"/>
              </w:rPr>
            </w:pPr>
            <w:r w:rsidRPr="00877F69">
              <w:rPr>
                <w:rFonts w:ascii="Calibri" w:eastAsia="Calibri" w:hAnsi="Calibri" w:cs="Calibri"/>
                <w:sz w:val="24"/>
                <w:szCs w:val="22"/>
              </w:rPr>
              <w:t>Number of unduplicated households and individuals</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served</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(point</w:t>
            </w:r>
            <w:r w:rsidRPr="00877F69">
              <w:rPr>
                <w:rFonts w:ascii="Calibri" w:eastAsia="Calibri" w:hAnsi="Calibri" w:cs="Calibri"/>
                <w:spacing w:val="-8"/>
                <w:sz w:val="24"/>
                <w:szCs w:val="22"/>
              </w:rPr>
              <w:t xml:space="preserve"> </w:t>
            </w:r>
            <w:r w:rsidRPr="00877F69">
              <w:rPr>
                <w:rFonts w:ascii="Calibri" w:eastAsia="Calibri" w:hAnsi="Calibri" w:cs="Calibri"/>
                <w:sz w:val="24"/>
                <w:szCs w:val="22"/>
              </w:rPr>
              <w:t>in</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time</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and</w:t>
            </w:r>
            <w:r w:rsidRPr="00877F69">
              <w:rPr>
                <w:rFonts w:ascii="Calibri" w:eastAsia="Calibri" w:hAnsi="Calibri" w:cs="Calibri"/>
                <w:spacing w:val="-8"/>
                <w:sz w:val="24"/>
                <w:szCs w:val="22"/>
              </w:rPr>
              <w:t xml:space="preserve"> </w:t>
            </w:r>
            <w:r w:rsidRPr="00877F69">
              <w:rPr>
                <w:rFonts w:ascii="Calibri" w:eastAsia="Calibri" w:hAnsi="Calibri" w:cs="Calibri"/>
                <w:sz w:val="24"/>
                <w:szCs w:val="22"/>
              </w:rPr>
              <w:t>cumulative)</w:t>
            </w:r>
          </w:p>
        </w:tc>
      </w:tr>
      <w:tr w:rsidR="00877F69" w:rsidRPr="00877F69" w14:paraId="4BB4FEE8" w14:textId="77777777" w:rsidTr="00877F69">
        <w:trPr>
          <w:trHeight w:val="878"/>
        </w:trPr>
        <w:tc>
          <w:tcPr>
            <w:tcW w:w="3682" w:type="dxa"/>
          </w:tcPr>
          <w:p w14:paraId="69D6A997" w14:textId="77777777" w:rsidR="00877F69" w:rsidRPr="00877F69" w:rsidRDefault="00877F69" w:rsidP="00877F69">
            <w:pPr>
              <w:widowControl w:val="0"/>
              <w:autoSpaceDE w:val="0"/>
              <w:autoSpaceDN w:val="0"/>
              <w:spacing w:line="292" w:lineRule="exact"/>
              <w:ind w:left="107"/>
              <w:rPr>
                <w:rFonts w:ascii="Calibri" w:eastAsia="Calibri" w:hAnsi="Calibri" w:cs="Calibri"/>
                <w:sz w:val="24"/>
                <w:szCs w:val="22"/>
              </w:rPr>
            </w:pPr>
            <w:r w:rsidRPr="00877F69">
              <w:rPr>
                <w:rFonts w:ascii="Calibri" w:eastAsia="Calibri" w:hAnsi="Calibri" w:cs="Calibri"/>
                <w:sz w:val="24"/>
                <w:szCs w:val="22"/>
              </w:rPr>
              <w:t>Timely</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entry</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data</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into</w:t>
            </w:r>
            <w:r w:rsidRPr="00877F69">
              <w:rPr>
                <w:rFonts w:ascii="Calibri" w:eastAsia="Calibri" w:hAnsi="Calibri" w:cs="Calibri"/>
                <w:spacing w:val="-3"/>
                <w:sz w:val="24"/>
                <w:szCs w:val="22"/>
              </w:rPr>
              <w:t xml:space="preserve"> </w:t>
            </w:r>
            <w:r w:rsidRPr="00877F69">
              <w:rPr>
                <w:rFonts w:ascii="Calibri" w:eastAsia="Calibri" w:hAnsi="Calibri" w:cs="Calibri"/>
                <w:spacing w:val="-4"/>
                <w:sz w:val="24"/>
                <w:szCs w:val="22"/>
              </w:rPr>
              <w:t>HMIS</w:t>
            </w:r>
          </w:p>
          <w:p w14:paraId="6B34E77C" w14:textId="77777777" w:rsidR="00877F69" w:rsidRPr="00877F69" w:rsidRDefault="00877F69" w:rsidP="00877F69">
            <w:pPr>
              <w:widowControl w:val="0"/>
              <w:autoSpaceDE w:val="0"/>
              <w:autoSpaceDN w:val="0"/>
              <w:spacing w:line="290" w:lineRule="atLeast"/>
              <w:ind w:left="107"/>
              <w:rPr>
                <w:rFonts w:ascii="Calibri" w:eastAsia="Calibri" w:hAnsi="Calibri" w:cs="Calibri"/>
                <w:sz w:val="24"/>
                <w:szCs w:val="22"/>
              </w:rPr>
            </w:pPr>
            <w:r w:rsidRPr="00877F69">
              <w:rPr>
                <w:rFonts w:ascii="Calibri" w:eastAsia="Calibri" w:hAnsi="Calibri" w:cs="Calibri"/>
                <w:sz w:val="24"/>
                <w:szCs w:val="22"/>
              </w:rPr>
              <w:t>system</w:t>
            </w:r>
            <w:r w:rsidRPr="00877F69">
              <w:rPr>
                <w:rFonts w:ascii="Calibri" w:eastAsia="Calibri" w:hAnsi="Calibri" w:cs="Calibri"/>
                <w:spacing w:val="-14"/>
                <w:sz w:val="24"/>
                <w:szCs w:val="22"/>
              </w:rPr>
              <w:t xml:space="preserve"> </w:t>
            </w:r>
            <w:r w:rsidRPr="00877F69">
              <w:rPr>
                <w:rFonts w:ascii="Calibri" w:eastAsia="Calibri" w:hAnsi="Calibri" w:cs="Calibri"/>
                <w:sz w:val="24"/>
                <w:szCs w:val="22"/>
              </w:rPr>
              <w:t>included</w:t>
            </w:r>
            <w:r w:rsidRPr="00877F69">
              <w:rPr>
                <w:rFonts w:ascii="Calibri" w:eastAsia="Calibri" w:hAnsi="Calibri" w:cs="Calibri"/>
                <w:spacing w:val="-12"/>
                <w:sz w:val="24"/>
                <w:szCs w:val="22"/>
              </w:rPr>
              <w:t xml:space="preserve"> </w:t>
            </w:r>
            <w:r w:rsidRPr="00877F69">
              <w:rPr>
                <w:rFonts w:ascii="Calibri" w:eastAsia="Calibri" w:hAnsi="Calibri" w:cs="Calibri"/>
                <w:sz w:val="24"/>
                <w:szCs w:val="22"/>
              </w:rPr>
              <w:t>all</w:t>
            </w:r>
            <w:r w:rsidRPr="00877F69">
              <w:rPr>
                <w:rFonts w:ascii="Calibri" w:eastAsia="Calibri" w:hAnsi="Calibri" w:cs="Calibri"/>
                <w:spacing w:val="-14"/>
                <w:sz w:val="24"/>
                <w:szCs w:val="22"/>
              </w:rPr>
              <w:t xml:space="preserve"> </w:t>
            </w:r>
            <w:r w:rsidRPr="00877F69">
              <w:rPr>
                <w:rFonts w:ascii="Calibri" w:eastAsia="Calibri" w:hAnsi="Calibri" w:cs="Calibri"/>
                <w:sz w:val="24"/>
                <w:szCs w:val="22"/>
              </w:rPr>
              <w:t>entry/exit Universal Data Elements</w:t>
            </w:r>
          </w:p>
        </w:tc>
        <w:tc>
          <w:tcPr>
            <w:tcW w:w="5124" w:type="dxa"/>
          </w:tcPr>
          <w:p w14:paraId="67A173E2" w14:textId="77777777" w:rsidR="00877F69" w:rsidRPr="00877F69" w:rsidRDefault="00877F69" w:rsidP="00877F69">
            <w:pPr>
              <w:widowControl w:val="0"/>
              <w:autoSpaceDE w:val="0"/>
              <w:autoSpaceDN w:val="0"/>
              <w:spacing w:line="292" w:lineRule="exact"/>
              <w:ind w:left="106"/>
              <w:rPr>
                <w:rFonts w:ascii="Calibri" w:eastAsia="Calibri" w:hAnsi="Calibri" w:cs="Calibri"/>
                <w:sz w:val="24"/>
                <w:szCs w:val="22"/>
              </w:rPr>
            </w:pPr>
            <w:r w:rsidRPr="00877F69">
              <w:rPr>
                <w:rFonts w:ascii="Calibri" w:eastAsia="Calibri" w:hAnsi="Calibri" w:cs="Calibri"/>
                <w:sz w:val="24"/>
                <w:szCs w:val="22"/>
              </w:rPr>
              <w:t>At</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least</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100%</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HMIS</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program</w:t>
            </w:r>
            <w:r w:rsidRPr="00877F69">
              <w:rPr>
                <w:rFonts w:ascii="Calibri" w:eastAsia="Calibri" w:hAnsi="Calibri" w:cs="Calibri"/>
                <w:spacing w:val="-1"/>
                <w:sz w:val="24"/>
                <w:szCs w:val="22"/>
              </w:rPr>
              <w:t xml:space="preserve"> </w:t>
            </w:r>
            <w:proofErr w:type="gramStart"/>
            <w:r w:rsidRPr="00877F69">
              <w:rPr>
                <w:rFonts w:ascii="Calibri" w:eastAsia="Calibri" w:hAnsi="Calibri" w:cs="Calibri"/>
                <w:sz w:val="24"/>
                <w:szCs w:val="22"/>
              </w:rPr>
              <w:t>entry</w:t>
            </w:r>
            <w:proofErr w:type="gramEnd"/>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and</w:t>
            </w:r>
            <w:r w:rsidRPr="00877F69">
              <w:rPr>
                <w:rFonts w:ascii="Calibri" w:eastAsia="Calibri" w:hAnsi="Calibri" w:cs="Calibri"/>
                <w:spacing w:val="-2"/>
                <w:sz w:val="24"/>
                <w:szCs w:val="22"/>
              </w:rPr>
              <w:t xml:space="preserve"> </w:t>
            </w:r>
            <w:r w:rsidRPr="00877F69">
              <w:rPr>
                <w:rFonts w:ascii="Calibri" w:eastAsia="Calibri" w:hAnsi="Calibri" w:cs="Calibri"/>
                <w:spacing w:val="-4"/>
                <w:sz w:val="24"/>
                <w:szCs w:val="22"/>
              </w:rPr>
              <w:t>exit</w:t>
            </w:r>
          </w:p>
          <w:p w14:paraId="37E79E69" w14:textId="77777777" w:rsidR="00877F69" w:rsidRPr="00877F69" w:rsidRDefault="00877F69" w:rsidP="00877F69">
            <w:pPr>
              <w:widowControl w:val="0"/>
              <w:autoSpaceDE w:val="0"/>
              <w:autoSpaceDN w:val="0"/>
              <w:spacing w:line="290" w:lineRule="atLeast"/>
              <w:ind w:left="106" w:right="370"/>
              <w:rPr>
                <w:rFonts w:ascii="Calibri" w:eastAsia="Calibri" w:hAnsi="Calibri" w:cs="Calibri"/>
                <w:sz w:val="24"/>
                <w:szCs w:val="22"/>
              </w:rPr>
            </w:pPr>
            <w:r w:rsidRPr="00877F69">
              <w:rPr>
                <w:rFonts w:ascii="Calibri" w:eastAsia="Calibri" w:hAnsi="Calibri" w:cs="Calibri"/>
                <w:sz w:val="24"/>
                <w:szCs w:val="22"/>
              </w:rPr>
              <w:t>data</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will</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be</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entered</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within</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three</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days</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entry into the program</w:t>
            </w:r>
          </w:p>
        </w:tc>
      </w:tr>
      <w:tr w:rsidR="00877F69" w:rsidRPr="00877F69" w14:paraId="60793AD2" w14:textId="77777777" w:rsidTr="00877F69">
        <w:trPr>
          <w:trHeight w:val="880"/>
        </w:trPr>
        <w:tc>
          <w:tcPr>
            <w:tcW w:w="3682" w:type="dxa"/>
          </w:tcPr>
          <w:p w14:paraId="79A3DF2C" w14:textId="77777777" w:rsidR="00877F69" w:rsidRPr="00877F69" w:rsidRDefault="00877F69" w:rsidP="00877F69">
            <w:pPr>
              <w:widowControl w:val="0"/>
              <w:autoSpaceDE w:val="0"/>
              <w:autoSpaceDN w:val="0"/>
              <w:spacing w:line="290" w:lineRule="atLeast"/>
              <w:ind w:left="107"/>
              <w:rPr>
                <w:rFonts w:ascii="Calibri" w:eastAsia="Calibri" w:hAnsi="Calibri" w:cs="Calibri"/>
                <w:sz w:val="24"/>
                <w:szCs w:val="22"/>
              </w:rPr>
            </w:pPr>
            <w:r w:rsidRPr="00877F69">
              <w:rPr>
                <w:rFonts w:ascii="Calibri" w:eastAsia="Calibri" w:hAnsi="Calibri" w:cs="Calibri"/>
                <w:sz w:val="24"/>
                <w:szCs w:val="22"/>
              </w:rPr>
              <w:t>Accurate</w:t>
            </w:r>
            <w:r w:rsidRPr="00877F69">
              <w:rPr>
                <w:rFonts w:ascii="Calibri" w:eastAsia="Calibri" w:hAnsi="Calibri" w:cs="Calibri"/>
                <w:spacing w:val="-8"/>
                <w:sz w:val="24"/>
                <w:szCs w:val="22"/>
              </w:rPr>
              <w:t xml:space="preserve"> </w:t>
            </w:r>
            <w:r w:rsidRPr="00877F69">
              <w:rPr>
                <w:rFonts w:ascii="Calibri" w:eastAsia="Calibri" w:hAnsi="Calibri" w:cs="Calibri"/>
                <w:sz w:val="24"/>
                <w:szCs w:val="22"/>
              </w:rPr>
              <w:t>entry</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data</w:t>
            </w:r>
            <w:r w:rsidRPr="00877F69">
              <w:rPr>
                <w:rFonts w:ascii="Calibri" w:eastAsia="Calibri" w:hAnsi="Calibri" w:cs="Calibri"/>
                <w:spacing w:val="-9"/>
                <w:sz w:val="24"/>
                <w:szCs w:val="22"/>
              </w:rPr>
              <w:t xml:space="preserve"> </w:t>
            </w:r>
            <w:r w:rsidRPr="00877F69">
              <w:rPr>
                <w:rFonts w:ascii="Calibri" w:eastAsia="Calibri" w:hAnsi="Calibri" w:cs="Calibri"/>
                <w:sz w:val="24"/>
                <w:szCs w:val="22"/>
              </w:rPr>
              <w:t>into</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HMIS system included all entry/exit Universal Data Elements</w:t>
            </w:r>
          </w:p>
        </w:tc>
        <w:tc>
          <w:tcPr>
            <w:tcW w:w="5124" w:type="dxa"/>
          </w:tcPr>
          <w:p w14:paraId="1EB59379" w14:textId="77777777" w:rsidR="00877F69" w:rsidRPr="00877F69" w:rsidRDefault="00877F69" w:rsidP="00877F69">
            <w:pPr>
              <w:widowControl w:val="0"/>
              <w:autoSpaceDE w:val="0"/>
              <w:autoSpaceDN w:val="0"/>
              <w:spacing w:before="1"/>
              <w:rPr>
                <w:rFonts w:ascii="Calibri" w:eastAsia="Calibri" w:hAnsi="Calibri" w:cs="Calibri"/>
                <w:sz w:val="24"/>
                <w:szCs w:val="22"/>
              </w:rPr>
            </w:pPr>
          </w:p>
          <w:p w14:paraId="36E73F6E" w14:textId="77777777" w:rsidR="00877F69" w:rsidRPr="00877F69" w:rsidRDefault="00877F69" w:rsidP="00877F69">
            <w:pPr>
              <w:widowControl w:val="0"/>
              <w:autoSpaceDE w:val="0"/>
              <w:autoSpaceDN w:val="0"/>
              <w:ind w:left="106"/>
              <w:rPr>
                <w:rFonts w:ascii="Calibri" w:eastAsia="Calibri" w:hAnsi="Calibri" w:cs="Calibri"/>
                <w:sz w:val="24"/>
                <w:szCs w:val="22"/>
              </w:rPr>
            </w:pPr>
            <w:r w:rsidRPr="00877F69">
              <w:rPr>
                <w:rFonts w:ascii="Calibri" w:eastAsia="Calibri" w:hAnsi="Calibri" w:cs="Calibri"/>
                <w:sz w:val="24"/>
                <w:szCs w:val="22"/>
              </w:rPr>
              <w:t>No</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more</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than 5%</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null</w:t>
            </w:r>
            <w:r w:rsidRPr="00877F69">
              <w:rPr>
                <w:rFonts w:ascii="Calibri" w:eastAsia="Calibri" w:hAnsi="Calibri" w:cs="Calibri"/>
                <w:spacing w:val="-5"/>
                <w:sz w:val="24"/>
                <w:szCs w:val="22"/>
              </w:rPr>
              <w:t xml:space="preserve"> </w:t>
            </w:r>
            <w:r w:rsidRPr="00877F69">
              <w:rPr>
                <w:rFonts w:ascii="Calibri" w:eastAsia="Calibri" w:hAnsi="Calibri" w:cs="Calibri"/>
                <w:spacing w:val="-2"/>
                <w:sz w:val="24"/>
                <w:szCs w:val="22"/>
              </w:rPr>
              <w:t>values</w:t>
            </w:r>
          </w:p>
        </w:tc>
      </w:tr>
      <w:tr w:rsidR="00877F69" w:rsidRPr="00877F69" w14:paraId="7E6B2543" w14:textId="77777777" w:rsidTr="00877F69">
        <w:trPr>
          <w:trHeight w:val="585"/>
        </w:trPr>
        <w:tc>
          <w:tcPr>
            <w:tcW w:w="3682" w:type="dxa"/>
          </w:tcPr>
          <w:p w14:paraId="25D27EA8" w14:textId="77777777" w:rsidR="00877F69" w:rsidRPr="00877F69" w:rsidRDefault="00877F69" w:rsidP="00877F69">
            <w:pPr>
              <w:widowControl w:val="0"/>
              <w:autoSpaceDE w:val="0"/>
              <w:autoSpaceDN w:val="0"/>
              <w:spacing w:line="292" w:lineRule="exact"/>
              <w:ind w:left="107"/>
              <w:rPr>
                <w:rFonts w:ascii="Calibri" w:eastAsia="Calibri" w:hAnsi="Calibri" w:cs="Calibri"/>
                <w:sz w:val="24"/>
                <w:szCs w:val="22"/>
              </w:rPr>
            </w:pPr>
            <w:r w:rsidRPr="00877F69">
              <w:rPr>
                <w:rFonts w:ascii="Calibri" w:eastAsia="Calibri" w:hAnsi="Calibri" w:cs="Calibri"/>
                <w:sz w:val="24"/>
                <w:szCs w:val="22"/>
              </w:rPr>
              <w:t>Maintain</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a</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nightly unit</w:t>
            </w:r>
            <w:r w:rsidRPr="00877F69">
              <w:rPr>
                <w:rFonts w:ascii="Calibri" w:eastAsia="Calibri" w:hAnsi="Calibri" w:cs="Calibri"/>
                <w:spacing w:val="-3"/>
                <w:sz w:val="24"/>
                <w:szCs w:val="22"/>
              </w:rPr>
              <w:t xml:space="preserve"> </w:t>
            </w:r>
            <w:r w:rsidRPr="00877F69">
              <w:rPr>
                <w:rFonts w:ascii="Calibri" w:eastAsia="Calibri" w:hAnsi="Calibri" w:cs="Calibri"/>
                <w:spacing w:val="-2"/>
                <w:sz w:val="24"/>
                <w:szCs w:val="22"/>
              </w:rPr>
              <w:t>occupancy</w:t>
            </w:r>
          </w:p>
          <w:p w14:paraId="1751A9E2" w14:textId="77777777" w:rsidR="00877F69" w:rsidRPr="00877F69" w:rsidRDefault="00877F69" w:rsidP="00877F69">
            <w:pPr>
              <w:widowControl w:val="0"/>
              <w:autoSpaceDE w:val="0"/>
              <w:autoSpaceDN w:val="0"/>
              <w:spacing w:line="273" w:lineRule="exact"/>
              <w:ind w:left="107"/>
              <w:rPr>
                <w:rFonts w:ascii="Calibri" w:eastAsia="Calibri" w:hAnsi="Calibri" w:cs="Calibri"/>
                <w:sz w:val="24"/>
                <w:szCs w:val="22"/>
              </w:rPr>
            </w:pPr>
            <w:r w:rsidRPr="00877F69">
              <w:rPr>
                <w:rFonts w:ascii="Calibri" w:eastAsia="Calibri" w:hAnsi="Calibri" w:cs="Calibri"/>
                <w:sz w:val="24"/>
                <w:szCs w:val="22"/>
              </w:rPr>
              <w:t>rate</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 xml:space="preserve">of </w:t>
            </w:r>
            <w:r w:rsidRPr="00877F69">
              <w:rPr>
                <w:rFonts w:ascii="Calibri" w:eastAsia="Calibri" w:hAnsi="Calibri" w:cs="Calibri"/>
                <w:spacing w:val="-5"/>
                <w:sz w:val="24"/>
                <w:szCs w:val="22"/>
              </w:rPr>
              <w:t>90%</w:t>
            </w:r>
          </w:p>
        </w:tc>
        <w:tc>
          <w:tcPr>
            <w:tcW w:w="5124" w:type="dxa"/>
          </w:tcPr>
          <w:p w14:paraId="32EEF514" w14:textId="77777777" w:rsidR="00877F69" w:rsidRPr="00877F69" w:rsidRDefault="00877F69" w:rsidP="00877F69">
            <w:pPr>
              <w:widowControl w:val="0"/>
              <w:autoSpaceDE w:val="0"/>
              <w:autoSpaceDN w:val="0"/>
              <w:spacing w:line="292" w:lineRule="exact"/>
              <w:ind w:left="106"/>
              <w:rPr>
                <w:rFonts w:ascii="Calibri" w:eastAsia="Calibri" w:hAnsi="Calibri" w:cs="Calibri"/>
                <w:sz w:val="24"/>
                <w:szCs w:val="22"/>
              </w:rPr>
            </w:pPr>
            <w:r w:rsidRPr="00877F69">
              <w:rPr>
                <w:rFonts w:ascii="Calibri" w:eastAsia="Calibri" w:hAnsi="Calibri" w:cs="Calibri"/>
                <w:sz w:val="24"/>
                <w:szCs w:val="22"/>
              </w:rPr>
              <w:t>Exit</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100%</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individuals</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served</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from</w:t>
            </w:r>
            <w:r w:rsidRPr="00877F69">
              <w:rPr>
                <w:rFonts w:ascii="Calibri" w:eastAsia="Calibri" w:hAnsi="Calibri" w:cs="Calibri"/>
                <w:spacing w:val="-4"/>
                <w:sz w:val="24"/>
                <w:szCs w:val="22"/>
              </w:rPr>
              <w:t xml:space="preserve"> </w:t>
            </w:r>
            <w:r w:rsidRPr="00877F69">
              <w:rPr>
                <w:rFonts w:ascii="Calibri" w:eastAsia="Calibri" w:hAnsi="Calibri" w:cs="Calibri"/>
                <w:spacing w:val="-2"/>
                <w:sz w:val="24"/>
                <w:szCs w:val="22"/>
              </w:rPr>
              <w:t>housing</w:t>
            </w:r>
          </w:p>
          <w:p w14:paraId="143CE007" w14:textId="77777777" w:rsidR="00877F69" w:rsidRPr="00877F69" w:rsidRDefault="00877F69" w:rsidP="00877F69">
            <w:pPr>
              <w:widowControl w:val="0"/>
              <w:autoSpaceDE w:val="0"/>
              <w:autoSpaceDN w:val="0"/>
              <w:spacing w:line="273" w:lineRule="exact"/>
              <w:ind w:left="106"/>
              <w:rPr>
                <w:rFonts w:ascii="Calibri" w:eastAsia="Calibri" w:hAnsi="Calibri" w:cs="Calibri"/>
                <w:sz w:val="24"/>
                <w:szCs w:val="22"/>
              </w:rPr>
            </w:pPr>
            <w:r w:rsidRPr="00877F69">
              <w:rPr>
                <w:rFonts w:ascii="Calibri" w:eastAsia="Calibri" w:hAnsi="Calibri" w:cs="Calibri"/>
                <w:sz w:val="24"/>
                <w:szCs w:val="22"/>
              </w:rPr>
              <w:t>navigation</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known</w:t>
            </w:r>
            <w:r w:rsidRPr="00877F69">
              <w:rPr>
                <w:rFonts w:ascii="Calibri" w:eastAsia="Calibri" w:hAnsi="Calibri" w:cs="Calibri"/>
                <w:spacing w:val="-2"/>
                <w:sz w:val="24"/>
                <w:szCs w:val="22"/>
              </w:rPr>
              <w:t xml:space="preserve"> destinations</w:t>
            </w:r>
          </w:p>
        </w:tc>
      </w:tr>
    </w:tbl>
    <w:p w14:paraId="02AF5BEE" w14:textId="5901E2F6" w:rsidR="00F9006C" w:rsidRDefault="00F9006C" w:rsidP="00326E5A">
      <w:pPr>
        <w:pStyle w:val="Item1"/>
        <w:numPr>
          <w:ilvl w:val="0"/>
          <w:numId w:val="0"/>
        </w:numPr>
        <w:ind w:left="1440"/>
        <w:rPr>
          <w:color w:val="FFFFFF"/>
          <w:sz w:val="22"/>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124"/>
      </w:tblGrid>
      <w:tr w:rsidR="00877F69" w:rsidRPr="00877F69" w14:paraId="117B8BC8" w14:textId="77777777" w:rsidTr="00877F69">
        <w:trPr>
          <w:trHeight w:val="292"/>
        </w:trPr>
        <w:tc>
          <w:tcPr>
            <w:tcW w:w="3682" w:type="dxa"/>
            <w:shd w:val="clear" w:color="auto" w:fill="D9D9D9"/>
          </w:tcPr>
          <w:p w14:paraId="0E99CB66" w14:textId="77777777" w:rsidR="00877F69" w:rsidRPr="00877F69" w:rsidRDefault="00877F69" w:rsidP="00877F69">
            <w:pPr>
              <w:widowControl w:val="0"/>
              <w:autoSpaceDE w:val="0"/>
              <w:autoSpaceDN w:val="0"/>
              <w:spacing w:line="273" w:lineRule="exact"/>
              <w:ind w:left="614"/>
              <w:rPr>
                <w:rFonts w:ascii="Calibri" w:eastAsia="Calibri" w:hAnsi="Calibri" w:cs="Calibri"/>
                <w:b/>
                <w:sz w:val="24"/>
                <w:szCs w:val="22"/>
              </w:rPr>
            </w:pPr>
            <w:r w:rsidRPr="00877F69">
              <w:rPr>
                <w:rFonts w:ascii="Calibri" w:eastAsia="Calibri" w:hAnsi="Calibri" w:cs="Calibri"/>
                <w:b/>
                <w:sz w:val="24"/>
                <w:szCs w:val="22"/>
              </w:rPr>
              <w:t>PROGRAM</w:t>
            </w:r>
            <w:r w:rsidRPr="00877F69">
              <w:rPr>
                <w:rFonts w:ascii="Calibri" w:eastAsia="Calibri" w:hAnsi="Calibri" w:cs="Calibri"/>
                <w:b/>
                <w:spacing w:val="-4"/>
                <w:sz w:val="24"/>
                <w:szCs w:val="22"/>
              </w:rPr>
              <w:t xml:space="preserve"> </w:t>
            </w:r>
            <w:r w:rsidRPr="00877F69">
              <w:rPr>
                <w:rFonts w:ascii="Calibri" w:eastAsia="Calibri" w:hAnsi="Calibri" w:cs="Calibri"/>
                <w:b/>
                <w:spacing w:val="-2"/>
                <w:sz w:val="24"/>
                <w:szCs w:val="22"/>
              </w:rPr>
              <w:t>DELIVERABLE</w:t>
            </w:r>
          </w:p>
        </w:tc>
        <w:tc>
          <w:tcPr>
            <w:tcW w:w="5124" w:type="dxa"/>
            <w:shd w:val="clear" w:color="auto" w:fill="D9D9D9"/>
          </w:tcPr>
          <w:p w14:paraId="3D1CB5E9" w14:textId="77777777" w:rsidR="00877F69" w:rsidRPr="00877F69" w:rsidRDefault="00877F69" w:rsidP="00877F69">
            <w:pPr>
              <w:widowControl w:val="0"/>
              <w:autoSpaceDE w:val="0"/>
              <w:autoSpaceDN w:val="0"/>
              <w:spacing w:line="273" w:lineRule="exact"/>
              <w:ind w:left="1262"/>
              <w:rPr>
                <w:rFonts w:ascii="Calibri" w:eastAsia="Calibri" w:hAnsi="Calibri" w:cs="Calibri"/>
                <w:b/>
                <w:sz w:val="24"/>
                <w:szCs w:val="22"/>
              </w:rPr>
            </w:pPr>
            <w:r w:rsidRPr="00877F69">
              <w:rPr>
                <w:rFonts w:ascii="Calibri" w:eastAsia="Calibri" w:hAnsi="Calibri" w:cs="Calibri"/>
                <w:b/>
                <w:sz w:val="24"/>
                <w:szCs w:val="22"/>
              </w:rPr>
              <w:t>PERFORMANCE</w:t>
            </w:r>
            <w:r w:rsidRPr="00877F69">
              <w:rPr>
                <w:rFonts w:ascii="Calibri" w:eastAsia="Calibri" w:hAnsi="Calibri" w:cs="Calibri"/>
                <w:b/>
                <w:spacing w:val="-3"/>
                <w:sz w:val="24"/>
                <w:szCs w:val="22"/>
              </w:rPr>
              <w:t xml:space="preserve"> </w:t>
            </w:r>
            <w:r w:rsidRPr="00877F69">
              <w:rPr>
                <w:rFonts w:ascii="Calibri" w:eastAsia="Calibri" w:hAnsi="Calibri" w:cs="Calibri"/>
                <w:b/>
                <w:spacing w:val="-2"/>
                <w:sz w:val="24"/>
                <w:szCs w:val="22"/>
              </w:rPr>
              <w:t>MEASURE</w:t>
            </w:r>
          </w:p>
        </w:tc>
      </w:tr>
      <w:tr w:rsidR="00877F69" w:rsidRPr="00877F69" w14:paraId="5327D7ED" w14:textId="77777777" w:rsidTr="00877F69">
        <w:trPr>
          <w:trHeight w:val="587"/>
        </w:trPr>
        <w:tc>
          <w:tcPr>
            <w:tcW w:w="3682" w:type="dxa"/>
          </w:tcPr>
          <w:p w14:paraId="4BAE2CDB" w14:textId="0D145AA3" w:rsidR="00877F69" w:rsidRPr="00877F69" w:rsidRDefault="00877F69" w:rsidP="00877F69">
            <w:pPr>
              <w:widowControl w:val="0"/>
              <w:autoSpaceDE w:val="0"/>
              <w:autoSpaceDN w:val="0"/>
              <w:spacing w:before="145"/>
              <w:ind w:left="107"/>
              <w:rPr>
                <w:rFonts w:ascii="Calibri" w:eastAsia="Calibri" w:hAnsi="Calibri" w:cs="Calibri"/>
                <w:sz w:val="24"/>
                <w:szCs w:val="22"/>
              </w:rPr>
            </w:pPr>
            <w:r w:rsidRPr="00877F69">
              <w:rPr>
                <w:rFonts w:ascii="Calibri" w:eastAsia="Calibri" w:hAnsi="Calibri" w:cs="Calibri"/>
                <w:sz w:val="24"/>
                <w:szCs w:val="22"/>
              </w:rPr>
              <w:t>Exits</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4"/>
                <w:sz w:val="24"/>
                <w:szCs w:val="22"/>
              </w:rPr>
              <w:t xml:space="preserve"> </w:t>
            </w:r>
            <w:r w:rsidR="000A5AA3">
              <w:rPr>
                <w:rFonts w:ascii="Calibri" w:eastAsia="Calibri" w:hAnsi="Calibri" w:cs="Calibri"/>
                <w:spacing w:val="-4"/>
                <w:sz w:val="24"/>
                <w:szCs w:val="22"/>
              </w:rPr>
              <w:t xml:space="preserve">interim or permanent </w:t>
            </w:r>
            <w:r w:rsidRPr="00877F69">
              <w:rPr>
                <w:rFonts w:ascii="Calibri" w:eastAsia="Calibri" w:hAnsi="Calibri" w:cs="Calibri"/>
                <w:spacing w:val="-2"/>
                <w:sz w:val="24"/>
                <w:szCs w:val="22"/>
              </w:rPr>
              <w:t>housing</w:t>
            </w:r>
          </w:p>
        </w:tc>
        <w:tc>
          <w:tcPr>
            <w:tcW w:w="5124" w:type="dxa"/>
          </w:tcPr>
          <w:p w14:paraId="181E080F" w14:textId="53F0D611" w:rsidR="00877F69" w:rsidRPr="00877F69" w:rsidRDefault="00877F69" w:rsidP="00113097">
            <w:pPr>
              <w:widowControl w:val="0"/>
              <w:autoSpaceDE w:val="0"/>
              <w:autoSpaceDN w:val="0"/>
              <w:spacing w:line="292" w:lineRule="exact"/>
              <w:ind w:left="106"/>
              <w:rPr>
                <w:rFonts w:ascii="Calibri" w:eastAsia="Calibri" w:hAnsi="Calibri" w:cs="Calibri"/>
                <w:sz w:val="24"/>
                <w:szCs w:val="22"/>
              </w:rPr>
            </w:pPr>
            <w:r w:rsidRPr="00877F69">
              <w:rPr>
                <w:rFonts w:ascii="Calibri" w:eastAsia="Calibri" w:hAnsi="Calibri" w:cs="Calibri"/>
                <w:sz w:val="24"/>
                <w:szCs w:val="22"/>
              </w:rPr>
              <w:t>Exit</w:t>
            </w:r>
            <w:r w:rsidRPr="00877F69">
              <w:rPr>
                <w:rFonts w:ascii="Calibri" w:eastAsia="Calibri" w:hAnsi="Calibri" w:cs="Calibri"/>
                <w:spacing w:val="-2"/>
                <w:sz w:val="24"/>
                <w:szCs w:val="22"/>
              </w:rPr>
              <w:t xml:space="preserve"> </w:t>
            </w:r>
            <w:r w:rsidR="000A5AA3">
              <w:rPr>
                <w:rFonts w:ascii="Calibri" w:eastAsia="Calibri" w:hAnsi="Calibri" w:cs="Calibri"/>
                <w:sz w:val="24"/>
                <w:szCs w:val="22"/>
              </w:rPr>
              <w:t>less than 2</w:t>
            </w:r>
            <w:r w:rsidRPr="00877F69">
              <w:rPr>
                <w:rFonts w:ascii="Calibri" w:eastAsia="Calibri" w:hAnsi="Calibri" w:cs="Calibri"/>
                <w:sz w:val="24"/>
                <w:szCs w:val="22"/>
              </w:rPr>
              <w:t>5%</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individuals</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served</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2"/>
                <w:sz w:val="24"/>
                <w:szCs w:val="22"/>
              </w:rPr>
              <w:t xml:space="preserve"> </w:t>
            </w:r>
            <w:r w:rsidR="000A5AA3">
              <w:rPr>
                <w:rFonts w:ascii="Calibri" w:eastAsia="Calibri" w:hAnsi="Calibri" w:cs="Calibri"/>
                <w:spacing w:val="-2"/>
                <w:sz w:val="24"/>
                <w:szCs w:val="22"/>
              </w:rPr>
              <w:t>homelessness</w:t>
            </w:r>
          </w:p>
        </w:tc>
      </w:tr>
      <w:tr w:rsidR="00877F69" w:rsidRPr="00877F69" w14:paraId="3727FF62" w14:textId="77777777" w:rsidTr="00877F69">
        <w:trPr>
          <w:trHeight w:val="878"/>
        </w:trPr>
        <w:tc>
          <w:tcPr>
            <w:tcW w:w="3682" w:type="dxa"/>
          </w:tcPr>
          <w:p w14:paraId="0A7AF337" w14:textId="77777777" w:rsidR="00877F69" w:rsidRPr="00877F69" w:rsidRDefault="00877F69" w:rsidP="00877F69">
            <w:pPr>
              <w:widowControl w:val="0"/>
              <w:autoSpaceDE w:val="0"/>
              <w:autoSpaceDN w:val="0"/>
              <w:spacing w:before="280"/>
              <w:ind w:left="107"/>
              <w:rPr>
                <w:rFonts w:ascii="Calibri" w:eastAsia="Calibri" w:hAnsi="Calibri" w:cs="Calibri"/>
                <w:sz w:val="24"/>
                <w:szCs w:val="22"/>
              </w:rPr>
            </w:pPr>
            <w:r w:rsidRPr="00877F69">
              <w:rPr>
                <w:rFonts w:ascii="Calibri" w:eastAsia="Calibri" w:hAnsi="Calibri" w:cs="Calibri"/>
                <w:sz w:val="24"/>
                <w:szCs w:val="22"/>
              </w:rPr>
              <w:t>Clinical</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Care</w:t>
            </w:r>
            <w:r w:rsidRPr="00877F69">
              <w:rPr>
                <w:rFonts w:ascii="Calibri" w:eastAsia="Calibri" w:hAnsi="Calibri" w:cs="Calibri"/>
                <w:spacing w:val="-1"/>
                <w:sz w:val="24"/>
                <w:szCs w:val="22"/>
              </w:rPr>
              <w:t xml:space="preserve"> </w:t>
            </w:r>
            <w:r w:rsidRPr="00877F69">
              <w:rPr>
                <w:rFonts w:ascii="Calibri" w:eastAsia="Calibri" w:hAnsi="Calibri" w:cs="Calibri"/>
                <w:spacing w:val="-4"/>
                <w:sz w:val="24"/>
                <w:szCs w:val="22"/>
              </w:rPr>
              <w:t>Plan</w:t>
            </w:r>
          </w:p>
        </w:tc>
        <w:tc>
          <w:tcPr>
            <w:tcW w:w="5124" w:type="dxa"/>
          </w:tcPr>
          <w:p w14:paraId="29D140ED" w14:textId="77777777" w:rsidR="00877F69" w:rsidRPr="00877F69" w:rsidRDefault="00877F69" w:rsidP="00877F69">
            <w:pPr>
              <w:widowControl w:val="0"/>
              <w:autoSpaceDE w:val="0"/>
              <w:autoSpaceDN w:val="0"/>
              <w:ind w:left="106" w:right="370"/>
              <w:rPr>
                <w:rFonts w:ascii="Calibri" w:eastAsia="Calibri" w:hAnsi="Calibri" w:cs="Calibri"/>
                <w:sz w:val="24"/>
                <w:szCs w:val="22"/>
              </w:rPr>
            </w:pPr>
            <w:r w:rsidRPr="00877F69">
              <w:rPr>
                <w:rFonts w:ascii="Calibri" w:eastAsia="Calibri" w:hAnsi="Calibri" w:cs="Calibri"/>
                <w:sz w:val="24"/>
                <w:szCs w:val="22"/>
              </w:rPr>
              <w:t>Complete a Clinical Care Plan for 100% of individuals-served</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who</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have</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a</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minimum</w:t>
            </w:r>
            <w:r w:rsidRPr="00877F69">
              <w:rPr>
                <w:rFonts w:ascii="Calibri" w:eastAsia="Calibri" w:hAnsi="Calibri" w:cs="Calibri"/>
                <w:spacing w:val="-8"/>
                <w:sz w:val="24"/>
                <w:szCs w:val="22"/>
              </w:rPr>
              <w:t xml:space="preserve"> </w:t>
            </w:r>
            <w:r w:rsidRPr="00877F69">
              <w:rPr>
                <w:rFonts w:ascii="Calibri" w:eastAsia="Calibri" w:hAnsi="Calibri" w:cs="Calibri"/>
                <w:sz w:val="24"/>
                <w:szCs w:val="22"/>
              </w:rPr>
              <w:t>stay</w:t>
            </w:r>
            <w:r w:rsidRPr="00877F69">
              <w:rPr>
                <w:rFonts w:ascii="Calibri" w:eastAsia="Calibri" w:hAnsi="Calibri" w:cs="Calibri"/>
                <w:spacing w:val="-8"/>
                <w:sz w:val="24"/>
                <w:szCs w:val="22"/>
              </w:rPr>
              <w:t xml:space="preserve"> </w:t>
            </w:r>
            <w:r w:rsidRPr="00877F69">
              <w:rPr>
                <w:rFonts w:ascii="Calibri" w:eastAsia="Calibri" w:hAnsi="Calibri" w:cs="Calibri"/>
                <w:sz w:val="24"/>
                <w:szCs w:val="22"/>
              </w:rPr>
              <w:t>of</w:t>
            </w:r>
          </w:p>
          <w:p w14:paraId="5BB48390" w14:textId="77777777" w:rsidR="00877F69" w:rsidRPr="00877F69" w:rsidRDefault="00877F69" w:rsidP="00877F69">
            <w:pPr>
              <w:widowControl w:val="0"/>
              <w:autoSpaceDE w:val="0"/>
              <w:autoSpaceDN w:val="0"/>
              <w:spacing w:line="273" w:lineRule="exact"/>
              <w:ind w:left="106"/>
              <w:rPr>
                <w:rFonts w:ascii="Calibri" w:eastAsia="Calibri" w:hAnsi="Calibri" w:cs="Calibri"/>
                <w:sz w:val="24"/>
                <w:szCs w:val="22"/>
              </w:rPr>
            </w:pPr>
            <w:r w:rsidRPr="00877F69">
              <w:rPr>
                <w:rFonts w:ascii="Calibri" w:eastAsia="Calibri" w:hAnsi="Calibri" w:cs="Calibri"/>
                <w:sz w:val="24"/>
                <w:szCs w:val="22"/>
              </w:rPr>
              <w:t>14</w:t>
            </w:r>
            <w:r w:rsidRPr="00877F69">
              <w:rPr>
                <w:rFonts w:ascii="Calibri" w:eastAsia="Calibri" w:hAnsi="Calibri" w:cs="Calibri"/>
                <w:spacing w:val="1"/>
                <w:sz w:val="24"/>
                <w:szCs w:val="22"/>
              </w:rPr>
              <w:t xml:space="preserve"> </w:t>
            </w:r>
            <w:r w:rsidRPr="00877F69">
              <w:rPr>
                <w:rFonts w:ascii="Calibri" w:eastAsia="Calibri" w:hAnsi="Calibri" w:cs="Calibri"/>
                <w:spacing w:val="-4"/>
                <w:sz w:val="24"/>
                <w:szCs w:val="22"/>
              </w:rPr>
              <w:t>days</w:t>
            </w:r>
          </w:p>
        </w:tc>
      </w:tr>
      <w:tr w:rsidR="00877F69" w:rsidRPr="00877F69" w14:paraId="24126D21" w14:textId="77777777" w:rsidTr="00877F69">
        <w:trPr>
          <w:trHeight w:val="587"/>
        </w:trPr>
        <w:tc>
          <w:tcPr>
            <w:tcW w:w="3682" w:type="dxa"/>
          </w:tcPr>
          <w:p w14:paraId="147D24CD" w14:textId="77777777" w:rsidR="00877F69" w:rsidRPr="00877F69" w:rsidRDefault="00877F69" w:rsidP="00877F69">
            <w:pPr>
              <w:widowControl w:val="0"/>
              <w:autoSpaceDE w:val="0"/>
              <w:autoSpaceDN w:val="0"/>
              <w:spacing w:before="145"/>
              <w:ind w:left="107"/>
              <w:rPr>
                <w:rFonts w:ascii="Calibri" w:eastAsia="Calibri" w:hAnsi="Calibri" w:cs="Calibri"/>
                <w:sz w:val="24"/>
                <w:szCs w:val="22"/>
              </w:rPr>
            </w:pPr>
            <w:r w:rsidRPr="00877F69">
              <w:rPr>
                <w:rFonts w:ascii="Calibri" w:eastAsia="Calibri" w:hAnsi="Calibri" w:cs="Calibri"/>
                <w:sz w:val="24"/>
                <w:szCs w:val="22"/>
              </w:rPr>
              <w:t>Unit</w:t>
            </w:r>
            <w:r w:rsidRPr="00877F69">
              <w:rPr>
                <w:rFonts w:ascii="Calibri" w:eastAsia="Calibri" w:hAnsi="Calibri" w:cs="Calibri"/>
                <w:spacing w:val="-2"/>
                <w:sz w:val="24"/>
                <w:szCs w:val="22"/>
              </w:rPr>
              <w:t xml:space="preserve"> Turnover</w:t>
            </w:r>
          </w:p>
        </w:tc>
        <w:tc>
          <w:tcPr>
            <w:tcW w:w="5124" w:type="dxa"/>
          </w:tcPr>
          <w:p w14:paraId="1FF989EB" w14:textId="77777777" w:rsidR="00877F69" w:rsidRPr="00877F69" w:rsidRDefault="00877F69" w:rsidP="00877F69">
            <w:pPr>
              <w:widowControl w:val="0"/>
              <w:autoSpaceDE w:val="0"/>
              <w:autoSpaceDN w:val="0"/>
              <w:spacing w:line="292" w:lineRule="exact"/>
              <w:ind w:left="106"/>
              <w:rPr>
                <w:rFonts w:ascii="Calibri" w:eastAsia="Calibri" w:hAnsi="Calibri" w:cs="Calibri"/>
                <w:sz w:val="24"/>
                <w:szCs w:val="22"/>
              </w:rPr>
            </w:pPr>
            <w:r w:rsidRPr="00877F69">
              <w:rPr>
                <w:rFonts w:ascii="Calibri" w:eastAsia="Calibri" w:hAnsi="Calibri" w:cs="Calibri"/>
                <w:sz w:val="24"/>
                <w:szCs w:val="22"/>
              </w:rPr>
              <w:t>Complete</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unit</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turnover</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within</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24</w:t>
            </w:r>
            <w:r w:rsidRPr="00877F69">
              <w:rPr>
                <w:rFonts w:ascii="Calibri" w:eastAsia="Calibri" w:hAnsi="Calibri" w:cs="Calibri"/>
                <w:spacing w:val="-3"/>
                <w:sz w:val="24"/>
                <w:szCs w:val="22"/>
              </w:rPr>
              <w:t xml:space="preserve"> </w:t>
            </w:r>
            <w:proofErr w:type="gramStart"/>
            <w:r w:rsidRPr="00877F69">
              <w:rPr>
                <w:rFonts w:ascii="Calibri" w:eastAsia="Calibri" w:hAnsi="Calibri" w:cs="Calibri"/>
                <w:sz w:val="24"/>
                <w:szCs w:val="22"/>
              </w:rPr>
              <w:t>hours</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of</w:t>
            </w:r>
            <w:proofErr w:type="gramEnd"/>
            <w:r w:rsidRPr="00877F69">
              <w:rPr>
                <w:rFonts w:ascii="Calibri" w:eastAsia="Calibri" w:hAnsi="Calibri" w:cs="Calibri"/>
                <w:spacing w:val="-3"/>
                <w:sz w:val="24"/>
                <w:szCs w:val="22"/>
              </w:rPr>
              <w:t xml:space="preserve"> </w:t>
            </w:r>
            <w:r w:rsidRPr="00877F69">
              <w:rPr>
                <w:rFonts w:ascii="Calibri" w:eastAsia="Calibri" w:hAnsi="Calibri" w:cs="Calibri"/>
                <w:spacing w:val="-4"/>
                <w:sz w:val="24"/>
                <w:szCs w:val="22"/>
              </w:rPr>
              <w:t>prior</w:t>
            </w:r>
          </w:p>
          <w:p w14:paraId="432CADC0" w14:textId="77777777" w:rsidR="00877F69" w:rsidRPr="00877F69" w:rsidRDefault="00877F69" w:rsidP="00877F69">
            <w:pPr>
              <w:widowControl w:val="0"/>
              <w:autoSpaceDE w:val="0"/>
              <w:autoSpaceDN w:val="0"/>
              <w:spacing w:line="275" w:lineRule="exact"/>
              <w:ind w:left="106"/>
              <w:rPr>
                <w:rFonts w:ascii="Calibri" w:eastAsia="Calibri" w:hAnsi="Calibri" w:cs="Calibri"/>
                <w:sz w:val="24"/>
                <w:szCs w:val="22"/>
              </w:rPr>
            </w:pPr>
            <w:r w:rsidRPr="00877F69">
              <w:rPr>
                <w:rFonts w:ascii="Calibri" w:eastAsia="Calibri" w:hAnsi="Calibri" w:cs="Calibri"/>
                <w:sz w:val="24"/>
                <w:szCs w:val="22"/>
              </w:rPr>
              <w:t>occupant</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vacating</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the</w:t>
            </w:r>
            <w:r w:rsidRPr="00877F69">
              <w:rPr>
                <w:rFonts w:ascii="Calibri" w:eastAsia="Calibri" w:hAnsi="Calibri" w:cs="Calibri"/>
                <w:spacing w:val="-4"/>
                <w:sz w:val="24"/>
                <w:szCs w:val="22"/>
              </w:rPr>
              <w:t xml:space="preserve"> unit</w:t>
            </w:r>
          </w:p>
        </w:tc>
      </w:tr>
      <w:tr w:rsidR="00877F69" w:rsidRPr="00877F69" w14:paraId="122CCB86" w14:textId="77777777" w:rsidTr="00877F69">
        <w:trPr>
          <w:trHeight w:val="585"/>
        </w:trPr>
        <w:tc>
          <w:tcPr>
            <w:tcW w:w="3682" w:type="dxa"/>
          </w:tcPr>
          <w:p w14:paraId="71F13E50" w14:textId="77777777" w:rsidR="00877F69" w:rsidRPr="00877F69" w:rsidRDefault="00877F69" w:rsidP="00877F69">
            <w:pPr>
              <w:widowControl w:val="0"/>
              <w:autoSpaceDE w:val="0"/>
              <w:autoSpaceDN w:val="0"/>
              <w:spacing w:before="145"/>
              <w:ind w:left="107"/>
              <w:rPr>
                <w:rFonts w:ascii="Calibri" w:eastAsia="Calibri" w:hAnsi="Calibri" w:cs="Calibri"/>
                <w:sz w:val="24"/>
                <w:szCs w:val="22"/>
              </w:rPr>
            </w:pPr>
            <w:r w:rsidRPr="00877F69">
              <w:rPr>
                <w:rFonts w:ascii="Calibri" w:eastAsia="Calibri" w:hAnsi="Calibri" w:cs="Calibri"/>
                <w:sz w:val="24"/>
                <w:szCs w:val="22"/>
              </w:rPr>
              <w:t>Data</w:t>
            </w:r>
            <w:r w:rsidRPr="00877F69">
              <w:rPr>
                <w:rFonts w:ascii="Calibri" w:eastAsia="Calibri" w:hAnsi="Calibri" w:cs="Calibri"/>
                <w:spacing w:val="-1"/>
                <w:sz w:val="24"/>
                <w:szCs w:val="22"/>
              </w:rPr>
              <w:t xml:space="preserve"> </w:t>
            </w:r>
            <w:r w:rsidRPr="00877F69">
              <w:rPr>
                <w:rFonts w:ascii="Calibri" w:eastAsia="Calibri" w:hAnsi="Calibri" w:cs="Calibri"/>
                <w:spacing w:val="-2"/>
                <w:sz w:val="24"/>
                <w:szCs w:val="22"/>
              </w:rPr>
              <w:t>quality</w:t>
            </w:r>
          </w:p>
        </w:tc>
        <w:tc>
          <w:tcPr>
            <w:tcW w:w="5124" w:type="dxa"/>
          </w:tcPr>
          <w:p w14:paraId="4EF06D29" w14:textId="77777777" w:rsidR="00877F69" w:rsidRPr="00877F69" w:rsidRDefault="00877F69" w:rsidP="00877F69">
            <w:pPr>
              <w:widowControl w:val="0"/>
              <w:autoSpaceDE w:val="0"/>
              <w:autoSpaceDN w:val="0"/>
              <w:spacing w:line="292" w:lineRule="exact"/>
              <w:ind w:left="106"/>
              <w:rPr>
                <w:rFonts w:ascii="Calibri" w:eastAsia="Calibri" w:hAnsi="Calibri" w:cs="Calibri"/>
                <w:sz w:val="24"/>
                <w:szCs w:val="22"/>
              </w:rPr>
            </w:pPr>
            <w:r w:rsidRPr="00877F69">
              <w:rPr>
                <w:rFonts w:ascii="Calibri" w:eastAsia="Calibri" w:hAnsi="Calibri" w:cs="Calibri"/>
                <w:sz w:val="24"/>
                <w:szCs w:val="22"/>
              </w:rPr>
              <w:t>Exit</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100%</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2"/>
                <w:sz w:val="24"/>
                <w:szCs w:val="22"/>
              </w:rPr>
              <w:t xml:space="preserve"> </w:t>
            </w:r>
            <w:r w:rsidRPr="00877F69">
              <w:rPr>
                <w:rFonts w:ascii="Calibri" w:eastAsia="Calibri" w:hAnsi="Calibri" w:cs="Calibri"/>
                <w:sz w:val="24"/>
                <w:szCs w:val="22"/>
              </w:rPr>
              <w:t>individuals</w:t>
            </w:r>
            <w:r w:rsidRPr="00877F69">
              <w:rPr>
                <w:rFonts w:ascii="Calibri" w:eastAsia="Calibri" w:hAnsi="Calibri" w:cs="Calibri"/>
                <w:spacing w:val="-1"/>
                <w:sz w:val="24"/>
                <w:szCs w:val="22"/>
              </w:rPr>
              <w:t xml:space="preserve"> </w:t>
            </w:r>
            <w:r w:rsidRPr="00877F69">
              <w:rPr>
                <w:rFonts w:ascii="Calibri" w:eastAsia="Calibri" w:hAnsi="Calibri" w:cs="Calibri"/>
                <w:sz w:val="24"/>
                <w:szCs w:val="22"/>
              </w:rPr>
              <w:t>served</w:t>
            </w:r>
            <w:r w:rsidRPr="00877F69">
              <w:rPr>
                <w:rFonts w:ascii="Calibri" w:eastAsia="Calibri" w:hAnsi="Calibri" w:cs="Calibri"/>
                <w:spacing w:val="-3"/>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1"/>
                <w:sz w:val="24"/>
                <w:szCs w:val="22"/>
              </w:rPr>
              <w:t xml:space="preserve"> </w:t>
            </w:r>
            <w:r w:rsidRPr="00877F69">
              <w:rPr>
                <w:rFonts w:ascii="Calibri" w:eastAsia="Calibri" w:hAnsi="Calibri" w:cs="Calibri"/>
                <w:spacing w:val="-2"/>
                <w:sz w:val="24"/>
                <w:szCs w:val="22"/>
              </w:rPr>
              <w:t>known</w:t>
            </w:r>
          </w:p>
          <w:p w14:paraId="78989F86" w14:textId="77777777" w:rsidR="00877F69" w:rsidRPr="00877F69" w:rsidRDefault="00877F69" w:rsidP="00877F69">
            <w:pPr>
              <w:widowControl w:val="0"/>
              <w:autoSpaceDE w:val="0"/>
              <w:autoSpaceDN w:val="0"/>
              <w:spacing w:line="273" w:lineRule="exact"/>
              <w:ind w:left="106"/>
              <w:rPr>
                <w:rFonts w:ascii="Calibri" w:eastAsia="Calibri" w:hAnsi="Calibri" w:cs="Calibri"/>
                <w:sz w:val="24"/>
                <w:szCs w:val="22"/>
              </w:rPr>
            </w:pPr>
            <w:r w:rsidRPr="00877F69">
              <w:rPr>
                <w:rFonts w:ascii="Calibri" w:eastAsia="Calibri" w:hAnsi="Calibri" w:cs="Calibri"/>
                <w:spacing w:val="-2"/>
                <w:sz w:val="24"/>
                <w:szCs w:val="22"/>
              </w:rPr>
              <w:t>destinations</w:t>
            </w:r>
          </w:p>
        </w:tc>
      </w:tr>
      <w:tr w:rsidR="00877F69" w:rsidRPr="00877F69" w14:paraId="5FFA4CBA" w14:textId="77777777" w:rsidTr="00877F69">
        <w:trPr>
          <w:trHeight w:val="1171"/>
        </w:trPr>
        <w:tc>
          <w:tcPr>
            <w:tcW w:w="3682" w:type="dxa"/>
          </w:tcPr>
          <w:p w14:paraId="5B888043" w14:textId="77777777" w:rsidR="00877F69" w:rsidRPr="00877F69" w:rsidRDefault="00877F69" w:rsidP="00877F69">
            <w:pPr>
              <w:widowControl w:val="0"/>
              <w:autoSpaceDE w:val="0"/>
              <w:autoSpaceDN w:val="0"/>
              <w:ind w:left="107" w:right="396"/>
              <w:rPr>
                <w:rFonts w:ascii="Calibri" w:eastAsia="Calibri" w:hAnsi="Calibri" w:cs="Calibri"/>
                <w:sz w:val="24"/>
                <w:szCs w:val="22"/>
              </w:rPr>
            </w:pPr>
            <w:r w:rsidRPr="00877F69">
              <w:rPr>
                <w:rFonts w:ascii="Calibri" w:eastAsia="Calibri" w:hAnsi="Calibri" w:cs="Calibri"/>
                <w:sz w:val="24"/>
                <w:szCs w:val="22"/>
              </w:rPr>
              <w:t xml:space="preserve">At least twice per year, offer </w:t>
            </w:r>
            <w:proofErr w:type="gramStart"/>
            <w:r w:rsidRPr="00877F69">
              <w:rPr>
                <w:rFonts w:ascii="Calibri" w:eastAsia="Calibri" w:hAnsi="Calibri" w:cs="Calibri"/>
                <w:sz w:val="24"/>
                <w:szCs w:val="22"/>
              </w:rPr>
              <w:t>individuals-served</w:t>
            </w:r>
            <w:proofErr w:type="gramEnd"/>
            <w:r w:rsidRPr="00877F69">
              <w:rPr>
                <w:rFonts w:ascii="Calibri" w:eastAsia="Calibri" w:hAnsi="Calibri" w:cs="Calibri"/>
                <w:spacing w:val="-11"/>
                <w:sz w:val="24"/>
                <w:szCs w:val="22"/>
              </w:rPr>
              <w:t xml:space="preserve"> </w:t>
            </w:r>
            <w:r w:rsidRPr="00877F69">
              <w:rPr>
                <w:rFonts w:ascii="Calibri" w:eastAsia="Calibri" w:hAnsi="Calibri" w:cs="Calibri"/>
                <w:sz w:val="24"/>
                <w:szCs w:val="22"/>
              </w:rPr>
              <w:t>(to</w:t>
            </w:r>
            <w:r w:rsidRPr="00877F69">
              <w:rPr>
                <w:rFonts w:ascii="Calibri" w:eastAsia="Calibri" w:hAnsi="Calibri" w:cs="Calibri"/>
                <w:spacing w:val="-14"/>
                <w:sz w:val="24"/>
                <w:szCs w:val="22"/>
              </w:rPr>
              <w:t xml:space="preserve"> </w:t>
            </w:r>
            <w:r w:rsidRPr="00877F69">
              <w:rPr>
                <w:rFonts w:ascii="Calibri" w:eastAsia="Calibri" w:hAnsi="Calibri" w:cs="Calibri"/>
                <w:sz w:val="24"/>
                <w:szCs w:val="22"/>
              </w:rPr>
              <w:t>the</w:t>
            </w:r>
            <w:r w:rsidRPr="00877F69">
              <w:rPr>
                <w:rFonts w:ascii="Calibri" w:eastAsia="Calibri" w:hAnsi="Calibri" w:cs="Calibri"/>
                <w:spacing w:val="-12"/>
                <w:sz w:val="24"/>
                <w:szCs w:val="22"/>
              </w:rPr>
              <w:t xml:space="preserve"> </w:t>
            </w:r>
            <w:r w:rsidRPr="00877F69">
              <w:rPr>
                <w:rFonts w:ascii="Calibri" w:eastAsia="Calibri" w:hAnsi="Calibri" w:cs="Calibri"/>
                <w:sz w:val="24"/>
                <w:szCs w:val="22"/>
              </w:rPr>
              <w:t>extent feasible) the opportunity to</w:t>
            </w:r>
          </w:p>
          <w:p w14:paraId="1EAD671A" w14:textId="77777777" w:rsidR="00877F69" w:rsidRPr="00877F69" w:rsidRDefault="00877F69" w:rsidP="00877F69">
            <w:pPr>
              <w:widowControl w:val="0"/>
              <w:autoSpaceDE w:val="0"/>
              <w:autoSpaceDN w:val="0"/>
              <w:spacing w:line="273" w:lineRule="exact"/>
              <w:ind w:left="107"/>
              <w:rPr>
                <w:rFonts w:ascii="Calibri" w:eastAsia="Calibri" w:hAnsi="Calibri" w:cs="Calibri"/>
                <w:sz w:val="24"/>
                <w:szCs w:val="22"/>
              </w:rPr>
            </w:pPr>
            <w:r w:rsidRPr="00877F69">
              <w:rPr>
                <w:rFonts w:ascii="Calibri" w:eastAsia="Calibri" w:hAnsi="Calibri" w:cs="Calibri"/>
                <w:sz w:val="24"/>
                <w:szCs w:val="22"/>
              </w:rPr>
              <w:t>complete</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a</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satisfaction</w:t>
            </w:r>
            <w:r w:rsidRPr="00877F69">
              <w:rPr>
                <w:rFonts w:ascii="Calibri" w:eastAsia="Calibri" w:hAnsi="Calibri" w:cs="Calibri"/>
                <w:spacing w:val="-4"/>
                <w:sz w:val="24"/>
                <w:szCs w:val="22"/>
              </w:rPr>
              <w:t xml:space="preserve"> </w:t>
            </w:r>
            <w:r w:rsidRPr="00877F69">
              <w:rPr>
                <w:rFonts w:ascii="Calibri" w:eastAsia="Calibri" w:hAnsi="Calibri" w:cs="Calibri"/>
                <w:spacing w:val="-2"/>
                <w:sz w:val="24"/>
                <w:szCs w:val="22"/>
              </w:rPr>
              <w:t>survey</w:t>
            </w:r>
          </w:p>
        </w:tc>
        <w:tc>
          <w:tcPr>
            <w:tcW w:w="5124" w:type="dxa"/>
          </w:tcPr>
          <w:p w14:paraId="7D592556" w14:textId="77777777" w:rsidR="00877F69" w:rsidRPr="00877F69" w:rsidRDefault="00877F69" w:rsidP="00877F69">
            <w:pPr>
              <w:widowControl w:val="0"/>
              <w:autoSpaceDE w:val="0"/>
              <w:autoSpaceDN w:val="0"/>
              <w:spacing w:before="292"/>
              <w:ind w:left="106"/>
              <w:rPr>
                <w:rFonts w:ascii="Calibri" w:eastAsia="Calibri" w:hAnsi="Calibri" w:cs="Calibri"/>
                <w:sz w:val="24"/>
                <w:szCs w:val="22"/>
              </w:rPr>
            </w:pPr>
            <w:r w:rsidRPr="00877F69">
              <w:rPr>
                <w:rFonts w:ascii="Calibri" w:eastAsia="Calibri" w:hAnsi="Calibri" w:cs="Calibri"/>
                <w:sz w:val="24"/>
                <w:szCs w:val="22"/>
              </w:rPr>
              <w:t>At</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least</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80%</w:t>
            </w:r>
            <w:r w:rsidRPr="00877F69">
              <w:rPr>
                <w:rFonts w:ascii="Calibri" w:eastAsia="Calibri" w:hAnsi="Calibri" w:cs="Calibri"/>
                <w:spacing w:val="-7"/>
                <w:sz w:val="24"/>
                <w:szCs w:val="22"/>
              </w:rPr>
              <w:t xml:space="preserve"> </w:t>
            </w:r>
            <w:r w:rsidRPr="00877F69">
              <w:rPr>
                <w:rFonts w:ascii="Calibri" w:eastAsia="Calibri" w:hAnsi="Calibri" w:cs="Calibri"/>
                <w:sz w:val="24"/>
                <w:szCs w:val="22"/>
              </w:rPr>
              <w:t>of</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individuals</w:t>
            </w:r>
            <w:r w:rsidRPr="00877F69">
              <w:rPr>
                <w:rFonts w:ascii="Calibri" w:eastAsia="Calibri" w:hAnsi="Calibri" w:cs="Calibri"/>
                <w:spacing w:val="-4"/>
                <w:sz w:val="24"/>
                <w:szCs w:val="22"/>
              </w:rPr>
              <w:t xml:space="preserve"> </w:t>
            </w:r>
            <w:r w:rsidRPr="00877F69">
              <w:rPr>
                <w:rFonts w:ascii="Calibri" w:eastAsia="Calibri" w:hAnsi="Calibri" w:cs="Calibri"/>
                <w:sz w:val="24"/>
                <w:szCs w:val="22"/>
              </w:rPr>
              <w:t>served</w:t>
            </w:r>
            <w:r w:rsidRPr="00877F69">
              <w:rPr>
                <w:rFonts w:ascii="Calibri" w:eastAsia="Calibri" w:hAnsi="Calibri" w:cs="Calibri"/>
                <w:spacing w:val="-6"/>
                <w:sz w:val="24"/>
                <w:szCs w:val="22"/>
              </w:rPr>
              <w:t xml:space="preserve"> </w:t>
            </w:r>
            <w:r w:rsidRPr="00877F69">
              <w:rPr>
                <w:rFonts w:ascii="Calibri" w:eastAsia="Calibri" w:hAnsi="Calibri" w:cs="Calibri"/>
                <w:sz w:val="24"/>
                <w:szCs w:val="22"/>
              </w:rPr>
              <w:t>who</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are</w:t>
            </w:r>
            <w:r w:rsidRPr="00877F69">
              <w:rPr>
                <w:rFonts w:ascii="Calibri" w:eastAsia="Calibri" w:hAnsi="Calibri" w:cs="Calibri"/>
                <w:spacing w:val="-5"/>
                <w:sz w:val="24"/>
                <w:szCs w:val="22"/>
              </w:rPr>
              <w:t xml:space="preserve"> </w:t>
            </w:r>
            <w:r w:rsidRPr="00877F69">
              <w:rPr>
                <w:rFonts w:ascii="Calibri" w:eastAsia="Calibri" w:hAnsi="Calibri" w:cs="Calibri"/>
                <w:sz w:val="24"/>
                <w:szCs w:val="22"/>
              </w:rPr>
              <w:t>offered the survey will complete it</w:t>
            </w:r>
          </w:p>
        </w:tc>
      </w:tr>
    </w:tbl>
    <w:p w14:paraId="1B49C1AB" w14:textId="3E31108E" w:rsidR="00222EA5" w:rsidRPr="005D5945" w:rsidRDefault="00502F47" w:rsidP="002F089E">
      <w:pPr>
        <w:pStyle w:val="Heading2"/>
        <w:spacing w:before="240"/>
      </w:pPr>
      <w:bookmarkStart w:id="29" w:name="_Toc339364443"/>
      <w:bookmarkStart w:id="30" w:name="_Toc339364704"/>
      <w:bookmarkStart w:id="31" w:name="_Toc189661868"/>
      <w:r w:rsidRPr="00266DFB">
        <w:rPr>
          <w:sz w:val="24"/>
        </w:rPr>
        <w:t>BIDDER</w:t>
      </w:r>
      <w:r w:rsidR="00607F38" w:rsidRPr="00266DFB">
        <w:rPr>
          <w:sz w:val="24"/>
        </w:rPr>
        <w:t xml:space="preserve">S </w:t>
      </w:r>
      <w:r w:rsidR="00607F38" w:rsidRPr="005D5945">
        <w:rPr>
          <w:sz w:val="24"/>
        </w:rPr>
        <w:t>CONFERENCE</w:t>
      </w:r>
      <w:r w:rsidR="006B4B31" w:rsidRPr="005D5945">
        <w:rPr>
          <w:sz w:val="24"/>
        </w:rPr>
        <w:t>(</w:t>
      </w:r>
      <w:r w:rsidR="00607F38" w:rsidRPr="005D5945">
        <w:rPr>
          <w:sz w:val="24"/>
        </w:rPr>
        <w:t>S</w:t>
      </w:r>
      <w:bookmarkEnd w:id="29"/>
      <w:bookmarkEnd w:id="30"/>
      <w:r w:rsidR="006B4B31" w:rsidRPr="005D5945">
        <w:rPr>
          <w:sz w:val="24"/>
        </w:rPr>
        <w:t>)</w:t>
      </w:r>
      <w:r w:rsidR="002C348B" w:rsidRPr="005D5945">
        <w:rPr>
          <w:sz w:val="24"/>
        </w:rPr>
        <w:t>/VEND</w:t>
      </w:r>
      <w:r w:rsidR="0040582E" w:rsidRPr="005D5945">
        <w:rPr>
          <w:sz w:val="24"/>
        </w:rPr>
        <w:t>O</w:t>
      </w:r>
      <w:r w:rsidR="002C348B" w:rsidRPr="005D5945">
        <w:rPr>
          <w:sz w:val="24"/>
        </w:rPr>
        <w:t>R OUTREACH</w:t>
      </w:r>
      <w:bookmarkEnd w:id="31"/>
      <w:r w:rsidR="006B4B31" w:rsidRPr="005D5945">
        <w:rPr>
          <w:sz w:val="24"/>
        </w:rPr>
        <w:t xml:space="preserve"> </w:t>
      </w:r>
    </w:p>
    <w:p w14:paraId="6DE977BF" w14:textId="3C7A56C8" w:rsidR="001215F1" w:rsidRPr="00121DEB" w:rsidRDefault="0036135F" w:rsidP="00EE51C4">
      <w:pPr>
        <w:pStyle w:val="Item1"/>
        <w:tabs>
          <w:tab w:val="clear" w:pos="1440"/>
        </w:tabs>
        <w:rPr>
          <w:sz w:val="24"/>
          <w:szCs w:val="18"/>
        </w:rPr>
      </w:pPr>
      <w:r w:rsidRPr="00121DEB">
        <w:rPr>
          <w:sz w:val="24"/>
          <w:szCs w:val="18"/>
        </w:rPr>
        <w:t xml:space="preserve">The </w:t>
      </w:r>
      <w:r w:rsidR="00502F47" w:rsidRPr="00121DEB">
        <w:rPr>
          <w:sz w:val="24"/>
          <w:szCs w:val="18"/>
        </w:rPr>
        <w:t>Bidder</w:t>
      </w:r>
      <w:r w:rsidR="005C3D88" w:rsidRPr="00121DEB">
        <w:rPr>
          <w:sz w:val="24"/>
          <w:szCs w:val="18"/>
        </w:rPr>
        <w:t xml:space="preserve">s </w:t>
      </w:r>
      <w:r w:rsidR="005C3D88" w:rsidRPr="000B01A6">
        <w:rPr>
          <w:sz w:val="24"/>
          <w:szCs w:val="18"/>
        </w:rPr>
        <w:t>C</w:t>
      </w:r>
      <w:r w:rsidRPr="000B01A6">
        <w:rPr>
          <w:sz w:val="24"/>
          <w:szCs w:val="18"/>
        </w:rPr>
        <w:t>onference</w:t>
      </w:r>
      <w:r w:rsidR="006B4B31" w:rsidRPr="000B01A6">
        <w:rPr>
          <w:sz w:val="24"/>
          <w:szCs w:val="18"/>
        </w:rPr>
        <w:t>(s)</w:t>
      </w:r>
      <w:r w:rsidRPr="000B01A6">
        <w:rPr>
          <w:sz w:val="24"/>
          <w:szCs w:val="18"/>
        </w:rPr>
        <w:t xml:space="preserve"> held on </w:t>
      </w:r>
      <w:r w:rsidR="00AB790E" w:rsidRPr="000B01A6">
        <w:rPr>
          <w:sz w:val="24"/>
          <w:szCs w:val="18"/>
        </w:rPr>
        <w:t xml:space="preserve">the </w:t>
      </w:r>
      <w:r w:rsidR="0095131E" w:rsidRPr="000B01A6">
        <w:rPr>
          <w:sz w:val="24"/>
          <w:szCs w:val="18"/>
        </w:rPr>
        <w:t>date</w:t>
      </w:r>
      <w:r w:rsidR="00E845AB" w:rsidRPr="000B01A6">
        <w:rPr>
          <w:sz w:val="24"/>
          <w:szCs w:val="18"/>
        </w:rPr>
        <w:t>(s)</w:t>
      </w:r>
      <w:r w:rsidR="0095131E" w:rsidRPr="000B01A6">
        <w:rPr>
          <w:sz w:val="24"/>
          <w:szCs w:val="18"/>
        </w:rPr>
        <w:t xml:space="preserve"> specified in the Calendar of Events </w:t>
      </w:r>
      <w:r w:rsidRPr="000B01A6">
        <w:rPr>
          <w:sz w:val="24"/>
          <w:szCs w:val="18"/>
        </w:rPr>
        <w:t xml:space="preserve">will have online conference </w:t>
      </w:r>
      <w:r w:rsidR="00762939" w:rsidRPr="000B01A6">
        <w:rPr>
          <w:sz w:val="24"/>
          <w:szCs w:val="18"/>
        </w:rPr>
        <w:t xml:space="preserve">capabilities </w:t>
      </w:r>
      <w:r w:rsidRPr="000B01A6">
        <w:rPr>
          <w:sz w:val="24"/>
          <w:szCs w:val="18"/>
        </w:rPr>
        <w:t xml:space="preserve">for remote </w:t>
      </w:r>
      <w:r w:rsidRPr="00121DEB">
        <w:rPr>
          <w:sz w:val="24"/>
          <w:szCs w:val="18"/>
        </w:rPr>
        <w:t xml:space="preserve">participation. </w:t>
      </w:r>
      <w:r w:rsidR="00502F47" w:rsidRPr="00121DEB">
        <w:rPr>
          <w:sz w:val="24"/>
          <w:szCs w:val="18"/>
        </w:rPr>
        <w:t>Bidder</w:t>
      </w:r>
      <w:r w:rsidRPr="00121DEB">
        <w:rPr>
          <w:sz w:val="24"/>
          <w:szCs w:val="18"/>
        </w:rPr>
        <w:t>s can opt to participate via a computer with a stable internet connection (the recommended Bandwidth is 512Kbps) at</w:t>
      </w:r>
      <w:r w:rsidR="001215F1" w:rsidRPr="00121DEB">
        <w:rPr>
          <w:sz w:val="24"/>
          <w:szCs w:val="18"/>
        </w:rPr>
        <w:t>:</w:t>
      </w:r>
      <w:r w:rsidRPr="00121DEB">
        <w:rPr>
          <w:sz w:val="24"/>
          <w:szCs w:val="18"/>
        </w:rPr>
        <w:t xml:space="preserve"> </w:t>
      </w:r>
    </w:p>
    <w:p w14:paraId="0060EF2A" w14:textId="5FEF4D10" w:rsidR="00695164" w:rsidRPr="00AF4967" w:rsidRDefault="00695164" w:rsidP="00695164">
      <w:pPr>
        <w:jc w:val="center"/>
        <w:rPr>
          <w:rFonts w:asciiTheme="minorHAnsi" w:hAnsiTheme="minorHAnsi" w:cstheme="minorHAnsi"/>
          <w:b/>
          <w:sz w:val="24"/>
          <w:szCs w:val="24"/>
        </w:rPr>
      </w:pPr>
      <w:bookmarkStart w:id="32" w:name="_Hlk103953617"/>
      <w:r w:rsidRPr="00AF4967">
        <w:rPr>
          <w:rFonts w:asciiTheme="minorHAnsi" w:hAnsiTheme="minorHAnsi" w:cstheme="minorHAnsi"/>
          <w:b/>
          <w:i/>
          <w:sz w:val="24"/>
          <w:szCs w:val="24"/>
        </w:rPr>
        <w:lastRenderedPageBreak/>
        <w:t>TO ATTEND ONLINE</w:t>
      </w:r>
      <w:r w:rsidRPr="00AF4967">
        <w:rPr>
          <w:rFonts w:asciiTheme="minorHAnsi" w:hAnsiTheme="minorHAnsi" w:cstheme="minorHAnsi"/>
          <w:b/>
          <w:sz w:val="24"/>
          <w:szCs w:val="24"/>
        </w:rPr>
        <w:t>:</w:t>
      </w:r>
    </w:p>
    <w:p w14:paraId="21C3C36D" w14:textId="7A6C4DA1" w:rsidR="00695164" w:rsidRPr="00AF4967" w:rsidRDefault="00695164" w:rsidP="00695164">
      <w:pPr>
        <w:jc w:val="center"/>
        <w:rPr>
          <w:rFonts w:asciiTheme="minorHAnsi" w:hAnsiTheme="minorHAnsi" w:cstheme="minorHAnsi"/>
          <w:color w:val="242424"/>
          <w:sz w:val="24"/>
          <w:szCs w:val="24"/>
        </w:rPr>
      </w:pPr>
      <w:hyperlink r:id="rId32" w:tgtFrame="_blank" w:tooltip="Meeting join link" w:history="1">
        <w:r>
          <w:rPr>
            <w:rStyle w:val="Hyperlink"/>
            <w:rFonts w:asciiTheme="minorHAnsi" w:hAnsiTheme="minorHAnsi" w:cstheme="minorHAnsi"/>
            <w:b/>
            <w:bCs/>
            <w:color w:val="5B5FC7"/>
            <w:sz w:val="24"/>
            <w:szCs w:val="24"/>
          </w:rPr>
          <w:t>902567 Medical Respite Bidder Conference</w:t>
        </w:r>
      </w:hyperlink>
    </w:p>
    <w:p w14:paraId="6E2CE3AB" w14:textId="27EB0C21" w:rsidR="00695164" w:rsidRPr="00AF4967" w:rsidRDefault="00695164" w:rsidP="00695164">
      <w:pPr>
        <w:jc w:val="cente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Meeting ID: </w:t>
      </w:r>
      <w:r w:rsidRPr="00AF4967">
        <w:rPr>
          <w:rStyle w:val="me-email-text"/>
          <w:rFonts w:asciiTheme="minorHAnsi" w:hAnsiTheme="minorHAnsi" w:cstheme="minorHAnsi"/>
          <w:color w:val="242424"/>
          <w:sz w:val="24"/>
          <w:szCs w:val="24"/>
        </w:rPr>
        <w:t>230 486 660 902</w:t>
      </w:r>
    </w:p>
    <w:p w14:paraId="4B2712C1" w14:textId="7F3D2487" w:rsidR="00695164" w:rsidRPr="00AF4967" w:rsidRDefault="00695164" w:rsidP="00695164">
      <w:pPr>
        <w:jc w:val="center"/>
        <w:rPr>
          <w:rFonts w:asciiTheme="minorHAnsi" w:hAnsiTheme="minorHAnsi" w:cstheme="minorHAnsi"/>
          <w:color w:val="242424"/>
          <w:sz w:val="24"/>
          <w:szCs w:val="24"/>
        </w:rPr>
      </w:pPr>
      <w:r w:rsidRPr="00AF4967">
        <w:rPr>
          <w:rStyle w:val="me-email-text-secondary"/>
          <w:rFonts w:asciiTheme="minorHAnsi" w:hAnsiTheme="minorHAnsi" w:cstheme="minorHAnsi"/>
          <w:color w:val="616161"/>
          <w:sz w:val="24"/>
          <w:szCs w:val="24"/>
        </w:rPr>
        <w:t xml:space="preserve">Passcode: </w:t>
      </w:r>
      <w:r w:rsidRPr="00AF4967">
        <w:rPr>
          <w:rStyle w:val="me-email-text"/>
          <w:rFonts w:asciiTheme="minorHAnsi" w:hAnsiTheme="minorHAnsi" w:cstheme="minorHAnsi"/>
          <w:color w:val="242424"/>
          <w:sz w:val="24"/>
          <w:szCs w:val="24"/>
        </w:rPr>
        <w:t>PDCoL7</w:t>
      </w:r>
    </w:p>
    <w:p w14:paraId="350744DD" w14:textId="67AF4760" w:rsidR="00695164" w:rsidRPr="00AF4967" w:rsidRDefault="00695164" w:rsidP="00695164">
      <w:pPr>
        <w:jc w:val="center"/>
        <w:rPr>
          <w:rFonts w:asciiTheme="minorHAnsi" w:hAnsiTheme="minorHAnsi" w:cstheme="minorHAnsi"/>
          <w:color w:val="242424"/>
          <w:sz w:val="24"/>
          <w:szCs w:val="24"/>
        </w:rPr>
      </w:pPr>
      <w:r w:rsidRPr="00AF4967">
        <w:rPr>
          <w:rStyle w:val="me-email-text"/>
          <w:rFonts w:asciiTheme="minorHAnsi" w:hAnsiTheme="minorHAnsi" w:cstheme="minorHAnsi"/>
          <w:b/>
          <w:bCs/>
          <w:color w:val="242424"/>
          <w:sz w:val="24"/>
          <w:szCs w:val="24"/>
        </w:rPr>
        <w:t>Dial in by phone</w:t>
      </w:r>
    </w:p>
    <w:p w14:paraId="72E9A873" w14:textId="4A52234A" w:rsidR="00695164" w:rsidRDefault="00695164" w:rsidP="00695164">
      <w:pPr>
        <w:jc w:val="center"/>
        <w:rPr>
          <w:rFonts w:asciiTheme="minorHAnsi" w:hAnsiTheme="minorHAnsi" w:cstheme="minorHAnsi"/>
          <w:color w:val="242424"/>
          <w:sz w:val="24"/>
          <w:szCs w:val="24"/>
        </w:rPr>
      </w:pPr>
      <w:hyperlink r:id="rId33" w:history="1">
        <w:r w:rsidRPr="00AF4967">
          <w:rPr>
            <w:rStyle w:val="Hyperlink"/>
            <w:rFonts w:asciiTheme="minorHAnsi" w:hAnsiTheme="minorHAnsi" w:cstheme="minorHAnsi"/>
            <w:color w:val="5B5FC7"/>
            <w:sz w:val="24"/>
            <w:szCs w:val="24"/>
          </w:rPr>
          <w:t>+1 415-915-</w:t>
        </w:r>
        <w:proofErr w:type="gramStart"/>
        <w:r w:rsidRPr="00AF4967">
          <w:rPr>
            <w:rStyle w:val="Hyperlink"/>
            <w:rFonts w:asciiTheme="minorHAnsi" w:hAnsiTheme="minorHAnsi" w:cstheme="minorHAnsi"/>
            <w:color w:val="5B5FC7"/>
            <w:sz w:val="24"/>
            <w:szCs w:val="24"/>
          </w:rPr>
          <w:t>3950,,</w:t>
        </w:r>
        <w:proofErr w:type="gramEnd"/>
        <w:r w:rsidRPr="00AF4967">
          <w:rPr>
            <w:rStyle w:val="Hyperlink"/>
            <w:rFonts w:asciiTheme="minorHAnsi" w:hAnsiTheme="minorHAnsi" w:cstheme="minorHAnsi"/>
            <w:color w:val="5B5FC7"/>
            <w:sz w:val="24"/>
            <w:szCs w:val="24"/>
          </w:rPr>
          <w:t>768187796#</w:t>
        </w:r>
      </w:hyperlink>
    </w:p>
    <w:p w14:paraId="08F03FA3" w14:textId="4C20998F" w:rsidR="00695164" w:rsidRPr="00AF4967" w:rsidRDefault="00695164" w:rsidP="00695164">
      <w:pPr>
        <w:jc w:val="cente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San Francisco</w:t>
      </w:r>
    </w:p>
    <w:p w14:paraId="03C60D6F" w14:textId="19AFEE53" w:rsidR="00695164" w:rsidRDefault="00695164" w:rsidP="00695164">
      <w:pPr>
        <w:jc w:val="center"/>
        <w:rPr>
          <w:rFonts w:asciiTheme="minorHAnsi" w:hAnsiTheme="minorHAnsi" w:cstheme="minorHAnsi"/>
          <w:color w:val="242424"/>
          <w:sz w:val="24"/>
          <w:szCs w:val="24"/>
        </w:rPr>
      </w:pPr>
      <w:hyperlink r:id="rId34" w:history="1">
        <w:r w:rsidRPr="00AF4967">
          <w:rPr>
            <w:rStyle w:val="Hyperlink"/>
            <w:rFonts w:asciiTheme="minorHAnsi" w:hAnsiTheme="minorHAnsi" w:cstheme="minorHAnsi"/>
            <w:color w:val="5B5FC7"/>
            <w:sz w:val="24"/>
            <w:szCs w:val="24"/>
          </w:rPr>
          <w:t>(888) 715-</w:t>
        </w:r>
        <w:proofErr w:type="gramStart"/>
        <w:r w:rsidRPr="00AF4967">
          <w:rPr>
            <w:rStyle w:val="Hyperlink"/>
            <w:rFonts w:asciiTheme="minorHAnsi" w:hAnsiTheme="minorHAnsi" w:cstheme="minorHAnsi"/>
            <w:color w:val="5B5FC7"/>
            <w:sz w:val="24"/>
            <w:szCs w:val="24"/>
          </w:rPr>
          <w:t>8170,,</w:t>
        </w:r>
        <w:proofErr w:type="gramEnd"/>
        <w:r w:rsidRPr="00AF4967">
          <w:rPr>
            <w:rStyle w:val="Hyperlink"/>
            <w:rFonts w:asciiTheme="minorHAnsi" w:hAnsiTheme="minorHAnsi" w:cstheme="minorHAnsi"/>
            <w:color w:val="5B5FC7"/>
            <w:sz w:val="24"/>
            <w:szCs w:val="24"/>
          </w:rPr>
          <w:t>768187796#</w:t>
        </w:r>
      </w:hyperlink>
    </w:p>
    <w:p w14:paraId="5FFE1E29" w14:textId="0D56A4CC" w:rsidR="00695164" w:rsidRPr="00AF4967" w:rsidRDefault="00695164" w:rsidP="00695164">
      <w:pPr>
        <w:jc w:val="center"/>
        <w:rPr>
          <w:rFonts w:asciiTheme="minorHAnsi" w:hAnsiTheme="minorHAnsi" w:cstheme="minorHAnsi"/>
          <w:color w:val="242424"/>
          <w:sz w:val="24"/>
          <w:szCs w:val="24"/>
        </w:rPr>
      </w:pPr>
      <w:r w:rsidRPr="00AF4967">
        <w:rPr>
          <w:rStyle w:val="me-email-text"/>
          <w:rFonts w:asciiTheme="minorHAnsi" w:hAnsiTheme="minorHAnsi" w:cstheme="minorHAnsi"/>
          <w:color w:val="616161"/>
          <w:sz w:val="24"/>
          <w:szCs w:val="24"/>
        </w:rPr>
        <w:t>United States (Toll-free)</w:t>
      </w:r>
    </w:p>
    <w:p w14:paraId="32D7E5A2" w14:textId="4FFCD3E4" w:rsidR="00695164" w:rsidRPr="00AF4967" w:rsidRDefault="00695164" w:rsidP="00695164">
      <w:pPr>
        <w:jc w:val="center"/>
        <w:rPr>
          <w:rFonts w:asciiTheme="minorHAnsi" w:hAnsiTheme="minorHAnsi" w:cstheme="minorHAnsi"/>
          <w:color w:val="242424"/>
          <w:sz w:val="24"/>
          <w:szCs w:val="24"/>
        </w:rPr>
      </w:pPr>
      <w:hyperlink r:id="rId35" w:history="1">
        <w:r w:rsidRPr="00AF4967">
          <w:rPr>
            <w:rStyle w:val="Hyperlink"/>
            <w:rFonts w:asciiTheme="minorHAnsi" w:hAnsiTheme="minorHAnsi" w:cstheme="minorHAnsi"/>
            <w:color w:val="5B5FC7"/>
            <w:sz w:val="24"/>
            <w:szCs w:val="24"/>
          </w:rPr>
          <w:t>Find a local number</w:t>
        </w:r>
      </w:hyperlink>
    </w:p>
    <w:p w14:paraId="22350171" w14:textId="77777777" w:rsidR="00695164" w:rsidRPr="004F20FB" w:rsidRDefault="00695164" w:rsidP="00695164">
      <w:pPr>
        <w:jc w:val="center"/>
        <w:rPr>
          <w:rStyle w:val="me-email-text"/>
          <w:color w:val="242424"/>
          <w:sz w:val="24"/>
          <w:szCs w:val="24"/>
        </w:rPr>
      </w:pPr>
      <w:r w:rsidRPr="00695164">
        <w:rPr>
          <w:rStyle w:val="me-email-text-secondary"/>
          <w:rFonts w:asciiTheme="minorHAnsi" w:hAnsiTheme="minorHAnsi" w:cstheme="minorHAnsi"/>
          <w:color w:val="616161"/>
          <w:sz w:val="24"/>
          <w:szCs w:val="24"/>
        </w:rPr>
        <w:t xml:space="preserve">Phone conference ID: </w:t>
      </w:r>
      <w:r w:rsidRPr="00695164">
        <w:rPr>
          <w:rStyle w:val="me-email-text"/>
          <w:rFonts w:asciiTheme="minorHAnsi" w:hAnsiTheme="minorHAnsi" w:cstheme="minorHAnsi"/>
          <w:color w:val="242424"/>
          <w:sz w:val="24"/>
          <w:szCs w:val="24"/>
        </w:rPr>
        <w:t>768 187 796#</w:t>
      </w:r>
      <w:r w:rsidRPr="004F20FB">
        <w:rPr>
          <w:rStyle w:val="me-email-text"/>
          <w:color w:val="242424"/>
          <w:sz w:val="24"/>
          <w:szCs w:val="24"/>
        </w:rPr>
        <w:t xml:space="preserve"> </w:t>
      </w:r>
    </w:p>
    <w:p w14:paraId="3F9EC466" w14:textId="77777777" w:rsidR="00695164" w:rsidRPr="00695164" w:rsidRDefault="00695164" w:rsidP="00695164">
      <w:pPr>
        <w:jc w:val="center"/>
        <w:rPr>
          <w:rStyle w:val="me-email-text"/>
          <w:rFonts w:asciiTheme="minorHAnsi" w:hAnsiTheme="minorHAnsi" w:cstheme="minorHAnsi"/>
          <w:color w:val="616161"/>
          <w:sz w:val="24"/>
          <w:szCs w:val="24"/>
        </w:rPr>
      </w:pPr>
    </w:p>
    <w:p w14:paraId="3D1905FA" w14:textId="2140D4E2" w:rsidR="004556F7" w:rsidRPr="004556F7" w:rsidRDefault="00DA7F5B" w:rsidP="006E31F0">
      <w:pPr>
        <w:pStyle w:val="Item1"/>
        <w:numPr>
          <w:ilvl w:val="2"/>
          <w:numId w:val="43"/>
        </w:numPr>
        <w:tabs>
          <w:tab w:val="clear" w:pos="1440"/>
        </w:tabs>
      </w:pPr>
      <w:r w:rsidRPr="00695164">
        <w:rPr>
          <w:sz w:val="24"/>
          <w:szCs w:val="24"/>
        </w:rPr>
        <w:t xml:space="preserve">Vendor Outreach is usually conducted on Wednesdays at </w:t>
      </w:r>
      <w:hyperlink r:id="rId36" w:history="1">
        <w:r w:rsidRPr="00695164">
          <w:rPr>
            <w:rStyle w:val="Hyperlink"/>
            <w:b/>
            <w:sz w:val="24"/>
            <w:szCs w:val="24"/>
          </w:rPr>
          <w:t>Vendor Outreach Link</w:t>
        </w:r>
      </w:hyperlink>
      <w:r w:rsidRPr="00695164">
        <w:rPr>
          <w:bCs/>
          <w:sz w:val="24"/>
          <w:szCs w:val="24"/>
        </w:rPr>
        <w:t xml:space="preserve"> (</w:t>
      </w:r>
      <w:r w:rsidRPr="00695164">
        <w:rPr>
          <w:sz w:val="24"/>
          <w:szCs w:val="24"/>
        </w:rPr>
        <w:t>Call-in: +1 415-915-3950</w:t>
      </w:r>
      <w:r w:rsidRPr="00695164">
        <w:rPr>
          <w:bCs/>
          <w:sz w:val="24"/>
          <w:szCs w:val="24"/>
        </w:rPr>
        <w:t xml:space="preserve">; </w:t>
      </w:r>
      <w:r w:rsidRPr="00695164">
        <w:rPr>
          <w:sz w:val="24"/>
          <w:szCs w:val="24"/>
        </w:rPr>
        <w:t xml:space="preserve">Conference ID: 504 517 635#). Dates and locations can be confirmed by checking at: </w:t>
      </w:r>
      <w:hyperlink r:id="rId37" w:history="1">
        <w:r w:rsidRPr="00695164">
          <w:rPr>
            <w:rStyle w:val="Hyperlink"/>
            <w:b/>
            <w:sz w:val="24"/>
            <w:szCs w:val="24"/>
          </w:rPr>
          <w:t>Upcoming Events</w:t>
        </w:r>
      </w:hyperlink>
      <w:r w:rsidRPr="00695164">
        <w:rPr>
          <w:sz w:val="24"/>
          <w:szCs w:val="18"/>
        </w:rPr>
        <w:t xml:space="preserve"> </w:t>
      </w:r>
      <w:r w:rsidRPr="002F01BB">
        <w:t>[</w:t>
      </w:r>
      <w:hyperlink r:id="rId38" w:history="1">
        <w:r w:rsidRPr="002F01BB">
          <w:rPr>
            <w:rStyle w:val="Hyperlink"/>
          </w:rPr>
          <w:t>https://gsa.acgov.org/do-business-with-us/upcoming-contracting-events/</w:t>
        </w:r>
      </w:hyperlink>
      <w:r w:rsidRPr="002F01BB">
        <w:t>].</w:t>
      </w:r>
      <w:r w:rsidRPr="00695164">
        <w:rPr>
          <w:sz w:val="24"/>
          <w:szCs w:val="18"/>
        </w:rPr>
        <w:t xml:space="preserve"> </w:t>
      </w:r>
      <w:bookmarkEnd w:id="32"/>
    </w:p>
    <w:p w14:paraId="1D53A673" w14:textId="08F2FFF3" w:rsidR="0036135F" w:rsidRPr="00CA651C" w:rsidRDefault="00502F47" w:rsidP="00EE51C4">
      <w:pPr>
        <w:pStyle w:val="Item1"/>
        <w:tabs>
          <w:tab w:val="clear" w:pos="1440"/>
        </w:tabs>
      </w:pPr>
      <w:r w:rsidRPr="00266DFB">
        <w:rPr>
          <w:sz w:val="24"/>
        </w:rPr>
        <w:t>Bidder</w:t>
      </w:r>
      <w:r w:rsidR="009725F2" w:rsidRPr="00266DFB">
        <w:rPr>
          <w:sz w:val="24"/>
        </w:rPr>
        <w:t xml:space="preserve">s </w:t>
      </w:r>
      <w:r w:rsidR="009725F2" w:rsidRPr="000B01A6">
        <w:rPr>
          <w:sz w:val="24"/>
        </w:rPr>
        <w:t>C</w:t>
      </w:r>
      <w:r w:rsidR="0036135F" w:rsidRPr="000B01A6">
        <w:rPr>
          <w:sz w:val="24"/>
        </w:rPr>
        <w:t>onference</w:t>
      </w:r>
      <w:r w:rsidR="006B4B31" w:rsidRPr="000B01A6">
        <w:rPr>
          <w:sz w:val="24"/>
        </w:rPr>
        <w:t>(</w:t>
      </w:r>
      <w:r w:rsidR="0036135F" w:rsidRPr="000B01A6">
        <w:rPr>
          <w:sz w:val="24"/>
        </w:rPr>
        <w:t>s</w:t>
      </w:r>
      <w:r w:rsidR="006B4B31" w:rsidRPr="000B01A6">
        <w:rPr>
          <w:sz w:val="24"/>
        </w:rPr>
        <w:t>)</w:t>
      </w:r>
      <w:r w:rsidR="0036135F" w:rsidRPr="000B01A6">
        <w:rPr>
          <w:sz w:val="24"/>
        </w:rPr>
        <w:t xml:space="preserve"> will </w:t>
      </w:r>
      <w:r w:rsidR="0036135F" w:rsidRPr="00266DFB">
        <w:rPr>
          <w:sz w:val="24"/>
        </w:rPr>
        <w:t>be held to:</w:t>
      </w:r>
      <w:r w:rsidR="0036135F" w:rsidRPr="00CA651C">
        <w:t xml:space="preserve"> </w:t>
      </w:r>
    </w:p>
    <w:p w14:paraId="2D2549B1" w14:textId="710907D6" w:rsidR="0036135F" w:rsidRPr="002967D4" w:rsidRDefault="0036135F" w:rsidP="00EE51C4">
      <w:pPr>
        <w:pStyle w:val="Itema"/>
        <w:tabs>
          <w:tab w:val="clear" w:pos="2160"/>
        </w:tabs>
      </w:pPr>
      <w:r w:rsidRPr="00266DFB">
        <w:rPr>
          <w:sz w:val="24"/>
        </w:rPr>
        <w:t xml:space="preserve">Provide an opportunity for Small Local Emerging Businesses (SLEBs) and large firms to network and develop subcontracting relationships to participate in the contract(s) that may result from this </w:t>
      </w:r>
      <w:r w:rsidR="005B41FE" w:rsidRPr="00266DFB">
        <w:rPr>
          <w:sz w:val="24"/>
        </w:rPr>
        <w:t>RFP</w:t>
      </w:r>
      <w:r w:rsidRPr="00266DFB">
        <w:rPr>
          <w:sz w:val="24"/>
        </w:rPr>
        <w:t>.</w:t>
      </w:r>
      <w:r w:rsidR="00EB2096" w:rsidRPr="00266DFB">
        <w:rPr>
          <w:sz w:val="24"/>
        </w:rPr>
        <w:t xml:space="preserve"> </w:t>
      </w:r>
    </w:p>
    <w:p w14:paraId="0A88E2D2" w14:textId="7E73B1DC" w:rsidR="0036135F" w:rsidRPr="00266DFB" w:rsidRDefault="0036135F" w:rsidP="00EE51C4">
      <w:pPr>
        <w:pStyle w:val="Itema"/>
        <w:tabs>
          <w:tab w:val="clear" w:pos="2160"/>
        </w:tabs>
        <w:rPr>
          <w:sz w:val="24"/>
        </w:rPr>
      </w:pPr>
      <w:r w:rsidRPr="00266DFB">
        <w:rPr>
          <w:sz w:val="24"/>
        </w:rPr>
        <w:t xml:space="preserve">Provide an opportunity for </w:t>
      </w:r>
      <w:r w:rsidR="00502F47" w:rsidRPr="00266DFB">
        <w:rPr>
          <w:sz w:val="24"/>
        </w:rPr>
        <w:t>Bidder</w:t>
      </w:r>
      <w:r w:rsidRPr="00266DFB">
        <w:rPr>
          <w:sz w:val="24"/>
        </w:rPr>
        <w:t xml:space="preserve">s to </w:t>
      </w:r>
      <w:r w:rsidR="004A01EE" w:rsidRPr="00266DFB">
        <w:rPr>
          <w:sz w:val="24"/>
        </w:rPr>
        <w:t>request clarification on this RF</w:t>
      </w:r>
      <w:r w:rsidR="005B41FE" w:rsidRPr="00266DFB">
        <w:rPr>
          <w:sz w:val="24"/>
        </w:rPr>
        <w:t>P</w:t>
      </w:r>
      <w:r w:rsidR="004A01EE" w:rsidRPr="00266DFB">
        <w:rPr>
          <w:sz w:val="24"/>
        </w:rPr>
        <w:t xml:space="preserve"> and </w:t>
      </w:r>
      <w:r w:rsidRPr="00266DFB">
        <w:rPr>
          <w:sz w:val="24"/>
        </w:rPr>
        <w:t xml:space="preserve">ask specific questions about the </w:t>
      </w:r>
      <w:r w:rsidR="00241260" w:rsidRPr="00266DFB">
        <w:rPr>
          <w:sz w:val="24"/>
        </w:rPr>
        <w:t>project, goods</w:t>
      </w:r>
      <w:r w:rsidR="00AB790E">
        <w:rPr>
          <w:sz w:val="24"/>
        </w:rPr>
        <w:t>,</w:t>
      </w:r>
      <w:r w:rsidR="00241260" w:rsidRPr="00266DFB">
        <w:rPr>
          <w:sz w:val="24"/>
        </w:rPr>
        <w:t xml:space="preserve"> and services</w:t>
      </w:r>
      <w:r w:rsidR="004A01EE" w:rsidRPr="00266DFB">
        <w:rPr>
          <w:sz w:val="24"/>
        </w:rPr>
        <w:t>.</w:t>
      </w:r>
    </w:p>
    <w:p w14:paraId="7BD13787" w14:textId="77777777" w:rsidR="0036135F" w:rsidRPr="00AE0975" w:rsidRDefault="0036135F" w:rsidP="00EE51C4">
      <w:pPr>
        <w:pStyle w:val="Itema"/>
        <w:tabs>
          <w:tab w:val="clear" w:pos="2160"/>
        </w:tabs>
        <w:rPr>
          <w:sz w:val="24"/>
        </w:rPr>
      </w:pPr>
      <w:r w:rsidRPr="00AE0975">
        <w:rPr>
          <w:sz w:val="24"/>
        </w:rPr>
        <w:t xml:space="preserve">Provide the County with an opportunity to receive feedback </w:t>
      </w:r>
      <w:r w:rsidR="00241260" w:rsidRPr="00AE0975">
        <w:rPr>
          <w:sz w:val="24"/>
        </w:rPr>
        <w:t xml:space="preserve">related to this </w:t>
      </w:r>
      <w:r w:rsidR="005B41FE" w:rsidRPr="00AE0975">
        <w:rPr>
          <w:sz w:val="24"/>
        </w:rPr>
        <w:t>RFP</w:t>
      </w:r>
      <w:r w:rsidRPr="00AE0975">
        <w:rPr>
          <w:sz w:val="24"/>
        </w:rPr>
        <w:t>.</w:t>
      </w:r>
    </w:p>
    <w:p w14:paraId="244C1F05" w14:textId="77777777" w:rsidR="001F7D6F" w:rsidRPr="00AE0975" w:rsidRDefault="005E4603" w:rsidP="00EE51C4">
      <w:pPr>
        <w:pStyle w:val="Item1"/>
        <w:tabs>
          <w:tab w:val="clear" w:pos="1440"/>
        </w:tabs>
        <w:rPr>
          <w:sz w:val="24"/>
        </w:rPr>
      </w:pPr>
      <w:r w:rsidRPr="00AE0975">
        <w:rPr>
          <w:sz w:val="24"/>
        </w:rPr>
        <w:t>T</w:t>
      </w:r>
      <w:r w:rsidR="0036135F" w:rsidRPr="00AE0975">
        <w:rPr>
          <w:sz w:val="24"/>
        </w:rPr>
        <w:t xml:space="preserve">he </w:t>
      </w:r>
      <w:r w:rsidR="00502F47" w:rsidRPr="00AE0975">
        <w:rPr>
          <w:sz w:val="24"/>
        </w:rPr>
        <w:t>Bidder</w:t>
      </w:r>
      <w:r w:rsidR="006B4B31" w:rsidRPr="00AE0975">
        <w:rPr>
          <w:sz w:val="24"/>
        </w:rPr>
        <w:t>s</w:t>
      </w:r>
      <w:r w:rsidR="009725F2" w:rsidRPr="00AE0975">
        <w:rPr>
          <w:sz w:val="24"/>
        </w:rPr>
        <w:t xml:space="preserve"> C</w:t>
      </w:r>
      <w:r w:rsidR="00747B65" w:rsidRPr="00AE0975">
        <w:rPr>
          <w:sz w:val="24"/>
        </w:rPr>
        <w:t>onference</w:t>
      </w:r>
      <w:r w:rsidR="006B4B31" w:rsidRPr="00AE0975">
        <w:rPr>
          <w:sz w:val="24"/>
        </w:rPr>
        <w:t>(s)</w:t>
      </w:r>
      <w:r w:rsidR="00747B65" w:rsidRPr="00AE0975">
        <w:rPr>
          <w:sz w:val="24"/>
        </w:rPr>
        <w:t xml:space="preserve"> </w:t>
      </w:r>
      <w:r w:rsidR="006B4B31" w:rsidRPr="00AE0975">
        <w:rPr>
          <w:sz w:val="24"/>
        </w:rPr>
        <w:t xml:space="preserve">Attendees List </w:t>
      </w:r>
      <w:r w:rsidR="00E720DB" w:rsidRPr="00AE0975">
        <w:rPr>
          <w:rStyle w:val="CommentReference"/>
          <w:sz w:val="24"/>
          <w:szCs w:val="26"/>
        </w:rPr>
        <w:t>w</w:t>
      </w:r>
      <w:r w:rsidR="0036135F" w:rsidRPr="00AE0975">
        <w:rPr>
          <w:sz w:val="24"/>
        </w:rPr>
        <w:t xml:space="preserve">ill be </w:t>
      </w:r>
      <w:r w:rsidRPr="00AE0975">
        <w:rPr>
          <w:sz w:val="24"/>
        </w:rPr>
        <w:t>released in a separate document</w:t>
      </w:r>
      <w:r w:rsidR="001F7D6F" w:rsidRPr="00AE0975">
        <w:rPr>
          <w:sz w:val="24"/>
        </w:rPr>
        <w:t>.</w:t>
      </w:r>
      <w:r w:rsidRPr="00AE0975">
        <w:rPr>
          <w:sz w:val="24"/>
        </w:rPr>
        <w:t xml:space="preserve"> </w:t>
      </w:r>
    </w:p>
    <w:p w14:paraId="174EC8BA" w14:textId="3119AADB" w:rsidR="00362FFD" w:rsidRPr="00266DFB" w:rsidRDefault="00EB4661" w:rsidP="00EE51C4">
      <w:pPr>
        <w:pStyle w:val="Item1"/>
        <w:tabs>
          <w:tab w:val="clear" w:pos="1440"/>
        </w:tabs>
        <w:rPr>
          <w:sz w:val="24"/>
        </w:rPr>
      </w:pPr>
      <w:r w:rsidRPr="004B0089">
        <w:rPr>
          <w:sz w:val="24"/>
        </w:rPr>
        <w:t>W</w:t>
      </w:r>
      <w:r w:rsidR="00362FFD" w:rsidRPr="004B0089">
        <w:rPr>
          <w:sz w:val="24"/>
        </w:rPr>
        <w:t xml:space="preserve">ritten </w:t>
      </w:r>
      <w:r w:rsidR="003B3869" w:rsidRPr="004B0089">
        <w:rPr>
          <w:sz w:val="24"/>
        </w:rPr>
        <w:t>questions submitted</w:t>
      </w:r>
      <w:r w:rsidR="004933CF" w:rsidRPr="004B0089">
        <w:rPr>
          <w:sz w:val="24"/>
        </w:rPr>
        <w:t xml:space="preserve"> via email </w:t>
      </w:r>
      <w:r w:rsidR="00362FFD" w:rsidRPr="004B0089">
        <w:rPr>
          <w:sz w:val="24"/>
        </w:rPr>
        <w:t>by the stated deadline will be addressed in a</w:t>
      </w:r>
      <w:r w:rsidR="004A01EE" w:rsidRPr="004B0089">
        <w:rPr>
          <w:sz w:val="24"/>
        </w:rPr>
        <w:t xml:space="preserve"> posted</w:t>
      </w:r>
      <w:r w:rsidR="00362FFD" w:rsidRPr="004B0089">
        <w:rPr>
          <w:sz w:val="24"/>
        </w:rPr>
        <w:t xml:space="preserve"> </w:t>
      </w:r>
      <w:r w:rsidR="005B41FE" w:rsidRPr="004B0089">
        <w:rPr>
          <w:sz w:val="24"/>
        </w:rPr>
        <w:t>RFP</w:t>
      </w:r>
      <w:r w:rsidR="006B4B31" w:rsidRPr="004B0089">
        <w:rPr>
          <w:sz w:val="24"/>
        </w:rPr>
        <w:t xml:space="preserve"> </w:t>
      </w:r>
      <w:r w:rsidR="00362FFD" w:rsidRPr="004B0089">
        <w:rPr>
          <w:sz w:val="24"/>
        </w:rPr>
        <w:t>Question</w:t>
      </w:r>
      <w:r w:rsidR="00456C48" w:rsidRPr="004B0089">
        <w:rPr>
          <w:sz w:val="24"/>
        </w:rPr>
        <w:t>s</w:t>
      </w:r>
      <w:r w:rsidR="00362FFD" w:rsidRPr="004B0089">
        <w:rPr>
          <w:sz w:val="24"/>
        </w:rPr>
        <w:t xml:space="preserve"> </w:t>
      </w:r>
      <w:r w:rsidR="009725F2" w:rsidRPr="004B0089">
        <w:rPr>
          <w:sz w:val="24"/>
        </w:rPr>
        <w:t>and Answer</w:t>
      </w:r>
      <w:r w:rsidR="00456C48" w:rsidRPr="004B0089">
        <w:rPr>
          <w:sz w:val="24"/>
        </w:rPr>
        <w:t>s</w:t>
      </w:r>
      <w:r w:rsidR="009725F2" w:rsidRPr="004B0089">
        <w:rPr>
          <w:sz w:val="24"/>
        </w:rPr>
        <w:t xml:space="preserve"> (Q&amp;A) following the </w:t>
      </w:r>
      <w:r w:rsidR="00502F47" w:rsidRPr="004B0089">
        <w:rPr>
          <w:sz w:val="24"/>
        </w:rPr>
        <w:t>Bidder</w:t>
      </w:r>
      <w:r w:rsidR="009725F2" w:rsidRPr="004B0089">
        <w:rPr>
          <w:sz w:val="24"/>
        </w:rPr>
        <w:t>s C</w:t>
      </w:r>
      <w:r w:rsidR="003C4B84" w:rsidRPr="004B0089">
        <w:rPr>
          <w:sz w:val="24"/>
        </w:rPr>
        <w:t>onference</w:t>
      </w:r>
      <w:r w:rsidR="001A5516" w:rsidRPr="004B0089">
        <w:rPr>
          <w:sz w:val="24"/>
        </w:rPr>
        <w:t>(s)</w:t>
      </w:r>
      <w:r w:rsidR="00362FFD" w:rsidRPr="004B0089">
        <w:rPr>
          <w:sz w:val="24"/>
        </w:rPr>
        <w:t xml:space="preserve">.  Should there be a need to amend or revise the </w:t>
      </w:r>
      <w:r w:rsidR="005B41FE" w:rsidRPr="004B0089">
        <w:rPr>
          <w:sz w:val="24"/>
        </w:rPr>
        <w:t>RFP</w:t>
      </w:r>
      <w:r w:rsidR="009725F2" w:rsidRPr="004B0089">
        <w:rPr>
          <w:sz w:val="24"/>
        </w:rPr>
        <w:t>, an A</w:t>
      </w:r>
      <w:r w:rsidR="00362FFD" w:rsidRPr="004B0089">
        <w:rPr>
          <w:sz w:val="24"/>
        </w:rPr>
        <w:t xml:space="preserve">ddendum will be issued. </w:t>
      </w:r>
      <w:r w:rsidR="004A01EE" w:rsidRPr="004B0089">
        <w:rPr>
          <w:sz w:val="24"/>
        </w:rPr>
        <w:t xml:space="preserve"> </w:t>
      </w:r>
      <w:r w:rsidR="00B62D6A">
        <w:rPr>
          <w:sz w:val="24"/>
        </w:rPr>
        <w:t>A</w:t>
      </w:r>
      <w:r w:rsidR="002C348B" w:rsidRPr="004B0089">
        <w:rPr>
          <w:sz w:val="24"/>
        </w:rPr>
        <w:t xml:space="preserve">ny verbal </w:t>
      </w:r>
      <w:r w:rsidR="004A01EE" w:rsidRPr="004B0089">
        <w:rPr>
          <w:sz w:val="24"/>
        </w:rPr>
        <w:t>statement</w:t>
      </w:r>
      <w:r w:rsidR="002C348B" w:rsidRPr="004B0089">
        <w:rPr>
          <w:sz w:val="24"/>
        </w:rPr>
        <w:t>s, including at any Bidders Conference</w:t>
      </w:r>
      <w:r w:rsidR="006936B5" w:rsidRPr="004B0089">
        <w:rPr>
          <w:sz w:val="24"/>
        </w:rPr>
        <w:t>(s)</w:t>
      </w:r>
      <w:r w:rsidR="009606A5">
        <w:rPr>
          <w:sz w:val="24"/>
        </w:rPr>
        <w:t xml:space="preserve"> are not binding.</w:t>
      </w:r>
      <w:r w:rsidR="00226DA1">
        <w:rPr>
          <w:sz w:val="24"/>
        </w:rPr>
        <w:t xml:space="preserve"> Only </w:t>
      </w:r>
      <w:r w:rsidR="004A01EE" w:rsidRPr="00266DFB">
        <w:rPr>
          <w:sz w:val="24"/>
        </w:rPr>
        <w:t>the written documents</w:t>
      </w:r>
      <w:r w:rsidR="00362FFD" w:rsidRPr="00266DFB">
        <w:rPr>
          <w:sz w:val="24"/>
        </w:rPr>
        <w:t xml:space="preserve"> </w:t>
      </w:r>
      <w:r w:rsidR="004A01EE" w:rsidRPr="00266DFB">
        <w:rPr>
          <w:sz w:val="24"/>
        </w:rPr>
        <w:t>will</w:t>
      </w:r>
      <w:r w:rsidR="00226DA1">
        <w:rPr>
          <w:sz w:val="24"/>
        </w:rPr>
        <w:t xml:space="preserve"> be binding</w:t>
      </w:r>
      <w:r w:rsidR="002C348B" w:rsidRPr="00266DFB">
        <w:rPr>
          <w:sz w:val="24"/>
        </w:rPr>
        <w:t>.</w:t>
      </w:r>
    </w:p>
    <w:p w14:paraId="44774D1B" w14:textId="31EA4D2C" w:rsidR="00362FFD" w:rsidRPr="00266DFB" w:rsidRDefault="00EB4661" w:rsidP="00EE51C4">
      <w:pPr>
        <w:pStyle w:val="Item1"/>
        <w:tabs>
          <w:tab w:val="clear" w:pos="1440"/>
        </w:tabs>
        <w:rPr>
          <w:sz w:val="24"/>
        </w:rPr>
      </w:pPr>
      <w:r>
        <w:rPr>
          <w:sz w:val="24"/>
        </w:rPr>
        <w:t>Q</w:t>
      </w:r>
      <w:r w:rsidR="00362FFD" w:rsidRPr="00266DFB">
        <w:rPr>
          <w:sz w:val="24"/>
        </w:rPr>
        <w:t>uestions regarding these specifications, terms</w:t>
      </w:r>
      <w:r w:rsidR="00AB790E">
        <w:rPr>
          <w:sz w:val="24"/>
        </w:rPr>
        <w:t>,</w:t>
      </w:r>
      <w:r w:rsidR="00362FFD" w:rsidRPr="00266DFB">
        <w:rPr>
          <w:sz w:val="24"/>
        </w:rPr>
        <w:t xml:space="preserve"> and conditions are to be s</w:t>
      </w:r>
      <w:r w:rsidR="00FA2B33" w:rsidRPr="00266DFB">
        <w:rPr>
          <w:sz w:val="24"/>
        </w:rPr>
        <w:t xml:space="preserve">ubmitted in writing </w:t>
      </w:r>
      <w:r w:rsidR="00362FFD" w:rsidRPr="00266DFB">
        <w:rPr>
          <w:sz w:val="24"/>
        </w:rPr>
        <w:t xml:space="preserve">via email by 5:00 p.m. on </w:t>
      </w:r>
      <w:r w:rsidR="00AB790E">
        <w:rPr>
          <w:sz w:val="24"/>
        </w:rPr>
        <w:t xml:space="preserve">the </w:t>
      </w:r>
      <w:r w:rsidR="003C4B84" w:rsidRPr="00266DFB">
        <w:rPr>
          <w:sz w:val="24"/>
        </w:rPr>
        <w:t>date specified in the Calendar of Events</w:t>
      </w:r>
      <w:r w:rsidR="00362FFD" w:rsidRPr="00266DFB">
        <w:rPr>
          <w:sz w:val="24"/>
        </w:rPr>
        <w:t xml:space="preserve"> to:</w:t>
      </w:r>
    </w:p>
    <w:p w14:paraId="2FD5CDDD" w14:textId="5FB17418" w:rsidR="00362FFD" w:rsidRPr="00C3013F" w:rsidRDefault="00695164" w:rsidP="00AB790E">
      <w:pPr>
        <w:ind w:left="2880"/>
        <w:rPr>
          <w:rFonts w:ascii="Calibri" w:hAnsi="Calibri" w:cs="Calibri"/>
          <w:color w:val="FF0000"/>
        </w:rPr>
      </w:pPr>
      <w:r w:rsidRPr="0062066F">
        <w:rPr>
          <w:rFonts w:ascii="Calibri" w:hAnsi="Calibri" w:cs="Calibri"/>
          <w:sz w:val="24"/>
        </w:rPr>
        <w:t>Azizullah Ramesh</w:t>
      </w:r>
      <w:r w:rsidR="00362FFD" w:rsidRPr="0062066F">
        <w:rPr>
          <w:rFonts w:ascii="Calibri" w:hAnsi="Calibri" w:cs="Calibri"/>
          <w:sz w:val="24"/>
        </w:rPr>
        <w:t xml:space="preserve">, Procurement </w:t>
      </w:r>
      <w:r w:rsidR="00362FFD" w:rsidRPr="00982F33">
        <w:rPr>
          <w:rFonts w:ascii="Calibri" w:hAnsi="Calibri" w:cs="Calibri"/>
          <w:sz w:val="24"/>
        </w:rPr>
        <w:t xml:space="preserve">&amp; Contracts </w:t>
      </w:r>
      <w:r w:rsidR="005B41FE" w:rsidRPr="00982F33">
        <w:rPr>
          <w:rFonts w:ascii="Calibri" w:hAnsi="Calibri" w:cs="Calibri"/>
          <w:sz w:val="24"/>
        </w:rPr>
        <w:t>Specialist</w:t>
      </w:r>
      <w:r w:rsidR="00362FFD" w:rsidRPr="00982F33">
        <w:rPr>
          <w:rFonts w:ascii="Calibri" w:hAnsi="Calibri" w:cs="Calibri"/>
          <w:sz w:val="24"/>
        </w:rPr>
        <w:t xml:space="preserve"> </w:t>
      </w:r>
    </w:p>
    <w:p w14:paraId="4358176C" w14:textId="0BDFFA3D" w:rsidR="00362FFD" w:rsidRPr="00266DFB" w:rsidRDefault="00362FFD" w:rsidP="00AB790E">
      <w:pPr>
        <w:ind w:left="2880"/>
        <w:rPr>
          <w:rFonts w:ascii="Calibri" w:hAnsi="Calibri" w:cs="Calibri"/>
          <w:sz w:val="24"/>
        </w:rPr>
      </w:pPr>
      <w:r w:rsidRPr="00266DFB">
        <w:rPr>
          <w:rFonts w:ascii="Calibri" w:hAnsi="Calibri" w:cs="Calibri"/>
          <w:sz w:val="24"/>
        </w:rPr>
        <w:t>Alameda County, GSA-Procurement</w:t>
      </w:r>
    </w:p>
    <w:p w14:paraId="19A26526" w14:textId="36A1431C" w:rsidR="0098482B" w:rsidRPr="00F11599" w:rsidRDefault="00362FFD" w:rsidP="00F11599">
      <w:pPr>
        <w:spacing w:after="240"/>
        <w:ind w:left="2880"/>
        <w:rPr>
          <w:rFonts w:ascii="Calibri" w:hAnsi="Calibri" w:cs="Calibri"/>
          <w:sz w:val="24"/>
        </w:rPr>
      </w:pPr>
      <w:r w:rsidRPr="00266DFB">
        <w:rPr>
          <w:rFonts w:ascii="Calibri" w:hAnsi="Calibri" w:cs="Calibri"/>
          <w:sz w:val="24"/>
        </w:rPr>
        <w:t>E</w:t>
      </w:r>
      <w:r w:rsidR="00AB790E">
        <w:rPr>
          <w:rFonts w:ascii="Calibri" w:hAnsi="Calibri" w:cs="Calibri"/>
          <w:sz w:val="24"/>
        </w:rPr>
        <w:t>m</w:t>
      </w:r>
      <w:r w:rsidRPr="00266DFB">
        <w:rPr>
          <w:rFonts w:ascii="Calibri" w:hAnsi="Calibri" w:cs="Calibri"/>
          <w:sz w:val="24"/>
        </w:rPr>
        <w:t xml:space="preserve">ail:  </w:t>
      </w:r>
      <w:hyperlink r:id="rId39" w:history="1">
        <w:r w:rsidR="0062066F" w:rsidRPr="0083700B">
          <w:rPr>
            <w:rStyle w:val="Hyperlink"/>
            <w:rFonts w:ascii="Calibri" w:hAnsi="Calibri" w:cs="Calibri"/>
            <w:sz w:val="24"/>
          </w:rPr>
          <w:t>azizullah.ramesh@acgov.org</w:t>
        </w:r>
      </w:hyperlink>
      <w:r w:rsidR="00BF1FE6" w:rsidRPr="00266DFB">
        <w:rPr>
          <w:rFonts w:ascii="Calibri" w:hAnsi="Calibri" w:cs="Calibri"/>
          <w:sz w:val="24"/>
        </w:rPr>
        <w:t xml:space="preserve"> </w:t>
      </w:r>
      <w:r w:rsidR="0036135F" w:rsidRPr="00266DFB">
        <w:rPr>
          <w:sz w:val="24"/>
        </w:rPr>
        <w:t xml:space="preserve">  </w:t>
      </w:r>
    </w:p>
    <w:p w14:paraId="40ADDDAC" w14:textId="3A498098" w:rsidR="00492D1F" w:rsidRPr="00492D1F" w:rsidRDefault="0036135F" w:rsidP="00EE51C4">
      <w:pPr>
        <w:pStyle w:val="Item1"/>
        <w:tabs>
          <w:tab w:val="clear" w:pos="1440"/>
        </w:tabs>
        <w:rPr>
          <w:sz w:val="24"/>
          <w:szCs w:val="24"/>
        </w:rPr>
      </w:pPr>
      <w:bookmarkStart w:id="33" w:name="_Hlk106378569"/>
      <w:bookmarkStart w:id="34" w:name="_Hlk101541947"/>
      <w:r w:rsidRPr="00266DFB">
        <w:rPr>
          <w:sz w:val="24"/>
        </w:rPr>
        <w:lastRenderedPageBreak/>
        <w:t xml:space="preserve">Attendance at </w:t>
      </w:r>
      <w:r w:rsidR="001A5516" w:rsidRPr="00266DFB">
        <w:rPr>
          <w:sz w:val="24"/>
        </w:rPr>
        <w:t>the</w:t>
      </w:r>
      <w:r w:rsidRPr="00266DFB">
        <w:rPr>
          <w:sz w:val="24"/>
        </w:rPr>
        <w:t xml:space="preserve"> </w:t>
      </w:r>
      <w:r w:rsidR="009725F2" w:rsidRPr="00266DFB">
        <w:rPr>
          <w:sz w:val="24"/>
        </w:rPr>
        <w:t xml:space="preserve">Bidders </w:t>
      </w:r>
      <w:r w:rsidR="009725F2" w:rsidRPr="004B0089">
        <w:rPr>
          <w:sz w:val="24"/>
        </w:rPr>
        <w:t>C</w:t>
      </w:r>
      <w:r w:rsidRPr="004B0089">
        <w:rPr>
          <w:sz w:val="24"/>
        </w:rPr>
        <w:t>onference</w:t>
      </w:r>
      <w:r w:rsidR="001A5516" w:rsidRPr="004B0089">
        <w:rPr>
          <w:sz w:val="24"/>
        </w:rPr>
        <w:t>(s</w:t>
      </w:r>
      <w:r w:rsidR="001A5516" w:rsidRPr="0062066F">
        <w:rPr>
          <w:sz w:val="24"/>
        </w:rPr>
        <w:t>)</w:t>
      </w:r>
      <w:r w:rsidRPr="0062066F">
        <w:rPr>
          <w:sz w:val="24"/>
        </w:rPr>
        <w:t xml:space="preserve"> </w:t>
      </w:r>
      <w:r w:rsidR="002C348B" w:rsidRPr="0062066F">
        <w:rPr>
          <w:sz w:val="24"/>
        </w:rPr>
        <w:t>and Vendor Outreach</w:t>
      </w:r>
      <w:r w:rsidR="001A5516" w:rsidRPr="0062066F">
        <w:rPr>
          <w:sz w:val="24"/>
        </w:rPr>
        <w:t xml:space="preserve"> are</w:t>
      </w:r>
      <w:r w:rsidRPr="0062066F">
        <w:rPr>
          <w:sz w:val="24"/>
        </w:rPr>
        <w:t xml:space="preserve"> highly </w:t>
      </w:r>
      <w:r w:rsidRPr="00266DFB">
        <w:rPr>
          <w:sz w:val="24"/>
        </w:rPr>
        <w:t xml:space="preserve">recommended but </w:t>
      </w:r>
      <w:r w:rsidR="00AB790E">
        <w:rPr>
          <w:sz w:val="24"/>
        </w:rPr>
        <w:t>are</w:t>
      </w:r>
      <w:r w:rsidRPr="00266DFB">
        <w:rPr>
          <w:sz w:val="24"/>
        </w:rPr>
        <w:t xml:space="preserve"> not mandatory</w:t>
      </w:r>
      <w:r w:rsidR="00B20D5F">
        <w:rPr>
          <w:sz w:val="24"/>
        </w:rPr>
        <w:t xml:space="preserve"> to further facilitate </w:t>
      </w:r>
      <w:r w:rsidR="00E06169">
        <w:rPr>
          <w:sz w:val="24"/>
        </w:rPr>
        <w:t>subcontracting relationships</w:t>
      </w:r>
      <w:r w:rsidRPr="00266DFB">
        <w:rPr>
          <w:sz w:val="24"/>
        </w:rPr>
        <w:t>.</w:t>
      </w:r>
      <w:r w:rsidR="002A2275">
        <w:rPr>
          <w:sz w:val="24"/>
        </w:rPr>
        <w:t xml:space="preserve"> Vendors who attend</w:t>
      </w:r>
      <w:r w:rsidR="00763C96">
        <w:rPr>
          <w:sz w:val="24"/>
        </w:rPr>
        <w:t xml:space="preserve"> the Bidders Conference(s) will be added to the Vendor Bid List.</w:t>
      </w:r>
      <w:bookmarkEnd w:id="33"/>
      <w:r w:rsidR="00763C96">
        <w:rPr>
          <w:sz w:val="24"/>
        </w:rPr>
        <w:t xml:space="preserve"> </w:t>
      </w:r>
      <w:r w:rsidRPr="00266DFB">
        <w:rPr>
          <w:sz w:val="24"/>
        </w:rPr>
        <w:t xml:space="preserve">  </w:t>
      </w:r>
    </w:p>
    <w:p w14:paraId="01795C41" w14:textId="77777777" w:rsidR="00F9006C" w:rsidRPr="00EB258A" w:rsidRDefault="00176BD5" w:rsidP="00CC278E">
      <w:pPr>
        <w:pStyle w:val="Heading1"/>
        <w:spacing w:after="240"/>
        <w:rPr>
          <w:b w:val="0"/>
          <w:sz w:val="24"/>
          <w:szCs w:val="24"/>
        </w:rPr>
      </w:pPr>
      <w:bookmarkStart w:id="35" w:name="_Toc339364444"/>
      <w:bookmarkStart w:id="36" w:name="_Toc339364705"/>
      <w:bookmarkStart w:id="37" w:name="_Toc189661869"/>
      <w:bookmarkEnd w:id="34"/>
      <w:r w:rsidRPr="00EB258A">
        <w:rPr>
          <w:sz w:val="24"/>
          <w:szCs w:val="24"/>
        </w:rPr>
        <w:t>COUNTY PROCEDURES</w:t>
      </w:r>
      <w:r w:rsidR="00703A65" w:rsidRPr="00EB258A">
        <w:rPr>
          <w:sz w:val="24"/>
          <w:szCs w:val="24"/>
        </w:rPr>
        <w:t>, TERMS, AND CONDITIONS</w:t>
      </w:r>
      <w:bookmarkEnd w:id="35"/>
      <w:bookmarkEnd w:id="36"/>
      <w:bookmarkEnd w:id="37"/>
    </w:p>
    <w:p w14:paraId="594DD4E5" w14:textId="77777777" w:rsidR="007265B8" w:rsidRPr="00296ED2" w:rsidRDefault="001A5516" w:rsidP="00296ED2">
      <w:pPr>
        <w:pStyle w:val="Heading2"/>
        <w:rPr>
          <w:color w:val="7030A0"/>
          <w:sz w:val="24"/>
          <w:szCs w:val="24"/>
        </w:rPr>
      </w:pPr>
      <w:bookmarkStart w:id="38" w:name="_Toc189661870"/>
      <w:bookmarkStart w:id="39" w:name="_Toc339364446"/>
      <w:bookmarkStart w:id="40" w:name="_Toc339364707"/>
      <w:proofErr w:type="gramStart"/>
      <w:r w:rsidRPr="00296ED2">
        <w:rPr>
          <w:sz w:val="24"/>
          <w:szCs w:val="24"/>
        </w:rPr>
        <w:t>EVALUATION</w:t>
      </w:r>
      <w:proofErr w:type="gramEnd"/>
      <w:r w:rsidRPr="00296ED2">
        <w:rPr>
          <w:sz w:val="24"/>
          <w:szCs w:val="24"/>
        </w:rPr>
        <w:t xml:space="preserve"> CRITERIA / SELECTION COMMITTEE</w:t>
      </w:r>
      <w:bookmarkEnd w:id="38"/>
    </w:p>
    <w:p w14:paraId="19ED4D27" w14:textId="77777777" w:rsidR="00A907D7" w:rsidRPr="00296ED2" w:rsidRDefault="00A907D7" w:rsidP="006E31F0">
      <w:pPr>
        <w:pStyle w:val="ListParagraph"/>
        <w:numPr>
          <w:ilvl w:val="0"/>
          <w:numId w:val="29"/>
        </w:numPr>
        <w:spacing w:after="240"/>
        <w:ind w:hanging="720"/>
        <w:rPr>
          <w:rFonts w:ascii="Calibri" w:hAnsi="Calibri"/>
          <w:sz w:val="24"/>
          <w:szCs w:val="24"/>
        </w:rPr>
      </w:pPr>
      <w:r w:rsidRPr="00296ED2">
        <w:rPr>
          <w:rFonts w:ascii="Calibri" w:hAnsi="Calibri"/>
          <w:b/>
          <w:bCs/>
          <w:sz w:val="24"/>
          <w:szCs w:val="24"/>
        </w:rPr>
        <w:t>Initial Evaluation</w:t>
      </w:r>
      <w:r w:rsidR="00740306" w:rsidRPr="00296ED2">
        <w:rPr>
          <w:rFonts w:ascii="Calibri" w:hAnsi="Calibri"/>
          <w:b/>
          <w:bCs/>
          <w:sz w:val="24"/>
          <w:szCs w:val="24"/>
        </w:rPr>
        <w:t xml:space="preserve"> (Completeness of Response and Debarment and Suspension)</w:t>
      </w:r>
      <w:r w:rsidRPr="00296ED2">
        <w:rPr>
          <w:rFonts w:ascii="Calibri" w:hAnsi="Calibri"/>
          <w:b/>
          <w:bCs/>
          <w:sz w:val="24"/>
          <w:szCs w:val="24"/>
        </w:rPr>
        <w:t xml:space="preserve">. </w:t>
      </w:r>
      <w:r w:rsidR="007265B8" w:rsidRPr="00296ED2">
        <w:rPr>
          <w:rFonts w:ascii="Calibri" w:hAnsi="Calibri"/>
          <w:sz w:val="24"/>
          <w:szCs w:val="24"/>
        </w:rPr>
        <w:t xml:space="preserve">All proposals </w:t>
      </w:r>
      <w:r w:rsidR="00E3208D" w:rsidRPr="00296ED2">
        <w:rPr>
          <w:rFonts w:ascii="Calibri" w:hAnsi="Calibri"/>
          <w:sz w:val="24"/>
          <w:szCs w:val="24"/>
        </w:rPr>
        <w:t>will first be reviewed to determine</w:t>
      </w:r>
      <w:r w:rsidRPr="00296ED2">
        <w:rPr>
          <w:rFonts w:ascii="Calibri" w:hAnsi="Calibri"/>
          <w:sz w:val="24"/>
          <w:szCs w:val="24"/>
        </w:rPr>
        <w:t xml:space="preserve"> if they </w:t>
      </w:r>
      <w:r w:rsidR="007265B8" w:rsidRPr="00296ED2">
        <w:rPr>
          <w:rFonts w:ascii="Calibri" w:hAnsi="Calibri"/>
          <w:sz w:val="24"/>
          <w:szCs w:val="24"/>
        </w:rPr>
        <w:t>pass the initial Evaluation Criteria</w:t>
      </w:r>
      <w:r w:rsidR="005218A7" w:rsidRPr="00296ED2">
        <w:rPr>
          <w:rFonts w:ascii="Calibri" w:hAnsi="Calibri"/>
          <w:sz w:val="24"/>
          <w:szCs w:val="24"/>
        </w:rPr>
        <w:t xml:space="preserve"> (Section A)</w:t>
      </w:r>
      <w:r w:rsidRPr="00296ED2">
        <w:rPr>
          <w:rFonts w:ascii="Calibri" w:hAnsi="Calibri"/>
          <w:sz w:val="24"/>
          <w:szCs w:val="24"/>
        </w:rPr>
        <w:t xml:space="preserve">, </w:t>
      </w:r>
      <w:r w:rsidR="007265B8" w:rsidRPr="00296ED2">
        <w:rPr>
          <w:rFonts w:ascii="Calibri" w:hAnsi="Calibri"/>
          <w:sz w:val="24"/>
          <w:szCs w:val="24"/>
        </w:rPr>
        <w:t>which are determined on a pass/fail basis</w:t>
      </w:r>
      <w:r w:rsidRPr="00296ED2">
        <w:rPr>
          <w:rFonts w:ascii="Calibri" w:hAnsi="Calibri"/>
          <w:sz w:val="24"/>
          <w:szCs w:val="24"/>
        </w:rPr>
        <w:t>.</w:t>
      </w:r>
    </w:p>
    <w:p w14:paraId="3FB5A397" w14:textId="24AE9BBA" w:rsidR="007265B8" w:rsidRPr="00296ED2" w:rsidRDefault="00A907D7" w:rsidP="006E31F0">
      <w:pPr>
        <w:pStyle w:val="ListParagraph"/>
        <w:numPr>
          <w:ilvl w:val="0"/>
          <w:numId w:val="29"/>
        </w:numPr>
        <w:spacing w:after="240"/>
        <w:ind w:hanging="720"/>
        <w:rPr>
          <w:rFonts w:ascii="Calibri" w:hAnsi="Calibri"/>
          <w:sz w:val="24"/>
          <w:szCs w:val="24"/>
        </w:rPr>
      </w:pPr>
      <w:r w:rsidRPr="00296ED2">
        <w:rPr>
          <w:rFonts w:ascii="Calibri" w:hAnsi="Calibri" w:cs="Calibri"/>
          <w:b/>
          <w:bCs/>
          <w:sz w:val="24"/>
          <w:szCs w:val="24"/>
        </w:rPr>
        <w:t xml:space="preserve">Evaluation by </w:t>
      </w:r>
      <w:r w:rsidRPr="00296ED2">
        <w:rPr>
          <w:rFonts w:ascii="Calibri" w:hAnsi="Calibri"/>
          <w:b/>
          <w:bCs/>
          <w:sz w:val="24"/>
          <w:szCs w:val="24"/>
        </w:rPr>
        <w:t xml:space="preserve">County Selection Committee.  </w:t>
      </w:r>
      <w:r w:rsidRPr="00296ED2">
        <w:rPr>
          <w:rFonts w:ascii="Calibri" w:hAnsi="Calibri"/>
          <w:sz w:val="24"/>
          <w:szCs w:val="24"/>
        </w:rPr>
        <w:t xml:space="preserve">All proposals that have </w:t>
      </w:r>
      <w:r w:rsidR="00F0470F" w:rsidRPr="00296ED2">
        <w:rPr>
          <w:rFonts w:ascii="Calibri" w:hAnsi="Calibri"/>
          <w:sz w:val="24"/>
          <w:szCs w:val="24"/>
        </w:rPr>
        <w:t>pass</w:t>
      </w:r>
      <w:r w:rsidR="002756F6" w:rsidRPr="00296ED2">
        <w:rPr>
          <w:rFonts w:ascii="Calibri" w:hAnsi="Calibri"/>
          <w:sz w:val="24"/>
          <w:szCs w:val="24"/>
        </w:rPr>
        <w:t>ed</w:t>
      </w:r>
      <w:r w:rsidR="00F0470F" w:rsidRPr="00296ED2">
        <w:rPr>
          <w:rFonts w:ascii="Calibri" w:hAnsi="Calibri"/>
          <w:sz w:val="24"/>
          <w:szCs w:val="24"/>
        </w:rPr>
        <w:t xml:space="preserve"> </w:t>
      </w:r>
      <w:r w:rsidRPr="00296ED2">
        <w:rPr>
          <w:rFonts w:ascii="Calibri" w:hAnsi="Calibri"/>
          <w:sz w:val="24"/>
          <w:szCs w:val="24"/>
        </w:rPr>
        <w:t xml:space="preserve">the initial </w:t>
      </w:r>
      <w:r w:rsidR="006F1244" w:rsidRPr="00296ED2">
        <w:rPr>
          <w:rFonts w:ascii="Calibri" w:hAnsi="Calibri"/>
          <w:sz w:val="24"/>
          <w:szCs w:val="24"/>
        </w:rPr>
        <w:t>Evaluation</w:t>
      </w:r>
      <w:r w:rsidRPr="00296ED2">
        <w:rPr>
          <w:rFonts w:ascii="Calibri" w:hAnsi="Calibri"/>
          <w:sz w:val="24"/>
          <w:szCs w:val="24"/>
        </w:rPr>
        <w:t xml:space="preserve"> </w:t>
      </w:r>
      <w:r w:rsidR="00B70AD7" w:rsidRPr="00296ED2">
        <w:rPr>
          <w:rFonts w:ascii="Calibri" w:hAnsi="Calibri"/>
          <w:sz w:val="24"/>
          <w:szCs w:val="24"/>
        </w:rPr>
        <w:t>Criteria</w:t>
      </w:r>
      <w:r w:rsidRPr="00296ED2">
        <w:rPr>
          <w:rFonts w:ascii="Calibri" w:hAnsi="Calibri"/>
          <w:sz w:val="24"/>
          <w:szCs w:val="24"/>
        </w:rPr>
        <w:t xml:space="preserve"> </w:t>
      </w:r>
      <w:r w:rsidR="007265B8" w:rsidRPr="00296ED2">
        <w:rPr>
          <w:rFonts w:ascii="Calibri" w:hAnsi="Calibri"/>
          <w:sz w:val="24"/>
          <w:szCs w:val="24"/>
        </w:rPr>
        <w:t xml:space="preserve">will be evaluated by </w:t>
      </w:r>
      <w:proofErr w:type="gramStart"/>
      <w:r w:rsidR="007265B8" w:rsidRPr="00296ED2">
        <w:rPr>
          <w:rFonts w:ascii="Calibri" w:hAnsi="Calibri"/>
          <w:sz w:val="24"/>
          <w:szCs w:val="24"/>
        </w:rPr>
        <w:t>a County</w:t>
      </w:r>
      <w:proofErr w:type="gramEnd"/>
      <w:r w:rsidR="007265B8" w:rsidRPr="00296ED2">
        <w:rPr>
          <w:rFonts w:ascii="Calibri" w:hAnsi="Calibri"/>
          <w:sz w:val="24"/>
          <w:szCs w:val="24"/>
        </w:rPr>
        <w:t xml:space="preserve"> Selection Committee (CSC).  The </w:t>
      </w:r>
      <w:r w:rsidR="009447C0" w:rsidRPr="00296ED2">
        <w:rPr>
          <w:rFonts w:ascii="Calibri" w:hAnsi="Calibri"/>
          <w:sz w:val="24"/>
          <w:szCs w:val="24"/>
        </w:rPr>
        <w:t>CSC</w:t>
      </w:r>
      <w:r w:rsidR="007265B8" w:rsidRPr="00296ED2">
        <w:rPr>
          <w:rFonts w:ascii="Calibri" w:hAnsi="Calibri"/>
          <w:sz w:val="24"/>
          <w:szCs w:val="24"/>
        </w:rPr>
        <w:t xml:space="preserve"> may be composed of County staff and other parties that may have expertise or experience </w:t>
      </w:r>
      <w:r w:rsidR="00EB4661" w:rsidRPr="00296ED2">
        <w:rPr>
          <w:rFonts w:ascii="Calibri" w:hAnsi="Calibri"/>
          <w:sz w:val="24"/>
          <w:szCs w:val="24"/>
        </w:rPr>
        <w:t xml:space="preserve">related to the goods or services that are being </w:t>
      </w:r>
      <w:proofErr w:type="gramStart"/>
      <w:r w:rsidR="00EB4661" w:rsidRPr="00296ED2">
        <w:rPr>
          <w:rFonts w:ascii="Calibri" w:hAnsi="Calibri"/>
          <w:sz w:val="24"/>
          <w:szCs w:val="24"/>
        </w:rPr>
        <w:t>procured</w:t>
      </w:r>
      <w:proofErr w:type="gramEnd"/>
      <w:r w:rsidR="007265B8" w:rsidRPr="00296ED2">
        <w:rPr>
          <w:rFonts w:ascii="Calibri" w:hAnsi="Calibri"/>
          <w:sz w:val="24"/>
          <w:szCs w:val="24"/>
        </w:rPr>
        <w:t xml:space="preserve">. The CSC will </w:t>
      </w:r>
      <w:r w:rsidR="007265B8" w:rsidRPr="00296ED2">
        <w:rPr>
          <w:rFonts w:ascii="Calibri" w:hAnsi="Calibri" w:cs="Calibri"/>
          <w:sz w:val="24"/>
          <w:szCs w:val="24"/>
        </w:rPr>
        <w:t xml:space="preserve">score </w:t>
      </w:r>
      <w:r w:rsidR="009C1B2B" w:rsidRPr="00296ED2">
        <w:rPr>
          <w:rFonts w:ascii="Calibri" w:hAnsi="Calibri" w:cs="Calibri"/>
          <w:sz w:val="24"/>
          <w:szCs w:val="24"/>
        </w:rPr>
        <w:t>the proposals</w:t>
      </w:r>
      <w:r w:rsidR="00AB790E" w:rsidRPr="00296ED2">
        <w:rPr>
          <w:rFonts w:ascii="Calibri" w:hAnsi="Calibri"/>
          <w:sz w:val="24"/>
          <w:szCs w:val="24"/>
        </w:rPr>
        <w:t xml:space="preserve"> according to</w:t>
      </w:r>
      <w:r w:rsidR="007265B8" w:rsidRPr="00296ED2">
        <w:rPr>
          <w:rFonts w:ascii="Calibri" w:hAnsi="Calibri"/>
          <w:sz w:val="24"/>
          <w:szCs w:val="24"/>
        </w:rPr>
        <w:t xml:space="preserve"> the </w:t>
      </w:r>
      <w:r w:rsidR="002756F6" w:rsidRPr="00296ED2">
        <w:rPr>
          <w:rFonts w:ascii="Calibri" w:hAnsi="Calibri"/>
          <w:sz w:val="24"/>
          <w:szCs w:val="24"/>
        </w:rPr>
        <w:t>E</w:t>
      </w:r>
      <w:r w:rsidR="007265B8" w:rsidRPr="00296ED2">
        <w:rPr>
          <w:rFonts w:ascii="Calibri" w:hAnsi="Calibri"/>
          <w:sz w:val="24"/>
          <w:szCs w:val="24"/>
        </w:rPr>
        <w:t xml:space="preserve">valuation </w:t>
      </w:r>
      <w:r w:rsidR="002756F6" w:rsidRPr="00296ED2">
        <w:rPr>
          <w:rFonts w:ascii="Calibri" w:hAnsi="Calibri"/>
          <w:sz w:val="24"/>
          <w:szCs w:val="24"/>
        </w:rPr>
        <w:t>C</w:t>
      </w:r>
      <w:r w:rsidR="007265B8" w:rsidRPr="00296ED2">
        <w:rPr>
          <w:rFonts w:ascii="Calibri" w:hAnsi="Calibri"/>
          <w:sz w:val="24"/>
          <w:szCs w:val="24"/>
        </w:rPr>
        <w:t xml:space="preserve">riteria set forth in this RFP.  Other than the initial pass/fail Evaluation Criteria, the evaluation of the proposals </w:t>
      </w:r>
      <w:r w:rsidR="00F11599">
        <w:rPr>
          <w:rFonts w:ascii="Calibri" w:hAnsi="Calibri"/>
          <w:sz w:val="24"/>
          <w:szCs w:val="24"/>
        </w:rPr>
        <w:t>will</w:t>
      </w:r>
      <w:r w:rsidR="007265B8" w:rsidRPr="00296ED2">
        <w:rPr>
          <w:rFonts w:ascii="Calibri" w:hAnsi="Calibri"/>
          <w:sz w:val="24"/>
          <w:szCs w:val="24"/>
        </w:rPr>
        <w:t xml:space="preserve"> be within the sole judgment and discretion of the CSC.</w:t>
      </w:r>
    </w:p>
    <w:p w14:paraId="3651AA34" w14:textId="1F775580" w:rsidR="00A907D7" w:rsidRPr="00296ED2" w:rsidRDefault="00A907D7"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b/>
          <w:bCs/>
          <w:sz w:val="24"/>
          <w:szCs w:val="24"/>
        </w:rPr>
        <w:t xml:space="preserve">Unrealistic Bids. </w:t>
      </w:r>
      <w:r w:rsidRPr="00296ED2">
        <w:rPr>
          <w:rFonts w:ascii="Calibri" w:hAnsi="Calibri" w:cs="Calibri"/>
          <w:sz w:val="24"/>
          <w:szCs w:val="24"/>
        </w:rPr>
        <w:t xml:space="preserve">Bidders should bear in mind that any proposal that is unrealistic in terms of </w:t>
      </w:r>
      <w:proofErr w:type="gramStart"/>
      <w:r w:rsidRPr="00296ED2">
        <w:rPr>
          <w:rFonts w:ascii="Calibri" w:hAnsi="Calibri" w:cs="Calibri"/>
          <w:sz w:val="24"/>
          <w:szCs w:val="24"/>
        </w:rPr>
        <w:t>the technical</w:t>
      </w:r>
      <w:proofErr w:type="gramEnd"/>
      <w:r w:rsidRPr="00296ED2">
        <w:rPr>
          <w:rFonts w:ascii="Calibri" w:hAnsi="Calibri" w:cs="Calibri"/>
          <w:sz w:val="24"/>
          <w:szCs w:val="24"/>
        </w:rPr>
        <w:t xml:space="preserve"> or schedule commitments or unrealistically high or low in cost </w:t>
      </w:r>
      <w:r w:rsidR="00F12BB2">
        <w:rPr>
          <w:rFonts w:ascii="Calibri" w:hAnsi="Calibri" w:cs="Calibri"/>
          <w:sz w:val="24"/>
          <w:szCs w:val="24"/>
        </w:rPr>
        <w:t>may</w:t>
      </w:r>
      <w:r w:rsidR="00F12BB2" w:rsidRPr="00296ED2">
        <w:rPr>
          <w:rFonts w:ascii="Calibri" w:hAnsi="Calibri" w:cs="Calibri"/>
          <w:sz w:val="24"/>
          <w:szCs w:val="24"/>
        </w:rPr>
        <w:t xml:space="preserve"> </w:t>
      </w:r>
      <w:r w:rsidRPr="00296ED2">
        <w:rPr>
          <w:rFonts w:ascii="Calibri" w:hAnsi="Calibri" w:cs="Calibri"/>
          <w:sz w:val="24"/>
          <w:szCs w:val="24"/>
        </w:rPr>
        <w:t xml:space="preserve">be deemed reflective of an inherent lack of technical </w:t>
      </w:r>
      <w:r w:rsidR="00F12BB2">
        <w:rPr>
          <w:rFonts w:ascii="Calibri" w:hAnsi="Calibri" w:cs="Calibri"/>
          <w:sz w:val="24"/>
          <w:szCs w:val="24"/>
        </w:rPr>
        <w:t>knowledge</w:t>
      </w:r>
      <w:r w:rsidR="00F12BB2" w:rsidRPr="00296ED2">
        <w:rPr>
          <w:rFonts w:ascii="Calibri" w:hAnsi="Calibri" w:cs="Calibri"/>
          <w:sz w:val="24"/>
          <w:szCs w:val="24"/>
        </w:rPr>
        <w:t xml:space="preserve"> </w:t>
      </w:r>
      <w:r w:rsidRPr="00296ED2">
        <w:rPr>
          <w:rFonts w:ascii="Calibri" w:hAnsi="Calibri" w:cs="Calibri"/>
          <w:sz w:val="24"/>
          <w:szCs w:val="24"/>
        </w:rPr>
        <w:t>or indicative of a failure to comprehend the complexity and risk of the County’s requirements as set forth in this RFP.</w:t>
      </w:r>
    </w:p>
    <w:p w14:paraId="75FB5844" w14:textId="30B4CB1D" w:rsidR="00A907D7" w:rsidRPr="00296ED2" w:rsidRDefault="00A907D7"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b/>
          <w:bCs/>
          <w:sz w:val="24"/>
          <w:szCs w:val="24"/>
        </w:rPr>
        <w:t xml:space="preserve">Price </w:t>
      </w:r>
      <w:r w:rsidR="00E3208D" w:rsidRPr="00296ED2">
        <w:rPr>
          <w:rFonts w:ascii="Calibri" w:hAnsi="Calibri" w:cs="Calibri"/>
          <w:b/>
          <w:bCs/>
          <w:sz w:val="24"/>
          <w:szCs w:val="24"/>
        </w:rPr>
        <w:t>Discrepancy</w:t>
      </w:r>
      <w:r w:rsidRPr="00296ED2">
        <w:rPr>
          <w:rFonts w:ascii="Calibri" w:hAnsi="Calibri" w:cs="Calibri"/>
          <w:b/>
          <w:bCs/>
          <w:sz w:val="24"/>
          <w:szCs w:val="24"/>
        </w:rPr>
        <w:t xml:space="preserve">. </w:t>
      </w:r>
      <w:r w:rsidRPr="00296ED2">
        <w:rPr>
          <w:rFonts w:ascii="Calibri" w:hAnsi="Calibri" w:cs="Calibri"/>
          <w:sz w:val="24"/>
          <w:szCs w:val="24"/>
        </w:rPr>
        <w:t xml:space="preserve">In the case of a discrepancy between the unit price and an extension, </w:t>
      </w:r>
      <w:r w:rsidR="00AB790E" w:rsidRPr="00296ED2">
        <w:rPr>
          <w:rFonts w:ascii="Calibri" w:hAnsi="Calibri" w:cs="Calibri"/>
          <w:sz w:val="24"/>
          <w:szCs w:val="24"/>
        </w:rPr>
        <w:t>the unit price will be used for evaluation purposes</w:t>
      </w:r>
      <w:r w:rsidRPr="00296ED2">
        <w:rPr>
          <w:rFonts w:ascii="Calibri" w:hAnsi="Calibri" w:cs="Calibri"/>
          <w:sz w:val="24"/>
          <w:szCs w:val="24"/>
        </w:rPr>
        <w:t xml:space="preserve">. </w:t>
      </w:r>
    </w:p>
    <w:p w14:paraId="06E99B5F" w14:textId="6EFDEA85" w:rsidR="00013283" w:rsidRPr="00013283" w:rsidRDefault="00E248DB" w:rsidP="006E31F0">
      <w:pPr>
        <w:pStyle w:val="ListParagraph"/>
        <w:numPr>
          <w:ilvl w:val="0"/>
          <w:numId w:val="29"/>
        </w:numPr>
        <w:spacing w:after="240"/>
        <w:ind w:hanging="720"/>
        <w:rPr>
          <w:rFonts w:ascii="Calibri" w:hAnsi="Calibri" w:cs="Calibri"/>
          <w:sz w:val="24"/>
          <w:szCs w:val="24"/>
        </w:rPr>
      </w:pPr>
      <w:bookmarkStart w:id="41" w:name="_Hlk103954381"/>
      <w:r w:rsidRPr="00296ED2">
        <w:rPr>
          <w:rFonts w:ascii="Calibri" w:hAnsi="Calibri" w:cs="Calibri"/>
          <w:b/>
          <w:bCs/>
          <w:sz w:val="24"/>
          <w:szCs w:val="24"/>
        </w:rPr>
        <w:t xml:space="preserve">Evaluation Criteria Descriptions.  </w:t>
      </w:r>
      <w:r w:rsidRPr="00296ED2">
        <w:rPr>
          <w:rFonts w:ascii="Calibri" w:hAnsi="Calibri" w:cs="Calibri"/>
          <w:sz w:val="24"/>
          <w:szCs w:val="24"/>
        </w:rPr>
        <w:t>The items listed in the Evaluation Criteria should be considered as minimum requirements.  All information contained in a proposal and presented in vendor interviews (if there are interviews) will be considered during the evaluation process and included in scoring within the appropriate Evaluation Criteria.</w:t>
      </w:r>
    </w:p>
    <w:bookmarkEnd w:id="41"/>
    <w:p w14:paraId="49C98C43" w14:textId="5C283A74" w:rsidR="00B10D85" w:rsidRPr="00463122" w:rsidRDefault="00463122" w:rsidP="006E31F0">
      <w:pPr>
        <w:pStyle w:val="ListParagraph"/>
        <w:numPr>
          <w:ilvl w:val="0"/>
          <w:numId w:val="29"/>
        </w:numPr>
        <w:spacing w:after="240"/>
        <w:ind w:hanging="720"/>
        <w:rPr>
          <w:rFonts w:ascii="Calibri" w:hAnsi="Calibri" w:cs="Calibri"/>
          <w:sz w:val="24"/>
          <w:szCs w:val="24"/>
        </w:rPr>
      </w:pPr>
      <w:r w:rsidRPr="00463122">
        <w:rPr>
          <w:rFonts w:ascii="Calibri" w:hAnsi="Calibri" w:cs="Calibri"/>
          <w:b/>
          <w:bCs/>
          <w:sz w:val="24"/>
          <w:szCs w:val="24"/>
        </w:rPr>
        <w:t xml:space="preserve">Evaluation Scores. </w:t>
      </w:r>
      <w:r w:rsidRPr="00463122">
        <w:rPr>
          <w:rFonts w:ascii="Calibri" w:hAnsi="Calibri" w:cs="Calibri"/>
          <w:sz w:val="24"/>
          <w:szCs w:val="24"/>
        </w:rPr>
        <w:t xml:space="preserve">  Proposals will be evaluated and scored on the zero to five-point scale within each Evaluation Criteria below.  Scores for all Evaluation Criteria (see the section below) will then be added, according to their assigned weight (below), to arrive at a weighted score for each proposal.  A proposal with a higher-weighted total will be deemed of higher quality than a proposal with a lesser-weighted total.</w:t>
      </w:r>
      <w:r w:rsidR="00B10D85" w:rsidRPr="00463122">
        <w:rPr>
          <w:rFonts w:ascii="Calibri" w:hAnsi="Calibri" w:cs="Calibri"/>
          <w:sz w:val="24"/>
          <w:szCs w:val="24"/>
        </w:rPr>
        <w:t xml:space="preserve">    </w:t>
      </w:r>
    </w:p>
    <w:p w14:paraId="46761E91" w14:textId="6F2AB66E" w:rsidR="00E2481A" w:rsidRPr="00463122" w:rsidRDefault="00463122" w:rsidP="006E31F0">
      <w:pPr>
        <w:pStyle w:val="ListParagraph"/>
        <w:numPr>
          <w:ilvl w:val="0"/>
          <w:numId w:val="29"/>
        </w:numPr>
        <w:spacing w:after="240"/>
        <w:ind w:hanging="720"/>
        <w:rPr>
          <w:rFonts w:ascii="Calibri" w:hAnsi="Calibri" w:cs="Calibri"/>
          <w:sz w:val="24"/>
          <w:szCs w:val="24"/>
        </w:rPr>
      </w:pPr>
      <w:r w:rsidRPr="00463122">
        <w:rPr>
          <w:rFonts w:ascii="Calibri" w:hAnsi="Calibri" w:cs="Calibri"/>
          <w:b/>
          <w:bCs/>
          <w:sz w:val="24"/>
          <w:szCs w:val="24"/>
        </w:rPr>
        <w:lastRenderedPageBreak/>
        <w:t>Shortlist Process:</w:t>
      </w:r>
      <w:r w:rsidRPr="00463122">
        <w:rPr>
          <w:rFonts w:ascii="Calibri" w:hAnsi="Calibri" w:cs="Calibri"/>
          <w:sz w:val="24"/>
          <w:szCs w:val="24"/>
        </w:rPr>
        <w:t xml:space="preserve"> The evaluation process may include a two-stage approach including a preliminary evaluation of the written proposal and preliminary scoring to develop a shortlist of Bidders that will continue to the final stage of optional vendor interview, and reference checks. The preliminary </w:t>
      </w:r>
      <w:proofErr w:type="gramStart"/>
      <w:r w:rsidRPr="00463122">
        <w:rPr>
          <w:rFonts w:ascii="Calibri" w:hAnsi="Calibri" w:cs="Calibri"/>
          <w:sz w:val="24"/>
          <w:szCs w:val="24"/>
        </w:rPr>
        <w:t>scoring</w:t>
      </w:r>
      <w:proofErr w:type="gramEnd"/>
      <w:r w:rsidRPr="00463122">
        <w:rPr>
          <w:rFonts w:ascii="Calibri" w:hAnsi="Calibri" w:cs="Calibri"/>
          <w:sz w:val="24"/>
          <w:szCs w:val="24"/>
        </w:rPr>
        <w:t xml:space="preserve"> will be based on the total points, excluding any points allocated to references, and optional vendor interview. The</w:t>
      </w:r>
      <w:r w:rsidR="00791FDF">
        <w:rPr>
          <w:rFonts w:ascii="Calibri" w:hAnsi="Calibri" w:cs="Calibri"/>
          <w:sz w:val="24"/>
          <w:szCs w:val="24"/>
        </w:rPr>
        <w:t xml:space="preserve"> </w:t>
      </w:r>
      <w:r w:rsidR="00FF34BA" w:rsidRPr="00FF34BA">
        <w:rPr>
          <w:rFonts w:ascii="Calibri" w:hAnsi="Calibri" w:cs="Calibri"/>
          <w:sz w:val="24"/>
          <w:szCs w:val="24"/>
        </w:rPr>
        <w:t>five (</w:t>
      </w:r>
      <w:r w:rsidR="0062066F" w:rsidRPr="00FF34BA">
        <w:rPr>
          <w:rFonts w:ascii="Calibri" w:hAnsi="Calibri" w:cs="Calibri"/>
          <w:sz w:val="24"/>
          <w:szCs w:val="24"/>
        </w:rPr>
        <w:t>5</w:t>
      </w:r>
      <w:r w:rsidR="00791FDF" w:rsidRPr="00FF34BA">
        <w:rPr>
          <w:rFonts w:ascii="Calibri" w:hAnsi="Calibri" w:cs="Calibri"/>
          <w:sz w:val="24"/>
          <w:szCs w:val="24"/>
        </w:rPr>
        <w:t>)</w:t>
      </w:r>
      <w:r w:rsidRPr="00FF34BA">
        <w:rPr>
          <w:rFonts w:ascii="Calibri" w:hAnsi="Calibri" w:cs="Calibri"/>
          <w:sz w:val="24"/>
          <w:szCs w:val="24"/>
        </w:rPr>
        <w:t xml:space="preserve"> Bidders </w:t>
      </w:r>
      <w:r w:rsidRPr="00463122">
        <w:rPr>
          <w:rFonts w:ascii="Calibri" w:hAnsi="Calibri" w:cs="Calibri"/>
          <w:sz w:val="24"/>
          <w:szCs w:val="24"/>
        </w:rPr>
        <w:t>receiving the highest preliminary scores may advance to the next evaluation phase. All other Bidders will be deemed eliminated from the process. All Bidders will be notified of the shortlist participants; however, the preliminary scores at that time will not be communicated to Bidders.</w:t>
      </w:r>
    </w:p>
    <w:p w14:paraId="7FF3BDFC" w14:textId="7B476DB9" w:rsidR="001E33B4" w:rsidRPr="00296ED2" w:rsidRDefault="001E33B4"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b/>
          <w:bCs/>
          <w:sz w:val="24"/>
          <w:szCs w:val="24"/>
        </w:rPr>
        <w:t xml:space="preserve">Reference Checks.  </w:t>
      </w:r>
      <w:r w:rsidR="00463122" w:rsidRPr="00463122">
        <w:rPr>
          <w:rFonts w:ascii="Calibri" w:hAnsi="Calibri" w:cs="Calibri"/>
          <w:sz w:val="24"/>
          <w:szCs w:val="18"/>
        </w:rPr>
        <w:t xml:space="preserve">The County reserves the right to conduct reference check(s) on all Bidders who submitted a bid proposal.  The </w:t>
      </w:r>
      <w:r w:rsidR="00700FDF">
        <w:rPr>
          <w:rFonts w:ascii="Calibri" w:hAnsi="Calibri" w:cs="Calibri"/>
          <w:sz w:val="24"/>
          <w:szCs w:val="18"/>
        </w:rPr>
        <w:t xml:space="preserve">CSC </w:t>
      </w:r>
      <w:r w:rsidR="00463122" w:rsidRPr="00463122">
        <w:rPr>
          <w:rFonts w:ascii="Calibri" w:hAnsi="Calibri" w:cs="Calibri"/>
          <w:sz w:val="24"/>
          <w:szCs w:val="18"/>
        </w:rPr>
        <w:t>will then score the reference check(s), as identified in the Evaluation Criteria below, which will then be included in the final score.</w:t>
      </w:r>
      <w:r w:rsidR="00740306" w:rsidRPr="00296ED2">
        <w:rPr>
          <w:rFonts w:ascii="Calibri" w:hAnsi="Calibri" w:cs="Calibri"/>
          <w:sz w:val="24"/>
          <w:szCs w:val="24"/>
        </w:rPr>
        <w:t xml:space="preserve"> </w:t>
      </w:r>
    </w:p>
    <w:p w14:paraId="30E69375" w14:textId="77777777" w:rsidR="00463122" w:rsidRPr="00463122" w:rsidRDefault="00BF2422" w:rsidP="006E31F0">
      <w:pPr>
        <w:pStyle w:val="ListParagraph"/>
        <w:numPr>
          <w:ilvl w:val="0"/>
          <w:numId w:val="29"/>
        </w:numPr>
        <w:spacing w:after="240"/>
        <w:ind w:hanging="720"/>
        <w:rPr>
          <w:rFonts w:ascii="Calibri" w:hAnsi="Calibri" w:cs="Calibri"/>
          <w:sz w:val="24"/>
          <w:szCs w:val="24"/>
        </w:rPr>
      </w:pPr>
      <w:r w:rsidRPr="00463122">
        <w:rPr>
          <w:rFonts w:ascii="Calibri" w:hAnsi="Calibri" w:cs="Calibri"/>
          <w:b/>
          <w:bCs/>
          <w:sz w:val="24"/>
          <w:szCs w:val="24"/>
        </w:rPr>
        <w:t>Op</w:t>
      </w:r>
      <w:r w:rsidR="001E33B4" w:rsidRPr="00463122">
        <w:rPr>
          <w:rFonts w:ascii="Calibri" w:hAnsi="Calibri" w:cs="Calibri"/>
          <w:b/>
          <w:bCs/>
          <w:sz w:val="24"/>
          <w:szCs w:val="24"/>
        </w:rPr>
        <w:t xml:space="preserve">tional Vendor Interviews. </w:t>
      </w:r>
      <w:r w:rsidR="00445BAB" w:rsidRPr="00463122">
        <w:rPr>
          <w:rFonts w:ascii="Calibri" w:hAnsi="Calibri" w:cs="Calibri"/>
          <w:b/>
          <w:bCs/>
          <w:sz w:val="24"/>
          <w:szCs w:val="24"/>
        </w:rPr>
        <w:t xml:space="preserve"> </w:t>
      </w:r>
      <w:bookmarkStart w:id="42" w:name="_Hlk103954760"/>
      <w:r w:rsidR="00463122" w:rsidRPr="00463122">
        <w:rPr>
          <w:rFonts w:ascii="Calibri" w:hAnsi="Calibri" w:cs="Calibri"/>
          <w:sz w:val="24"/>
          <w:szCs w:val="18"/>
        </w:rPr>
        <w:t xml:space="preserve">The County </w:t>
      </w:r>
      <w:proofErr w:type="gramStart"/>
      <w:r w:rsidR="00463122" w:rsidRPr="00463122">
        <w:rPr>
          <w:rFonts w:ascii="Calibri" w:hAnsi="Calibri" w:cs="Calibri"/>
          <w:sz w:val="24"/>
          <w:szCs w:val="18"/>
        </w:rPr>
        <w:t>may</w:t>
      </w:r>
      <w:proofErr w:type="gramEnd"/>
      <w:r w:rsidR="00463122" w:rsidRPr="00463122">
        <w:rPr>
          <w:rFonts w:ascii="Calibri" w:hAnsi="Calibri" w:cs="Calibri"/>
          <w:sz w:val="24"/>
          <w:szCs w:val="18"/>
        </w:rPr>
        <w:t xml:space="preserve"> in its sole discretion, conduct vendor interviews.  Should the County opt to conduct a vendor interview, the interview may include responding to standard and specific questions from the CSC regarding the Bidders’ proposal.  Whether or not a shortlist process is used, the score of any evaluation criterion below may be revised or informed based on the vendor interview.   </w:t>
      </w:r>
    </w:p>
    <w:p w14:paraId="00383FCE" w14:textId="237B8D9B" w:rsidR="00CA69BD" w:rsidRPr="00A1069A" w:rsidRDefault="00E2481A" w:rsidP="006E31F0">
      <w:pPr>
        <w:pStyle w:val="ListParagraph"/>
        <w:numPr>
          <w:ilvl w:val="0"/>
          <w:numId w:val="29"/>
        </w:numPr>
        <w:spacing w:after="240"/>
        <w:ind w:hanging="720"/>
        <w:rPr>
          <w:rFonts w:ascii="Calibri" w:hAnsi="Calibri" w:cs="Calibri"/>
          <w:sz w:val="24"/>
          <w:szCs w:val="24"/>
        </w:rPr>
      </w:pPr>
      <w:r w:rsidRPr="00463122">
        <w:rPr>
          <w:rFonts w:ascii="Calibri" w:hAnsi="Calibri" w:cs="Calibri"/>
          <w:b/>
          <w:bCs/>
          <w:sz w:val="24"/>
          <w:szCs w:val="24"/>
        </w:rPr>
        <w:t>Final Scor</w:t>
      </w:r>
      <w:r w:rsidR="00BE6948" w:rsidRPr="00463122">
        <w:rPr>
          <w:rFonts w:ascii="Calibri" w:hAnsi="Calibri" w:cs="Calibri"/>
          <w:b/>
          <w:bCs/>
          <w:sz w:val="24"/>
          <w:szCs w:val="24"/>
        </w:rPr>
        <w:t>e</w:t>
      </w:r>
      <w:r w:rsidR="00463122">
        <w:rPr>
          <w:rFonts w:ascii="Calibri" w:hAnsi="Calibri" w:cs="Calibri"/>
          <w:sz w:val="24"/>
          <w:szCs w:val="24"/>
        </w:rPr>
        <w:t xml:space="preserve">. </w:t>
      </w:r>
      <w:r w:rsidR="004555E5" w:rsidRPr="00463122">
        <w:rPr>
          <w:rFonts w:ascii="Calibri" w:hAnsi="Calibri" w:cs="Calibri"/>
          <w:sz w:val="24"/>
          <w:szCs w:val="24"/>
        </w:rPr>
        <w:t xml:space="preserve"> </w:t>
      </w:r>
      <w:r w:rsidR="00463122" w:rsidRPr="00296ED2">
        <w:rPr>
          <w:rFonts w:asciiTheme="minorHAnsi" w:hAnsiTheme="minorHAnsi" w:cstheme="minorHAnsi"/>
          <w:color w:val="000000"/>
          <w:sz w:val="24"/>
          <w:szCs w:val="24"/>
        </w:rPr>
        <w:t xml:space="preserve">The final maximum score for any </w:t>
      </w:r>
      <w:r w:rsidR="00463122" w:rsidRPr="00A1069A">
        <w:rPr>
          <w:rFonts w:asciiTheme="minorHAnsi" w:hAnsiTheme="minorHAnsi" w:cstheme="minorHAnsi"/>
          <w:sz w:val="24"/>
          <w:szCs w:val="24"/>
        </w:rPr>
        <w:t xml:space="preserve">procurement is 550 points, including the possible 50 points for local and small, local and emerging, or local preference points (maximum 10% of the final score; derived from 5% for </w:t>
      </w:r>
      <w:r w:rsidR="00463122" w:rsidRPr="00A1069A">
        <w:rPr>
          <w:rFonts w:asciiTheme="minorHAnsi" w:hAnsiTheme="minorHAnsi" w:cstheme="minorHAnsi"/>
          <w:i/>
          <w:iCs/>
          <w:sz w:val="24"/>
          <w:szCs w:val="24"/>
        </w:rPr>
        <w:t>local</w:t>
      </w:r>
      <w:r w:rsidR="00463122" w:rsidRPr="00A1069A">
        <w:rPr>
          <w:rFonts w:asciiTheme="minorHAnsi" w:hAnsiTheme="minorHAnsi" w:cstheme="minorHAnsi"/>
          <w:sz w:val="24"/>
          <w:szCs w:val="24"/>
        </w:rPr>
        <w:t xml:space="preserve"> preference and 5% for either </w:t>
      </w:r>
      <w:r w:rsidR="00D24068" w:rsidRPr="00A1069A">
        <w:rPr>
          <w:rFonts w:asciiTheme="minorHAnsi" w:hAnsiTheme="minorHAnsi" w:cstheme="minorHAnsi"/>
          <w:i/>
          <w:iCs/>
          <w:sz w:val="24"/>
          <w:szCs w:val="24"/>
        </w:rPr>
        <w:t>S</w:t>
      </w:r>
      <w:r w:rsidR="00463122" w:rsidRPr="00A1069A">
        <w:rPr>
          <w:rFonts w:asciiTheme="minorHAnsi" w:hAnsiTheme="minorHAnsi" w:cstheme="minorHAnsi"/>
          <w:i/>
          <w:iCs/>
          <w:sz w:val="24"/>
          <w:szCs w:val="24"/>
        </w:rPr>
        <w:t>mall and Local</w:t>
      </w:r>
      <w:r w:rsidR="00463122" w:rsidRPr="00A1069A">
        <w:rPr>
          <w:rFonts w:asciiTheme="minorHAnsi" w:hAnsiTheme="minorHAnsi" w:cstheme="minorHAnsi"/>
          <w:sz w:val="24"/>
          <w:szCs w:val="24"/>
        </w:rPr>
        <w:t xml:space="preserve"> or </w:t>
      </w:r>
      <w:r w:rsidR="00463122" w:rsidRPr="00A1069A">
        <w:rPr>
          <w:rFonts w:asciiTheme="minorHAnsi" w:hAnsiTheme="minorHAnsi" w:cstheme="minorHAnsi"/>
          <w:i/>
          <w:iCs/>
          <w:sz w:val="24"/>
          <w:szCs w:val="24"/>
        </w:rPr>
        <w:t>Emerging and Local</w:t>
      </w:r>
      <w:r w:rsidR="00463122" w:rsidRPr="00A1069A">
        <w:rPr>
          <w:rFonts w:asciiTheme="minorHAnsi" w:hAnsiTheme="minorHAnsi" w:cstheme="minorHAnsi"/>
          <w:sz w:val="24"/>
          <w:szCs w:val="24"/>
        </w:rPr>
        <w:t xml:space="preserve"> preference). Proposals will be ranked by their final scores.</w:t>
      </w:r>
      <w:r w:rsidR="00CA69BD" w:rsidRPr="00A1069A">
        <w:rPr>
          <w:rFonts w:asciiTheme="minorHAnsi" w:hAnsiTheme="minorHAnsi" w:cstheme="minorHAnsi"/>
          <w:sz w:val="24"/>
          <w:szCs w:val="24"/>
        </w:rPr>
        <w:t xml:space="preserve"> </w:t>
      </w:r>
    </w:p>
    <w:p w14:paraId="245D61E1" w14:textId="3D60B366" w:rsidR="002168AC" w:rsidRPr="00296ED2" w:rsidRDefault="002168AC" w:rsidP="006E31F0">
      <w:pPr>
        <w:pStyle w:val="ListParagraph"/>
        <w:numPr>
          <w:ilvl w:val="1"/>
          <w:numId w:val="29"/>
        </w:numPr>
        <w:spacing w:after="240"/>
        <w:ind w:hanging="720"/>
        <w:rPr>
          <w:rFonts w:ascii="Calibri" w:hAnsi="Calibri" w:cs="Calibri"/>
          <w:sz w:val="24"/>
          <w:szCs w:val="24"/>
        </w:rPr>
      </w:pPr>
      <w:r w:rsidRPr="00296ED2">
        <w:rPr>
          <w:rFonts w:ascii="Calibri" w:hAnsi="Calibri" w:cs="Calibri"/>
          <w:i/>
          <w:iCs/>
          <w:sz w:val="24"/>
          <w:szCs w:val="24"/>
          <w:u w:val="single"/>
        </w:rPr>
        <w:t>Without Vendor Interview</w:t>
      </w:r>
      <w:r w:rsidRPr="00296ED2">
        <w:rPr>
          <w:rFonts w:ascii="Calibri" w:hAnsi="Calibri" w:cs="Calibri"/>
          <w:sz w:val="24"/>
          <w:szCs w:val="24"/>
        </w:rPr>
        <w:t xml:space="preserve">. </w:t>
      </w:r>
      <w:r w:rsidR="00E7015F" w:rsidRPr="00296ED2">
        <w:rPr>
          <w:rFonts w:ascii="Calibri" w:hAnsi="Calibri" w:cs="Calibri"/>
          <w:sz w:val="24"/>
          <w:szCs w:val="24"/>
        </w:rPr>
        <w:t xml:space="preserve">In procurements where there are no vendor interviews, the score received by the </w:t>
      </w:r>
      <w:r w:rsidR="00C10B05">
        <w:rPr>
          <w:rFonts w:ascii="Calibri" w:hAnsi="Calibri" w:cs="Calibri"/>
          <w:sz w:val="24"/>
          <w:szCs w:val="24"/>
        </w:rPr>
        <w:t xml:space="preserve">evaluation of the written </w:t>
      </w:r>
      <w:r w:rsidR="00E7015F" w:rsidRPr="00296ED2">
        <w:rPr>
          <w:rFonts w:ascii="Calibri" w:hAnsi="Calibri" w:cs="Calibri"/>
          <w:sz w:val="24"/>
          <w:szCs w:val="24"/>
        </w:rPr>
        <w:t xml:space="preserve">proposal with the </w:t>
      </w:r>
      <w:r w:rsidR="009729CF">
        <w:rPr>
          <w:rFonts w:ascii="Calibri" w:hAnsi="Calibri" w:cs="Calibri"/>
          <w:sz w:val="24"/>
          <w:szCs w:val="24"/>
        </w:rPr>
        <w:t>r</w:t>
      </w:r>
      <w:r w:rsidR="00C10B05" w:rsidRPr="00296ED2">
        <w:rPr>
          <w:rFonts w:ascii="Calibri" w:hAnsi="Calibri" w:cs="Calibri"/>
          <w:sz w:val="24"/>
          <w:szCs w:val="24"/>
        </w:rPr>
        <w:t xml:space="preserve">eference </w:t>
      </w:r>
      <w:r w:rsidR="00E7015F" w:rsidRPr="00296ED2">
        <w:rPr>
          <w:rFonts w:ascii="Calibri" w:hAnsi="Calibri" w:cs="Calibri"/>
          <w:sz w:val="24"/>
          <w:szCs w:val="24"/>
        </w:rPr>
        <w:t>score added will be the final score.</w:t>
      </w:r>
      <w:r w:rsidR="00BE6948" w:rsidRPr="00296ED2">
        <w:rPr>
          <w:rFonts w:ascii="Calibri" w:hAnsi="Calibri" w:cs="Calibri"/>
          <w:sz w:val="24"/>
          <w:szCs w:val="24"/>
        </w:rPr>
        <w:t xml:space="preserve"> </w:t>
      </w:r>
    </w:p>
    <w:p w14:paraId="72D94375" w14:textId="491EE008" w:rsidR="00E2481A" w:rsidRPr="00296ED2" w:rsidRDefault="002168AC" w:rsidP="006E31F0">
      <w:pPr>
        <w:pStyle w:val="ListParagraph"/>
        <w:numPr>
          <w:ilvl w:val="1"/>
          <w:numId w:val="29"/>
        </w:numPr>
        <w:spacing w:after="240"/>
        <w:ind w:hanging="720"/>
        <w:rPr>
          <w:rFonts w:ascii="Calibri" w:hAnsi="Calibri" w:cs="Calibri"/>
          <w:sz w:val="24"/>
          <w:szCs w:val="24"/>
        </w:rPr>
      </w:pPr>
      <w:r w:rsidRPr="00296ED2">
        <w:rPr>
          <w:rFonts w:ascii="Calibri" w:hAnsi="Calibri" w:cs="Calibri"/>
          <w:i/>
          <w:iCs/>
          <w:sz w:val="24"/>
          <w:szCs w:val="24"/>
          <w:u w:val="single"/>
        </w:rPr>
        <w:t>With Vendor Interview.</w:t>
      </w:r>
      <w:r w:rsidRPr="00296ED2">
        <w:rPr>
          <w:rFonts w:ascii="Calibri" w:hAnsi="Calibri" w:cs="Calibri"/>
          <w:sz w:val="24"/>
          <w:szCs w:val="24"/>
        </w:rPr>
        <w:t xml:space="preserve"> </w:t>
      </w:r>
      <w:r w:rsidR="00463122" w:rsidRPr="00463122">
        <w:rPr>
          <w:rFonts w:ascii="Calibri" w:hAnsi="Calibri" w:cs="Calibri"/>
          <w:sz w:val="24"/>
          <w:szCs w:val="24"/>
        </w:rPr>
        <w:t xml:space="preserve">In procurements where there are vendor interviews, the </w:t>
      </w:r>
      <w:r w:rsidR="00700FDF">
        <w:rPr>
          <w:rFonts w:ascii="Calibri" w:hAnsi="Calibri" w:cs="Calibri"/>
          <w:sz w:val="24"/>
          <w:szCs w:val="24"/>
        </w:rPr>
        <w:t xml:space="preserve">CSC </w:t>
      </w:r>
      <w:r w:rsidR="00463122" w:rsidRPr="00463122">
        <w:rPr>
          <w:rFonts w:ascii="Calibri" w:hAnsi="Calibri" w:cs="Calibri"/>
          <w:sz w:val="24"/>
          <w:szCs w:val="24"/>
        </w:rPr>
        <w:t>will consider the interview and may adjust the scores received by the evaluation of the written proposal which, with the reference scores added, will be the final score</w:t>
      </w:r>
      <w:r w:rsidR="004D2816" w:rsidRPr="00463122">
        <w:rPr>
          <w:rFonts w:ascii="Calibri" w:hAnsi="Calibri" w:cs="Calibri"/>
          <w:sz w:val="24"/>
          <w:szCs w:val="24"/>
        </w:rPr>
        <w:t>.</w:t>
      </w:r>
      <w:bookmarkEnd w:id="42"/>
      <w:r w:rsidR="004D2816" w:rsidRPr="00296ED2">
        <w:rPr>
          <w:rFonts w:ascii="Calibri" w:hAnsi="Calibri" w:cs="Calibri"/>
          <w:sz w:val="24"/>
          <w:szCs w:val="24"/>
        </w:rPr>
        <w:t xml:space="preserve">  </w:t>
      </w:r>
      <w:r w:rsidR="00BE6948" w:rsidRPr="00296ED2">
        <w:rPr>
          <w:rFonts w:ascii="Calibri" w:hAnsi="Calibri" w:cs="Calibri"/>
          <w:sz w:val="24"/>
          <w:szCs w:val="24"/>
        </w:rPr>
        <w:t xml:space="preserve">  </w:t>
      </w:r>
    </w:p>
    <w:p w14:paraId="13FDD9F1" w14:textId="50B653F0" w:rsidR="00A907D7" w:rsidRPr="00296ED2" w:rsidRDefault="00A907D7"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b/>
          <w:bCs/>
          <w:sz w:val="24"/>
          <w:szCs w:val="24"/>
        </w:rPr>
        <w:t>Contact During Evaluation Process</w:t>
      </w:r>
      <w:r w:rsidR="009447C0" w:rsidRPr="00296ED2">
        <w:rPr>
          <w:rFonts w:ascii="Calibri" w:hAnsi="Calibri" w:cs="Calibri"/>
          <w:b/>
          <w:bCs/>
          <w:sz w:val="24"/>
          <w:szCs w:val="24"/>
        </w:rPr>
        <w:t>.</w:t>
      </w:r>
      <w:r w:rsidRPr="00296ED2">
        <w:rPr>
          <w:rFonts w:ascii="Calibri" w:hAnsi="Calibri" w:cs="Calibri"/>
          <w:b/>
          <w:bCs/>
          <w:sz w:val="24"/>
          <w:szCs w:val="24"/>
        </w:rPr>
        <w:t xml:space="preserve"> </w:t>
      </w:r>
      <w:r w:rsidRPr="00296ED2">
        <w:rPr>
          <w:rFonts w:ascii="Calibri" w:hAnsi="Calibri" w:cs="Calibri"/>
          <w:sz w:val="24"/>
          <w:szCs w:val="24"/>
        </w:rPr>
        <w:t xml:space="preserve">All contact during the evaluation phase </w:t>
      </w:r>
      <w:r w:rsidR="00C063D4">
        <w:rPr>
          <w:rFonts w:ascii="Calibri" w:hAnsi="Calibri" w:cs="Calibri"/>
          <w:sz w:val="24"/>
          <w:szCs w:val="24"/>
        </w:rPr>
        <w:t>must</w:t>
      </w:r>
      <w:r w:rsidRPr="00296ED2">
        <w:rPr>
          <w:rFonts w:ascii="Calibri" w:hAnsi="Calibri" w:cs="Calibri"/>
          <w:sz w:val="24"/>
          <w:szCs w:val="24"/>
        </w:rPr>
        <w:t xml:space="preserve"> be through </w:t>
      </w:r>
      <w:r w:rsidRPr="00A1069A">
        <w:rPr>
          <w:rFonts w:ascii="Calibri" w:hAnsi="Calibri" w:cs="Calibri"/>
          <w:sz w:val="24"/>
          <w:szCs w:val="24"/>
        </w:rPr>
        <w:t xml:space="preserve">the GSA-Procurement department only.  Bidders </w:t>
      </w:r>
      <w:r w:rsidR="00C063D4">
        <w:rPr>
          <w:rFonts w:ascii="Calibri" w:hAnsi="Calibri" w:cs="Calibri"/>
          <w:sz w:val="24"/>
          <w:szCs w:val="24"/>
        </w:rPr>
        <w:t>must</w:t>
      </w:r>
      <w:r w:rsidRPr="00296ED2">
        <w:rPr>
          <w:rFonts w:ascii="Calibri" w:hAnsi="Calibri" w:cs="Calibri"/>
          <w:sz w:val="24"/>
          <w:szCs w:val="24"/>
        </w:rPr>
        <w:t xml:space="preserve"> neither contact nor lobby </w:t>
      </w:r>
      <w:r w:rsidR="00700FDF">
        <w:rPr>
          <w:rFonts w:ascii="Calibri" w:hAnsi="Calibri" w:cs="Calibri"/>
          <w:sz w:val="24"/>
          <w:szCs w:val="24"/>
        </w:rPr>
        <w:t xml:space="preserve">CSC </w:t>
      </w:r>
      <w:r w:rsidRPr="00296ED2">
        <w:rPr>
          <w:rFonts w:ascii="Calibri" w:hAnsi="Calibri" w:cs="Calibri"/>
          <w:sz w:val="24"/>
          <w:szCs w:val="24"/>
        </w:rPr>
        <w:t>during the evaluation process.  Attempts by Bidder</w:t>
      </w:r>
      <w:r w:rsidR="009447C0" w:rsidRPr="00296ED2">
        <w:rPr>
          <w:rFonts w:ascii="Calibri" w:hAnsi="Calibri" w:cs="Calibri"/>
          <w:sz w:val="24"/>
          <w:szCs w:val="24"/>
        </w:rPr>
        <w:t>s</w:t>
      </w:r>
      <w:r w:rsidRPr="00296ED2">
        <w:rPr>
          <w:rFonts w:ascii="Calibri" w:hAnsi="Calibri" w:cs="Calibri"/>
          <w:sz w:val="24"/>
          <w:szCs w:val="24"/>
        </w:rPr>
        <w:t xml:space="preserve"> to contact and/or influence members of the CSC may result in disqualification of Bidder</w:t>
      </w:r>
      <w:r w:rsidR="003C00D7" w:rsidRPr="00296ED2">
        <w:rPr>
          <w:rFonts w:ascii="Calibri" w:hAnsi="Calibri" w:cs="Calibri"/>
          <w:sz w:val="24"/>
          <w:szCs w:val="24"/>
        </w:rPr>
        <w:t>s</w:t>
      </w:r>
      <w:r w:rsidRPr="00296ED2">
        <w:rPr>
          <w:rFonts w:ascii="Calibri" w:hAnsi="Calibri" w:cs="Calibri"/>
          <w:sz w:val="24"/>
          <w:szCs w:val="24"/>
        </w:rPr>
        <w:t xml:space="preserve">. </w:t>
      </w:r>
    </w:p>
    <w:p w14:paraId="0C9E9E8A" w14:textId="1A03339B" w:rsidR="00742579" w:rsidRPr="00296ED2" w:rsidRDefault="00A907D7"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b/>
          <w:bCs/>
          <w:sz w:val="24"/>
          <w:szCs w:val="24"/>
        </w:rPr>
        <w:lastRenderedPageBreak/>
        <w:t xml:space="preserve">Determining Award. </w:t>
      </w:r>
      <w:r w:rsidRPr="00296ED2">
        <w:rPr>
          <w:rFonts w:ascii="Calibri" w:hAnsi="Calibri" w:cs="Calibri"/>
          <w:sz w:val="24"/>
          <w:szCs w:val="24"/>
        </w:rPr>
        <w:t xml:space="preserve">As a result of this RFP, the County intends to award a contract to the </w:t>
      </w:r>
      <w:r w:rsidR="003B25AE" w:rsidRPr="00296ED2">
        <w:rPr>
          <w:rFonts w:ascii="Calibri" w:hAnsi="Calibri" w:cs="Calibri"/>
          <w:sz w:val="24"/>
          <w:szCs w:val="24"/>
        </w:rPr>
        <w:t>highest</w:t>
      </w:r>
      <w:r w:rsidR="00AB790E" w:rsidRPr="00296ED2">
        <w:rPr>
          <w:rFonts w:ascii="Calibri" w:hAnsi="Calibri" w:cs="Calibri"/>
          <w:sz w:val="24"/>
          <w:szCs w:val="24"/>
        </w:rPr>
        <w:t>-</w:t>
      </w:r>
      <w:r w:rsidR="003B25AE" w:rsidRPr="00296ED2">
        <w:rPr>
          <w:rFonts w:ascii="Calibri" w:hAnsi="Calibri" w:cs="Calibri"/>
          <w:sz w:val="24"/>
          <w:szCs w:val="24"/>
        </w:rPr>
        <w:t xml:space="preserve">ranked </w:t>
      </w:r>
      <w:r w:rsidR="009F79B0" w:rsidRPr="00296ED2">
        <w:rPr>
          <w:rFonts w:ascii="Calibri" w:hAnsi="Calibri" w:cs="Calibri"/>
          <w:sz w:val="24"/>
          <w:szCs w:val="24"/>
        </w:rPr>
        <w:t xml:space="preserve">responsible </w:t>
      </w:r>
      <w:r w:rsidR="003B25AE" w:rsidRPr="00B455D4">
        <w:rPr>
          <w:rFonts w:ascii="Calibri" w:hAnsi="Calibri" w:cs="Calibri"/>
          <w:sz w:val="24"/>
          <w:szCs w:val="24"/>
        </w:rPr>
        <w:t xml:space="preserve">Bidder(s) as determined </w:t>
      </w:r>
      <w:r w:rsidR="003B25AE" w:rsidRPr="00296ED2">
        <w:rPr>
          <w:rFonts w:ascii="Calibri" w:hAnsi="Calibri" w:cs="Calibri"/>
          <w:sz w:val="24"/>
          <w:szCs w:val="24"/>
        </w:rPr>
        <w:t xml:space="preserve">by the combined weight of the Evaluation Criteria, </w:t>
      </w:r>
      <w:r w:rsidRPr="00296ED2">
        <w:rPr>
          <w:rFonts w:ascii="Calibri" w:hAnsi="Calibri" w:cs="Calibri"/>
          <w:sz w:val="24"/>
          <w:szCs w:val="24"/>
        </w:rPr>
        <w:t xml:space="preserve">whose response conforms to the RFP and whose bid presents the </w:t>
      </w:r>
      <w:r w:rsidR="00AB790E" w:rsidRPr="00296ED2">
        <w:rPr>
          <w:rFonts w:ascii="Calibri" w:hAnsi="Calibri" w:cs="Calibri"/>
          <w:sz w:val="24"/>
          <w:szCs w:val="24"/>
        </w:rPr>
        <w:t>greatest</w:t>
      </w:r>
      <w:r w:rsidRPr="00296ED2">
        <w:rPr>
          <w:rFonts w:ascii="Calibri" w:hAnsi="Calibri" w:cs="Calibri"/>
          <w:sz w:val="24"/>
          <w:szCs w:val="24"/>
        </w:rPr>
        <w:t xml:space="preserve"> value to the County considering all </w:t>
      </w:r>
      <w:r w:rsidR="00344D69" w:rsidRPr="00296ED2">
        <w:rPr>
          <w:rFonts w:ascii="Calibri" w:hAnsi="Calibri" w:cs="Calibri"/>
          <w:sz w:val="24"/>
          <w:szCs w:val="24"/>
        </w:rPr>
        <w:t>E</w:t>
      </w:r>
      <w:r w:rsidRPr="00296ED2">
        <w:rPr>
          <w:rFonts w:ascii="Calibri" w:hAnsi="Calibri" w:cs="Calibri"/>
          <w:sz w:val="24"/>
          <w:szCs w:val="24"/>
        </w:rPr>
        <w:t xml:space="preserve">valuation </w:t>
      </w:r>
      <w:r w:rsidR="00344D69" w:rsidRPr="00296ED2">
        <w:rPr>
          <w:rFonts w:ascii="Calibri" w:hAnsi="Calibri" w:cs="Calibri"/>
          <w:sz w:val="24"/>
          <w:szCs w:val="24"/>
        </w:rPr>
        <w:t>C</w:t>
      </w:r>
      <w:r w:rsidRPr="00296ED2">
        <w:rPr>
          <w:rFonts w:ascii="Calibri" w:hAnsi="Calibri" w:cs="Calibri"/>
          <w:sz w:val="24"/>
          <w:szCs w:val="24"/>
        </w:rPr>
        <w:t xml:space="preserve">riteria.  </w:t>
      </w:r>
      <w:r w:rsidR="009F79B0" w:rsidRPr="00296ED2">
        <w:rPr>
          <w:rFonts w:ascii="Calibri" w:hAnsi="Calibri" w:cs="Calibri"/>
          <w:sz w:val="24"/>
          <w:szCs w:val="24"/>
        </w:rPr>
        <w:t xml:space="preserve">The combined weight of the Evaluation Criteria is greater in importance than </w:t>
      </w:r>
      <w:r w:rsidR="00AB790E" w:rsidRPr="00296ED2">
        <w:rPr>
          <w:rFonts w:ascii="Calibri" w:hAnsi="Calibri" w:cs="Calibri"/>
          <w:sz w:val="24"/>
          <w:szCs w:val="24"/>
        </w:rPr>
        <w:t xml:space="preserve">the </w:t>
      </w:r>
      <w:r w:rsidR="009F79B0" w:rsidRPr="00296ED2">
        <w:rPr>
          <w:rFonts w:ascii="Calibri" w:hAnsi="Calibri" w:cs="Calibri"/>
          <w:sz w:val="24"/>
          <w:szCs w:val="24"/>
        </w:rPr>
        <w:t xml:space="preserve">cost in determining the </w:t>
      </w:r>
      <w:r w:rsidR="00EB4661" w:rsidRPr="00296ED2">
        <w:rPr>
          <w:rFonts w:ascii="Calibri" w:hAnsi="Calibri" w:cs="Calibri"/>
          <w:sz w:val="24"/>
          <w:szCs w:val="24"/>
        </w:rPr>
        <w:t>best</w:t>
      </w:r>
      <w:r w:rsidR="009F79B0" w:rsidRPr="00296ED2">
        <w:rPr>
          <w:rFonts w:ascii="Calibri" w:hAnsi="Calibri" w:cs="Calibri"/>
          <w:sz w:val="24"/>
          <w:szCs w:val="24"/>
        </w:rPr>
        <w:t xml:space="preserve"> value to the County. </w:t>
      </w:r>
      <w:r w:rsidRPr="00296ED2">
        <w:rPr>
          <w:rFonts w:ascii="Calibri" w:hAnsi="Calibri" w:cs="Calibri"/>
          <w:sz w:val="24"/>
          <w:szCs w:val="24"/>
        </w:rPr>
        <w:t xml:space="preserve">The County may award a contract of higher qualitative competence over the lowest priced response. </w:t>
      </w:r>
    </w:p>
    <w:p w14:paraId="3C34B926" w14:textId="77777777" w:rsidR="00742579" w:rsidRPr="00296ED2" w:rsidRDefault="00742579"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sz w:val="24"/>
          <w:szCs w:val="24"/>
        </w:rPr>
        <w:t>The zero to five-point scale range is defined as follows:</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980"/>
        <w:gridCol w:w="6187"/>
      </w:tblGrid>
      <w:tr w:rsidR="00742579" w:rsidRPr="00EB258A" w14:paraId="65F8AAD7" w14:textId="77777777" w:rsidTr="001215F1">
        <w:trPr>
          <w:trHeight w:val="20"/>
        </w:trPr>
        <w:tc>
          <w:tcPr>
            <w:tcW w:w="360" w:type="dxa"/>
            <w:tcMar>
              <w:top w:w="29" w:type="dxa"/>
              <w:left w:w="115" w:type="dxa"/>
              <w:bottom w:w="29" w:type="dxa"/>
              <w:right w:w="115" w:type="dxa"/>
            </w:tcMar>
            <w:vAlign w:val="center"/>
          </w:tcPr>
          <w:p w14:paraId="4DAFB64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0</w:t>
            </w:r>
          </w:p>
        </w:tc>
        <w:tc>
          <w:tcPr>
            <w:tcW w:w="1980" w:type="dxa"/>
            <w:tcMar>
              <w:top w:w="29" w:type="dxa"/>
              <w:left w:w="115" w:type="dxa"/>
              <w:bottom w:w="29" w:type="dxa"/>
              <w:right w:w="115" w:type="dxa"/>
            </w:tcMar>
            <w:vAlign w:val="center"/>
          </w:tcPr>
          <w:p w14:paraId="68F19D75"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Not Acceptable</w:t>
            </w:r>
          </w:p>
        </w:tc>
        <w:tc>
          <w:tcPr>
            <w:tcW w:w="6187" w:type="dxa"/>
            <w:tcMar>
              <w:top w:w="29" w:type="dxa"/>
              <w:left w:w="115" w:type="dxa"/>
              <w:bottom w:w="29" w:type="dxa"/>
              <w:right w:w="115" w:type="dxa"/>
            </w:tcMar>
            <w:vAlign w:val="center"/>
          </w:tcPr>
          <w:p w14:paraId="18328A84" w14:textId="1DA2D815"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Non-responsive, fails to meet RFP </w:t>
            </w:r>
            <w:proofErr w:type="gramStart"/>
            <w:r w:rsidRPr="00EB258A">
              <w:rPr>
                <w:rFonts w:ascii="Calibri" w:hAnsi="Calibri" w:cs="Calibri"/>
                <w:sz w:val="24"/>
                <w:szCs w:val="24"/>
              </w:rPr>
              <w:t>specification</w:t>
            </w:r>
            <w:proofErr w:type="gramEnd"/>
            <w:r w:rsidRPr="00EB258A">
              <w:rPr>
                <w:rFonts w:ascii="Calibri" w:hAnsi="Calibri" w:cs="Calibri"/>
                <w:sz w:val="24"/>
                <w:szCs w:val="24"/>
              </w:rPr>
              <w:t xml:space="preserve">.  The approach has no probability of success.  If the unmet specification is a mandatory requirement, this score </w:t>
            </w:r>
            <w:r w:rsidR="000C2C22">
              <w:rPr>
                <w:rFonts w:ascii="Calibri" w:hAnsi="Calibri" w:cs="Calibri"/>
                <w:sz w:val="24"/>
                <w:szCs w:val="24"/>
              </w:rPr>
              <w:t>may</w:t>
            </w:r>
            <w:r w:rsidR="000C2C22" w:rsidRPr="00EB258A">
              <w:rPr>
                <w:rFonts w:ascii="Calibri" w:hAnsi="Calibri" w:cs="Calibri"/>
                <w:sz w:val="24"/>
                <w:szCs w:val="24"/>
              </w:rPr>
              <w:t xml:space="preserve"> </w:t>
            </w:r>
            <w:r w:rsidRPr="00EB258A">
              <w:rPr>
                <w:rFonts w:ascii="Calibri" w:hAnsi="Calibri" w:cs="Calibri"/>
                <w:sz w:val="24"/>
                <w:szCs w:val="24"/>
              </w:rPr>
              <w:t xml:space="preserve">result in </w:t>
            </w:r>
            <w:r w:rsidR="00AB790E">
              <w:rPr>
                <w:rFonts w:ascii="Calibri" w:hAnsi="Calibri" w:cs="Calibri"/>
                <w:sz w:val="24"/>
                <w:szCs w:val="24"/>
              </w:rPr>
              <w:t xml:space="preserve">the </w:t>
            </w:r>
            <w:r w:rsidRPr="00EB258A">
              <w:rPr>
                <w:rFonts w:ascii="Calibri" w:hAnsi="Calibri" w:cs="Calibri"/>
                <w:sz w:val="24"/>
                <w:szCs w:val="24"/>
              </w:rPr>
              <w:t xml:space="preserve">disqualification of </w:t>
            </w:r>
            <w:r w:rsidR="00AB790E">
              <w:rPr>
                <w:rFonts w:ascii="Calibri" w:hAnsi="Calibri" w:cs="Calibri"/>
                <w:sz w:val="24"/>
                <w:szCs w:val="24"/>
              </w:rPr>
              <w:t xml:space="preserve">the </w:t>
            </w:r>
            <w:r w:rsidRPr="00EB258A">
              <w:rPr>
                <w:rFonts w:ascii="Calibri" w:hAnsi="Calibri" w:cs="Calibri"/>
                <w:sz w:val="24"/>
                <w:szCs w:val="24"/>
              </w:rPr>
              <w:t>proposal.</w:t>
            </w:r>
          </w:p>
        </w:tc>
      </w:tr>
      <w:tr w:rsidR="00742579" w:rsidRPr="00EB258A" w14:paraId="3EDAAE8E" w14:textId="77777777" w:rsidTr="001215F1">
        <w:trPr>
          <w:trHeight w:val="20"/>
        </w:trPr>
        <w:tc>
          <w:tcPr>
            <w:tcW w:w="360" w:type="dxa"/>
            <w:tcMar>
              <w:top w:w="29" w:type="dxa"/>
              <w:left w:w="115" w:type="dxa"/>
              <w:bottom w:w="29" w:type="dxa"/>
              <w:right w:w="115" w:type="dxa"/>
            </w:tcMar>
            <w:vAlign w:val="center"/>
          </w:tcPr>
          <w:p w14:paraId="0FBEDF7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1</w:t>
            </w:r>
          </w:p>
        </w:tc>
        <w:tc>
          <w:tcPr>
            <w:tcW w:w="1980" w:type="dxa"/>
            <w:tcMar>
              <w:top w:w="29" w:type="dxa"/>
              <w:left w:w="115" w:type="dxa"/>
              <w:bottom w:w="29" w:type="dxa"/>
              <w:right w:w="115" w:type="dxa"/>
            </w:tcMar>
            <w:vAlign w:val="center"/>
          </w:tcPr>
          <w:p w14:paraId="289068AC"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Poor</w:t>
            </w:r>
          </w:p>
        </w:tc>
        <w:tc>
          <w:tcPr>
            <w:tcW w:w="6187" w:type="dxa"/>
            <w:tcMar>
              <w:top w:w="29" w:type="dxa"/>
              <w:left w:w="115" w:type="dxa"/>
              <w:bottom w:w="29" w:type="dxa"/>
              <w:right w:w="115" w:type="dxa"/>
            </w:tcMar>
            <w:vAlign w:val="center"/>
          </w:tcPr>
          <w:p w14:paraId="470C53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Below average, falls short of expectations, is substandard to that which is the average or expected norm, has a low probability of success in achieving objectives per RFP.</w:t>
            </w:r>
          </w:p>
        </w:tc>
      </w:tr>
      <w:tr w:rsidR="00742579" w:rsidRPr="00EB258A" w14:paraId="6A6D446A" w14:textId="77777777" w:rsidTr="001215F1">
        <w:trPr>
          <w:trHeight w:val="20"/>
        </w:trPr>
        <w:tc>
          <w:tcPr>
            <w:tcW w:w="360" w:type="dxa"/>
            <w:tcMar>
              <w:top w:w="29" w:type="dxa"/>
              <w:left w:w="115" w:type="dxa"/>
              <w:bottom w:w="29" w:type="dxa"/>
              <w:right w:w="115" w:type="dxa"/>
            </w:tcMar>
            <w:vAlign w:val="center"/>
          </w:tcPr>
          <w:p w14:paraId="66674417"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2</w:t>
            </w:r>
          </w:p>
        </w:tc>
        <w:tc>
          <w:tcPr>
            <w:tcW w:w="1980" w:type="dxa"/>
            <w:tcMar>
              <w:top w:w="29" w:type="dxa"/>
              <w:left w:w="115" w:type="dxa"/>
              <w:bottom w:w="29" w:type="dxa"/>
              <w:right w:w="115" w:type="dxa"/>
            </w:tcMar>
            <w:vAlign w:val="center"/>
          </w:tcPr>
          <w:p w14:paraId="22AC23A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Fair</w:t>
            </w:r>
          </w:p>
        </w:tc>
        <w:tc>
          <w:tcPr>
            <w:tcW w:w="6187" w:type="dxa"/>
            <w:tcMar>
              <w:top w:w="29" w:type="dxa"/>
              <w:left w:w="115" w:type="dxa"/>
              <w:bottom w:w="29" w:type="dxa"/>
              <w:right w:w="115" w:type="dxa"/>
            </w:tcMar>
            <w:vAlign w:val="center"/>
          </w:tcPr>
          <w:p w14:paraId="40DFF2AA" w14:textId="46120CF4" w:rsidR="00742579" w:rsidRPr="00EB258A" w:rsidRDefault="00742579" w:rsidP="00563F02">
            <w:pPr>
              <w:rPr>
                <w:rFonts w:ascii="Calibri" w:hAnsi="Calibri" w:cs="Calibri"/>
                <w:sz w:val="24"/>
                <w:szCs w:val="24"/>
              </w:rPr>
            </w:pPr>
            <w:proofErr w:type="gramStart"/>
            <w:r w:rsidRPr="00EB258A">
              <w:rPr>
                <w:rFonts w:ascii="Calibri" w:hAnsi="Calibri" w:cs="Calibri"/>
                <w:sz w:val="24"/>
                <w:szCs w:val="24"/>
              </w:rPr>
              <w:t>Has</w:t>
            </w:r>
            <w:proofErr w:type="gramEnd"/>
            <w:r w:rsidRPr="00EB258A">
              <w:rPr>
                <w:rFonts w:ascii="Calibri" w:hAnsi="Calibri" w:cs="Calibri"/>
                <w:sz w:val="24"/>
                <w:szCs w:val="24"/>
              </w:rPr>
              <w:t xml:space="preserve"> a reasonable probability of success</w:t>
            </w:r>
            <w:r w:rsidR="00AB790E">
              <w:rPr>
                <w:rFonts w:ascii="Calibri" w:hAnsi="Calibri" w:cs="Calibri"/>
                <w:sz w:val="24"/>
                <w:szCs w:val="24"/>
              </w:rPr>
              <w:t>;</w:t>
            </w:r>
            <w:r w:rsidRPr="00EB258A">
              <w:rPr>
                <w:rFonts w:ascii="Calibri" w:hAnsi="Calibri" w:cs="Calibri"/>
                <w:sz w:val="24"/>
                <w:szCs w:val="24"/>
              </w:rPr>
              <w:t xml:space="preserve"> however, some objectives may not be met.</w:t>
            </w:r>
          </w:p>
        </w:tc>
      </w:tr>
      <w:tr w:rsidR="00742579" w:rsidRPr="00EB258A" w14:paraId="2A18B630" w14:textId="77777777" w:rsidTr="001215F1">
        <w:trPr>
          <w:trHeight w:val="20"/>
        </w:trPr>
        <w:tc>
          <w:tcPr>
            <w:tcW w:w="360" w:type="dxa"/>
            <w:tcMar>
              <w:top w:w="29" w:type="dxa"/>
              <w:left w:w="115" w:type="dxa"/>
              <w:bottom w:w="29" w:type="dxa"/>
              <w:right w:w="115" w:type="dxa"/>
            </w:tcMar>
            <w:vAlign w:val="center"/>
          </w:tcPr>
          <w:p w14:paraId="7CE67C7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3</w:t>
            </w:r>
          </w:p>
        </w:tc>
        <w:tc>
          <w:tcPr>
            <w:tcW w:w="1980" w:type="dxa"/>
            <w:tcMar>
              <w:top w:w="29" w:type="dxa"/>
              <w:left w:w="115" w:type="dxa"/>
              <w:bottom w:w="29" w:type="dxa"/>
              <w:right w:w="115" w:type="dxa"/>
            </w:tcMar>
            <w:vAlign w:val="center"/>
          </w:tcPr>
          <w:p w14:paraId="3142830E"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Average</w:t>
            </w:r>
          </w:p>
        </w:tc>
        <w:tc>
          <w:tcPr>
            <w:tcW w:w="6187" w:type="dxa"/>
            <w:tcMar>
              <w:top w:w="29" w:type="dxa"/>
              <w:left w:w="115" w:type="dxa"/>
              <w:bottom w:w="29" w:type="dxa"/>
              <w:right w:w="115" w:type="dxa"/>
            </w:tcMar>
            <w:vAlign w:val="center"/>
          </w:tcPr>
          <w:p w14:paraId="5FAA7A0A" w14:textId="6D70E2A4"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Acceptable </w:t>
            </w:r>
            <w:r w:rsidR="00AB790E">
              <w:rPr>
                <w:rFonts w:ascii="Calibri" w:hAnsi="Calibri" w:cs="Calibri"/>
                <w:sz w:val="24"/>
                <w:szCs w:val="24"/>
              </w:rPr>
              <w:t xml:space="preserve">and </w:t>
            </w:r>
            <w:r w:rsidR="00EB4661">
              <w:rPr>
                <w:rFonts w:ascii="Calibri" w:hAnsi="Calibri" w:cs="Calibri"/>
                <w:sz w:val="24"/>
                <w:szCs w:val="24"/>
              </w:rPr>
              <w:t xml:space="preserve">likely to </w:t>
            </w:r>
            <w:proofErr w:type="gramStart"/>
            <w:r w:rsidRPr="00EB258A">
              <w:rPr>
                <w:rFonts w:ascii="Calibri" w:hAnsi="Calibri" w:cs="Calibri"/>
                <w:sz w:val="24"/>
                <w:szCs w:val="24"/>
              </w:rPr>
              <w:t>achieves</w:t>
            </w:r>
            <w:proofErr w:type="gramEnd"/>
            <w:r w:rsidRPr="00EB258A">
              <w:rPr>
                <w:rFonts w:ascii="Calibri" w:hAnsi="Calibri" w:cs="Calibri"/>
                <w:sz w:val="24"/>
                <w:szCs w:val="24"/>
              </w:rPr>
              <w:t xml:space="preserve"> all objectives in a reasonable fashion per RFP specification.  This will be the baseline score for each item with adjustments based on </w:t>
            </w:r>
            <w:r w:rsidR="00AB790E">
              <w:rPr>
                <w:rFonts w:ascii="Calibri" w:hAnsi="Calibri" w:cs="Calibri"/>
                <w:sz w:val="24"/>
                <w:szCs w:val="24"/>
              </w:rPr>
              <w:t xml:space="preserve">the </w:t>
            </w:r>
            <w:r w:rsidRPr="00EB258A">
              <w:rPr>
                <w:rFonts w:ascii="Calibri" w:hAnsi="Calibri" w:cs="Calibri"/>
                <w:sz w:val="24"/>
                <w:szCs w:val="24"/>
              </w:rPr>
              <w:t xml:space="preserve">interpretation of </w:t>
            </w:r>
            <w:r w:rsidR="00AB790E">
              <w:rPr>
                <w:rFonts w:ascii="Calibri" w:hAnsi="Calibri" w:cs="Calibri"/>
                <w:sz w:val="24"/>
                <w:szCs w:val="24"/>
              </w:rPr>
              <w:t xml:space="preserve">the </w:t>
            </w:r>
            <w:r w:rsidRPr="00EB258A">
              <w:rPr>
                <w:rFonts w:ascii="Calibri" w:hAnsi="Calibri" w:cs="Calibri"/>
                <w:sz w:val="24"/>
                <w:szCs w:val="24"/>
              </w:rPr>
              <w:t xml:space="preserve">proposal by </w:t>
            </w:r>
            <w:r w:rsidR="00F11599">
              <w:rPr>
                <w:rFonts w:ascii="Calibri" w:hAnsi="Calibri" w:cs="Calibri"/>
                <w:sz w:val="24"/>
                <w:szCs w:val="24"/>
              </w:rPr>
              <w:t>CSC</w:t>
            </w:r>
            <w:r w:rsidRPr="00EB258A">
              <w:rPr>
                <w:rFonts w:ascii="Calibri" w:hAnsi="Calibri" w:cs="Calibri"/>
                <w:sz w:val="24"/>
                <w:szCs w:val="24"/>
              </w:rPr>
              <w:t xml:space="preserve"> members.  </w:t>
            </w:r>
          </w:p>
        </w:tc>
      </w:tr>
      <w:tr w:rsidR="00742579" w:rsidRPr="00EB258A" w14:paraId="22EE4954" w14:textId="77777777" w:rsidTr="001215F1">
        <w:trPr>
          <w:trHeight w:val="20"/>
        </w:trPr>
        <w:tc>
          <w:tcPr>
            <w:tcW w:w="360" w:type="dxa"/>
            <w:tcMar>
              <w:top w:w="29" w:type="dxa"/>
              <w:left w:w="115" w:type="dxa"/>
              <w:bottom w:w="29" w:type="dxa"/>
              <w:right w:w="115" w:type="dxa"/>
            </w:tcMar>
            <w:vAlign w:val="center"/>
          </w:tcPr>
          <w:p w14:paraId="11122023"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4</w:t>
            </w:r>
          </w:p>
        </w:tc>
        <w:tc>
          <w:tcPr>
            <w:tcW w:w="1980" w:type="dxa"/>
            <w:tcMar>
              <w:top w:w="29" w:type="dxa"/>
              <w:left w:w="115" w:type="dxa"/>
              <w:bottom w:w="29" w:type="dxa"/>
              <w:right w:w="115" w:type="dxa"/>
            </w:tcMar>
            <w:vAlign w:val="center"/>
          </w:tcPr>
          <w:p w14:paraId="7F67AA3D"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Above Average / Good</w:t>
            </w:r>
          </w:p>
        </w:tc>
        <w:tc>
          <w:tcPr>
            <w:tcW w:w="6187" w:type="dxa"/>
            <w:tcMar>
              <w:top w:w="29" w:type="dxa"/>
              <w:left w:w="115" w:type="dxa"/>
              <w:bottom w:w="29" w:type="dxa"/>
              <w:right w:w="115" w:type="dxa"/>
            </w:tcMar>
            <w:vAlign w:val="center"/>
          </w:tcPr>
          <w:p w14:paraId="46FAE9F5" w14:textId="3C2FF1F6" w:rsidR="00742579" w:rsidRPr="00EB258A" w:rsidRDefault="00EB4661" w:rsidP="00563F02">
            <w:pPr>
              <w:rPr>
                <w:rFonts w:ascii="Calibri" w:hAnsi="Calibri" w:cs="Calibri"/>
                <w:sz w:val="24"/>
                <w:szCs w:val="24"/>
              </w:rPr>
            </w:pPr>
            <w:r>
              <w:rPr>
                <w:rFonts w:ascii="Calibri" w:hAnsi="Calibri" w:cs="Calibri"/>
                <w:sz w:val="24"/>
                <w:szCs w:val="24"/>
              </w:rPr>
              <w:t>B</w:t>
            </w:r>
            <w:r w:rsidR="00742579" w:rsidRPr="00EB258A">
              <w:rPr>
                <w:rFonts w:ascii="Calibri" w:hAnsi="Calibri" w:cs="Calibri"/>
                <w:sz w:val="24"/>
                <w:szCs w:val="24"/>
              </w:rPr>
              <w:t xml:space="preserve">etter than that which is average or expected as the norm.  </w:t>
            </w:r>
            <w:r>
              <w:rPr>
                <w:rFonts w:ascii="Calibri" w:hAnsi="Calibri" w:cs="Calibri"/>
                <w:sz w:val="24"/>
                <w:szCs w:val="24"/>
              </w:rPr>
              <w:t>Excellent probability of success in a</w:t>
            </w:r>
            <w:r w:rsidR="00742579" w:rsidRPr="00EB258A">
              <w:rPr>
                <w:rFonts w:ascii="Calibri" w:hAnsi="Calibri" w:cs="Calibri"/>
                <w:sz w:val="24"/>
                <w:szCs w:val="24"/>
              </w:rPr>
              <w:t>chiev</w:t>
            </w:r>
            <w:r>
              <w:rPr>
                <w:rFonts w:ascii="Calibri" w:hAnsi="Calibri" w:cs="Calibri"/>
                <w:sz w:val="24"/>
                <w:szCs w:val="24"/>
              </w:rPr>
              <w:t>ing</w:t>
            </w:r>
            <w:r w:rsidR="00742579" w:rsidRPr="00EB258A">
              <w:rPr>
                <w:rFonts w:ascii="Calibri" w:hAnsi="Calibri" w:cs="Calibri"/>
                <w:sz w:val="24"/>
                <w:szCs w:val="24"/>
              </w:rPr>
              <w:t xml:space="preserve"> all objectives </w:t>
            </w:r>
            <w:r>
              <w:rPr>
                <w:rFonts w:ascii="Calibri" w:hAnsi="Calibri" w:cs="Calibri"/>
                <w:sz w:val="24"/>
                <w:szCs w:val="24"/>
              </w:rPr>
              <w:t>of the</w:t>
            </w:r>
            <w:r w:rsidR="00742579" w:rsidRPr="00EB258A">
              <w:rPr>
                <w:rFonts w:ascii="Calibri" w:hAnsi="Calibri" w:cs="Calibri"/>
                <w:sz w:val="24"/>
                <w:szCs w:val="24"/>
              </w:rPr>
              <w:t xml:space="preserve"> RFP requirements and expectations.</w:t>
            </w:r>
          </w:p>
        </w:tc>
      </w:tr>
      <w:tr w:rsidR="00742579" w:rsidRPr="00EB258A" w14:paraId="1ED2E7FC" w14:textId="77777777" w:rsidTr="001215F1">
        <w:trPr>
          <w:trHeight w:val="20"/>
        </w:trPr>
        <w:tc>
          <w:tcPr>
            <w:tcW w:w="360" w:type="dxa"/>
            <w:tcMar>
              <w:top w:w="29" w:type="dxa"/>
              <w:left w:w="115" w:type="dxa"/>
              <w:bottom w:w="29" w:type="dxa"/>
              <w:right w:w="115" w:type="dxa"/>
            </w:tcMar>
            <w:vAlign w:val="center"/>
          </w:tcPr>
          <w:p w14:paraId="2A7FCF84"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5</w:t>
            </w:r>
          </w:p>
        </w:tc>
        <w:tc>
          <w:tcPr>
            <w:tcW w:w="1980" w:type="dxa"/>
            <w:tcMar>
              <w:top w:w="29" w:type="dxa"/>
              <w:left w:w="115" w:type="dxa"/>
              <w:bottom w:w="29" w:type="dxa"/>
              <w:right w:w="115" w:type="dxa"/>
            </w:tcMar>
            <w:vAlign w:val="center"/>
          </w:tcPr>
          <w:p w14:paraId="0448D70B" w14:textId="77777777" w:rsidR="00742579" w:rsidRPr="00EB258A" w:rsidRDefault="00742579" w:rsidP="00563F02">
            <w:pPr>
              <w:rPr>
                <w:rFonts w:ascii="Calibri" w:hAnsi="Calibri" w:cs="Calibri"/>
                <w:sz w:val="24"/>
                <w:szCs w:val="24"/>
              </w:rPr>
            </w:pPr>
            <w:r w:rsidRPr="00EB258A">
              <w:rPr>
                <w:rFonts w:ascii="Calibri" w:hAnsi="Calibri" w:cs="Calibri"/>
                <w:sz w:val="24"/>
                <w:szCs w:val="24"/>
              </w:rPr>
              <w:t>Excellent / Exceptional</w:t>
            </w:r>
          </w:p>
        </w:tc>
        <w:tc>
          <w:tcPr>
            <w:tcW w:w="6187" w:type="dxa"/>
            <w:tcMar>
              <w:top w:w="29" w:type="dxa"/>
              <w:left w:w="115" w:type="dxa"/>
              <w:bottom w:w="29" w:type="dxa"/>
              <w:right w:w="115" w:type="dxa"/>
            </w:tcMar>
            <w:vAlign w:val="center"/>
          </w:tcPr>
          <w:p w14:paraId="796E7D89" w14:textId="4EBC0E21" w:rsidR="00742579" w:rsidRPr="00EB258A" w:rsidRDefault="00742579" w:rsidP="00563F02">
            <w:pPr>
              <w:rPr>
                <w:rFonts w:ascii="Calibri" w:hAnsi="Calibri" w:cs="Calibri"/>
                <w:sz w:val="24"/>
                <w:szCs w:val="24"/>
              </w:rPr>
            </w:pPr>
            <w:r w:rsidRPr="00EB258A">
              <w:rPr>
                <w:rFonts w:ascii="Calibri" w:hAnsi="Calibri" w:cs="Calibri"/>
                <w:sz w:val="24"/>
                <w:szCs w:val="24"/>
              </w:rPr>
              <w:t xml:space="preserve">Exceeds </w:t>
            </w:r>
            <w:proofErr w:type="gramStart"/>
            <w:r w:rsidRPr="00EB258A">
              <w:rPr>
                <w:rFonts w:ascii="Calibri" w:hAnsi="Calibri" w:cs="Calibri"/>
                <w:sz w:val="24"/>
                <w:szCs w:val="24"/>
              </w:rPr>
              <w:t>expectations,</w:t>
            </w:r>
            <w:proofErr w:type="gramEnd"/>
            <w:r w:rsidRPr="00EB258A">
              <w:rPr>
                <w:rFonts w:ascii="Calibri" w:hAnsi="Calibri" w:cs="Calibri"/>
                <w:sz w:val="24"/>
                <w:szCs w:val="24"/>
              </w:rPr>
              <w:t xml:space="preserve"> </w:t>
            </w:r>
            <w:r w:rsidR="00AB790E">
              <w:rPr>
                <w:rFonts w:ascii="Calibri" w:hAnsi="Calibri" w:cs="Calibri"/>
                <w:sz w:val="24"/>
                <w:szCs w:val="24"/>
              </w:rPr>
              <w:t xml:space="preserve">is </w:t>
            </w:r>
            <w:r w:rsidRPr="00EB258A">
              <w:rPr>
                <w:rFonts w:ascii="Calibri" w:hAnsi="Calibri" w:cs="Calibri"/>
                <w:sz w:val="24"/>
                <w:szCs w:val="24"/>
              </w:rPr>
              <w:t>very innovative, clearly superior to that which is average or expected as the norm.  Excellent probability of success in achieving all objectives and meeting RFP specification</w:t>
            </w:r>
            <w:r w:rsidR="00AB790E">
              <w:rPr>
                <w:rFonts w:ascii="Calibri" w:hAnsi="Calibri" w:cs="Calibri"/>
                <w:sz w:val="24"/>
                <w:szCs w:val="24"/>
              </w:rPr>
              <w:t>s</w:t>
            </w:r>
            <w:r w:rsidRPr="00EB258A">
              <w:rPr>
                <w:rFonts w:ascii="Calibri" w:hAnsi="Calibri" w:cs="Calibri"/>
                <w:sz w:val="24"/>
                <w:szCs w:val="24"/>
              </w:rPr>
              <w:t>.</w:t>
            </w:r>
          </w:p>
        </w:tc>
      </w:tr>
    </w:tbl>
    <w:p w14:paraId="1C1A61BA" w14:textId="77777777" w:rsidR="00742579" w:rsidRPr="00EB258A" w:rsidRDefault="00742579" w:rsidP="00742579">
      <w:pPr>
        <w:rPr>
          <w:rFonts w:ascii="Calibri" w:hAnsi="Calibri" w:cs="Calibri"/>
          <w:sz w:val="24"/>
          <w:szCs w:val="24"/>
        </w:rPr>
      </w:pPr>
      <w:r w:rsidRPr="00EB258A">
        <w:rPr>
          <w:rFonts w:ascii="Calibri" w:hAnsi="Calibri" w:cs="Calibri"/>
          <w:sz w:val="24"/>
          <w:szCs w:val="24"/>
        </w:rPr>
        <w:t xml:space="preserve">  </w:t>
      </w:r>
    </w:p>
    <w:p w14:paraId="3B23D25F" w14:textId="72BD0895" w:rsidR="00742579" w:rsidRPr="00296ED2" w:rsidRDefault="00742579" w:rsidP="006E31F0">
      <w:pPr>
        <w:pStyle w:val="ListParagraph"/>
        <w:numPr>
          <w:ilvl w:val="0"/>
          <w:numId w:val="29"/>
        </w:numPr>
        <w:spacing w:after="240"/>
        <w:ind w:hanging="720"/>
        <w:rPr>
          <w:rFonts w:ascii="Calibri" w:hAnsi="Calibri" w:cs="Calibri"/>
          <w:sz w:val="24"/>
          <w:szCs w:val="24"/>
        </w:rPr>
      </w:pPr>
      <w:r w:rsidRPr="00296ED2">
        <w:rPr>
          <w:rFonts w:ascii="Calibri" w:hAnsi="Calibri" w:cs="Calibri"/>
          <w:sz w:val="24"/>
          <w:szCs w:val="24"/>
        </w:rPr>
        <w:t>The Evaluation Criteria and their respective weights are as follows:</w:t>
      </w:r>
      <w:r w:rsidR="0067119F">
        <w:rPr>
          <w:rFonts w:ascii="Calibri" w:hAnsi="Calibri" w:cs="Calibri"/>
          <w:sz w:val="24"/>
          <w:szCs w:val="24"/>
        </w:rPr>
        <w:t xml:space="preserve"> </w:t>
      </w:r>
    </w:p>
    <w:tbl>
      <w:tblPr>
        <w:tblW w:w="8527"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6570"/>
        <w:gridCol w:w="1440"/>
      </w:tblGrid>
      <w:tr w:rsidR="00742579" w:rsidRPr="00EB258A" w14:paraId="464010EF" w14:textId="77777777" w:rsidTr="001215F1">
        <w:tc>
          <w:tcPr>
            <w:tcW w:w="517" w:type="dxa"/>
            <w:tcMar>
              <w:top w:w="72" w:type="dxa"/>
              <w:left w:w="115" w:type="dxa"/>
              <w:right w:w="115" w:type="dxa"/>
            </w:tcMar>
          </w:tcPr>
          <w:p w14:paraId="684A4A05"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050694E9" w14:textId="77777777" w:rsidR="00742579" w:rsidRPr="00EB258A" w:rsidRDefault="00742579" w:rsidP="00563F02">
            <w:pPr>
              <w:rPr>
                <w:rFonts w:ascii="Calibri" w:hAnsi="Calibri" w:cs="Calibri"/>
                <w:b/>
                <w:sz w:val="24"/>
                <w:szCs w:val="24"/>
              </w:rPr>
            </w:pPr>
            <w:r w:rsidRPr="00EB258A">
              <w:rPr>
                <w:rFonts w:ascii="Calibri" w:hAnsi="Calibri" w:cs="Calibri"/>
                <w:b/>
                <w:sz w:val="24"/>
                <w:szCs w:val="24"/>
              </w:rPr>
              <w:t>Evaluation Criteria</w:t>
            </w:r>
          </w:p>
        </w:tc>
        <w:tc>
          <w:tcPr>
            <w:tcW w:w="1440" w:type="dxa"/>
            <w:tcMar>
              <w:top w:w="72" w:type="dxa"/>
              <w:left w:w="115" w:type="dxa"/>
              <w:right w:w="115" w:type="dxa"/>
            </w:tcMar>
            <w:vAlign w:val="bottom"/>
          </w:tcPr>
          <w:p w14:paraId="688B621E" w14:textId="77777777" w:rsidR="00742579" w:rsidRPr="00EB258A" w:rsidRDefault="00742579" w:rsidP="00563F02">
            <w:pPr>
              <w:jc w:val="right"/>
              <w:rPr>
                <w:rFonts w:ascii="Calibri" w:hAnsi="Calibri" w:cs="Calibri"/>
                <w:b/>
                <w:sz w:val="24"/>
                <w:szCs w:val="24"/>
              </w:rPr>
            </w:pPr>
            <w:r w:rsidRPr="00EB258A">
              <w:rPr>
                <w:rFonts w:ascii="Calibri" w:hAnsi="Calibri" w:cs="Calibri"/>
                <w:b/>
                <w:sz w:val="24"/>
                <w:szCs w:val="24"/>
              </w:rPr>
              <w:t>Weight</w:t>
            </w:r>
          </w:p>
        </w:tc>
      </w:tr>
      <w:tr w:rsidR="00742579" w:rsidRPr="00EB258A" w14:paraId="4F43CD46" w14:textId="77777777" w:rsidTr="001215F1">
        <w:tc>
          <w:tcPr>
            <w:tcW w:w="517" w:type="dxa"/>
            <w:tcMar>
              <w:top w:w="72" w:type="dxa"/>
              <w:left w:w="115" w:type="dxa"/>
              <w:right w:w="115" w:type="dxa"/>
            </w:tcMar>
          </w:tcPr>
          <w:p w14:paraId="22D67A37" w14:textId="77777777" w:rsidR="00742579" w:rsidRPr="00EB258A" w:rsidRDefault="00742579" w:rsidP="006E31F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191B5E35"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Completeness of Response:</w:t>
            </w:r>
          </w:p>
          <w:p w14:paraId="49F9E302" w14:textId="752473C2" w:rsidR="00742579" w:rsidRPr="00EB258A" w:rsidRDefault="00F11599" w:rsidP="001215F1">
            <w:pPr>
              <w:spacing w:after="120"/>
              <w:rPr>
                <w:rFonts w:ascii="Calibri" w:hAnsi="Calibri" w:cs="Calibri"/>
                <w:sz w:val="24"/>
                <w:szCs w:val="24"/>
              </w:rPr>
            </w:pPr>
            <w:r w:rsidRPr="00EB258A">
              <w:rPr>
                <w:rFonts w:ascii="Calibri" w:hAnsi="Calibri" w:cs="Calibri"/>
                <w:sz w:val="24"/>
                <w:szCs w:val="24"/>
              </w:rPr>
              <w:t xml:space="preserve">Responses to this RFP must be complete.  Responses </w:t>
            </w:r>
            <w:r>
              <w:rPr>
                <w:rFonts w:ascii="Calibri" w:hAnsi="Calibri" w:cs="Calibri"/>
                <w:sz w:val="24"/>
                <w:szCs w:val="24"/>
              </w:rPr>
              <w:t>must</w:t>
            </w:r>
            <w:r w:rsidRPr="00EB258A">
              <w:rPr>
                <w:rFonts w:ascii="Calibri" w:hAnsi="Calibri" w:cs="Calibri"/>
                <w:sz w:val="24"/>
                <w:szCs w:val="24"/>
              </w:rPr>
              <w:t xml:space="preserve"> </w:t>
            </w:r>
            <w:r>
              <w:rPr>
                <w:rFonts w:ascii="Calibri" w:hAnsi="Calibri" w:cs="Calibri"/>
                <w:sz w:val="24"/>
                <w:szCs w:val="24"/>
              </w:rPr>
              <w:t>address</w:t>
            </w:r>
            <w:r w:rsidRPr="00EB258A">
              <w:rPr>
                <w:rFonts w:ascii="Calibri" w:hAnsi="Calibri" w:cs="Calibri"/>
                <w:sz w:val="24"/>
                <w:szCs w:val="24"/>
              </w:rPr>
              <w:t xml:space="preserve"> </w:t>
            </w:r>
            <w:r>
              <w:rPr>
                <w:rFonts w:ascii="Calibri" w:hAnsi="Calibri" w:cs="Calibri"/>
                <w:sz w:val="24"/>
                <w:szCs w:val="24"/>
              </w:rPr>
              <w:t xml:space="preserve">all </w:t>
            </w:r>
            <w:r w:rsidRPr="00EB258A">
              <w:rPr>
                <w:rFonts w:ascii="Calibri" w:hAnsi="Calibri" w:cs="Calibri"/>
                <w:sz w:val="24"/>
                <w:szCs w:val="24"/>
              </w:rPr>
              <w:t xml:space="preserve">the requirements identified within this RFP </w:t>
            </w:r>
            <w:r>
              <w:rPr>
                <w:rFonts w:ascii="Calibri" w:hAnsi="Calibri" w:cs="Calibri"/>
                <w:sz w:val="24"/>
                <w:szCs w:val="24"/>
              </w:rPr>
              <w:t>and all related documents, including any</w:t>
            </w:r>
            <w:r w:rsidRPr="00EB258A">
              <w:rPr>
                <w:rFonts w:ascii="Calibri" w:hAnsi="Calibri" w:cs="Calibri"/>
                <w:sz w:val="24"/>
                <w:szCs w:val="24"/>
              </w:rPr>
              <w:t xml:space="preserve"> Addenda</w:t>
            </w:r>
            <w:r>
              <w:rPr>
                <w:rFonts w:ascii="Calibri" w:hAnsi="Calibri" w:cs="Calibri"/>
                <w:sz w:val="24"/>
                <w:szCs w:val="24"/>
              </w:rPr>
              <w:t>.</w:t>
            </w:r>
            <w:r w:rsidRPr="00EB258A">
              <w:rPr>
                <w:rFonts w:ascii="Calibri" w:hAnsi="Calibri" w:cs="Calibri"/>
                <w:sz w:val="24"/>
                <w:szCs w:val="24"/>
              </w:rPr>
              <w:t xml:space="preserve"> Failure to meet the Bidder Minimum Qualifications may also be </w:t>
            </w:r>
            <w:r>
              <w:rPr>
                <w:rFonts w:ascii="Calibri" w:hAnsi="Calibri" w:cs="Calibri"/>
                <w:sz w:val="24"/>
                <w:szCs w:val="24"/>
              </w:rPr>
              <w:t>considered</w:t>
            </w:r>
            <w:r w:rsidRPr="00EB258A">
              <w:rPr>
                <w:rFonts w:ascii="Calibri" w:hAnsi="Calibri" w:cs="Calibri"/>
                <w:sz w:val="24"/>
                <w:szCs w:val="24"/>
              </w:rPr>
              <w:t xml:space="preserve"> an </w:t>
            </w:r>
            <w:r w:rsidRPr="00EB258A">
              <w:rPr>
                <w:rFonts w:ascii="Calibri" w:hAnsi="Calibri" w:cs="Calibri"/>
                <w:sz w:val="24"/>
                <w:szCs w:val="24"/>
              </w:rPr>
              <w:lastRenderedPageBreak/>
              <w:t xml:space="preserve">incomplete response and </w:t>
            </w:r>
            <w:r>
              <w:rPr>
                <w:rFonts w:ascii="Calibri" w:hAnsi="Calibri" w:cs="Calibri"/>
                <w:sz w:val="24"/>
                <w:szCs w:val="24"/>
              </w:rPr>
              <w:t>may result in the disqualification of the Bidder</w:t>
            </w:r>
            <w:r w:rsidRPr="00EB258A">
              <w:rPr>
                <w:rFonts w:ascii="Calibri" w:hAnsi="Calibri" w:cs="Calibri"/>
                <w:sz w:val="24"/>
                <w:szCs w:val="24"/>
              </w:rPr>
              <w:t>.</w:t>
            </w:r>
          </w:p>
        </w:tc>
        <w:tc>
          <w:tcPr>
            <w:tcW w:w="1440" w:type="dxa"/>
            <w:tcMar>
              <w:top w:w="72" w:type="dxa"/>
              <w:left w:w="115" w:type="dxa"/>
              <w:right w:w="115" w:type="dxa"/>
            </w:tcMar>
            <w:vAlign w:val="bottom"/>
          </w:tcPr>
          <w:p w14:paraId="12868FB5"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lastRenderedPageBreak/>
              <w:t>Pass/Fail</w:t>
            </w:r>
          </w:p>
        </w:tc>
      </w:tr>
      <w:tr w:rsidR="00742579" w:rsidRPr="00EB258A" w14:paraId="3F9AC8B9" w14:textId="77777777" w:rsidTr="001215F1">
        <w:tc>
          <w:tcPr>
            <w:tcW w:w="517" w:type="dxa"/>
            <w:tcMar>
              <w:top w:w="72" w:type="dxa"/>
              <w:left w:w="115" w:type="dxa"/>
              <w:right w:w="115" w:type="dxa"/>
            </w:tcMar>
          </w:tcPr>
          <w:p w14:paraId="7726CAF2" w14:textId="77777777" w:rsidR="00742579" w:rsidRPr="00EB258A" w:rsidRDefault="00742579" w:rsidP="00563F02">
            <w:pPr>
              <w:rPr>
                <w:rFonts w:ascii="Calibri" w:hAnsi="Calibri" w:cs="Calibri"/>
                <w:b/>
                <w:sz w:val="24"/>
                <w:szCs w:val="24"/>
              </w:rPr>
            </w:pPr>
          </w:p>
        </w:tc>
        <w:tc>
          <w:tcPr>
            <w:tcW w:w="6570" w:type="dxa"/>
            <w:tcMar>
              <w:top w:w="72" w:type="dxa"/>
              <w:left w:w="115" w:type="dxa"/>
              <w:right w:w="115" w:type="dxa"/>
            </w:tcMar>
          </w:tcPr>
          <w:p w14:paraId="2644A1EC" w14:textId="77777777" w:rsidR="00742579" w:rsidRPr="00EB258A" w:rsidRDefault="00742579" w:rsidP="001215F1">
            <w:pPr>
              <w:spacing w:after="120"/>
              <w:rPr>
                <w:rFonts w:ascii="Calibri" w:hAnsi="Calibri" w:cs="Calibri"/>
                <w:b/>
                <w:sz w:val="24"/>
                <w:szCs w:val="24"/>
              </w:rPr>
            </w:pPr>
            <w:r w:rsidRPr="00EB258A">
              <w:rPr>
                <w:rFonts w:ascii="Calibri" w:hAnsi="Calibri" w:cs="Calibri"/>
                <w:b/>
                <w:sz w:val="24"/>
                <w:szCs w:val="24"/>
              </w:rPr>
              <w:t>Debarment and Suspension:</w:t>
            </w:r>
          </w:p>
          <w:p w14:paraId="3204A5E3" w14:textId="0BC55F08" w:rsidR="00742579" w:rsidRPr="00EB258A" w:rsidRDefault="00742579" w:rsidP="001215F1">
            <w:pPr>
              <w:spacing w:after="120"/>
              <w:rPr>
                <w:rFonts w:ascii="Calibri" w:hAnsi="Calibri" w:cs="Calibri"/>
                <w:sz w:val="24"/>
                <w:szCs w:val="24"/>
              </w:rPr>
            </w:pPr>
            <w:r w:rsidRPr="00EB258A">
              <w:rPr>
                <w:rFonts w:ascii="Calibri" w:hAnsi="Calibri" w:cs="Calibri"/>
                <w:sz w:val="24"/>
                <w:szCs w:val="24"/>
              </w:rPr>
              <w:t>Bidders, its principal</w:t>
            </w:r>
            <w:r w:rsidR="00AB790E">
              <w:rPr>
                <w:rFonts w:ascii="Calibri" w:hAnsi="Calibri" w:cs="Calibri"/>
                <w:sz w:val="24"/>
                <w:szCs w:val="24"/>
              </w:rPr>
              <w:t>,</w:t>
            </w:r>
            <w:r w:rsidRPr="00EB258A">
              <w:rPr>
                <w:rFonts w:ascii="Calibri" w:hAnsi="Calibri" w:cs="Calibri"/>
                <w:sz w:val="24"/>
                <w:szCs w:val="24"/>
              </w:rPr>
              <w:t xml:space="preserve"> and named subcontractors are not identified on the list of Federally debarred, suspended</w:t>
            </w:r>
            <w:r w:rsidR="00AB790E">
              <w:rPr>
                <w:rFonts w:ascii="Calibri" w:hAnsi="Calibri" w:cs="Calibri"/>
                <w:sz w:val="24"/>
                <w:szCs w:val="24"/>
              </w:rPr>
              <w:t>,</w:t>
            </w:r>
            <w:r w:rsidRPr="00EB258A">
              <w:rPr>
                <w:rFonts w:ascii="Calibri" w:hAnsi="Calibri" w:cs="Calibri"/>
                <w:sz w:val="24"/>
                <w:szCs w:val="24"/>
              </w:rPr>
              <w:t xml:space="preserve"> or other excluded parties located at </w:t>
            </w:r>
            <w:hyperlink r:id="rId40" w:history="1">
              <w:r w:rsidRPr="00EB258A">
                <w:rPr>
                  <w:rStyle w:val="Hyperlink"/>
                  <w:rFonts w:ascii="Calibri" w:hAnsi="Calibri"/>
                  <w:sz w:val="24"/>
                  <w:szCs w:val="24"/>
                </w:rPr>
                <w:t>www.sam.gov/SAM</w:t>
              </w:r>
            </w:hyperlink>
            <w:r w:rsidRPr="00EB258A">
              <w:rPr>
                <w:rFonts w:ascii="Calibri" w:hAnsi="Calibri" w:cs="Calibri"/>
                <w:sz w:val="24"/>
                <w:szCs w:val="24"/>
              </w:rPr>
              <w:t>.</w:t>
            </w:r>
          </w:p>
        </w:tc>
        <w:tc>
          <w:tcPr>
            <w:tcW w:w="1440" w:type="dxa"/>
            <w:tcMar>
              <w:top w:w="72" w:type="dxa"/>
              <w:left w:w="115" w:type="dxa"/>
              <w:right w:w="115" w:type="dxa"/>
            </w:tcMar>
            <w:vAlign w:val="bottom"/>
          </w:tcPr>
          <w:p w14:paraId="775CD66B" w14:textId="77777777" w:rsidR="00742579" w:rsidRPr="00EB258A" w:rsidRDefault="00742579" w:rsidP="00563F02">
            <w:pPr>
              <w:jc w:val="right"/>
              <w:rPr>
                <w:rFonts w:ascii="Calibri" w:hAnsi="Calibri" w:cs="Calibri"/>
                <w:sz w:val="24"/>
                <w:szCs w:val="24"/>
              </w:rPr>
            </w:pPr>
            <w:r w:rsidRPr="00EB258A">
              <w:rPr>
                <w:rFonts w:ascii="Calibri" w:hAnsi="Calibri" w:cs="Calibri"/>
                <w:sz w:val="24"/>
                <w:szCs w:val="24"/>
              </w:rPr>
              <w:t>Pass/Fail</w:t>
            </w:r>
          </w:p>
        </w:tc>
      </w:tr>
      <w:tr w:rsidR="00581976" w:rsidRPr="00EB258A" w14:paraId="54D6F430" w14:textId="77777777" w:rsidTr="001215F1">
        <w:tc>
          <w:tcPr>
            <w:tcW w:w="517" w:type="dxa"/>
            <w:tcMar>
              <w:top w:w="72" w:type="dxa"/>
              <w:left w:w="115" w:type="dxa"/>
              <w:right w:w="115" w:type="dxa"/>
            </w:tcMar>
          </w:tcPr>
          <w:p w14:paraId="5DF5EAAD" w14:textId="3FC2536B" w:rsidR="00581976" w:rsidRPr="00581976" w:rsidRDefault="00581976" w:rsidP="006E31F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ECB75AB" w14:textId="77777777" w:rsidR="00581976" w:rsidRPr="00266DFB" w:rsidRDefault="00581976" w:rsidP="001215F1">
            <w:pPr>
              <w:spacing w:after="120"/>
              <w:rPr>
                <w:rFonts w:ascii="Calibri" w:hAnsi="Calibri" w:cs="Calibri"/>
                <w:b/>
                <w:sz w:val="24"/>
              </w:rPr>
            </w:pPr>
            <w:r w:rsidRPr="00266DFB">
              <w:rPr>
                <w:rFonts w:ascii="Calibri" w:hAnsi="Calibri" w:cs="Calibri"/>
                <w:b/>
                <w:sz w:val="24"/>
              </w:rPr>
              <w:t>Cost:</w:t>
            </w:r>
          </w:p>
          <w:p w14:paraId="1D5B4B5F" w14:textId="2C13C588" w:rsidR="00581976" w:rsidRPr="00581976" w:rsidRDefault="00581976" w:rsidP="001215F1">
            <w:pPr>
              <w:spacing w:after="120"/>
              <w:rPr>
                <w:rFonts w:ascii="Calibri" w:hAnsi="Calibri" w:cs="Calibri"/>
                <w:sz w:val="24"/>
              </w:rPr>
            </w:pPr>
            <w:r w:rsidRPr="00266DFB">
              <w:rPr>
                <w:rFonts w:ascii="Calibri" w:hAnsi="Calibri" w:cs="Calibri"/>
                <w:sz w:val="24"/>
              </w:rPr>
              <w:t xml:space="preserve">The points for Cost will be computed by dividing the amount of the lowest responsive and responsible bid received by each </w:t>
            </w:r>
            <w:r>
              <w:rPr>
                <w:rFonts w:ascii="Calibri" w:hAnsi="Calibri" w:cs="Calibri"/>
                <w:sz w:val="24"/>
              </w:rPr>
              <w:t>B</w:t>
            </w:r>
            <w:r w:rsidRPr="00266DFB">
              <w:rPr>
                <w:rFonts w:ascii="Calibri" w:hAnsi="Calibri" w:cs="Calibri"/>
                <w:sz w:val="24"/>
              </w:rPr>
              <w:t>idder’s total proposed cost.</w:t>
            </w:r>
          </w:p>
          <w:p w14:paraId="5267379A" w14:textId="2DDB5D9F" w:rsidR="00581976" w:rsidRPr="00266DFB" w:rsidRDefault="00581976" w:rsidP="001215F1">
            <w:pPr>
              <w:spacing w:after="120"/>
              <w:rPr>
                <w:rFonts w:ascii="Calibri" w:hAnsi="Calibri" w:cs="Calibri"/>
                <w:sz w:val="24"/>
              </w:rPr>
            </w:pPr>
            <w:r w:rsidRPr="00266DFB">
              <w:rPr>
                <w:rFonts w:ascii="Calibri" w:hAnsi="Calibri" w:cs="Calibri"/>
                <w:sz w:val="24"/>
              </w:rPr>
              <w:t>Cost evaluation points may</w:t>
            </w:r>
            <w:r w:rsidR="00AB790E">
              <w:rPr>
                <w:rFonts w:ascii="Calibri" w:hAnsi="Calibri" w:cs="Calibri"/>
                <w:sz w:val="24"/>
              </w:rPr>
              <w:t xml:space="preserve"> </w:t>
            </w:r>
            <w:r w:rsidRPr="00266DFB">
              <w:rPr>
                <w:rFonts w:ascii="Calibri" w:hAnsi="Calibri" w:cs="Calibri"/>
                <w:sz w:val="24"/>
              </w:rPr>
              <w:t>be adjusted by considering:</w:t>
            </w:r>
          </w:p>
          <w:p w14:paraId="401FFB55" w14:textId="5AD76396" w:rsidR="00581976" w:rsidRDefault="00581976" w:rsidP="006E31F0">
            <w:pPr>
              <w:numPr>
                <w:ilvl w:val="0"/>
                <w:numId w:val="7"/>
              </w:numPr>
              <w:tabs>
                <w:tab w:val="left" w:pos="335"/>
              </w:tabs>
              <w:spacing w:after="120"/>
              <w:ind w:left="335" w:hanging="335"/>
              <w:rPr>
                <w:rFonts w:ascii="Calibri" w:hAnsi="Calibri" w:cs="Calibri"/>
                <w:sz w:val="24"/>
              </w:rPr>
            </w:pPr>
            <w:r w:rsidRPr="00266DFB">
              <w:rPr>
                <w:rFonts w:ascii="Calibri" w:hAnsi="Calibri" w:cs="Calibri"/>
                <w:sz w:val="24"/>
              </w:rPr>
              <w:t xml:space="preserve">Reasonableness (i.e., </w:t>
            </w:r>
            <w:r w:rsidR="00F11599">
              <w:rPr>
                <w:rFonts w:ascii="Calibri" w:hAnsi="Calibri" w:cs="Calibri"/>
                <w:sz w:val="24"/>
              </w:rPr>
              <w:t xml:space="preserve">how well </w:t>
            </w:r>
            <w:r w:rsidRPr="00266DFB">
              <w:rPr>
                <w:rFonts w:ascii="Calibri" w:hAnsi="Calibri" w:cs="Calibri"/>
                <w:sz w:val="24"/>
              </w:rPr>
              <w:t xml:space="preserve">does the proposed pricing accurately reflect the </w:t>
            </w:r>
            <w:r>
              <w:rPr>
                <w:rFonts w:ascii="Calibri" w:hAnsi="Calibri" w:cs="Calibri"/>
                <w:sz w:val="24"/>
              </w:rPr>
              <w:t>B</w:t>
            </w:r>
            <w:r w:rsidRPr="00266DFB">
              <w:rPr>
                <w:rFonts w:ascii="Calibri" w:hAnsi="Calibri" w:cs="Calibri"/>
                <w:sz w:val="24"/>
              </w:rPr>
              <w:t>idder’s effort to meet requirements and objectives?</w:t>
            </w:r>
            <w:r w:rsidR="00AC15DC" w:rsidRPr="00266DFB">
              <w:rPr>
                <w:rFonts w:ascii="Calibri" w:hAnsi="Calibri" w:cs="Calibri"/>
                <w:sz w:val="24"/>
              </w:rPr>
              <w:t>).</w:t>
            </w:r>
          </w:p>
          <w:p w14:paraId="3E38EA2E" w14:textId="64FD57C2" w:rsidR="00581976" w:rsidRPr="00581976" w:rsidRDefault="00581976" w:rsidP="006E31F0">
            <w:pPr>
              <w:numPr>
                <w:ilvl w:val="0"/>
                <w:numId w:val="7"/>
              </w:numPr>
              <w:tabs>
                <w:tab w:val="left" w:pos="335"/>
              </w:tabs>
              <w:spacing w:after="120"/>
              <w:ind w:left="335" w:hanging="335"/>
              <w:rPr>
                <w:rFonts w:ascii="Calibri" w:hAnsi="Calibri" w:cs="Calibri"/>
                <w:sz w:val="24"/>
              </w:rPr>
            </w:pPr>
            <w:r w:rsidRPr="00581976">
              <w:rPr>
                <w:rFonts w:ascii="Calibri" w:hAnsi="Calibri" w:cs="Calibri"/>
                <w:sz w:val="24"/>
              </w:rPr>
              <w:t>Realism (i.e., is the proposed cost appropriate to the nature of the products and/or services to be provided?).</w:t>
            </w:r>
          </w:p>
        </w:tc>
        <w:tc>
          <w:tcPr>
            <w:tcW w:w="1440" w:type="dxa"/>
            <w:tcMar>
              <w:top w:w="72" w:type="dxa"/>
              <w:left w:w="115" w:type="dxa"/>
              <w:right w:w="115" w:type="dxa"/>
            </w:tcMar>
            <w:vAlign w:val="bottom"/>
          </w:tcPr>
          <w:p w14:paraId="1731264A" w14:textId="77777777" w:rsidR="00AC0DE2" w:rsidRDefault="00AC0DE2" w:rsidP="00563F02">
            <w:pPr>
              <w:jc w:val="right"/>
              <w:rPr>
                <w:rFonts w:ascii="Calibri" w:hAnsi="Calibri" w:cs="Calibri"/>
                <w:color w:val="FFFFFF"/>
                <w:sz w:val="22"/>
                <w:highlight w:val="red"/>
              </w:rPr>
            </w:pPr>
          </w:p>
          <w:p w14:paraId="53B60F37" w14:textId="77777777" w:rsidR="00AC0DE2" w:rsidRDefault="00AC0DE2" w:rsidP="00563F02">
            <w:pPr>
              <w:jc w:val="right"/>
              <w:rPr>
                <w:rFonts w:ascii="Calibri" w:hAnsi="Calibri" w:cs="Calibri"/>
                <w:color w:val="FFFFFF"/>
                <w:sz w:val="22"/>
                <w:highlight w:val="red"/>
              </w:rPr>
            </w:pPr>
          </w:p>
          <w:p w14:paraId="65EB7B7A" w14:textId="77777777" w:rsidR="00AC0DE2" w:rsidRDefault="00AC0DE2" w:rsidP="00563F02">
            <w:pPr>
              <w:jc w:val="right"/>
              <w:rPr>
                <w:rFonts w:ascii="Calibri" w:hAnsi="Calibri" w:cs="Calibri"/>
                <w:color w:val="FFFFFF"/>
                <w:sz w:val="22"/>
                <w:highlight w:val="red"/>
              </w:rPr>
            </w:pPr>
          </w:p>
          <w:p w14:paraId="3E2E695F" w14:textId="77777777" w:rsidR="00AC0DE2" w:rsidRDefault="00AC0DE2" w:rsidP="00563F02">
            <w:pPr>
              <w:jc w:val="right"/>
              <w:rPr>
                <w:rFonts w:ascii="Calibri" w:hAnsi="Calibri" w:cs="Calibri"/>
                <w:color w:val="FFFFFF"/>
                <w:sz w:val="22"/>
                <w:highlight w:val="red"/>
              </w:rPr>
            </w:pPr>
          </w:p>
          <w:p w14:paraId="642554A5" w14:textId="77777777" w:rsidR="00AC0DE2" w:rsidRDefault="00AC0DE2" w:rsidP="00563F02">
            <w:pPr>
              <w:jc w:val="right"/>
              <w:rPr>
                <w:rFonts w:ascii="Calibri" w:hAnsi="Calibri" w:cs="Calibri"/>
                <w:color w:val="FFFFFF"/>
                <w:sz w:val="22"/>
                <w:highlight w:val="red"/>
              </w:rPr>
            </w:pPr>
          </w:p>
          <w:p w14:paraId="69D34FDC" w14:textId="77777777" w:rsidR="00AC0DE2" w:rsidRDefault="00AC0DE2" w:rsidP="00563F02">
            <w:pPr>
              <w:jc w:val="right"/>
              <w:rPr>
                <w:rFonts w:ascii="Calibri" w:hAnsi="Calibri" w:cs="Calibri"/>
                <w:color w:val="FFFFFF"/>
                <w:sz w:val="22"/>
                <w:highlight w:val="red"/>
              </w:rPr>
            </w:pPr>
          </w:p>
          <w:p w14:paraId="51F6F42A" w14:textId="77777777" w:rsidR="00AC0DE2" w:rsidRDefault="00AC0DE2" w:rsidP="00563F02">
            <w:pPr>
              <w:jc w:val="right"/>
              <w:rPr>
                <w:rFonts w:ascii="Calibri" w:hAnsi="Calibri" w:cs="Calibri"/>
                <w:color w:val="FFFFFF"/>
                <w:sz w:val="22"/>
                <w:highlight w:val="red"/>
              </w:rPr>
            </w:pPr>
          </w:p>
          <w:p w14:paraId="03D13BA2" w14:textId="77777777" w:rsidR="00AC0DE2" w:rsidRDefault="00AC0DE2" w:rsidP="00563F02">
            <w:pPr>
              <w:jc w:val="right"/>
              <w:rPr>
                <w:rFonts w:ascii="Calibri" w:hAnsi="Calibri" w:cs="Calibri"/>
                <w:color w:val="FFFFFF"/>
                <w:sz w:val="22"/>
                <w:highlight w:val="red"/>
              </w:rPr>
            </w:pPr>
          </w:p>
          <w:p w14:paraId="7323FA0B" w14:textId="77777777" w:rsidR="00AC0DE2" w:rsidRDefault="00AC0DE2" w:rsidP="00563F02">
            <w:pPr>
              <w:jc w:val="right"/>
              <w:rPr>
                <w:rFonts w:ascii="Calibri" w:hAnsi="Calibri" w:cs="Calibri"/>
                <w:color w:val="FFFFFF"/>
                <w:sz w:val="22"/>
                <w:highlight w:val="red"/>
              </w:rPr>
            </w:pPr>
          </w:p>
          <w:p w14:paraId="6F493FD0" w14:textId="77777777" w:rsidR="00AC0DE2" w:rsidRDefault="00AC0DE2" w:rsidP="001215F1">
            <w:pPr>
              <w:rPr>
                <w:rFonts w:ascii="Calibri" w:hAnsi="Calibri" w:cs="Calibri"/>
                <w:color w:val="FFFFFF"/>
                <w:sz w:val="22"/>
                <w:highlight w:val="red"/>
              </w:rPr>
            </w:pPr>
          </w:p>
          <w:p w14:paraId="7A478D6E" w14:textId="77777777" w:rsidR="00AC0DE2" w:rsidRDefault="00AC0DE2" w:rsidP="00563F02">
            <w:pPr>
              <w:jc w:val="right"/>
              <w:rPr>
                <w:rFonts w:ascii="Calibri" w:hAnsi="Calibri" w:cs="Calibri"/>
                <w:color w:val="FFFFFF"/>
                <w:sz w:val="22"/>
                <w:highlight w:val="red"/>
              </w:rPr>
            </w:pPr>
          </w:p>
          <w:p w14:paraId="5EF06D23" w14:textId="77777777" w:rsidR="00AC0DE2" w:rsidRDefault="00AC0DE2" w:rsidP="00563F02">
            <w:pPr>
              <w:jc w:val="right"/>
              <w:rPr>
                <w:rFonts w:ascii="Calibri" w:hAnsi="Calibri" w:cs="Calibri"/>
                <w:color w:val="FFFFFF"/>
                <w:sz w:val="22"/>
                <w:highlight w:val="red"/>
              </w:rPr>
            </w:pPr>
          </w:p>
          <w:p w14:paraId="287CBFCD" w14:textId="3CEC9319" w:rsidR="00581976" w:rsidRPr="00EB258A" w:rsidRDefault="0062066F" w:rsidP="00563F02">
            <w:pPr>
              <w:jc w:val="right"/>
              <w:rPr>
                <w:rFonts w:ascii="Calibri" w:hAnsi="Calibri" w:cs="Calibri"/>
                <w:sz w:val="24"/>
                <w:szCs w:val="24"/>
              </w:rPr>
            </w:pPr>
            <w:r>
              <w:rPr>
                <w:rFonts w:ascii="Calibri" w:hAnsi="Calibri" w:cs="Calibri"/>
                <w:sz w:val="24"/>
              </w:rPr>
              <w:t xml:space="preserve">15 </w:t>
            </w:r>
            <w:r w:rsidR="00AC0DE2" w:rsidRPr="00266DFB">
              <w:rPr>
                <w:rFonts w:ascii="Calibri" w:hAnsi="Calibri" w:cs="Calibri"/>
                <w:sz w:val="24"/>
              </w:rPr>
              <w:t>Points</w:t>
            </w:r>
          </w:p>
        </w:tc>
      </w:tr>
      <w:tr w:rsidR="00564456" w:rsidRPr="00EB258A" w14:paraId="620D4691" w14:textId="77777777" w:rsidTr="001215F1">
        <w:tc>
          <w:tcPr>
            <w:tcW w:w="517" w:type="dxa"/>
            <w:tcMar>
              <w:top w:w="72" w:type="dxa"/>
              <w:left w:w="115" w:type="dxa"/>
              <w:right w:w="115" w:type="dxa"/>
            </w:tcMar>
          </w:tcPr>
          <w:p w14:paraId="3C21DDFC" w14:textId="77777777" w:rsidR="00564456" w:rsidRPr="00581976" w:rsidRDefault="00564456" w:rsidP="006E31F0">
            <w:pPr>
              <w:pStyle w:val="ListParagraph"/>
              <w:numPr>
                <w:ilvl w:val="0"/>
                <w:numId w:val="8"/>
              </w:numPr>
              <w:ind w:left="315"/>
              <w:rPr>
                <w:rFonts w:ascii="Calibri" w:hAnsi="Calibri" w:cs="Calibri"/>
                <w:b/>
                <w:sz w:val="24"/>
                <w:szCs w:val="24"/>
              </w:rPr>
            </w:pPr>
          </w:p>
        </w:tc>
        <w:tc>
          <w:tcPr>
            <w:tcW w:w="6570" w:type="dxa"/>
            <w:tcMar>
              <w:top w:w="72" w:type="dxa"/>
              <w:left w:w="115" w:type="dxa"/>
              <w:right w:w="115" w:type="dxa"/>
            </w:tcMar>
          </w:tcPr>
          <w:p w14:paraId="5A268928" w14:textId="74A79F7D" w:rsidR="00564456" w:rsidRDefault="00564456" w:rsidP="00564456">
            <w:pPr>
              <w:spacing w:before="100" w:beforeAutospacing="1" w:line="276" w:lineRule="auto"/>
              <w:rPr>
                <w:rFonts w:asciiTheme="minorHAnsi" w:hAnsiTheme="minorHAnsi" w:cstheme="minorHAnsi"/>
                <w:b/>
                <w:bCs/>
                <w:color w:val="000000"/>
                <w:sz w:val="24"/>
                <w:szCs w:val="24"/>
              </w:rPr>
            </w:pPr>
            <w:r w:rsidRPr="002F74DA">
              <w:rPr>
                <w:rFonts w:asciiTheme="minorHAnsi" w:hAnsiTheme="minorHAnsi" w:cstheme="minorHAnsi"/>
                <w:b/>
                <w:bCs/>
                <w:color w:val="000000"/>
                <w:sz w:val="24"/>
                <w:szCs w:val="24"/>
              </w:rPr>
              <w:t>Budget Justification</w:t>
            </w:r>
            <w:r w:rsidRPr="002F74DA" w:rsidDel="00564456">
              <w:rPr>
                <w:rFonts w:asciiTheme="minorHAnsi" w:hAnsiTheme="minorHAnsi" w:cstheme="minorHAnsi"/>
                <w:b/>
                <w:bCs/>
                <w:color w:val="000000"/>
                <w:sz w:val="24"/>
                <w:szCs w:val="24"/>
              </w:rPr>
              <w:t xml:space="preserve"> </w:t>
            </w:r>
            <w:r w:rsidRPr="002F74DA">
              <w:rPr>
                <w:rFonts w:asciiTheme="minorHAnsi" w:hAnsiTheme="minorHAnsi" w:cstheme="minorHAnsi"/>
                <w:b/>
                <w:bCs/>
                <w:color w:val="000000"/>
                <w:sz w:val="24"/>
                <w:szCs w:val="24"/>
              </w:rPr>
              <w:t xml:space="preserve">and Budget Form </w:t>
            </w:r>
          </w:p>
          <w:p w14:paraId="1368AE88" w14:textId="1E282C71" w:rsidR="00564456" w:rsidRPr="002B482F" w:rsidRDefault="00564456" w:rsidP="00564456">
            <w:pPr>
              <w:spacing w:after="120"/>
              <w:rPr>
                <w:rFonts w:asciiTheme="minorHAnsi" w:hAnsiTheme="minorHAnsi" w:cstheme="minorHAnsi"/>
                <w:b/>
                <w:bCs/>
                <w:color w:val="000000"/>
                <w:sz w:val="24"/>
                <w:szCs w:val="24"/>
              </w:rPr>
            </w:pPr>
            <w:r w:rsidRPr="002F74DA">
              <w:rPr>
                <w:rFonts w:asciiTheme="minorHAnsi" w:hAnsiTheme="minorHAnsi" w:cstheme="minorHAnsi"/>
                <w:color w:val="000000"/>
                <w:sz w:val="24"/>
                <w:szCs w:val="24"/>
              </w:rPr>
              <w:t>Proposals will be evaluated against the RFP specifications</w:t>
            </w:r>
            <w:r w:rsidR="0068178A">
              <w:rPr>
                <w:rFonts w:asciiTheme="minorHAnsi" w:hAnsiTheme="minorHAnsi" w:cstheme="minorHAnsi"/>
                <w:color w:val="000000"/>
                <w:sz w:val="24"/>
                <w:szCs w:val="24"/>
              </w:rPr>
              <w:t>, budget form</w:t>
            </w:r>
            <w:r w:rsidR="00814397">
              <w:rPr>
                <w:rFonts w:asciiTheme="minorHAnsi" w:hAnsiTheme="minorHAnsi" w:cstheme="minorHAnsi"/>
                <w:color w:val="000000"/>
                <w:sz w:val="24"/>
                <w:szCs w:val="24"/>
              </w:rPr>
              <w:t>,</w:t>
            </w:r>
            <w:r w:rsidR="0068178A">
              <w:rPr>
                <w:rFonts w:asciiTheme="minorHAnsi" w:hAnsiTheme="minorHAnsi" w:cstheme="minorHAnsi"/>
                <w:color w:val="000000"/>
                <w:sz w:val="24"/>
                <w:szCs w:val="24"/>
              </w:rPr>
              <w:t xml:space="preserve"> and narrative</w:t>
            </w:r>
            <w:r w:rsidR="000A4FA0">
              <w:rPr>
                <w:rFonts w:asciiTheme="minorHAnsi" w:hAnsiTheme="minorHAnsi" w:cstheme="minorHAnsi"/>
                <w:color w:val="000000"/>
                <w:sz w:val="24"/>
                <w:szCs w:val="24"/>
              </w:rPr>
              <w:t xml:space="preserve"> submitted in Exhibit A – Bid Response Packet,</w:t>
            </w:r>
            <w:r w:rsidRPr="002F74DA">
              <w:rPr>
                <w:rFonts w:asciiTheme="minorHAnsi" w:hAnsiTheme="minorHAnsi" w:cstheme="minorHAnsi"/>
                <w:color w:val="000000"/>
                <w:sz w:val="24"/>
                <w:szCs w:val="24"/>
              </w:rPr>
              <w:t xml:space="preserve"> and the questions below: </w:t>
            </w:r>
          </w:p>
          <w:p w14:paraId="31FC5992" w14:textId="77777777" w:rsidR="00564456" w:rsidRPr="002B482F"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w:t>
            </w:r>
            <w:proofErr w:type="gramStart"/>
            <w:r w:rsidRPr="002B482F">
              <w:rPr>
                <w:rFonts w:asciiTheme="minorHAnsi" w:hAnsiTheme="minorHAnsi" w:cstheme="minorHAnsi"/>
                <w:color w:val="000000"/>
                <w:sz w:val="24"/>
                <w:szCs w:val="24"/>
              </w:rPr>
              <w:t>the Bidder’s</w:t>
            </w:r>
            <w:proofErr w:type="gramEnd"/>
            <w:r w:rsidRPr="002B482F">
              <w:rPr>
                <w:rFonts w:asciiTheme="minorHAnsi" w:hAnsiTheme="minorHAnsi" w:cstheme="minorHAnsi"/>
                <w:color w:val="000000"/>
                <w:sz w:val="24"/>
                <w:szCs w:val="24"/>
              </w:rPr>
              <w:t xml:space="preserve"> cost capture all activities and staff needed to meet the services requested? </w:t>
            </w:r>
          </w:p>
          <w:p w14:paraId="3904F86D" w14:textId="77777777" w:rsidR="00564456"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allocate staff and resources? </w:t>
            </w:r>
          </w:p>
          <w:p w14:paraId="0EBB44E4" w14:textId="77777777" w:rsidR="00564456" w:rsidRPr="002B482F"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Budget Justification detail how Bidder arrived at </w:t>
            </w:r>
            <w:proofErr w:type="gramStart"/>
            <w:r w:rsidRPr="002B482F">
              <w:rPr>
                <w:rFonts w:asciiTheme="minorHAnsi" w:hAnsiTheme="minorHAnsi" w:cstheme="minorHAnsi"/>
                <w:color w:val="000000"/>
                <w:sz w:val="24"/>
                <w:szCs w:val="24"/>
              </w:rPr>
              <w:t>particular calculations</w:t>
            </w:r>
            <w:proofErr w:type="gramEnd"/>
            <w:r w:rsidRPr="002B482F">
              <w:rPr>
                <w:rFonts w:asciiTheme="minorHAnsi" w:hAnsiTheme="minorHAnsi" w:cstheme="minorHAnsi"/>
                <w:color w:val="000000"/>
                <w:sz w:val="24"/>
                <w:szCs w:val="24"/>
              </w:rPr>
              <w:t xml:space="preserve">? </w:t>
            </w:r>
          </w:p>
          <w:p w14:paraId="414EA9C2" w14:textId="77777777" w:rsidR="00564456" w:rsidRPr="002B482F"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Is the proposed cost appropriate </w:t>
            </w:r>
            <w:proofErr w:type="gramStart"/>
            <w:r w:rsidRPr="002B482F">
              <w:rPr>
                <w:rFonts w:asciiTheme="minorHAnsi" w:hAnsiTheme="minorHAnsi" w:cstheme="minorHAnsi"/>
                <w:color w:val="000000"/>
                <w:sz w:val="24"/>
                <w:szCs w:val="24"/>
              </w:rPr>
              <w:t>to</w:t>
            </w:r>
            <w:proofErr w:type="gramEnd"/>
            <w:r w:rsidRPr="002B482F">
              <w:rPr>
                <w:rFonts w:asciiTheme="minorHAnsi" w:hAnsiTheme="minorHAnsi" w:cstheme="minorHAnsi"/>
                <w:color w:val="000000"/>
                <w:sz w:val="24"/>
                <w:szCs w:val="24"/>
              </w:rPr>
              <w:t xml:space="preserve"> the nature of the services to be provided? </w:t>
            </w:r>
          </w:p>
          <w:p w14:paraId="20D279E5" w14:textId="206034E2" w:rsidR="00564456" w:rsidRPr="002B482F" w:rsidRDefault="00564456" w:rsidP="00DE36C8">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clear, realistic, and reasonable are costs in relation to the services provided and </w:t>
            </w:r>
            <w:r>
              <w:rPr>
                <w:rFonts w:asciiTheme="minorHAnsi" w:hAnsiTheme="minorHAnsi" w:cstheme="minorHAnsi"/>
                <w:color w:val="000000"/>
                <w:sz w:val="24"/>
                <w:szCs w:val="24"/>
              </w:rPr>
              <w:t xml:space="preserve">the </w:t>
            </w:r>
            <w:r w:rsidRPr="002B482F">
              <w:rPr>
                <w:rFonts w:asciiTheme="minorHAnsi" w:hAnsiTheme="minorHAnsi" w:cstheme="minorHAnsi"/>
                <w:color w:val="000000"/>
                <w:sz w:val="24"/>
                <w:szCs w:val="24"/>
              </w:rPr>
              <w:t xml:space="preserve">number of clients to be served? </w:t>
            </w:r>
          </w:p>
          <w:p w14:paraId="01F90AD1" w14:textId="77777777" w:rsidR="00DF3848"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2B482F">
              <w:rPr>
                <w:rFonts w:asciiTheme="minorHAnsi" w:hAnsiTheme="minorHAnsi" w:cstheme="minorHAnsi"/>
                <w:color w:val="000000"/>
                <w:sz w:val="24"/>
                <w:szCs w:val="24"/>
              </w:rPr>
              <w:t xml:space="preserve">How well does the Bidder describe its fiscal oversight and management practices? </w:t>
            </w:r>
          </w:p>
          <w:p w14:paraId="7A4DECAD" w14:textId="2506690E" w:rsidR="00564456" w:rsidRPr="00DF3848" w:rsidRDefault="00564456" w:rsidP="00564456">
            <w:pPr>
              <w:pStyle w:val="ListParagraph"/>
              <w:numPr>
                <w:ilvl w:val="0"/>
                <w:numId w:val="22"/>
              </w:numPr>
              <w:spacing w:after="120"/>
              <w:ind w:left="331"/>
              <w:rPr>
                <w:rFonts w:asciiTheme="minorHAnsi" w:hAnsiTheme="minorHAnsi" w:cstheme="minorHAnsi"/>
                <w:color w:val="000000"/>
                <w:sz w:val="24"/>
                <w:szCs w:val="24"/>
              </w:rPr>
            </w:pPr>
            <w:r w:rsidRPr="00DF3848">
              <w:rPr>
                <w:rFonts w:asciiTheme="minorHAnsi" w:hAnsiTheme="minorHAnsi" w:cstheme="minorHAnsi"/>
                <w:color w:val="000000"/>
                <w:sz w:val="24"/>
                <w:szCs w:val="24"/>
              </w:rPr>
              <w:t>How well do staff salaries reflect local costs of living?</w:t>
            </w:r>
          </w:p>
        </w:tc>
        <w:tc>
          <w:tcPr>
            <w:tcW w:w="1440" w:type="dxa"/>
            <w:tcMar>
              <w:top w:w="72" w:type="dxa"/>
              <w:left w:w="115" w:type="dxa"/>
              <w:right w:w="115" w:type="dxa"/>
            </w:tcMar>
            <w:vAlign w:val="bottom"/>
          </w:tcPr>
          <w:p w14:paraId="1A7DAAC7" w14:textId="322FA687" w:rsidR="00564456" w:rsidRDefault="00564456" w:rsidP="00563F02">
            <w:pPr>
              <w:jc w:val="right"/>
              <w:rPr>
                <w:rFonts w:ascii="Calibri" w:hAnsi="Calibri" w:cs="Calibri"/>
                <w:color w:val="FFFFFF"/>
                <w:sz w:val="22"/>
                <w:highlight w:val="red"/>
              </w:rPr>
            </w:pPr>
            <w:r w:rsidRPr="00A1069A">
              <w:rPr>
                <w:rFonts w:ascii="Calibri" w:hAnsi="Calibri" w:cs="Calibri"/>
                <w:sz w:val="24"/>
                <w:szCs w:val="24"/>
              </w:rPr>
              <w:t xml:space="preserve">10 </w:t>
            </w:r>
            <w:r w:rsidRPr="00A1069A">
              <w:rPr>
                <w:rFonts w:ascii="Calibri" w:hAnsi="Calibri" w:cs="Calibri"/>
                <w:sz w:val="24"/>
              </w:rPr>
              <w:t>Points</w:t>
            </w:r>
          </w:p>
        </w:tc>
      </w:tr>
      <w:tr w:rsidR="006F79C0" w:rsidRPr="00EB258A" w14:paraId="1A3ED1B5" w14:textId="77777777" w:rsidTr="001215F1">
        <w:tc>
          <w:tcPr>
            <w:tcW w:w="517" w:type="dxa"/>
            <w:tcMar>
              <w:top w:w="72" w:type="dxa"/>
              <w:left w:w="115" w:type="dxa"/>
              <w:right w:w="115" w:type="dxa"/>
            </w:tcMar>
          </w:tcPr>
          <w:p w14:paraId="6D374F68" w14:textId="77777777" w:rsidR="006F79C0" w:rsidRPr="00EB258A" w:rsidRDefault="006F79C0" w:rsidP="006E31F0">
            <w:pPr>
              <w:pStyle w:val="ListParagraph"/>
              <w:numPr>
                <w:ilvl w:val="0"/>
                <w:numId w:val="8"/>
              </w:numPr>
              <w:ind w:left="0" w:hanging="18"/>
              <w:rPr>
                <w:rFonts w:ascii="Calibri" w:hAnsi="Calibri" w:cs="Calibri"/>
                <w:b/>
                <w:sz w:val="24"/>
                <w:szCs w:val="24"/>
              </w:rPr>
            </w:pPr>
          </w:p>
        </w:tc>
        <w:tc>
          <w:tcPr>
            <w:tcW w:w="6570" w:type="dxa"/>
            <w:tcMar>
              <w:top w:w="72" w:type="dxa"/>
              <w:left w:w="115" w:type="dxa"/>
              <w:right w:w="115" w:type="dxa"/>
            </w:tcMar>
          </w:tcPr>
          <w:p w14:paraId="68E9CFCF" w14:textId="77777777" w:rsidR="006F79C0" w:rsidRPr="00266DFB" w:rsidRDefault="006F79C0" w:rsidP="006F79C0">
            <w:pPr>
              <w:spacing w:after="120"/>
              <w:rPr>
                <w:rFonts w:ascii="Calibri" w:hAnsi="Calibri" w:cs="Calibri"/>
                <w:b/>
                <w:sz w:val="24"/>
              </w:rPr>
            </w:pPr>
            <w:r>
              <w:rPr>
                <w:rFonts w:ascii="Calibri" w:hAnsi="Calibri" w:cs="Calibri"/>
                <w:b/>
                <w:sz w:val="24"/>
              </w:rPr>
              <w:t>Description of Proposed Services</w:t>
            </w:r>
            <w:r w:rsidRPr="00266DFB">
              <w:rPr>
                <w:rFonts w:ascii="Calibri" w:hAnsi="Calibri" w:cs="Calibri"/>
                <w:b/>
                <w:sz w:val="24"/>
              </w:rPr>
              <w:t>:</w:t>
            </w:r>
          </w:p>
          <w:p w14:paraId="6CD61D46" w14:textId="414B9257" w:rsidR="006F79C0" w:rsidRPr="00266DFB" w:rsidRDefault="006F79C0" w:rsidP="006F79C0">
            <w:pPr>
              <w:spacing w:after="120"/>
              <w:rPr>
                <w:rFonts w:ascii="Calibri" w:hAnsi="Calibri" w:cs="Calibri"/>
                <w:sz w:val="24"/>
              </w:rPr>
            </w:pPr>
            <w:r w:rsidRPr="00266DFB">
              <w:rPr>
                <w:rFonts w:ascii="Calibri" w:hAnsi="Calibri" w:cs="Calibri"/>
                <w:sz w:val="24"/>
              </w:rPr>
              <w:lastRenderedPageBreak/>
              <w:t>Proposals will be evaluated considering the RFP specifications</w:t>
            </w:r>
            <w:r w:rsidR="004517D5">
              <w:rPr>
                <w:rFonts w:ascii="Calibri" w:hAnsi="Calibri" w:cs="Calibri"/>
                <w:sz w:val="24"/>
              </w:rPr>
              <w:t xml:space="preserve">, Bidder’s response submitted in </w:t>
            </w:r>
            <w:r w:rsidR="00814397">
              <w:rPr>
                <w:rFonts w:ascii="Calibri" w:hAnsi="Calibri" w:cs="Calibri"/>
                <w:sz w:val="24"/>
              </w:rPr>
              <w:t xml:space="preserve">the </w:t>
            </w:r>
            <w:r w:rsidR="004517D5">
              <w:rPr>
                <w:rFonts w:ascii="Calibri" w:hAnsi="Calibri" w:cs="Calibri"/>
                <w:sz w:val="24"/>
              </w:rPr>
              <w:t>corresponding section of Exhibit A – Bid Response Packet</w:t>
            </w:r>
            <w:r w:rsidR="00814397">
              <w:rPr>
                <w:rFonts w:ascii="Calibri" w:hAnsi="Calibri" w:cs="Calibri"/>
                <w:sz w:val="24"/>
              </w:rPr>
              <w:t>,</w:t>
            </w:r>
            <w:r w:rsidRPr="00266DFB">
              <w:rPr>
                <w:rFonts w:ascii="Calibri" w:hAnsi="Calibri" w:cs="Calibri"/>
                <w:sz w:val="24"/>
              </w:rPr>
              <w:t xml:space="preserve"> and the questions below:</w:t>
            </w:r>
          </w:p>
          <w:p w14:paraId="6D2E07E7" w14:textId="5759EDD8" w:rsidR="006F79C0" w:rsidRPr="00266DFB" w:rsidRDefault="00F23449" w:rsidP="006E31F0">
            <w:pPr>
              <w:numPr>
                <w:ilvl w:val="0"/>
                <w:numId w:val="5"/>
              </w:numPr>
              <w:spacing w:after="120"/>
              <w:ind w:left="342"/>
              <w:rPr>
                <w:rFonts w:ascii="Calibri" w:hAnsi="Calibri" w:cs="Calibri"/>
                <w:sz w:val="24"/>
              </w:rPr>
            </w:pPr>
            <w:r>
              <w:rPr>
                <w:rFonts w:ascii="Calibri" w:hAnsi="Calibri" w:cs="Calibri"/>
                <w:sz w:val="24"/>
              </w:rPr>
              <w:t xml:space="preserve">How well </w:t>
            </w:r>
            <w:r w:rsidR="00DB2855">
              <w:rPr>
                <w:rFonts w:ascii="Calibri" w:hAnsi="Calibri" w:cs="Calibri"/>
                <w:sz w:val="24"/>
              </w:rPr>
              <w:t xml:space="preserve">has </w:t>
            </w:r>
            <w:proofErr w:type="gramStart"/>
            <w:r w:rsidR="00DB2855">
              <w:rPr>
                <w:rFonts w:ascii="Calibri" w:hAnsi="Calibri" w:cs="Calibri"/>
                <w:sz w:val="24"/>
              </w:rPr>
              <w:t>the Bidder</w:t>
            </w:r>
            <w:proofErr w:type="gramEnd"/>
            <w:r w:rsidR="00DB2855">
              <w:rPr>
                <w:rFonts w:ascii="Calibri" w:hAnsi="Calibri" w:cs="Calibri"/>
                <w:sz w:val="24"/>
              </w:rPr>
              <w:t xml:space="preserve"> demonstrated a thorough understanding of the purpose and scope of the project?</w:t>
            </w:r>
          </w:p>
          <w:p w14:paraId="19F22454" w14:textId="6B56839B" w:rsidR="006F79C0" w:rsidRPr="00266DFB" w:rsidRDefault="00DB2855" w:rsidP="006E31F0">
            <w:pPr>
              <w:numPr>
                <w:ilvl w:val="0"/>
                <w:numId w:val="5"/>
              </w:numPr>
              <w:spacing w:after="120"/>
              <w:ind w:left="342"/>
              <w:rPr>
                <w:rFonts w:ascii="Calibri" w:hAnsi="Calibri" w:cs="Calibri"/>
                <w:sz w:val="24"/>
              </w:rPr>
            </w:pPr>
            <w:r>
              <w:rPr>
                <w:rFonts w:ascii="Calibri" w:hAnsi="Calibri" w:cs="Calibri"/>
                <w:sz w:val="24"/>
              </w:rPr>
              <w:t xml:space="preserve">How well </w:t>
            </w:r>
            <w:r w:rsidR="00D61921">
              <w:rPr>
                <w:rFonts w:ascii="Calibri" w:hAnsi="Calibri" w:cs="Calibri"/>
                <w:sz w:val="24"/>
              </w:rPr>
              <w:t>does</w:t>
            </w:r>
            <w:r w:rsidR="006F79C0" w:rsidRPr="00266DFB">
              <w:rPr>
                <w:rFonts w:ascii="Calibri" w:hAnsi="Calibri" w:cs="Calibri"/>
                <w:sz w:val="24"/>
              </w:rPr>
              <w:t xml:space="preserve"> the</w:t>
            </w:r>
            <w:r w:rsidR="006F79C0">
              <w:rPr>
                <w:rFonts w:ascii="Calibri" w:hAnsi="Calibri" w:cs="Calibri"/>
                <w:sz w:val="24"/>
              </w:rPr>
              <w:t xml:space="preserve"> description of proposed services</w:t>
            </w:r>
            <w:r w:rsidR="006F79C0" w:rsidRPr="00266DFB">
              <w:rPr>
                <w:rFonts w:ascii="Calibri" w:hAnsi="Calibri" w:cs="Calibri"/>
                <w:sz w:val="24"/>
              </w:rPr>
              <w:t xml:space="preserve"> </w:t>
            </w:r>
            <w:r>
              <w:rPr>
                <w:rFonts w:ascii="Calibri" w:hAnsi="Calibri" w:cs="Calibri"/>
                <w:sz w:val="24"/>
              </w:rPr>
              <w:t>depict a logical approach</w:t>
            </w:r>
            <w:r w:rsidR="006F79C0" w:rsidRPr="00266DFB">
              <w:rPr>
                <w:rFonts w:ascii="Calibri" w:hAnsi="Calibri" w:cs="Calibri"/>
                <w:sz w:val="24"/>
              </w:rPr>
              <w:t xml:space="preserve"> to </w:t>
            </w:r>
            <w:r>
              <w:rPr>
                <w:rFonts w:ascii="Calibri" w:hAnsi="Calibri" w:cs="Calibri"/>
                <w:sz w:val="24"/>
              </w:rPr>
              <w:t>fulfilling</w:t>
            </w:r>
            <w:r w:rsidR="006F79C0" w:rsidRPr="00266DFB">
              <w:rPr>
                <w:rFonts w:ascii="Calibri" w:hAnsi="Calibri" w:cs="Calibri"/>
                <w:sz w:val="24"/>
              </w:rPr>
              <w:t xml:space="preserve"> the </w:t>
            </w:r>
            <w:r>
              <w:rPr>
                <w:rFonts w:ascii="Calibri" w:hAnsi="Calibri" w:cs="Calibri"/>
                <w:sz w:val="24"/>
              </w:rPr>
              <w:t>requirements of</w:t>
            </w:r>
            <w:r w:rsidR="006F79C0" w:rsidRPr="00266DFB">
              <w:rPr>
                <w:rFonts w:ascii="Calibri" w:hAnsi="Calibri" w:cs="Calibri"/>
                <w:sz w:val="24"/>
              </w:rPr>
              <w:t xml:space="preserve"> the RFP?</w:t>
            </w:r>
          </w:p>
          <w:p w14:paraId="060A88F0" w14:textId="0FE30E09" w:rsidR="006F79C0" w:rsidRDefault="00DB2855" w:rsidP="006E31F0">
            <w:pPr>
              <w:numPr>
                <w:ilvl w:val="0"/>
                <w:numId w:val="5"/>
              </w:numPr>
              <w:spacing w:after="120"/>
              <w:ind w:left="342"/>
              <w:rPr>
                <w:rFonts w:ascii="Calibri" w:hAnsi="Calibri" w:cs="Calibri"/>
                <w:sz w:val="24"/>
              </w:rPr>
            </w:pPr>
            <w:r>
              <w:rPr>
                <w:rFonts w:ascii="Calibri" w:hAnsi="Calibri" w:cs="Calibri"/>
                <w:sz w:val="24"/>
              </w:rPr>
              <w:t xml:space="preserve">How well </w:t>
            </w:r>
            <w:r w:rsidR="00B71059">
              <w:rPr>
                <w:rFonts w:ascii="Calibri" w:hAnsi="Calibri" w:cs="Calibri"/>
                <w:sz w:val="24"/>
              </w:rPr>
              <w:t>does the description of</w:t>
            </w:r>
            <w:r w:rsidR="00E96695">
              <w:rPr>
                <w:rFonts w:ascii="Calibri" w:hAnsi="Calibri" w:cs="Calibri"/>
                <w:sz w:val="24"/>
              </w:rPr>
              <w:t xml:space="preserve"> proposed services</w:t>
            </w:r>
            <w:r>
              <w:rPr>
                <w:rFonts w:ascii="Calibri" w:hAnsi="Calibri" w:cs="Calibri"/>
                <w:sz w:val="24"/>
              </w:rPr>
              <w:t xml:space="preserve"> achieve all the requirements in the RFP, including the deliverables </w:t>
            </w:r>
            <w:r w:rsidR="00C2385E">
              <w:rPr>
                <w:rFonts w:ascii="Calibri" w:hAnsi="Calibri" w:cs="Calibri"/>
                <w:sz w:val="24"/>
              </w:rPr>
              <w:t xml:space="preserve">and reports </w:t>
            </w:r>
            <w:r>
              <w:rPr>
                <w:rFonts w:ascii="Calibri" w:hAnsi="Calibri" w:cs="Calibri"/>
                <w:sz w:val="24"/>
              </w:rPr>
              <w:t>the County expects it to provide</w:t>
            </w:r>
            <w:r w:rsidR="00630020">
              <w:rPr>
                <w:rFonts w:ascii="Calibri" w:hAnsi="Calibri" w:cs="Calibri"/>
                <w:sz w:val="24"/>
              </w:rPr>
              <w:t>?</w:t>
            </w:r>
          </w:p>
          <w:p w14:paraId="7DEE2A09" w14:textId="3E29889C" w:rsidR="006F79C0" w:rsidRPr="006F79C0" w:rsidRDefault="00880C19" w:rsidP="00DE36C8">
            <w:pPr>
              <w:numPr>
                <w:ilvl w:val="0"/>
                <w:numId w:val="5"/>
              </w:numPr>
              <w:spacing w:after="120"/>
              <w:ind w:left="342"/>
              <w:rPr>
                <w:rFonts w:ascii="Calibri" w:hAnsi="Calibri" w:cs="Calibri"/>
                <w:sz w:val="24"/>
              </w:rPr>
            </w:pPr>
            <w:r w:rsidRPr="00DE1CBE">
              <w:rPr>
                <w:rFonts w:asciiTheme="minorHAnsi" w:hAnsiTheme="minorHAnsi" w:cstheme="minorHAnsi"/>
                <w:color w:val="000000"/>
                <w:sz w:val="24"/>
                <w:szCs w:val="24"/>
              </w:rPr>
              <w:t>How thorough, thoughtful</w:t>
            </w:r>
            <w:r>
              <w:rPr>
                <w:rFonts w:asciiTheme="minorHAnsi" w:hAnsiTheme="minorHAnsi" w:cstheme="minorHAnsi"/>
                <w:color w:val="000000"/>
                <w:sz w:val="24"/>
                <w:szCs w:val="24"/>
              </w:rPr>
              <w:t>,</w:t>
            </w:r>
            <w:r w:rsidRPr="00DE1CBE">
              <w:rPr>
                <w:rFonts w:asciiTheme="minorHAnsi" w:hAnsiTheme="minorHAnsi" w:cstheme="minorHAnsi"/>
                <w:color w:val="000000"/>
                <w:sz w:val="24"/>
                <w:szCs w:val="24"/>
              </w:rPr>
              <w:t xml:space="preserve"> and relevant is Bidder’s plan to collect data to monitor the progress of the proposed services?</w:t>
            </w:r>
          </w:p>
        </w:tc>
        <w:tc>
          <w:tcPr>
            <w:tcW w:w="1440" w:type="dxa"/>
            <w:tcMar>
              <w:top w:w="72" w:type="dxa"/>
              <w:left w:w="115" w:type="dxa"/>
              <w:right w:w="115" w:type="dxa"/>
            </w:tcMar>
            <w:vAlign w:val="bottom"/>
          </w:tcPr>
          <w:p w14:paraId="27CFEFCD" w14:textId="77777777" w:rsidR="00C2385E" w:rsidRDefault="00C2385E" w:rsidP="00563F02">
            <w:pPr>
              <w:jc w:val="right"/>
              <w:rPr>
                <w:rFonts w:ascii="Calibri" w:hAnsi="Calibri" w:cs="Calibri"/>
                <w:sz w:val="24"/>
                <w:szCs w:val="24"/>
              </w:rPr>
            </w:pPr>
          </w:p>
          <w:p w14:paraId="760ADEFB" w14:textId="77777777" w:rsidR="00C2385E" w:rsidRDefault="00C2385E" w:rsidP="00563F02">
            <w:pPr>
              <w:jc w:val="right"/>
              <w:rPr>
                <w:rFonts w:ascii="Calibri" w:hAnsi="Calibri" w:cs="Calibri"/>
                <w:sz w:val="24"/>
                <w:szCs w:val="24"/>
              </w:rPr>
            </w:pPr>
          </w:p>
          <w:p w14:paraId="79469786" w14:textId="77777777" w:rsidR="00C2385E" w:rsidRDefault="00C2385E" w:rsidP="00563F02">
            <w:pPr>
              <w:jc w:val="right"/>
              <w:rPr>
                <w:rFonts w:ascii="Calibri" w:hAnsi="Calibri" w:cs="Calibri"/>
                <w:sz w:val="24"/>
                <w:szCs w:val="24"/>
              </w:rPr>
            </w:pPr>
          </w:p>
          <w:p w14:paraId="34CF92C8" w14:textId="5FC73B9B" w:rsidR="006F79C0" w:rsidRPr="009000A4" w:rsidRDefault="00880C19" w:rsidP="00563F02">
            <w:pPr>
              <w:jc w:val="right"/>
              <w:rPr>
                <w:rFonts w:ascii="Calibri" w:hAnsi="Calibri" w:cs="Calibri"/>
                <w:color w:val="FF0000"/>
                <w:sz w:val="24"/>
                <w:szCs w:val="24"/>
              </w:rPr>
            </w:pPr>
            <w:r>
              <w:rPr>
                <w:rFonts w:ascii="Calibri" w:hAnsi="Calibri" w:cs="Calibri"/>
                <w:sz w:val="24"/>
                <w:szCs w:val="24"/>
              </w:rPr>
              <w:t>30</w:t>
            </w:r>
            <w:r w:rsidR="006F79C0" w:rsidRPr="004435E7">
              <w:rPr>
                <w:rFonts w:ascii="Calibri" w:hAnsi="Calibri" w:cs="Calibri"/>
                <w:sz w:val="24"/>
                <w:szCs w:val="24"/>
              </w:rPr>
              <w:t xml:space="preserve"> </w:t>
            </w:r>
            <w:r w:rsidR="006F79C0" w:rsidRPr="004435E7">
              <w:rPr>
                <w:rFonts w:ascii="Calibri" w:hAnsi="Calibri" w:cs="Calibri"/>
                <w:sz w:val="24"/>
              </w:rPr>
              <w:t>P</w:t>
            </w:r>
            <w:r w:rsidR="006F79C0" w:rsidRPr="00266DFB">
              <w:rPr>
                <w:rFonts w:ascii="Calibri" w:hAnsi="Calibri" w:cs="Calibri"/>
                <w:sz w:val="24"/>
              </w:rPr>
              <w:t>oints</w:t>
            </w:r>
          </w:p>
        </w:tc>
      </w:tr>
      <w:tr w:rsidR="00742579" w:rsidRPr="00973F08" w14:paraId="612B7261" w14:textId="77777777" w:rsidTr="001215F1">
        <w:tc>
          <w:tcPr>
            <w:tcW w:w="517" w:type="dxa"/>
            <w:tcMar>
              <w:top w:w="72" w:type="dxa"/>
              <w:left w:w="115" w:type="dxa"/>
              <w:right w:w="115" w:type="dxa"/>
            </w:tcMar>
          </w:tcPr>
          <w:p w14:paraId="6DE75F79" w14:textId="77777777" w:rsidR="00742579" w:rsidRPr="00266DFB" w:rsidRDefault="00742579" w:rsidP="006E31F0">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60469FB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 xml:space="preserve">Implementation Plan and Schedule: </w:t>
            </w:r>
          </w:p>
          <w:p w14:paraId="0989353E" w14:textId="77777777" w:rsidR="00742579" w:rsidRDefault="00EB4661" w:rsidP="001215F1">
            <w:pPr>
              <w:spacing w:after="120"/>
              <w:rPr>
                <w:rFonts w:ascii="Calibri" w:hAnsi="Calibri" w:cs="Calibri"/>
                <w:sz w:val="24"/>
              </w:rPr>
            </w:pPr>
            <w:r>
              <w:rPr>
                <w:rFonts w:ascii="Calibri" w:hAnsi="Calibri" w:cs="Calibri"/>
                <w:sz w:val="24"/>
              </w:rPr>
              <w:t>E</w:t>
            </w:r>
            <w:r w:rsidR="00742579" w:rsidRPr="00266DFB">
              <w:rPr>
                <w:rFonts w:ascii="Calibri" w:hAnsi="Calibri" w:cs="Calibri"/>
                <w:sz w:val="24"/>
              </w:rPr>
              <w:t xml:space="preserve">valuation will </w:t>
            </w:r>
            <w:r>
              <w:rPr>
                <w:rFonts w:ascii="Calibri" w:hAnsi="Calibri" w:cs="Calibri"/>
                <w:sz w:val="24"/>
              </w:rPr>
              <w:t xml:space="preserve">include </w:t>
            </w:r>
            <w:r w:rsidR="00742579" w:rsidRPr="00266DFB">
              <w:rPr>
                <w:rFonts w:ascii="Calibri" w:hAnsi="Calibri" w:cs="Calibri"/>
                <w:sz w:val="24"/>
              </w:rPr>
              <w:t>the likelihood that Bidder’s implementation plan and schedule will meet the County’s schedule</w:t>
            </w:r>
            <w:r w:rsidR="00911003">
              <w:rPr>
                <w:rFonts w:ascii="Calibri" w:hAnsi="Calibri" w:cs="Calibri"/>
                <w:sz w:val="24"/>
              </w:rPr>
              <w:t xml:space="preserve"> </w:t>
            </w:r>
            <w:r w:rsidR="00911003" w:rsidRPr="00911003">
              <w:rPr>
                <w:rFonts w:ascii="Calibri" w:hAnsi="Calibri" w:cs="Calibri"/>
                <w:sz w:val="24"/>
              </w:rPr>
              <w:t xml:space="preserve">including a start date of </w:t>
            </w:r>
            <w:r w:rsidR="00911003" w:rsidRPr="00911003">
              <w:rPr>
                <w:rFonts w:ascii="Calibri" w:hAnsi="Calibri" w:cs="Calibri"/>
                <w:b/>
                <w:bCs/>
                <w:sz w:val="24"/>
              </w:rPr>
              <w:t>July 1, 2025</w:t>
            </w:r>
            <w:r w:rsidR="00911003">
              <w:rPr>
                <w:rFonts w:ascii="Calibri" w:hAnsi="Calibri" w:cs="Calibri"/>
                <w:sz w:val="24"/>
              </w:rPr>
              <w:t>,</w:t>
            </w:r>
            <w:r w:rsidR="00911003" w:rsidRPr="00911003">
              <w:rPr>
                <w:rFonts w:ascii="Calibri" w:hAnsi="Calibri" w:cs="Calibri"/>
                <w:sz w:val="24"/>
              </w:rPr>
              <w:t xml:space="preserve"> for services</w:t>
            </w:r>
            <w:r>
              <w:rPr>
                <w:rFonts w:ascii="Calibri" w:hAnsi="Calibri" w:cs="Calibri"/>
                <w:sz w:val="24"/>
              </w:rPr>
              <w:t xml:space="preserve"> and is reasonable</w:t>
            </w:r>
            <w:r w:rsidR="004C25B5" w:rsidRPr="00266DFB">
              <w:rPr>
                <w:rFonts w:ascii="Calibri" w:hAnsi="Calibri" w:cs="Calibri"/>
                <w:sz w:val="24"/>
              </w:rPr>
              <w:t>.</w:t>
            </w:r>
            <w:r w:rsidR="00742579" w:rsidRPr="00266DFB">
              <w:rPr>
                <w:rFonts w:ascii="Calibri" w:hAnsi="Calibri" w:cs="Calibri"/>
                <w:sz w:val="24"/>
              </w:rPr>
              <w:t xml:space="preserve"> </w:t>
            </w:r>
            <w:r w:rsidR="004C25B5" w:rsidRPr="00266DFB">
              <w:rPr>
                <w:rFonts w:ascii="Calibri" w:hAnsi="Calibri" w:cs="Calibri"/>
                <w:sz w:val="24"/>
              </w:rPr>
              <w:t>I</w:t>
            </w:r>
            <w:r w:rsidR="00742579" w:rsidRPr="00266DFB">
              <w:rPr>
                <w:rFonts w:ascii="Calibri" w:hAnsi="Calibri" w:cs="Calibri"/>
                <w:sz w:val="24"/>
              </w:rPr>
              <w:t xml:space="preserve">dentification and planning for mitigation </w:t>
            </w:r>
            <w:r w:rsidR="004C25B5" w:rsidRPr="00266DFB">
              <w:rPr>
                <w:rFonts w:ascii="Calibri" w:hAnsi="Calibri" w:cs="Calibri"/>
                <w:sz w:val="24"/>
              </w:rPr>
              <w:t>of risks</w:t>
            </w:r>
            <w:r w:rsidR="00742579" w:rsidRPr="00266DFB">
              <w:rPr>
                <w:rFonts w:ascii="Calibri" w:hAnsi="Calibri" w:cs="Calibri"/>
                <w:sz w:val="24"/>
              </w:rPr>
              <w:t xml:space="preserve"> </w:t>
            </w:r>
            <w:r w:rsidR="00AB790E">
              <w:rPr>
                <w:rFonts w:ascii="Calibri" w:hAnsi="Calibri" w:cs="Calibri"/>
                <w:sz w:val="24"/>
              </w:rPr>
              <w:t>that</w:t>
            </w:r>
            <w:r w:rsidR="00742579" w:rsidRPr="00266DFB">
              <w:rPr>
                <w:rFonts w:ascii="Calibri" w:hAnsi="Calibri" w:cs="Calibri"/>
                <w:sz w:val="24"/>
              </w:rPr>
              <w:t xml:space="preserve"> Bidder believes may adversely affect any portion of the County’s schedule</w:t>
            </w:r>
            <w:r w:rsidR="004C25B5" w:rsidRPr="00266DFB">
              <w:rPr>
                <w:rFonts w:ascii="Calibri" w:hAnsi="Calibri" w:cs="Calibri"/>
                <w:sz w:val="24"/>
              </w:rPr>
              <w:t xml:space="preserve"> may be considered</w:t>
            </w:r>
            <w:r w:rsidR="00742579" w:rsidRPr="00266DFB">
              <w:rPr>
                <w:rFonts w:ascii="Calibri" w:hAnsi="Calibri" w:cs="Calibri"/>
                <w:sz w:val="24"/>
              </w:rPr>
              <w:t>.</w:t>
            </w:r>
          </w:p>
          <w:p w14:paraId="622DB035" w14:textId="77777777" w:rsidR="00742579" w:rsidRPr="00C0156B" w:rsidRDefault="005A35CE" w:rsidP="00FF5A91">
            <w:pPr>
              <w:numPr>
                <w:ilvl w:val="0"/>
                <w:numId w:val="3"/>
              </w:numPr>
              <w:spacing w:after="120"/>
              <w:ind w:left="342"/>
              <w:rPr>
                <w:rFonts w:ascii="Calibri" w:hAnsi="Calibri" w:cs="Calibri"/>
                <w:b/>
                <w:color w:val="FF0000"/>
              </w:rPr>
            </w:pPr>
            <w:r>
              <w:rPr>
                <w:rFonts w:ascii="Calibri" w:hAnsi="Calibri" w:cs="Calibri"/>
                <w:sz w:val="24"/>
              </w:rPr>
              <w:t xml:space="preserve">How </w:t>
            </w:r>
            <w:r w:rsidR="00FF5A91">
              <w:rPr>
                <w:rFonts w:ascii="Calibri" w:hAnsi="Calibri" w:cs="Calibri"/>
                <w:sz w:val="24"/>
              </w:rPr>
              <w:t>effectively</w:t>
            </w:r>
            <w:r>
              <w:rPr>
                <w:rFonts w:ascii="Calibri" w:hAnsi="Calibri" w:cs="Calibri"/>
                <w:sz w:val="24"/>
              </w:rPr>
              <w:t xml:space="preserve"> did the Bidder’s plan and schedule </w:t>
            </w:r>
            <w:r w:rsidR="004D1833">
              <w:rPr>
                <w:rFonts w:ascii="Calibri" w:hAnsi="Calibri" w:cs="Calibri"/>
                <w:sz w:val="24"/>
              </w:rPr>
              <w:t>detail</w:t>
            </w:r>
            <w:r>
              <w:rPr>
                <w:rFonts w:ascii="Calibri" w:hAnsi="Calibri" w:cs="Calibri"/>
                <w:sz w:val="24"/>
              </w:rPr>
              <w:t xml:space="preserve"> </w:t>
            </w:r>
            <w:r w:rsidR="00FE1B76">
              <w:rPr>
                <w:rFonts w:ascii="Calibri" w:hAnsi="Calibri" w:cs="Calibri"/>
                <w:sz w:val="24"/>
              </w:rPr>
              <w:t>the information provided in the RFP?</w:t>
            </w:r>
          </w:p>
          <w:p w14:paraId="10691129" w14:textId="1D2DE27A" w:rsidR="00742579" w:rsidRPr="001A3D4E" w:rsidRDefault="00C0156B" w:rsidP="00FF5A91">
            <w:pPr>
              <w:numPr>
                <w:ilvl w:val="0"/>
                <w:numId w:val="3"/>
              </w:numPr>
              <w:spacing w:after="120"/>
              <w:ind w:left="342"/>
              <w:rPr>
                <w:rFonts w:ascii="Calibri" w:hAnsi="Calibri" w:cs="Calibri"/>
                <w:b/>
                <w:color w:val="FF0000"/>
              </w:rPr>
            </w:pPr>
            <w:r>
              <w:rPr>
                <w:rFonts w:ascii="Calibri" w:hAnsi="Calibri" w:cs="Calibri"/>
                <w:sz w:val="24"/>
              </w:rPr>
              <w:t>How well</w:t>
            </w:r>
            <w:r w:rsidRPr="00266DFB">
              <w:rPr>
                <w:rFonts w:ascii="Calibri" w:hAnsi="Calibri" w:cs="Calibri"/>
                <w:sz w:val="24"/>
              </w:rPr>
              <w:t xml:space="preserve"> </w:t>
            </w:r>
            <w:r>
              <w:rPr>
                <w:rFonts w:ascii="Calibri" w:hAnsi="Calibri" w:cs="Calibri"/>
                <w:sz w:val="24"/>
              </w:rPr>
              <w:t xml:space="preserve">has </w:t>
            </w:r>
            <w:r w:rsidRPr="00266DFB">
              <w:rPr>
                <w:rFonts w:ascii="Calibri" w:hAnsi="Calibri" w:cs="Calibri"/>
                <w:sz w:val="24"/>
              </w:rPr>
              <w:t>the Bidder demonstrated that it understands the County’s schedule and can meet it?</w:t>
            </w:r>
          </w:p>
        </w:tc>
        <w:tc>
          <w:tcPr>
            <w:tcW w:w="1440" w:type="dxa"/>
            <w:tcMar>
              <w:top w:w="72" w:type="dxa"/>
              <w:left w:w="115" w:type="dxa"/>
              <w:right w:w="115" w:type="dxa"/>
            </w:tcMar>
            <w:vAlign w:val="bottom"/>
          </w:tcPr>
          <w:p w14:paraId="29C40CCA" w14:textId="01109C74" w:rsidR="00742579" w:rsidRPr="00266DFB" w:rsidRDefault="00911003" w:rsidP="00563F02">
            <w:pPr>
              <w:jc w:val="right"/>
              <w:rPr>
                <w:rFonts w:ascii="Calibri" w:hAnsi="Calibri" w:cs="Calibri"/>
                <w:sz w:val="24"/>
              </w:rPr>
            </w:pPr>
            <w:r w:rsidRPr="004435E7">
              <w:rPr>
                <w:rFonts w:ascii="Calibri" w:hAnsi="Calibri" w:cs="Calibri"/>
                <w:sz w:val="24"/>
                <w:szCs w:val="24"/>
              </w:rPr>
              <w:t>10</w:t>
            </w:r>
            <w:r w:rsidR="001215F1" w:rsidRPr="004435E7">
              <w:rPr>
                <w:rFonts w:ascii="Calibri" w:hAnsi="Calibri" w:cs="Calibri"/>
                <w:sz w:val="24"/>
                <w:szCs w:val="24"/>
              </w:rPr>
              <w:t xml:space="preserve"> </w:t>
            </w:r>
            <w:r w:rsidR="00742579" w:rsidRPr="00266DFB">
              <w:rPr>
                <w:rFonts w:ascii="Calibri" w:hAnsi="Calibri" w:cs="Calibri"/>
                <w:sz w:val="24"/>
              </w:rPr>
              <w:t>Points</w:t>
            </w:r>
          </w:p>
        </w:tc>
      </w:tr>
      <w:tr w:rsidR="00742579" w:rsidRPr="00973F08" w14:paraId="4DE86E12" w14:textId="77777777" w:rsidTr="001215F1">
        <w:tc>
          <w:tcPr>
            <w:tcW w:w="517" w:type="dxa"/>
            <w:tcMar>
              <w:top w:w="72" w:type="dxa"/>
              <w:left w:w="115" w:type="dxa"/>
              <w:right w:w="115" w:type="dxa"/>
            </w:tcMar>
          </w:tcPr>
          <w:p w14:paraId="5ACFDAA3" w14:textId="77777777" w:rsidR="00742579" w:rsidRPr="00266DFB" w:rsidRDefault="00742579" w:rsidP="006E31F0">
            <w:pPr>
              <w:pStyle w:val="ListParagraph"/>
              <w:numPr>
                <w:ilvl w:val="0"/>
                <w:numId w:val="8"/>
              </w:numPr>
              <w:ind w:left="0" w:hanging="18"/>
              <w:rPr>
                <w:rFonts w:ascii="Calibri" w:hAnsi="Calibri" w:cs="Calibri"/>
                <w:b/>
                <w:sz w:val="24"/>
              </w:rPr>
            </w:pPr>
          </w:p>
        </w:tc>
        <w:tc>
          <w:tcPr>
            <w:tcW w:w="6570" w:type="dxa"/>
            <w:tcMar>
              <w:top w:w="72" w:type="dxa"/>
              <w:left w:w="115" w:type="dxa"/>
              <w:right w:w="115" w:type="dxa"/>
            </w:tcMar>
          </w:tcPr>
          <w:p w14:paraId="73039287" w14:textId="11D0B19B" w:rsidR="00742579" w:rsidRPr="00266DFB" w:rsidRDefault="00742579" w:rsidP="001215F1">
            <w:pPr>
              <w:spacing w:after="120"/>
              <w:rPr>
                <w:rFonts w:ascii="Calibri" w:hAnsi="Calibri" w:cs="Calibri"/>
                <w:b/>
                <w:sz w:val="24"/>
              </w:rPr>
            </w:pPr>
            <w:r w:rsidRPr="00266DFB">
              <w:rPr>
                <w:rFonts w:ascii="Calibri" w:hAnsi="Calibri" w:cs="Calibri"/>
                <w:b/>
                <w:sz w:val="24"/>
              </w:rPr>
              <w:t>Relevant Experience:</w:t>
            </w:r>
          </w:p>
          <w:p w14:paraId="6B1933C9" w14:textId="6CD31F7E" w:rsidR="00742579" w:rsidRPr="00266DFB" w:rsidRDefault="00742579" w:rsidP="001215F1">
            <w:pPr>
              <w:spacing w:after="120"/>
              <w:rPr>
                <w:rFonts w:ascii="Calibri" w:hAnsi="Calibri" w:cs="Calibri"/>
                <w:sz w:val="24"/>
              </w:rPr>
            </w:pPr>
            <w:r w:rsidRPr="00266DFB">
              <w:rPr>
                <w:rFonts w:ascii="Calibri" w:hAnsi="Calibri" w:cs="Calibri"/>
                <w:sz w:val="24"/>
              </w:rPr>
              <w:t>Proposals will be evaluated</w:t>
            </w:r>
            <w:r w:rsidR="00AB790E">
              <w:rPr>
                <w:rFonts w:ascii="Calibri" w:hAnsi="Calibri" w:cs="Calibri"/>
                <w:sz w:val="24"/>
              </w:rPr>
              <w:t>,</w:t>
            </w:r>
            <w:r w:rsidRPr="00266DFB">
              <w:rPr>
                <w:rFonts w:ascii="Calibri" w:hAnsi="Calibri" w:cs="Calibri"/>
                <w:sz w:val="24"/>
              </w:rPr>
              <w:t xml:space="preserve"> </w:t>
            </w:r>
            <w:r w:rsidR="004C25B5" w:rsidRPr="00266DFB">
              <w:rPr>
                <w:rFonts w:ascii="Calibri" w:hAnsi="Calibri" w:cs="Calibri"/>
                <w:sz w:val="24"/>
              </w:rPr>
              <w:t>including considering the</w:t>
            </w:r>
            <w:r w:rsidRPr="00266DFB">
              <w:rPr>
                <w:rFonts w:ascii="Calibri" w:hAnsi="Calibri" w:cs="Calibri"/>
                <w:sz w:val="24"/>
              </w:rPr>
              <w:t xml:space="preserve"> RFP specifications</w:t>
            </w:r>
            <w:r w:rsidR="007D6223">
              <w:rPr>
                <w:rFonts w:ascii="Calibri" w:hAnsi="Calibri" w:cs="Calibri"/>
                <w:sz w:val="24"/>
              </w:rPr>
              <w:t>, Bidder’s response submitted</w:t>
            </w:r>
            <w:r w:rsidRPr="00266DFB">
              <w:rPr>
                <w:rFonts w:ascii="Calibri" w:hAnsi="Calibri" w:cs="Calibri"/>
                <w:sz w:val="24"/>
              </w:rPr>
              <w:t xml:space="preserve"> and the questions below:</w:t>
            </w:r>
          </w:p>
          <w:p w14:paraId="40E491D7" w14:textId="7D10816C" w:rsidR="004C25B5" w:rsidRPr="00266DFB" w:rsidRDefault="004C25B5" w:rsidP="00213830">
            <w:pPr>
              <w:numPr>
                <w:ilvl w:val="0"/>
                <w:numId w:val="54"/>
              </w:numPr>
              <w:spacing w:after="120"/>
              <w:ind w:left="342"/>
              <w:rPr>
                <w:rFonts w:ascii="Calibri" w:hAnsi="Calibri" w:cs="Calibri"/>
                <w:sz w:val="24"/>
              </w:rPr>
            </w:pPr>
            <w:r w:rsidRPr="00266DFB">
              <w:rPr>
                <w:rFonts w:ascii="Calibri" w:hAnsi="Calibri" w:cs="Calibri"/>
                <w:sz w:val="24"/>
              </w:rPr>
              <w:t xml:space="preserve">How much experience does the </w:t>
            </w:r>
            <w:r w:rsidR="002B482F">
              <w:rPr>
                <w:rFonts w:ascii="Calibri" w:hAnsi="Calibri" w:cs="Calibri"/>
                <w:sz w:val="24"/>
              </w:rPr>
              <w:t>B</w:t>
            </w:r>
            <w:r w:rsidRPr="00266DFB">
              <w:rPr>
                <w:rFonts w:ascii="Calibri" w:hAnsi="Calibri" w:cs="Calibri"/>
                <w:sz w:val="24"/>
              </w:rPr>
              <w:t xml:space="preserve">idder have </w:t>
            </w:r>
            <w:r w:rsidR="002E67FF">
              <w:rPr>
                <w:rFonts w:ascii="Calibri" w:hAnsi="Calibri" w:cs="Calibri"/>
                <w:sz w:val="24"/>
              </w:rPr>
              <w:t>in providing medical respite</w:t>
            </w:r>
            <w:r w:rsidR="00BD36AC">
              <w:rPr>
                <w:rFonts w:ascii="Calibri" w:hAnsi="Calibri" w:cs="Calibri"/>
                <w:sz w:val="24"/>
              </w:rPr>
              <w:t xml:space="preserve"> services</w:t>
            </w:r>
            <w:r w:rsidRPr="00266DFB">
              <w:rPr>
                <w:rFonts w:ascii="Calibri" w:hAnsi="Calibri" w:cs="Calibri"/>
                <w:sz w:val="24"/>
              </w:rPr>
              <w:t>?</w:t>
            </w:r>
          </w:p>
          <w:p w14:paraId="61778D98" w14:textId="77777777" w:rsidR="004C25B5" w:rsidRDefault="00742579" w:rsidP="00FD16B9">
            <w:pPr>
              <w:numPr>
                <w:ilvl w:val="0"/>
                <w:numId w:val="54"/>
              </w:numPr>
              <w:spacing w:after="120"/>
              <w:ind w:left="342"/>
              <w:rPr>
                <w:rFonts w:ascii="Calibri" w:hAnsi="Calibri" w:cs="Calibri"/>
                <w:sz w:val="24"/>
              </w:rPr>
            </w:pPr>
            <w:r w:rsidRPr="00266DFB">
              <w:rPr>
                <w:rFonts w:ascii="Calibri" w:hAnsi="Calibri" w:cs="Calibri"/>
                <w:sz w:val="24"/>
              </w:rPr>
              <w:t xml:space="preserve">How </w:t>
            </w:r>
            <w:r w:rsidR="009560C9">
              <w:rPr>
                <w:rFonts w:ascii="Calibri" w:hAnsi="Calibri" w:cs="Calibri"/>
                <w:sz w:val="24"/>
              </w:rPr>
              <w:t>much experience do</w:t>
            </w:r>
            <w:r w:rsidRPr="00266DFB">
              <w:rPr>
                <w:rFonts w:ascii="Calibri" w:hAnsi="Calibri" w:cs="Calibri"/>
                <w:sz w:val="24"/>
              </w:rPr>
              <w:t xml:space="preserve"> the individuals assigned to the project have </w:t>
            </w:r>
            <w:r w:rsidR="00BD36AC">
              <w:rPr>
                <w:rFonts w:ascii="Calibri" w:hAnsi="Calibri" w:cs="Calibri"/>
                <w:sz w:val="24"/>
              </w:rPr>
              <w:t>in managing medical respite services</w:t>
            </w:r>
            <w:r w:rsidRPr="00266DFB">
              <w:rPr>
                <w:rFonts w:ascii="Calibri" w:hAnsi="Calibri" w:cs="Calibri"/>
                <w:sz w:val="24"/>
              </w:rPr>
              <w:t>?</w:t>
            </w:r>
          </w:p>
          <w:p w14:paraId="0ECC823E" w14:textId="05605959" w:rsidR="001A0413" w:rsidRPr="00266DFB" w:rsidRDefault="001A0413" w:rsidP="00FD16B9">
            <w:pPr>
              <w:numPr>
                <w:ilvl w:val="0"/>
                <w:numId w:val="54"/>
              </w:numPr>
              <w:spacing w:after="120"/>
              <w:ind w:left="342"/>
              <w:rPr>
                <w:rFonts w:ascii="Calibri" w:hAnsi="Calibri" w:cs="Calibri"/>
                <w:sz w:val="24"/>
              </w:rPr>
            </w:pPr>
            <w:r>
              <w:rPr>
                <w:rFonts w:ascii="Calibri" w:hAnsi="Calibri" w:cs="Calibri"/>
                <w:sz w:val="24"/>
              </w:rPr>
              <w:t>How much experience does the Bidder have in</w:t>
            </w:r>
            <w:r w:rsidR="001F1830">
              <w:rPr>
                <w:rFonts w:ascii="Calibri" w:hAnsi="Calibri" w:cs="Calibri"/>
                <w:sz w:val="24"/>
              </w:rPr>
              <w:t xml:space="preserve"> shelter site management, repair</w:t>
            </w:r>
            <w:r w:rsidR="00EB5B3D">
              <w:rPr>
                <w:rFonts w:ascii="Calibri" w:hAnsi="Calibri" w:cs="Calibri"/>
                <w:sz w:val="24"/>
              </w:rPr>
              <w:t>,</w:t>
            </w:r>
            <w:r w:rsidR="001F1830">
              <w:rPr>
                <w:rFonts w:ascii="Calibri" w:hAnsi="Calibri" w:cs="Calibri"/>
                <w:sz w:val="24"/>
              </w:rPr>
              <w:t xml:space="preserve"> and maintenance services?</w:t>
            </w:r>
          </w:p>
        </w:tc>
        <w:tc>
          <w:tcPr>
            <w:tcW w:w="1440" w:type="dxa"/>
            <w:tcMar>
              <w:top w:w="72" w:type="dxa"/>
              <w:left w:w="115" w:type="dxa"/>
              <w:right w:w="115" w:type="dxa"/>
            </w:tcMar>
            <w:vAlign w:val="bottom"/>
          </w:tcPr>
          <w:p w14:paraId="56AD3573" w14:textId="781C7F33" w:rsidR="00742579" w:rsidRPr="00A1069A" w:rsidRDefault="00911003" w:rsidP="00563F02">
            <w:pPr>
              <w:jc w:val="right"/>
              <w:rPr>
                <w:rFonts w:ascii="Calibri" w:hAnsi="Calibri" w:cs="Calibri"/>
                <w:sz w:val="24"/>
              </w:rPr>
            </w:pPr>
            <w:r w:rsidRPr="00A1069A">
              <w:rPr>
                <w:rFonts w:ascii="Calibri" w:hAnsi="Calibri" w:cs="Calibri"/>
                <w:sz w:val="24"/>
                <w:szCs w:val="24"/>
              </w:rPr>
              <w:t>15</w:t>
            </w:r>
            <w:r w:rsidR="001215F1" w:rsidRPr="00A1069A">
              <w:rPr>
                <w:rFonts w:ascii="Calibri" w:hAnsi="Calibri" w:cs="Calibri"/>
                <w:sz w:val="24"/>
                <w:szCs w:val="24"/>
              </w:rPr>
              <w:t xml:space="preserve"> </w:t>
            </w:r>
            <w:r w:rsidR="00742579" w:rsidRPr="00A1069A">
              <w:rPr>
                <w:rFonts w:ascii="Calibri" w:hAnsi="Calibri" w:cs="Calibri"/>
                <w:sz w:val="24"/>
              </w:rPr>
              <w:t>Points</w:t>
            </w:r>
          </w:p>
        </w:tc>
      </w:tr>
      <w:tr w:rsidR="00742579" w:rsidRPr="00973F08" w14:paraId="4343EA30" w14:textId="77777777" w:rsidTr="001215F1">
        <w:tc>
          <w:tcPr>
            <w:tcW w:w="517" w:type="dxa"/>
            <w:tcMar>
              <w:top w:w="72" w:type="dxa"/>
              <w:left w:w="115" w:type="dxa"/>
              <w:right w:w="115" w:type="dxa"/>
            </w:tcMar>
          </w:tcPr>
          <w:p w14:paraId="68D37497" w14:textId="77777777" w:rsidR="00742579" w:rsidRPr="00A85450" w:rsidRDefault="00742579" w:rsidP="006E31F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32CACB6" w14:textId="3E21017B" w:rsidR="00742579" w:rsidRPr="00A85450" w:rsidRDefault="00742579" w:rsidP="00563F02">
            <w:pPr>
              <w:rPr>
                <w:rFonts w:ascii="Calibri" w:hAnsi="Calibri" w:cs="Calibri"/>
              </w:rPr>
            </w:pPr>
            <w:r w:rsidRPr="00266DFB">
              <w:rPr>
                <w:rFonts w:ascii="Calibri" w:hAnsi="Calibri" w:cs="Calibri"/>
                <w:b/>
                <w:sz w:val="24"/>
              </w:rPr>
              <w:t>References (See Exhibit A – Bid Response Packet)</w:t>
            </w:r>
            <w:r w:rsidRPr="00266DFB">
              <w:rPr>
                <w:rFonts w:ascii="Calibri" w:hAnsi="Calibri" w:cs="Calibri"/>
                <w:sz w:val="24"/>
              </w:rPr>
              <w:t xml:space="preserve"> </w:t>
            </w:r>
          </w:p>
        </w:tc>
        <w:tc>
          <w:tcPr>
            <w:tcW w:w="1440" w:type="dxa"/>
            <w:tcMar>
              <w:top w:w="72" w:type="dxa"/>
              <w:left w:w="115" w:type="dxa"/>
              <w:right w:w="115" w:type="dxa"/>
            </w:tcMar>
            <w:vAlign w:val="bottom"/>
          </w:tcPr>
          <w:p w14:paraId="33EA6C27" w14:textId="7909838E" w:rsidR="00742579" w:rsidRPr="00A1069A" w:rsidRDefault="00911003" w:rsidP="00563F02">
            <w:pPr>
              <w:jc w:val="right"/>
              <w:rPr>
                <w:rFonts w:ascii="Calibri" w:hAnsi="Calibri" w:cs="Calibri"/>
              </w:rPr>
            </w:pPr>
            <w:r w:rsidRPr="00A1069A">
              <w:rPr>
                <w:rFonts w:ascii="Calibri" w:hAnsi="Calibri" w:cs="Calibri"/>
                <w:sz w:val="24"/>
                <w:szCs w:val="24"/>
              </w:rPr>
              <w:t>5</w:t>
            </w:r>
            <w:r w:rsidR="001215F1" w:rsidRPr="00A1069A">
              <w:rPr>
                <w:rFonts w:ascii="Calibri" w:hAnsi="Calibri" w:cs="Calibri"/>
                <w:sz w:val="24"/>
                <w:szCs w:val="24"/>
              </w:rPr>
              <w:t xml:space="preserve"> </w:t>
            </w:r>
            <w:r w:rsidR="00742579" w:rsidRPr="00A1069A">
              <w:rPr>
                <w:rFonts w:ascii="Calibri" w:hAnsi="Calibri" w:cs="Calibri"/>
                <w:sz w:val="24"/>
              </w:rPr>
              <w:t>Points</w:t>
            </w:r>
          </w:p>
        </w:tc>
      </w:tr>
      <w:tr w:rsidR="00742579" w:rsidRPr="00973F08" w14:paraId="6A563F14" w14:textId="77777777" w:rsidTr="001215F1">
        <w:tc>
          <w:tcPr>
            <w:tcW w:w="517" w:type="dxa"/>
            <w:tcMar>
              <w:top w:w="72" w:type="dxa"/>
              <w:left w:w="115" w:type="dxa"/>
              <w:right w:w="115" w:type="dxa"/>
            </w:tcMar>
          </w:tcPr>
          <w:p w14:paraId="1865F963" w14:textId="77777777" w:rsidR="00742579" w:rsidRPr="00A85450" w:rsidRDefault="00742579" w:rsidP="006E31F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1B1CF800" w14:textId="77777777" w:rsidR="00742579" w:rsidRPr="00266DFB" w:rsidRDefault="00742579" w:rsidP="001215F1">
            <w:pPr>
              <w:spacing w:after="120"/>
              <w:rPr>
                <w:rFonts w:ascii="Calibri" w:hAnsi="Calibri" w:cs="Calibri"/>
                <w:b/>
                <w:sz w:val="24"/>
              </w:rPr>
            </w:pPr>
            <w:r w:rsidRPr="00266DFB">
              <w:rPr>
                <w:rFonts w:ascii="Calibri" w:hAnsi="Calibri" w:cs="Calibri"/>
                <w:b/>
                <w:sz w:val="24"/>
              </w:rPr>
              <w:t>Understanding of the Project:</w:t>
            </w:r>
          </w:p>
          <w:p w14:paraId="4162D1D8" w14:textId="2011DBC3" w:rsidR="00742579" w:rsidRPr="00266DFB" w:rsidRDefault="00742579" w:rsidP="001215F1">
            <w:pPr>
              <w:spacing w:after="120"/>
              <w:rPr>
                <w:rFonts w:ascii="Calibri" w:hAnsi="Calibri" w:cs="Calibri"/>
                <w:sz w:val="24"/>
              </w:rPr>
            </w:pPr>
            <w:r w:rsidRPr="00266DFB">
              <w:rPr>
                <w:rFonts w:ascii="Calibri" w:hAnsi="Calibri" w:cs="Calibri"/>
                <w:sz w:val="24"/>
              </w:rPr>
              <w:lastRenderedPageBreak/>
              <w:t xml:space="preserve">Proposals will be evaluated </w:t>
            </w:r>
            <w:r w:rsidR="004C25B5" w:rsidRPr="00266DFB">
              <w:rPr>
                <w:rFonts w:ascii="Calibri" w:hAnsi="Calibri" w:cs="Calibri"/>
                <w:sz w:val="24"/>
              </w:rPr>
              <w:t xml:space="preserve">considering the </w:t>
            </w:r>
            <w:r w:rsidR="00A16E7E" w:rsidRPr="00266DFB">
              <w:rPr>
                <w:rFonts w:ascii="Calibri" w:hAnsi="Calibri" w:cs="Calibri"/>
                <w:sz w:val="24"/>
              </w:rPr>
              <w:t xml:space="preserve">RFP </w:t>
            </w:r>
            <w:r w:rsidRPr="00266DFB">
              <w:rPr>
                <w:rFonts w:ascii="Calibri" w:hAnsi="Calibri" w:cs="Calibri"/>
                <w:sz w:val="24"/>
              </w:rPr>
              <w:t>specifications</w:t>
            </w:r>
            <w:r w:rsidR="007D6223">
              <w:rPr>
                <w:rFonts w:ascii="Calibri" w:hAnsi="Calibri" w:cs="Calibri"/>
                <w:sz w:val="24"/>
              </w:rPr>
              <w:t>, Bidder’s response submitted</w:t>
            </w:r>
            <w:r w:rsidRPr="00266DFB">
              <w:rPr>
                <w:rFonts w:ascii="Calibri" w:hAnsi="Calibri" w:cs="Calibri"/>
                <w:sz w:val="24"/>
              </w:rPr>
              <w:t xml:space="preserve"> and the questions below:</w:t>
            </w:r>
          </w:p>
          <w:p w14:paraId="6C068A5E" w14:textId="77777777" w:rsidR="00742579" w:rsidRPr="00266DFB" w:rsidRDefault="00742579" w:rsidP="006E31F0">
            <w:pPr>
              <w:numPr>
                <w:ilvl w:val="0"/>
                <w:numId w:val="4"/>
              </w:numPr>
              <w:spacing w:after="120"/>
              <w:ind w:left="342"/>
              <w:rPr>
                <w:rFonts w:ascii="Calibri" w:hAnsi="Calibri" w:cs="Calibri"/>
                <w:sz w:val="24"/>
              </w:rPr>
            </w:pPr>
            <w:r w:rsidRPr="00266DFB">
              <w:rPr>
                <w:rFonts w:ascii="Calibri" w:hAnsi="Calibri" w:cs="Calibri"/>
                <w:sz w:val="24"/>
              </w:rPr>
              <w:t xml:space="preserve">How well has the </w:t>
            </w:r>
            <w:r w:rsidR="00A16E7E" w:rsidRPr="00266DFB">
              <w:rPr>
                <w:rFonts w:ascii="Calibri" w:hAnsi="Calibri" w:cs="Calibri"/>
                <w:sz w:val="24"/>
              </w:rPr>
              <w:t xml:space="preserve">Bidder </w:t>
            </w:r>
            <w:r w:rsidRPr="00266DFB">
              <w:rPr>
                <w:rFonts w:ascii="Calibri" w:hAnsi="Calibri" w:cs="Calibri"/>
                <w:sz w:val="24"/>
              </w:rPr>
              <w:t>identified pertinent issues and potential problems related to the project?</w:t>
            </w:r>
          </w:p>
          <w:p w14:paraId="118205BE" w14:textId="62526B9F" w:rsidR="00742579" w:rsidRPr="00AA15A0" w:rsidRDefault="002F74DA" w:rsidP="00AA15A0">
            <w:pPr>
              <w:numPr>
                <w:ilvl w:val="0"/>
                <w:numId w:val="4"/>
              </w:numPr>
              <w:spacing w:after="120"/>
              <w:ind w:left="342"/>
              <w:rPr>
                <w:rFonts w:ascii="Calibri" w:hAnsi="Calibri" w:cs="Calibri"/>
                <w:sz w:val="24"/>
              </w:rPr>
            </w:pPr>
            <w:r>
              <w:rPr>
                <w:rFonts w:ascii="Calibri" w:hAnsi="Calibri" w:cs="Calibri"/>
                <w:sz w:val="24"/>
              </w:rPr>
              <w:t>How well</w:t>
            </w:r>
            <w:r w:rsidR="00742579" w:rsidRPr="00266DFB">
              <w:rPr>
                <w:rFonts w:ascii="Calibri" w:hAnsi="Calibri" w:cs="Calibri"/>
                <w:sz w:val="24"/>
              </w:rPr>
              <w:t xml:space="preserve"> </w:t>
            </w:r>
            <w:r w:rsidR="00AB790E">
              <w:rPr>
                <w:rFonts w:ascii="Calibri" w:hAnsi="Calibri" w:cs="Calibri"/>
                <w:sz w:val="24"/>
              </w:rPr>
              <w:t xml:space="preserve">has </w:t>
            </w:r>
            <w:r w:rsidR="00742579" w:rsidRPr="00266DFB">
              <w:rPr>
                <w:rFonts w:ascii="Calibri" w:hAnsi="Calibri" w:cs="Calibri"/>
                <w:sz w:val="24"/>
              </w:rPr>
              <w:t xml:space="preserve">the </w:t>
            </w:r>
            <w:r w:rsidR="00A16E7E" w:rsidRPr="00266DFB">
              <w:rPr>
                <w:rFonts w:ascii="Calibri" w:hAnsi="Calibri" w:cs="Calibri"/>
                <w:sz w:val="24"/>
              </w:rPr>
              <w:t xml:space="preserve">Bidder </w:t>
            </w:r>
            <w:r w:rsidR="00742579" w:rsidRPr="00266DFB">
              <w:rPr>
                <w:rFonts w:ascii="Calibri" w:hAnsi="Calibri" w:cs="Calibri"/>
                <w:sz w:val="24"/>
              </w:rPr>
              <w:t>demonstrated that it understands the deliverables the County expects it to provide?</w:t>
            </w:r>
          </w:p>
        </w:tc>
        <w:tc>
          <w:tcPr>
            <w:tcW w:w="1440" w:type="dxa"/>
            <w:tcMar>
              <w:top w:w="72" w:type="dxa"/>
              <w:left w:w="115" w:type="dxa"/>
              <w:right w:w="115" w:type="dxa"/>
            </w:tcMar>
            <w:vAlign w:val="bottom"/>
          </w:tcPr>
          <w:p w14:paraId="442303DE" w14:textId="77777777" w:rsidR="00742579" w:rsidRPr="00266DFB" w:rsidRDefault="00742579" w:rsidP="00563F02">
            <w:pPr>
              <w:jc w:val="right"/>
              <w:rPr>
                <w:rFonts w:ascii="Calibri" w:hAnsi="Calibri" w:cs="Calibri"/>
                <w:sz w:val="24"/>
              </w:rPr>
            </w:pPr>
          </w:p>
          <w:p w14:paraId="0E583E2F" w14:textId="30D1797B" w:rsidR="00742579" w:rsidRPr="00266DFB" w:rsidRDefault="00911003" w:rsidP="00563F02">
            <w:pPr>
              <w:jc w:val="right"/>
              <w:rPr>
                <w:rFonts w:ascii="Calibri" w:hAnsi="Calibri" w:cs="Calibri"/>
                <w:sz w:val="24"/>
              </w:rPr>
            </w:pPr>
            <w:r w:rsidRPr="00A1069A">
              <w:rPr>
                <w:rFonts w:ascii="Calibri" w:hAnsi="Calibri" w:cs="Calibri"/>
                <w:sz w:val="24"/>
                <w:szCs w:val="24"/>
              </w:rPr>
              <w:lastRenderedPageBreak/>
              <w:t>15</w:t>
            </w:r>
            <w:r w:rsidR="001215F1" w:rsidRPr="00A1069A">
              <w:rPr>
                <w:rFonts w:ascii="Calibri" w:hAnsi="Calibri" w:cs="Calibri"/>
                <w:sz w:val="24"/>
                <w:szCs w:val="24"/>
              </w:rPr>
              <w:t xml:space="preserve"> </w:t>
            </w:r>
            <w:r w:rsidR="00742579" w:rsidRPr="00266DFB">
              <w:rPr>
                <w:rFonts w:ascii="Calibri" w:hAnsi="Calibri" w:cs="Calibri"/>
                <w:sz w:val="24"/>
              </w:rPr>
              <w:t>Points</w:t>
            </w:r>
          </w:p>
        </w:tc>
      </w:tr>
      <w:tr w:rsidR="00463122" w:rsidRPr="00973F08" w14:paraId="1E73C970" w14:textId="77777777">
        <w:tc>
          <w:tcPr>
            <w:tcW w:w="517" w:type="dxa"/>
            <w:tcMar>
              <w:top w:w="72" w:type="dxa"/>
              <w:left w:w="115" w:type="dxa"/>
              <w:right w:w="115" w:type="dxa"/>
            </w:tcMar>
          </w:tcPr>
          <w:p w14:paraId="4EAF966B" w14:textId="77777777" w:rsidR="00463122" w:rsidRPr="00A85450" w:rsidRDefault="00463122" w:rsidP="006E31F0">
            <w:pPr>
              <w:pStyle w:val="ListParagraph"/>
              <w:numPr>
                <w:ilvl w:val="0"/>
                <w:numId w:val="8"/>
              </w:numPr>
              <w:ind w:left="0" w:hanging="18"/>
              <w:rPr>
                <w:rFonts w:ascii="Calibri" w:hAnsi="Calibri" w:cs="Calibri"/>
                <w:b/>
              </w:rPr>
            </w:pPr>
          </w:p>
        </w:tc>
        <w:tc>
          <w:tcPr>
            <w:tcW w:w="6570" w:type="dxa"/>
            <w:tcMar>
              <w:top w:w="72" w:type="dxa"/>
              <w:left w:w="115" w:type="dxa"/>
              <w:right w:w="115" w:type="dxa"/>
            </w:tcMar>
          </w:tcPr>
          <w:p w14:paraId="02A2DF2B" w14:textId="77777777" w:rsidR="00463122" w:rsidRPr="00DF5478" w:rsidRDefault="00463122" w:rsidP="00463122">
            <w:pPr>
              <w:spacing w:before="100" w:beforeAutospacing="1" w:line="276" w:lineRule="auto"/>
              <w:jc w:val="both"/>
              <w:rPr>
                <w:rFonts w:asciiTheme="minorHAnsi" w:hAnsiTheme="minorHAnsi" w:cstheme="minorHAnsi"/>
                <w:b/>
                <w:bCs/>
                <w:color w:val="000000"/>
                <w:sz w:val="24"/>
                <w:szCs w:val="24"/>
              </w:rPr>
            </w:pPr>
            <w:r w:rsidRPr="00DF5478">
              <w:rPr>
                <w:rFonts w:asciiTheme="minorHAnsi" w:hAnsiTheme="minorHAnsi" w:cstheme="minorHAnsi"/>
                <w:b/>
                <w:bCs/>
                <w:color w:val="000000"/>
                <w:sz w:val="24"/>
                <w:szCs w:val="24"/>
              </w:rPr>
              <w:t xml:space="preserve">Vendor Interview </w:t>
            </w:r>
          </w:p>
          <w:p w14:paraId="412A6EA6" w14:textId="3D582AB8" w:rsidR="00463122" w:rsidRPr="002F74DA" w:rsidRDefault="00463122" w:rsidP="00463122">
            <w:pPr>
              <w:spacing w:before="100" w:beforeAutospacing="1" w:line="276" w:lineRule="auto"/>
              <w:rPr>
                <w:rFonts w:asciiTheme="minorHAnsi" w:hAnsiTheme="minorHAnsi" w:cstheme="minorHAnsi"/>
                <w:b/>
                <w:bCs/>
                <w:color w:val="000000"/>
                <w:sz w:val="24"/>
                <w:szCs w:val="24"/>
              </w:rPr>
            </w:pPr>
            <w:r w:rsidRPr="00DF5478">
              <w:rPr>
                <w:rFonts w:ascii="Calibri" w:hAnsi="Calibri" w:cs="Calibri"/>
                <w:sz w:val="24"/>
                <w:szCs w:val="24"/>
              </w:rPr>
              <w:t>Should the County opt to conduct a vendor interview, the interview may include responding to standard and specific questions from the CSC regarding the Bidder’s proposal.  Whether or not a shortlist process is used, the scores of any evaluation criterion above may be revised or informed based on the vendor interview.</w:t>
            </w:r>
          </w:p>
        </w:tc>
        <w:tc>
          <w:tcPr>
            <w:tcW w:w="1440" w:type="dxa"/>
            <w:tcMar>
              <w:top w:w="72" w:type="dxa"/>
              <w:left w:w="115" w:type="dxa"/>
              <w:right w:w="115" w:type="dxa"/>
            </w:tcMar>
            <w:vAlign w:val="center"/>
          </w:tcPr>
          <w:p w14:paraId="13E39FBD" w14:textId="1E69733A" w:rsidR="00463122" w:rsidRPr="00463122" w:rsidRDefault="00463122" w:rsidP="00463122">
            <w:pPr>
              <w:jc w:val="center"/>
              <w:rPr>
                <w:rFonts w:ascii="Calibri" w:hAnsi="Calibri" w:cs="Calibri"/>
                <w:color w:val="FF0000"/>
                <w:sz w:val="24"/>
                <w:szCs w:val="24"/>
              </w:rPr>
            </w:pPr>
            <w:r w:rsidRPr="00463122">
              <w:rPr>
                <w:rFonts w:asciiTheme="minorHAnsi" w:hAnsiTheme="minorHAnsi" w:cstheme="minorHAnsi"/>
                <w:sz w:val="24"/>
                <w:szCs w:val="24"/>
              </w:rPr>
              <w:t>Vendor Interview may be used to revise</w:t>
            </w:r>
            <w:r>
              <w:rPr>
                <w:rFonts w:asciiTheme="minorHAnsi" w:hAnsiTheme="minorHAnsi" w:cstheme="minorHAnsi"/>
                <w:sz w:val="24"/>
                <w:szCs w:val="24"/>
              </w:rPr>
              <w:t xml:space="preserve"> </w:t>
            </w:r>
            <w:r w:rsidRPr="00463122">
              <w:rPr>
                <w:rFonts w:asciiTheme="minorHAnsi" w:hAnsiTheme="minorHAnsi" w:cstheme="minorHAnsi"/>
                <w:sz w:val="24"/>
                <w:szCs w:val="24"/>
              </w:rPr>
              <w:t>/</w:t>
            </w:r>
            <w:r>
              <w:rPr>
                <w:rFonts w:asciiTheme="minorHAnsi" w:hAnsiTheme="minorHAnsi" w:cstheme="minorHAnsi"/>
                <w:sz w:val="24"/>
                <w:szCs w:val="24"/>
              </w:rPr>
              <w:t xml:space="preserve"> </w:t>
            </w:r>
            <w:r w:rsidRPr="00463122">
              <w:rPr>
                <w:rFonts w:asciiTheme="minorHAnsi" w:hAnsiTheme="minorHAnsi" w:cstheme="minorHAnsi"/>
                <w:sz w:val="24"/>
                <w:szCs w:val="24"/>
              </w:rPr>
              <w:t>inform scores of criteria above</w:t>
            </w:r>
          </w:p>
        </w:tc>
      </w:tr>
      <w:tr w:rsidR="00463122" w:rsidRPr="00973F08" w14:paraId="070CAFDA" w14:textId="77777777" w:rsidTr="001215F1">
        <w:tc>
          <w:tcPr>
            <w:tcW w:w="8527" w:type="dxa"/>
            <w:gridSpan w:val="3"/>
            <w:tcMar>
              <w:top w:w="115" w:type="dxa"/>
              <w:left w:w="115" w:type="dxa"/>
              <w:bottom w:w="115" w:type="dxa"/>
              <w:right w:w="115" w:type="dxa"/>
            </w:tcMar>
          </w:tcPr>
          <w:p w14:paraId="5FEC4B2C" w14:textId="77777777" w:rsidR="00463122" w:rsidRPr="00266DFB" w:rsidRDefault="00463122" w:rsidP="00463122">
            <w:pPr>
              <w:jc w:val="center"/>
              <w:rPr>
                <w:rFonts w:ascii="Calibri" w:hAnsi="Calibri" w:cs="Calibri"/>
                <w:sz w:val="24"/>
              </w:rPr>
            </w:pPr>
            <w:bookmarkStart w:id="43" w:name="_Hlk88675535"/>
            <w:r w:rsidRPr="00266DFB">
              <w:rPr>
                <w:rFonts w:ascii="Calibri" w:hAnsi="Calibri" w:cs="Calibri"/>
                <w:b/>
                <w:sz w:val="24"/>
              </w:rPr>
              <w:t>SMALL LOCAL EMERGING BUSINESS PREFERENCE</w:t>
            </w:r>
          </w:p>
        </w:tc>
      </w:tr>
      <w:tr w:rsidR="00463122" w:rsidRPr="00973F08" w14:paraId="728AA029" w14:textId="77777777" w:rsidTr="001215F1">
        <w:trPr>
          <w:trHeight w:val="917"/>
        </w:trPr>
        <w:tc>
          <w:tcPr>
            <w:tcW w:w="517" w:type="dxa"/>
            <w:tcMar>
              <w:top w:w="72" w:type="dxa"/>
              <w:left w:w="115" w:type="dxa"/>
              <w:right w:w="115" w:type="dxa"/>
            </w:tcMar>
          </w:tcPr>
          <w:p w14:paraId="0CC30202"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3030C8F7" w14:textId="4131DCA1" w:rsidR="00463122" w:rsidRPr="00266DFB" w:rsidRDefault="00463122" w:rsidP="00463122">
            <w:pPr>
              <w:rPr>
                <w:rFonts w:ascii="Calibri" w:hAnsi="Calibri" w:cs="Calibri"/>
                <w:sz w:val="24"/>
              </w:rPr>
            </w:pPr>
            <w:r w:rsidRPr="00E9346F">
              <w:rPr>
                <w:rFonts w:ascii="Calibri" w:hAnsi="Calibri" w:cs="Calibri"/>
                <w:b/>
                <w:i/>
                <w:iCs/>
                <w:sz w:val="24"/>
              </w:rPr>
              <w:t xml:space="preserve">Local </w:t>
            </w:r>
            <w:r w:rsidRPr="00266DFB">
              <w:rPr>
                <w:rFonts w:ascii="Calibri" w:hAnsi="Calibri" w:cs="Calibri"/>
                <w:b/>
                <w:sz w:val="24"/>
              </w:rPr>
              <w:t>Preference</w:t>
            </w:r>
            <w:proofErr w:type="gramStart"/>
            <w:r w:rsidRPr="00266DFB">
              <w:rPr>
                <w:rFonts w:ascii="Calibri" w:hAnsi="Calibri" w:cs="Calibri"/>
                <w:b/>
                <w:sz w:val="24"/>
              </w:rPr>
              <w:t>:</w:t>
            </w:r>
            <w:r w:rsidRPr="00266DFB">
              <w:rPr>
                <w:rFonts w:ascii="Calibri" w:hAnsi="Calibri" w:cs="Calibri"/>
                <w:sz w:val="24"/>
              </w:rPr>
              <w:t xml:space="preserve">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5A9A7515"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tr w:rsidR="00463122" w:rsidRPr="00973F08" w14:paraId="4A21BFA4" w14:textId="77777777" w:rsidTr="001215F1">
        <w:trPr>
          <w:trHeight w:val="1286"/>
        </w:trPr>
        <w:tc>
          <w:tcPr>
            <w:tcW w:w="517" w:type="dxa"/>
            <w:tcMar>
              <w:top w:w="72" w:type="dxa"/>
              <w:left w:w="115" w:type="dxa"/>
              <w:right w:w="115" w:type="dxa"/>
            </w:tcMar>
          </w:tcPr>
          <w:p w14:paraId="4B2F368F" w14:textId="77777777" w:rsidR="00463122" w:rsidRPr="00A85450" w:rsidRDefault="00463122" w:rsidP="00463122">
            <w:pPr>
              <w:rPr>
                <w:rFonts w:ascii="Calibri" w:hAnsi="Calibri" w:cs="Calibri"/>
                <w:b/>
              </w:rPr>
            </w:pPr>
          </w:p>
        </w:tc>
        <w:tc>
          <w:tcPr>
            <w:tcW w:w="6570" w:type="dxa"/>
            <w:tcMar>
              <w:top w:w="72" w:type="dxa"/>
              <w:left w:w="115" w:type="dxa"/>
              <w:right w:w="115" w:type="dxa"/>
            </w:tcMar>
          </w:tcPr>
          <w:p w14:paraId="6D4CFAEA" w14:textId="4273F80B" w:rsidR="00463122" w:rsidRPr="00266DFB" w:rsidRDefault="00463122" w:rsidP="00463122">
            <w:pPr>
              <w:rPr>
                <w:rFonts w:ascii="Calibri" w:hAnsi="Calibri" w:cs="Calibri"/>
                <w:sz w:val="24"/>
              </w:rPr>
            </w:pPr>
            <w:r w:rsidRPr="00E9346F">
              <w:rPr>
                <w:rFonts w:ascii="Calibri" w:hAnsi="Calibri" w:cs="Calibri"/>
                <w:b/>
                <w:i/>
                <w:iCs/>
                <w:sz w:val="24"/>
              </w:rPr>
              <w:t>Small and Local or Emerging</w:t>
            </w:r>
            <w:r w:rsidRPr="00266DFB">
              <w:rPr>
                <w:rFonts w:ascii="Calibri" w:hAnsi="Calibri" w:cs="Calibri"/>
                <w:b/>
                <w:sz w:val="24"/>
              </w:rPr>
              <w:t xml:space="preserve"> and </w:t>
            </w:r>
            <w:r w:rsidRPr="00E9346F">
              <w:rPr>
                <w:rFonts w:ascii="Calibri" w:hAnsi="Calibri" w:cs="Calibri"/>
                <w:b/>
                <w:i/>
                <w:iCs/>
                <w:sz w:val="24"/>
              </w:rPr>
              <w:t>Local</w:t>
            </w:r>
            <w:r w:rsidRPr="00266DFB">
              <w:rPr>
                <w:rFonts w:ascii="Calibri" w:hAnsi="Calibri" w:cs="Calibri"/>
                <w:b/>
                <w:sz w:val="24"/>
              </w:rPr>
              <w:t xml:space="preserve"> Preference</w:t>
            </w:r>
            <w:proofErr w:type="gramStart"/>
            <w:r w:rsidRPr="00266DFB">
              <w:rPr>
                <w:rFonts w:ascii="Calibri" w:hAnsi="Calibri" w:cs="Calibri"/>
                <w:sz w:val="24"/>
              </w:rPr>
              <w:t>:  Points</w:t>
            </w:r>
            <w:proofErr w:type="gramEnd"/>
            <w:r w:rsidRPr="00266DFB">
              <w:rPr>
                <w:rFonts w:ascii="Calibri" w:hAnsi="Calibri" w:cs="Calibri"/>
                <w:sz w:val="24"/>
              </w:rPr>
              <w:t xml:space="preserve"> equaling 5% of Bidder’s total score for the above Evaluation Criteria will be added.  This will be the Bidder’s </w:t>
            </w:r>
            <w:r w:rsidRPr="00266DFB">
              <w:rPr>
                <w:rFonts w:ascii="Calibri" w:hAnsi="Calibri" w:cs="Calibri"/>
                <w:sz w:val="24"/>
                <w:u w:val="single"/>
              </w:rPr>
              <w:t>final score</w:t>
            </w:r>
            <w:r w:rsidRPr="00266DFB">
              <w:rPr>
                <w:rFonts w:ascii="Calibri" w:hAnsi="Calibri" w:cs="Calibri"/>
                <w:sz w:val="24"/>
              </w:rPr>
              <w:t xml:space="preserve"> for purposes of award evaluation.</w:t>
            </w:r>
          </w:p>
        </w:tc>
        <w:tc>
          <w:tcPr>
            <w:tcW w:w="1440" w:type="dxa"/>
            <w:tcMar>
              <w:top w:w="72" w:type="dxa"/>
              <w:left w:w="115" w:type="dxa"/>
              <w:right w:w="115" w:type="dxa"/>
            </w:tcMar>
            <w:vAlign w:val="bottom"/>
          </w:tcPr>
          <w:p w14:paraId="3D42E396" w14:textId="77777777" w:rsidR="00463122" w:rsidRPr="00266DFB" w:rsidRDefault="00463122" w:rsidP="00463122">
            <w:pPr>
              <w:jc w:val="right"/>
              <w:rPr>
                <w:rFonts w:ascii="Calibri" w:hAnsi="Calibri" w:cs="Calibri"/>
                <w:sz w:val="24"/>
              </w:rPr>
            </w:pPr>
            <w:r w:rsidRPr="00266DFB">
              <w:rPr>
                <w:rFonts w:ascii="Calibri" w:hAnsi="Calibri" w:cs="Calibri"/>
                <w:sz w:val="24"/>
              </w:rPr>
              <w:t>5%</w:t>
            </w:r>
          </w:p>
        </w:tc>
      </w:tr>
      <w:bookmarkEnd w:id="43"/>
    </w:tbl>
    <w:p w14:paraId="0BC1E1BB" w14:textId="77777777" w:rsidR="007265B8" w:rsidRPr="007265B8" w:rsidRDefault="007265B8" w:rsidP="006F1244"/>
    <w:p w14:paraId="27FD6CAC" w14:textId="77777777" w:rsidR="003D3E5A" w:rsidRPr="00EE51C4" w:rsidRDefault="00703A65" w:rsidP="00296ED2">
      <w:pPr>
        <w:pStyle w:val="Heading2"/>
        <w:rPr>
          <w:sz w:val="24"/>
          <w:szCs w:val="24"/>
          <w:u w:val="none"/>
        </w:rPr>
      </w:pPr>
      <w:bookmarkStart w:id="44" w:name="_Toc189661871"/>
      <w:r w:rsidRPr="00EE51C4">
        <w:rPr>
          <w:sz w:val="24"/>
          <w:szCs w:val="24"/>
        </w:rPr>
        <w:t>CONTRACT EVALUATION AND ASSESSMENT</w:t>
      </w:r>
      <w:bookmarkEnd w:id="39"/>
      <w:bookmarkEnd w:id="40"/>
      <w:bookmarkEnd w:id="44"/>
      <w:r w:rsidRPr="00EE51C4">
        <w:rPr>
          <w:sz w:val="24"/>
          <w:szCs w:val="24"/>
          <w:u w:val="none"/>
        </w:rPr>
        <w:t xml:space="preserve">  </w:t>
      </w:r>
    </w:p>
    <w:p w14:paraId="049E7AEC" w14:textId="77777777" w:rsidR="00296ED2" w:rsidRPr="00EE51C4" w:rsidRDefault="00293A11" w:rsidP="00296ED2">
      <w:pPr>
        <w:pStyle w:val="Item1"/>
        <w:rPr>
          <w:sz w:val="24"/>
          <w:szCs w:val="18"/>
        </w:rPr>
      </w:pPr>
      <w:bookmarkStart w:id="45" w:name="_Toc339364448"/>
      <w:bookmarkStart w:id="46" w:name="_Toc339364709"/>
      <w:r w:rsidRPr="00EE51C4">
        <w:rPr>
          <w:sz w:val="24"/>
          <w:szCs w:val="18"/>
        </w:rPr>
        <w:t xml:space="preserve">During the initial </w:t>
      </w:r>
      <w:r w:rsidR="008136DB" w:rsidRPr="00EE51C4">
        <w:rPr>
          <w:sz w:val="24"/>
          <w:szCs w:val="18"/>
        </w:rPr>
        <w:t>120</w:t>
      </w:r>
      <w:r w:rsidR="003C4B84" w:rsidRPr="00EE51C4">
        <w:rPr>
          <w:sz w:val="24"/>
          <w:szCs w:val="18"/>
        </w:rPr>
        <w:t>-</w:t>
      </w:r>
      <w:r w:rsidRPr="00EE51C4">
        <w:rPr>
          <w:sz w:val="24"/>
          <w:szCs w:val="18"/>
        </w:rPr>
        <w:t xml:space="preserve">day period of any </w:t>
      </w:r>
      <w:r w:rsidR="00823F00" w:rsidRPr="00EE51C4">
        <w:rPr>
          <w:sz w:val="24"/>
          <w:szCs w:val="18"/>
        </w:rPr>
        <w:t>contract</w:t>
      </w:r>
      <w:r w:rsidR="00902881" w:rsidRPr="00EE51C4">
        <w:rPr>
          <w:sz w:val="24"/>
          <w:szCs w:val="18"/>
        </w:rPr>
        <w:t xml:space="preserve"> </w:t>
      </w:r>
      <w:r w:rsidRPr="00EE51C4">
        <w:rPr>
          <w:sz w:val="24"/>
          <w:szCs w:val="18"/>
        </w:rPr>
        <w:t>awarded, the County may review the proposal, the contract, any goods or services provided</w:t>
      </w:r>
      <w:r w:rsidRPr="00EE51C4">
        <w:rPr>
          <w:color w:val="000000"/>
          <w:sz w:val="24"/>
          <w:szCs w:val="18"/>
        </w:rPr>
        <w:t>,</w:t>
      </w:r>
      <w:r w:rsidRPr="00EE51C4">
        <w:rPr>
          <w:sz w:val="24"/>
          <w:szCs w:val="18"/>
        </w:rPr>
        <w:t xml:space="preserve"> and/or meet with the Contractor to identify any issues or potential problems.</w:t>
      </w:r>
    </w:p>
    <w:p w14:paraId="41D74487" w14:textId="6B7BBA14" w:rsidR="00293A11" w:rsidRPr="00EE51C4" w:rsidRDefault="00293A11" w:rsidP="00296ED2">
      <w:pPr>
        <w:pStyle w:val="Item1"/>
        <w:rPr>
          <w:sz w:val="24"/>
          <w:szCs w:val="24"/>
        </w:rPr>
      </w:pPr>
      <w:r w:rsidRPr="00296ED2">
        <w:rPr>
          <w:sz w:val="24"/>
          <w:szCs w:val="24"/>
        </w:rPr>
        <w:t xml:space="preserve">The </w:t>
      </w:r>
      <w:r w:rsidRPr="00EE51C4">
        <w:rPr>
          <w:sz w:val="24"/>
          <w:szCs w:val="24"/>
        </w:rPr>
        <w:t>County reserves the right to determine, at its sole discretion, whether:</w:t>
      </w:r>
    </w:p>
    <w:p w14:paraId="7A6CD94A" w14:textId="77777777" w:rsidR="00293A11" w:rsidRPr="00EE51C4" w:rsidRDefault="00E34C87" w:rsidP="00296ED2">
      <w:pPr>
        <w:pStyle w:val="Itema"/>
        <w:rPr>
          <w:sz w:val="24"/>
          <w:szCs w:val="24"/>
        </w:rPr>
      </w:pPr>
      <w:r w:rsidRPr="00EE51C4">
        <w:rPr>
          <w:sz w:val="24"/>
          <w:szCs w:val="24"/>
        </w:rPr>
        <w:t xml:space="preserve">The </w:t>
      </w:r>
      <w:r w:rsidR="009E28BF" w:rsidRPr="00EE51C4">
        <w:rPr>
          <w:sz w:val="24"/>
          <w:szCs w:val="24"/>
        </w:rPr>
        <w:t xml:space="preserve">Contractor </w:t>
      </w:r>
      <w:r w:rsidR="00293A11" w:rsidRPr="00EE51C4">
        <w:rPr>
          <w:sz w:val="24"/>
          <w:szCs w:val="24"/>
        </w:rPr>
        <w:t xml:space="preserve">has complied with all terms of this </w:t>
      </w:r>
      <w:r w:rsidR="003C4B84" w:rsidRPr="00EE51C4">
        <w:rPr>
          <w:sz w:val="24"/>
          <w:szCs w:val="24"/>
        </w:rPr>
        <w:t>RF</w:t>
      </w:r>
      <w:r w:rsidR="00E3208D" w:rsidRPr="00EE51C4">
        <w:rPr>
          <w:sz w:val="24"/>
          <w:szCs w:val="24"/>
        </w:rPr>
        <w:t>P</w:t>
      </w:r>
      <w:r w:rsidR="009E28BF" w:rsidRPr="00EE51C4">
        <w:rPr>
          <w:sz w:val="24"/>
          <w:szCs w:val="24"/>
        </w:rPr>
        <w:t xml:space="preserve"> and </w:t>
      </w:r>
      <w:r w:rsidR="007265B8" w:rsidRPr="00EE51C4">
        <w:rPr>
          <w:sz w:val="24"/>
          <w:szCs w:val="24"/>
        </w:rPr>
        <w:t xml:space="preserve">the </w:t>
      </w:r>
      <w:r w:rsidR="009E28BF" w:rsidRPr="00EE51C4">
        <w:rPr>
          <w:sz w:val="24"/>
          <w:szCs w:val="24"/>
        </w:rPr>
        <w:t>contract</w:t>
      </w:r>
      <w:r w:rsidR="00293A11" w:rsidRPr="00EE51C4">
        <w:rPr>
          <w:sz w:val="24"/>
          <w:szCs w:val="24"/>
        </w:rPr>
        <w:t>; and</w:t>
      </w:r>
    </w:p>
    <w:p w14:paraId="3CD8DB74" w14:textId="403E48F0" w:rsidR="00293A11" w:rsidRPr="00EE51C4" w:rsidRDefault="00293A11" w:rsidP="00296ED2">
      <w:pPr>
        <w:pStyle w:val="Itema"/>
        <w:rPr>
          <w:sz w:val="24"/>
          <w:szCs w:val="24"/>
        </w:rPr>
      </w:pPr>
      <w:r w:rsidRPr="00EE51C4">
        <w:rPr>
          <w:sz w:val="24"/>
          <w:szCs w:val="24"/>
        </w:rPr>
        <w:t>Any problems or potential problems with the proposed goods and</w:t>
      </w:r>
      <w:r w:rsidR="009E28BF" w:rsidRPr="00EE51C4">
        <w:rPr>
          <w:sz w:val="24"/>
          <w:szCs w:val="24"/>
        </w:rPr>
        <w:t>/or</w:t>
      </w:r>
      <w:r w:rsidRPr="00EE51C4">
        <w:rPr>
          <w:sz w:val="24"/>
          <w:szCs w:val="24"/>
        </w:rPr>
        <w:t xml:space="preserve"> services </w:t>
      </w:r>
      <w:r w:rsidR="00E34C87" w:rsidRPr="00EE51C4">
        <w:rPr>
          <w:sz w:val="24"/>
          <w:szCs w:val="24"/>
        </w:rPr>
        <w:t>were evidenced</w:t>
      </w:r>
      <w:r w:rsidR="00AB790E" w:rsidRPr="00EE51C4">
        <w:rPr>
          <w:sz w:val="24"/>
          <w:szCs w:val="24"/>
        </w:rPr>
        <w:t>,</w:t>
      </w:r>
      <w:r w:rsidR="00E34C87" w:rsidRPr="00EE51C4">
        <w:rPr>
          <w:sz w:val="24"/>
          <w:szCs w:val="24"/>
        </w:rPr>
        <w:t xml:space="preserve"> which make</w:t>
      </w:r>
      <w:r w:rsidR="00AB790E" w:rsidRPr="00EE51C4">
        <w:rPr>
          <w:sz w:val="24"/>
          <w:szCs w:val="24"/>
        </w:rPr>
        <w:t>s</w:t>
      </w:r>
      <w:r w:rsidRPr="00EE51C4">
        <w:rPr>
          <w:sz w:val="24"/>
          <w:szCs w:val="24"/>
        </w:rPr>
        <w:t xml:space="preserve"> it unlikely (even with possible modifications) that such goods and</w:t>
      </w:r>
      <w:r w:rsidR="009E28BF" w:rsidRPr="00EE51C4">
        <w:rPr>
          <w:sz w:val="24"/>
          <w:szCs w:val="24"/>
        </w:rPr>
        <w:t>/or</w:t>
      </w:r>
      <w:r w:rsidRPr="00EE51C4">
        <w:rPr>
          <w:sz w:val="24"/>
          <w:szCs w:val="24"/>
        </w:rPr>
        <w:t xml:space="preserve"> services have met or will meet the County requirements.  </w:t>
      </w:r>
    </w:p>
    <w:p w14:paraId="6667B673" w14:textId="7CB4A063" w:rsidR="00293A11" w:rsidRPr="00EE51C4" w:rsidRDefault="00293A11" w:rsidP="00296ED2">
      <w:pPr>
        <w:pStyle w:val="Item1"/>
        <w:rPr>
          <w:sz w:val="24"/>
          <w:szCs w:val="18"/>
        </w:rPr>
      </w:pPr>
      <w:r w:rsidRPr="00EE51C4">
        <w:rPr>
          <w:sz w:val="24"/>
          <w:szCs w:val="18"/>
        </w:rPr>
        <w:lastRenderedPageBreak/>
        <w:t xml:space="preserve">If, </w:t>
      </w:r>
      <w:proofErr w:type="gramStart"/>
      <w:r w:rsidRPr="00EE51C4">
        <w:rPr>
          <w:sz w:val="24"/>
          <w:szCs w:val="18"/>
        </w:rPr>
        <w:t>as a result of</w:t>
      </w:r>
      <w:proofErr w:type="gramEnd"/>
      <w:r w:rsidRPr="00EE51C4">
        <w:rPr>
          <w:sz w:val="24"/>
          <w:szCs w:val="18"/>
        </w:rPr>
        <w:t xml:space="preserve"> such determination, the County concludes that it is not satisfied </w:t>
      </w:r>
      <w:r w:rsidR="00AB790E" w:rsidRPr="00EE51C4">
        <w:rPr>
          <w:sz w:val="24"/>
          <w:szCs w:val="18"/>
        </w:rPr>
        <w:t xml:space="preserve">with the </w:t>
      </w:r>
      <w:r w:rsidRPr="00EE51C4">
        <w:rPr>
          <w:sz w:val="24"/>
          <w:szCs w:val="18"/>
        </w:rPr>
        <w:t xml:space="preserve">Contractor’s performance under any awarded contract and/or Contractor’s goods and services as </w:t>
      </w:r>
      <w:proofErr w:type="gramStart"/>
      <w:r w:rsidRPr="00EE51C4">
        <w:rPr>
          <w:sz w:val="24"/>
          <w:szCs w:val="18"/>
        </w:rPr>
        <w:t>contracted for</w:t>
      </w:r>
      <w:proofErr w:type="gramEnd"/>
      <w:r w:rsidRPr="00EE51C4">
        <w:rPr>
          <w:sz w:val="24"/>
          <w:szCs w:val="18"/>
        </w:rPr>
        <w:t xml:space="preserve"> therein, the Contractor </w:t>
      </w:r>
      <w:r w:rsidR="00902881" w:rsidRPr="00EE51C4">
        <w:rPr>
          <w:sz w:val="24"/>
          <w:szCs w:val="18"/>
        </w:rPr>
        <w:t xml:space="preserve">may </w:t>
      </w:r>
      <w:r w:rsidRPr="00EE51C4">
        <w:rPr>
          <w:sz w:val="24"/>
          <w:szCs w:val="18"/>
        </w:rPr>
        <w:t xml:space="preserve">be notified that the contract is being terminated.  </w:t>
      </w:r>
      <w:r w:rsidR="00E34C87" w:rsidRPr="00EE51C4">
        <w:rPr>
          <w:sz w:val="24"/>
          <w:szCs w:val="18"/>
        </w:rPr>
        <w:t xml:space="preserve">The </w:t>
      </w:r>
      <w:r w:rsidR="003C4B84" w:rsidRPr="00EE51C4">
        <w:rPr>
          <w:sz w:val="24"/>
          <w:szCs w:val="18"/>
        </w:rPr>
        <w:t>C</w:t>
      </w:r>
      <w:r w:rsidRPr="00EE51C4">
        <w:rPr>
          <w:sz w:val="24"/>
          <w:szCs w:val="18"/>
        </w:rPr>
        <w:t xml:space="preserve">ontractor </w:t>
      </w:r>
      <w:r w:rsidR="00C063D4">
        <w:rPr>
          <w:sz w:val="24"/>
          <w:szCs w:val="18"/>
        </w:rPr>
        <w:t>must</w:t>
      </w:r>
      <w:r w:rsidRPr="00EE51C4">
        <w:rPr>
          <w:sz w:val="24"/>
          <w:szCs w:val="18"/>
        </w:rPr>
        <w:t xml:space="preserve"> be responsible for returning County </w:t>
      </w:r>
      <w:r w:rsidRPr="005D606E">
        <w:rPr>
          <w:sz w:val="24"/>
          <w:szCs w:val="18"/>
        </w:rPr>
        <w:t xml:space="preserve">facilities to their original state at no charge to the County.  The County will have the right to invite the next </w:t>
      </w:r>
      <w:r w:rsidR="007265B8" w:rsidRPr="005D606E">
        <w:rPr>
          <w:sz w:val="24"/>
          <w:szCs w:val="18"/>
        </w:rPr>
        <w:t xml:space="preserve">qualified </w:t>
      </w:r>
      <w:r w:rsidR="00502F47" w:rsidRPr="005D606E">
        <w:rPr>
          <w:sz w:val="24"/>
          <w:szCs w:val="18"/>
        </w:rPr>
        <w:t>Bidder</w:t>
      </w:r>
      <w:bookmarkStart w:id="47" w:name="_Hlk101542909"/>
      <w:r w:rsidR="00514CA6" w:rsidRPr="005D606E">
        <w:rPr>
          <w:sz w:val="24"/>
          <w:szCs w:val="18"/>
        </w:rPr>
        <w:t>(s)</w:t>
      </w:r>
      <w:bookmarkEnd w:id="47"/>
      <w:r w:rsidRPr="005D606E">
        <w:rPr>
          <w:sz w:val="24"/>
          <w:szCs w:val="18"/>
        </w:rPr>
        <w:t xml:space="preserve"> to </w:t>
      </w:r>
      <w:proofErr w:type="gramStart"/>
      <w:r w:rsidRPr="005D606E">
        <w:rPr>
          <w:sz w:val="24"/>
          <w:szCs w:val="18"/>
        </w:rPr>
        <w:t>enter into</w:t>
      </w:r>
      <w:proofErr w:type="gramEnd"/>
      <w:r w:rsidRPr="005D606E">
        <w:rPr>
          <w:sz w:val="24"/>
          <w:szCs w:val="18"/>
        </w:rPr>
        <w:t xml:space="preserve"> a contract.  The County also reserves the right to rebid this project if it is determined to be in its best interest to do so.</w:t>
      </w:r>
      <w:r w:rsidR="007265B8" w:rsidRPr="005D606E">
        <w:rPr>
          <w:sz w:val="24"/>
          <w:szCs w:val="18"/>
        </w:rPr>
        <w:t xml:space="preserve">  The County’s right to go to the next qualified </w:t>
      </w:r>
      <w:r w:rsidR="002B482F" w:rsidRPr="005D606E">
        <w:rPr>
          <w:sz w:val="24"/>
          <w:szCs w:val="18"/>
        </w:rPr>
        <w:t>B</w:t>
      </w:r>
      <w:r w:rsidR="007265B8" w:rsidRPr="005D606E">
        <w:rPr>
          <w:sz w:val="24"/>
          <w:szCs w:val="18"/>
        </w:rPr>
        <w:t>idder</w:t>
      </w:r>
      <w:r w:rsidR="00514CA6" w:rsidRPr="005D606E">
        <w:rPr>
          <w:sz w:val="24"/>
          <w:szCs w:val="18"/>
        </w:rPr>
        <w:t>(s)</w:t>
      </w:r>
      <w:r w:rsidR="007265B8" w:rsidRPr="005D606E">
        <w:rPr>
          <w:sz w:val="24"/>
          <w:szCs w:val="18"/>
        </w:rPr>
        <w:t xml:space="preserve"> and/or rebid </w:t>
      </w:r>
      <w:r w:rsidR="007265B8" w:rsidRPr="00EE51C4">
        <w:rPr>
          <w:sz w:val="24"/>
          <w:szCs w:val="18"/>
        </w:rPr>
        <w:t xml:space="preserve">is not limited by the award of a contract or the </w:t>
      </w:r>
      <w:r w:rsidR="00823F00" w:rsidRPr="00EE51C4">
        <w:rPr>
          <w:sz w:val="24"/>
          <w:szCs w:val="18"/>
        </w:rPr>
        <w:t>120-day</w:t>
      </w:r>
      <w:r w:rsidR="007265B8" w:rsidRPr="00EE51C4">
        <w:rPr>
          <w:sz w:val="24"/>
          <w:szCs w:val="18"/>
        </w:rPr>
        <w:t xml:space="preserve"> period.</w:t>
      </w:r>
    </w:p>
    <w:p w14:paraId="33CF344B" w14:textId="77777777" w:rsidR="003D3E5A" w:rsidRPr="00266DFB" w:rsidRDefault="00703A65" w:rsidP="000352A4">
      <w:pPr>
        <w:pStyle w:val="Heading2"/>
        <w:rPr>
          <w:sz w:val="24"/>
          <w:szCs w:val="24"/>
          <w:u w:val="none"/>
        </w:rPr>
      </w:pPr>
      <w:bookmarkStart w:id="48" w:name="_Toc189661872"/>
      <w:r w:rsidRPr="00266DFB">
        <w:rPr>
          <w:sz w:val="24"/>
          <w:szCs w:val="24"/>
        </w:rPr>
        <w:t xml:space="preserve">NOTICE OF </w:t>
      </w:r>
      <w:r w:rsidR="00D8648E" w:rsidRPr="00266DFB">
        <w:rPr>
          <w:sz w:val="24"/>
          <w:szCs w:val="24"/>
        </w:rPr>
        <w:t>INTENT</w:t>
      </w:r>
      <w:r w:rsidR="00336FD1" w:rsidRPr="00266DFB">
        <w:rPr>
          <w:sz w:val="24"/>
          <w:szCs w:val="24"/>
        </w:rPr>
        <w:t xml:space="preserve"> </w:t>
      </w:r>
      <w:r w:rsidRPr="00266DFB">
        <w:rPr>
          <w:sz w:val="24"/>
          <w:szCs w:val="24"/>
        </w:rPr>
        <w:t>TO AWARD</w:t>
      </w:r>
      <w:bookmarkEnd w:id="45"/>
      <w:bookmarkEnd w:id="46"/>
      <w:bookmarkEnd w:id="48"/>
      <w:r w:rsidRPr="00266DFB">
        <w:rPr>
          <w:sz w:val="24"/>
          <w:szCs w:val="24"/>
          <w:u w:val="none"/>
        </w:rPr>
        <w:t xml:space="preserve"> </w:t>
      </w:r>
    </w:p>
    <w:p w14:paraId="75FB72F1" w14:textId="0F86A8F2" w:rsidR="00703A65" w:rsidRPr="00121DEB" w:rsidRDefault="00703A65" w:rsidP="005D606E">
      <w:pPr>
        <w:pStyle w:val="Item1"/>
        <w:tabs>
          <w:tab w:val="clear" w:pos="1440"/>
        </w:tabs>
        <w:rPr>
          <w:sz w:val="24"/>
          <w:szCs w:val="18"/>
        </w:rPr>
      </w:pPr>
      <w:r w:rsidRPr="00121DEB">
        <w:rPr>
          <w:sz w:val="24"/>
          <w:szCs w:val="18"/>
        </w:rPr>
        <w:t xml:space="preserve">At the conclusion of the </w:t>
      </w:r>
      <w:r w:rsidR="006F6344" w:rsidRPr="00121DEB">
        <w:rPr>
          <w:sz w:val="24"/>
          <w:szCs w:val="18"/>
        </w:rPr>
        <w:t>RF</w:t>
      </w:r>
      <w:r w:rsidR="00E3208D" w:rsidRPr="00121DEB">
        <w:rPr>
          <w:sz w:val="24"/>
          <w:szCs w:val="18"/>
        </w:rPr>
        <w:t>P</w:t>
      </w:r>
      <w:r w:rsidR="00B67D98" w:rsidRPr="00121DEB">
        <w:rPr>
          <w:sz w:val="24"/>
          <w:szCs w:val="18"/>
        </w:rPr>
        <w:t xml:space="preserve"> </w:t>
      </w:r>
      <w:r w:rsidRPr="00121DEB">
        <w:rPr>
          <w:sz w:val="24"/>
          <w:szCs w:val="18"/>
        </w:rPr>
        <w:t>r</w:t>
      </w:r>
      <w:r w:rsidR="006F6344" w:rsidRPr="00121DEB">
        <w:rPr>
          <w:sz w:val="24"/>
          <w:szCs w:val="18"/>
        </w:rPr>
        <w:t>esponse evaluation period</w:t>
      </w:r>
      <w:r w:rsidRPr="00121DEB">
        <w:rPr>
          <w:sz w:val="24"/>
          <w:szCs w:val="18"/>
        </w:rPr>
        <w:t xml:space="preserve">, all </w:t>
      </w:r>
      <w:r w:rsidR="00502F47" w:rsidRPr="00121DEB">
        <w:rPr>
          <w:sz w:val="24"/>
          <w:szCs w:val="18"/>
        </w:rPr>
        <w:t>Bidder</w:t>
      </w:r>
      <w:r w:rsidRPr="00121DEB">
        <w:rPr>
          <w:sz w:val="24"/>
          <w:szCs w:val="18"/>
        </w:rPr>
        <w:t xml:space="preserve">s will be notified in writing </w:t>
      </w:r>
      <w:r w:rsidR="00952803" w:rsidRPr="00121DEB">
        <w:rPr>
          <w:sz w:val="24"/>
          <w:szCs w:val="18"/>
        </w:rPr>
        <w:t>by email or US Postal Service mail</w:t>
      </w:r>
      <w:r w:rsidR="004C25B5" w:rsidRPr="00121DEB">
        <w:rPr>
          <w:sz w:val="24"/>
          <w:szCs w:val="18"/>
        </w:rPr>
        <w:t xml:space="preserve"> </w:t>
      </w:r>
      <w:r w:rsidRPr="00121DEB">
        <w:rPr>
          <w:sz w:val="24"/>
          <w:szCs w:val="18"/>
        </w:rPr>
        <w:t>of the contract award r</w:t>
      </w:r>
      <w:r w:rsidR="002B1E6A" w:rsidRPr="00121DEB">
        <w:rPr>
          <w:sz w:val="24"/>
          <w:szCs w:val="18"/>
        </w:rPr>
        <w:t xml:space="preserve">ecommendation, if any, </w:t>
      </w:r>
      <w:r w:rsidR="002B1E6A" w:rsidRPr="00A1069A">
        <w:rPr>
          <w:sz w:val="24"/>
          <w:szCs w:val="18"/>
        </w:rPr>
        <w:t>by GSA-Procurement</w:t>
      </w:r>
      <w:r w:rsidRPr="00A1069A">
        <w:rPr>
          <w:sz w:val="24"/>
          <w:szCs w:val="18"/>
        </w:rPr>
        <w:t xml:space="preserve">.  The </w:t>
      </w:r>
      <w:r w:rsidRPr="00121DEB">
        <w:rPr>
          <w:sz w:val="24"/>
          <w:szCs w:val="18"/>
        </w:rPr>
        <w:t xml:space="preserve">document providing this notification is the Notice of </w:t>
      </w:r>
      <w:r w:rsidR="00D8648E" w:rsidRPr="00121DEB">
        <w:rPr>
          <w:sz w:val="24"/>
          <w:szCs w:val="18"/>
        </w:rPr>
        <w:t>Intent</w:t>
      </w:r>
      <w:r w:rsidR="00B67D98" w:rsidRPr="00121DEB">
        <w:rPr>
          <w:sz w:val="24"/>
          <w:szCs w:val="18"/>
        </w:rPr>
        <w:t xml:space="preserve"> </w:t>
      </w:r>
      <w:r w:rsidRPr="00121DEB">
        <w:rPr>
          <w:sz w:val="24"/>
          <w:szCs w:val="18"/>
        </w:rPr>
        <w:t>to Award</w:t>
      </w:r>
      <w:r w:rsidR="00EB4661">
        <w:rPr>
          <w:sz w:val="24"/>
          <w:szCs w:val="18"/>
        </w:rPr>
        <w:t>/Non-Award</w:t>
      </w:r>
      <w:r w:rsidRPr="00121DEB">
        <w:rPr>
          <w:sz w:val="24"/>
          <w:szCs w:val="18"/>
        </w:rPr>
        <w:t xml:space="preserve">.  </w:t>
      </w:r>
    </w:p>
    <w:p w14:paraId="4A757F83" w14:textId="596BAFEF" w:rsidR="00703A65" w:rsidRPr="00EB4661" w:rsidRDefault="00703A65" w:rsidP="005D606E">
      <w:pPr>
        <w:spacing w:after="240"/>
        <w:ind w:left="2160"/>
        <w:rPr>
          <w:rFonts w:ascii="Calibri" w:hAnsi="Calibri" w:cs="Calibri"/>
          <w:sz w:val="24"/>
          <w:szCs w:val="24"/>
        </w:rPr>
      </w:pPr>
      <w:r w:rsidRPr="00EB4661">
        <w:rPr>
          <w:rFonts w:ascii="Calibri" w:hAnsi="Calibri" w:cs="Calibri"/>
          <w:sz w:val="24"/>
          <w:szCs w:val="24"/>
        </w:rPr>
        <w:t xml:space="preserve">The Notice of </w:t>
      </w:r>
      <w:r w:rsidR="00D8648E" w:rsidRPr="00EB4661">
        <w:rPr>
          <w:rFonts w:ascii="Calibri" w:hAnsi="Calibri" w:cs="Calibri"/>
          <w:sz w:val="24"/>
          <w:szCs w:val="24"/>
        </w:rPr>
        <w:t>Intent</w:t>
      </w:r>
      <w:r w:rsidR="00336FD1" w:rsidRPr="00EB4661">
        <w:rPr>
          <w:rFonts w:ascii="Calibri" w:hAnsi="Calibri" w:cs="Calibri"/>
          <w:sz w:val="24"/>
          <w:szCs w:val="24"/>
        </w:rPr>
        <w:t xml:space="preserve"> </w:t>
      </w:r>
      <w:r w:rsidRPr="00EB4661">
        <w:rPr>
          <w:rFonts w:ascii="Calibri" w:hAnsi="Calibri" w:cs="Calibri"/>
          <w:sz w:val="24"/>
          <w:szCs w:val="24"/>
        </w:rPr>
        <w:t>to Award</w:t>
      </w:r>
      <w:r w:rsidR="00EB4661" w:rsidRPr="00EB4661">
        <w:rPr>
          <w:rFonts w:ascii="Calibri" w:hAnsi="Calibri" w:cs="Calibri"/>
          <w:sz w:val="24"/>
          <w:szCs w:val="24"/>
        </w:rPr>
        <w:t>/Non-Award</w:t>
      </w:r>
      <w:r w:rsidRPr="00EB4661">
        <w:rPr>
          <w:rFonts w:ascii="Calibri" w:hAnsi="Calibri" w:cs="Calibri"/>
          <w:sz w:val="24"/>
          <w:szCs w:val="24"/>
        </w:rPr>
        <w:t xml:space="preserve"> will provide the following information:</w:t>
      </w:r>
    </w:p>
    <w:p w14:paraId="18A99717" w14:textId="060AABBB" w:rsidR="00703A65" w:rsidRPr="00EB4661" w:rsidRDefault="00703A65" w:rsidP="005D606E">
      <w:pPr>
        <w:pStyle w:val="Itema"/>
        <w:tabs>
          <w:tab w:val="clear" w:pos="2160"/>
        </w:tabs>
        <w:rPr>
          <w:sz w:val="24"/>
          <w:szCs w:val="24"/>
        </w:rPr>
      </w:pPr>
      <w:r w:rsidRPr="004B0089">
        <w:rPr>
          <w:sz w:val="24"/>
          <w:szCs w:val="24"/>
        </w:rPr>
        <w:t>The name</w:t>
      </w:r>
      <w:bookmarkStart w:id="49" w:name="_Hlk101542950"/>
      <w:r w:rsidR="00B73A94" w:rsidRPr="004B0089">
        <w:rPr>
          <w:sz w:val="24"/>
          <w:szCs w:val="24"/>
        </w:rPr>
        <w:t>(s)</w:t>
      </w:r>
      <w:bookmarkEnd w:id="49"/>
      <w:r w:rsidRPr="004B0089">
        <w:rPr>
          <w:sz w:val="24"/>
          <w:szCs w:val="24"/>
        </w:rPr>
        <w:t xml:space="preserve"> of the </w:t>
      </w:r>
      <w:r w:rsidR="00502F47" w:rsidRPr="004B0089">
        <w:rPr>
          <w:sz w:val="24"/>
          <w:szCs w:val="24"/>
        </w:rPr>
        <w:t>Bidder</w:t>
      </w:r>
      <w:r w:rsidR="00CB2C6E" w:rsidRPr="004B0089">
        <w:rPr>
          <w:sz w:val="24"/>
          <w:szCs w:val="24"/>
        </w:rPr>
        <w:t>(s)</w:t>
      </w:r>
      <w:r w:rsidRPr="004B0089">
        <w:rPr>
          <w:sz w:val="24"/>
          <w:szCs w:val="24"/>
        </w:rPr>
        <w:t xml:space="preserve"> being </w:t>
      </w:r>
      <w:r w:rsidRPr="00EB4661">
        <w:rPr>
          <w:sz w:val="24"/>
          <w:szCs w:val="24"/>
        </w:rPr>
        <w:t xml:space="preserve">recommended for contract award; and </w:t>
      </w:r>
    </w:p>
    <w:p w14:paraId="3D16004F" w14:textId="77777777" w:rsidR="00703A65" w:rsidRPr="00266DFB" w:rsidRDefault="00703A65" w:rsidP="005D606E">
      <w:pPr>
        <w:pStyle w:val="Itema"/>
        <w:tabs>
          <w:tab w:val="clear" w:pos="2160"/>
        </w:tabs>
        <w:rPr>
          <w:sz w:val="24"/>
          <w:szCs w:val="24"/>
        </w:rPr>
      </w:pPr>
      <w:r w:rsidRPr="00266DFB">
        <w:rPr>
          <w:sz w:val="24"/>
          <w:szCs w:val="24"/>
        </w:rPr>
        <w:t>The names of all other parties that submitted proposals.</w:t>
      </w:r>
    </w:p>
    <w:p w14:paraId="10169DF6" w14:textId="48233455" w:rsidR="004326A4" w:rsidRPr="00A1069A" w:rsidRDefault="00E226A8" w:rsidP="005D606E">
      <w:pPr>
        <w:pStyle w:val="Item1"/>
        <w:tabs>
          <w:tab w:val="clear" w:pos="1440"/>
        </w:tabs>
        <w:rPr>
          <w:sz w:val="24"/>
          <w:szCs w:val="24"/>
        </w:rPr>
      </w:pPr>
      <w:r w:rsidRPr="00266DFB">
        <w:rPr>
          <w:sz w:val="24"/>
          <w:szCs w:val="24"/>
        </w:rPr>
        <w:t xml:space="preserve">The submitted proposals </w:t>
      </w:r>
      <w:r w:rsidR="00F11599">
        <w:rPr>
          <w:sz w:val="24"/>
          <w:szCs w:val="24"/>
        </w:rPr>
        <w:t>will</w:t>
      </w:r>
      <w:r w:rsidRPr="00266DFB">
        <w:rPr>
          <w:sz w:val="24"/>
          <w:szCs w:val="24"/>
        </w:rPr>
        <w:t xml:space="preserve"> be made available upon request no later than five calendar days before approval of the award and </w:t>
      </w:r>
      <w:proofErr w:type="gramStart"/>
      <w:r w:rsidRPr="00A1069A">
        <w:rPr>
          <w:sz w:val="24"/>
          <w:szCs w:val="24"/>
        </w:rPr>
        <w:t>contract</w:t>
      </w:r>
      <w:proofErr w:type="gramEnd"/>
      <w:r w:rsidRPr="00A1069A">
        <w:rPr>
          <w:sz w:val="24"/>
          <w:szCs w:val="24"/>
        </w:rPr>
        <w:t xml:space="preserve"> is scheduled to be </w:t>
      </w:r>
      <w:r w:rsidR="004C25B5" w:rsidRPr="00A1069A">
        <w:rPr>
          <w:sz w:val="24"/>
          <w:szCs w:val="24"/>
        </w:rPr>
        <w:t>considered</w:t>
      </w:r>
      <w:r w:rsidRPr="00A1069A">
        <w:rPr>
          <w:sz w:val="24"/>
          <w:szCs w:val="24"/>
        </w:rPr>
        <w:t xml:space="preserve"> by the Board of Supervisors.</w:t>
      </w:r>
    </w:p>
    <w:p w14:paraId="4EB68FE0" w14:textId="40979099" w:rsidR="00D8648E" w:rsidRPr="001F7476" w:rsidRDefault="00193110" w:rsidP="00D8648E">
      <w:pPr>
        <w:pStyle w:val="Heading2"/>
        <w:rPr>
          <w:caps/>
          <w:sz w:val="24"/>
          <w:szCs w:val="24"/>
        </w:rPr>
      </w:pPr>
      <w:bookmarkStart w:id="50" w:name="_Toc189661873"/>
      <w:r w:rsidRPr="001F7476">
        <w:rPr>
          <w:sz w:val="24"/>
          <w:szCs w:val="24"/>
        </w:rPr>
        <w:t>BID PROTEST</w:t>
      </w:r>
      <w:r>
        <w:rPr>
          <w:sz w:val="24"/>
          <w:szCs w:val="24"/>
        </w:rPr>
        <w:t xml:space="preserve"> </w:t>
      </w:r>
      <w:r w:rsidRPr="001F7476">
        <w:rPr>
          <w:sz w:val="24"/>
          <w:szCs w:val="24"/>
        </w:rPr>
        <w:t>/</w:t>
      </w:r>
      <w:r>
        <w:rPr>
          <w:sz w:val="24"/>
          <w:szCs w:val="24"/>
        </w:rPr>
        <w:t xml:space="preserve"> </w:t>
      </w:r>
      <w:r w:rsidRPr="001F7476">
        <w:rPr>
          <w:sz w:val="24"/>
          <w:szCs w:val="24"/>
        </w:rPr>
        <w:t>APPEALS PROCESS</w:t>
      </w:r>
      <w:bookmarkEnd w:id="50"/>
    </w:p>
    <w:p w14:paraId="4CBA7657" w14:textId="1E0B123E" w:rsidR="00D8648E" w:rsidRPr="00266DFB" w:rsidRDefault="00AF533D" w:rsidP="00D8648E">
      <w:pPr>
        <w:ind w:left="1440"/>
        <w:rPr>
          <w:rFonts w:ascii="Calibri" w:hAnsi="Calibri"/>
          <w:sz w:val="24"/>
          <w:szCs w:val="24"/>
        </w:rPr>
      </w:pPr>
      <w:r w:rsidRPr="00266DFB">
        <w:rPr>
          <w:rFonts w:ascii="Calibri" w:hAnsi="Calibri"/>
          <w:sz w:val="24"/>
          <w:szCs w:val="24"/>
        </w:rPr>
        <w:t xml:space="preserve">The County of Alameda </w:t>
      </w:r>
      <w:r w:rsidR="00D8648E" w:rsidRPr="00266DFB">
        <w:rPr>
          <w:rFonts w:ascii="Calibri" w:hAnsi="Calibri"/>
          <w:sz w:val="24"/>
          <w:szCs w:val="24"/>
        </w:rPr>
        <w:t xml:space="preserve">prides itself on the establishment of fair and competitive contracting procedures and the commitment made to </w:t>
      </w:r>
      <w:r w:rsidR="000B61A0" w:rsidRPr="00266DFB">
        <w:rPr>
          <w:rFonts w:ascii="Calibri" w:hAnsi="Calibri"/>
          <w:sz w:val="24"/>
          <w:szCs w:val="24"/>
        </w:rPr>
        <w:t>follow</w:t>
      </w:r>
      <w:r w:rsidR="00D8648E" w:rsidRPr="00266DFB">
        <w:rPr>
          <w:rFonts w:ascii="Calibri" w:hAnsi="Calibri"/>
          <w:sz w:val="24"/>
          <w:szCs w:val="24"/>
        </w:rPr>
        <w:t xml:space="preserve"> those procedures. The following is provided </w:t>
      </w:r>
      <w:proofErr w:type="gramStart"/>
      <w:r w:rsidR="00D8648E" w:rsidRPr="00266DFB">
        <w:rPr>
          <w:rFonts w:ascii="Calibri" w:hAnsi="Calibri"/>
          <w:sz w:val="24"/>
          <w:szCs w:val="24"/>
        </w:rPr>
        <w:t>in the event that</w:t>
      </w:r>
      <w:proofErr w:type="gramEnd"/>
      <w:r w:rsidR="00D8648E" w:rsidRPr="00266DFB">
        <w:rPr>
          <w:rFonts w:ascii="Calibri" w:hAnsi="Calibri"/>
          <w:sz w:val="24"/>
          <w:szCs w:val="24"/>
        </w:rPr>
        <w:t xml:space="preserve"> </w:t>
      </w:r>
      <w:r w:rsidR="00502F47" w:rsidRPr="00266DFB">
        <w:rPr>
          <w:rFonts w:ascii="Calibri" w:hAnsi="Calibri"/>
          <w:sz w:val="24"/>
          <w:szCs w:val="24"/>
        </w:rPr>
        <w:t>Bidder</w:t>
      </w:r>
      <w:r w:rsidR="00D8648E" w:rsidRPr="00266DFB">
        <w:rPr>
          <w:rFonts w:ascii="Calibri" w:hAnsi="Calibri"/>
          <w:sz w:val="24"/>
          <w:szCs w:val="24"/>
        </w:rPr>
        <w:t xml:space="preserve">s wish to protest the bid process or appeal the recommendation to award a contract once the Notices of Intent to Award/Non-Award have been issued.  Bid protests submitted prior to </w:t>
      </w:r>
      <w:proofErr w:type="gramStart"/>
      <w:r w:rsidR="00D8648E" w:rsidRPr="00266DFB">
        <w:rPr>
          <w:rFonts w:ascii="Calibri" w:hAnsi="Calibri"/>
          <w:sz w:val="24"/>
          <w:szCs w:val="24"/>
        </w:rPr>
        <w:t>issu</w:t>
      </w:r>
      <w:r w:rsidR="00AB790E">
        <w:rPr>
          <w:rFonts w:ascii="Calibri" w:hAnsi="Calibri"/>
          <w:sz w:val="24"/>
          <w:szCs w:val="24"/>
        </w:rPr>
        <w:t>ance</w:t>
      </w:r>
      <w:proofErr w:type="gramEnd"/>
      <w:r w:rsidR="00AB790E">
        <w:rPr>
          <w:rFonts w:ascii="Calibri" w:hAnsi="Calibri"/>
          <w:sz w:val="24"/>
          <w:szCs w:val="24"/>
        </w:rPr>
        <w:t xml:space="preserve"> of</w:t>
      </w:r>
      <w:r w:rsidR="00D8648E" w:rsidRPr="00266DFB">
        <w:rPr>
          <w:rFonts w:ascii="Calibri" w:hAnsi="Calibri"/>
          <w:sz w:val="24"/>
          <w:szCs w:val="24"/>
        </w:rPr>
        <w:t xml:space="preserve"> the Notices of Intent to Award/Non-Award will not be accepted by the County.</w:t>
      </w:r>
    </w:p>
    <w:p w14:paraId="285ACC03" w14:textId="77777777" w:rsidR="00D8648E" w:rsidRPr="00266DFB" w:rsidRDefault="00D8648E" w:rsidP="00D8648E">
      <w:pPr>
        <w:ind w:left="1440"/>
        <w:rPr>
          <w:rFonts w:ascii="Calibri" w:hAnsi="Calibri"/>
          <w:sz w:val="24"/>
          <w:szCs w:val="24"/>
        </w:rPr>
      </w:pPr>
    </w:p>
    <w:p w14:paraId="3E5151DA" w14:textId="2FFBAB73" w:rsidR="00AF533D" w:rsidRPr="00121DEB" w:rsidRDefault="00E34C87" w:rsidP="005D606E">
      <w:pPr>
        <w:pStyle w:val="Item1"/>
        <w:tabs>
          <w:tab w:val="clear" w:pos="1440"/>
        </w:tabs>
        <w:rPr>
          <w:sz w:val="24"/>
          <w:szCs w:val="18"/>
        </w:rPr>
      </w:pPr>
      <w:r w:rsidRPr="00121DEB">
        <w:rPr>
          <w:sz w:val="24"/>
          <w:szCs w:val="18"/>
        </w:rPr>
        <w:t>Any b</w:t>
      </w:r>
      <w:r w:rsidR="00D8648E" w:rsidRPr="00121DEB">
        <w:rPr>
          <w:sz w:val="24"/>
          <w:szCs w:val="18"/>
        </w:rPr>
        <w:t xml:space="preserve">id protest must be submitted in writing </w:t>
      </w:r>
      <w:r w:rsidR="0003357F" w:rsidRPr="00121DEB">
        <w:rPr>
          <w:sz w:val="24"/>
          <w:szCs w:val="18"/>
        </w:rPr>
        <w:t xml:space="preserve">by </w:t>
      </w:r>
      <w:r w:rsidR="00AF533D" w:rsidRPr="00121DEB">
        <w:rPr>
          <w:sz w:val="24"/>
          <w:szCs w:val="18"/>
        </w:rPr>
        <w:t>5:00 p.m.</w:t>
      </w:r>
      <w:r w:rsidR="00EE2743" w:rsidRPr="00121DEB">
        <w:rPr>
          <w:sz w:val="24"/>
          <w:szCs w:val="18"/>
        </w:rPr>
        <w:t xml:space="preserve"> </w:t>
      </w:r>
      <w:r w:rsidR="00F11599">
        <w:rPr>
          <w:sz w:val="24"/>
          <w:szCs w:val="18"/>
        </w:rPr>
        <w:t>on</w:t>
      </w:r>
      <w:r w:rsidR="00AF533D" w:rsidRPr="00121DEB">
        <w:rPr>
          <w:sz w:val="24"/>
          <w:szCs w:val="18"/>
        </w:rPr>
        <w:t xml:space="preserve"> the </w:t>
      </w:r>
      <w:r w:rsidR="0003357F" w:rsidRPr="00121DEB">
        <w:rPr>
          <w:sz w:val="24"/>
          <w:szCs w:val="18"/>
        </w:rPr>
        <w:t>SEVEN</w:t>
      </w:r>
      <w:r w:rsidR="00874DC8" w:rsidRPr="00121DEB">
        <w:rPr>
          <w:sz w:val="24"/>
          <w:szCs w:val="18"/>
        </w:rPr>
        <w:t>TH</w:t>
      </w:r>
      <w:r w:rsidR="0003357F" w:rsidRPr="00121DEB">
        <w:rPr>
          <w:sz w:val="24"/>
          <w:szCs w:val="18"/>
        </w:rPr>
        <w:t xml:space="preserve"> </w:t>
      </w:r>
      <w:r w:rsidR="00AF533D" w:rsidRPr="00121DEB">
        <w:rPr>
          <w:sz w:val="24"/>
          <w:szCs w:val="18"/>
        </w:rPr>
        <w:t>(</w:t>
      </w:r>
      <w:r w:rsidR="0003357F" w:rsidRPr="00121DEB">
        <w:rPr>
          <w:sz w:val="24"/>
          <w:szCs w:val="18"/>
        </w:rPr>
        <w:t>7th</w:t>
      </w:r>
      <w:r w:rsidR="00AF533D" w:rsidRPr="00121DEB">
        <w:rPr>
          <w:sz w:val="24"/>
          <w:szCs w:val="18"/>
        </w:rPr>
        <w:t xml:space="preserve">) </w:t>
      </w:r>
      <w:r w:rsidR="00A70658" w:rsidRPr="00121DEB">
        <w:rPr>
          <w:sz w:val="24"/>
          <w:szCs w:val="18"/>
        </w:rPr>
        <w:t>calendar</w:t>
      </w:r>
      <w:r w:rsidR="00681F87" w:rsidRPr="00121DEB">
        <w:rPr>
          <w:sz w:val="24"/>
          <w:szCs w:val="18"/>
        </w:rPr>
        <w:t xml:space="preserve"> </w:t>
      </w:r>
      <w:r w:rsidR="00AF533D" w:rsidRPr="00121DEB">
        <w:rPr>
          <w:sz w:val="24"/>
          <w:szCs w:val="18"/>
        </w:rPr>
        <w:t>day following the date of issuance of the Notice of Intent to Award</w:t>
      </w:r>
      <w:r w:rsidR="00EB4661">
        <w:rPr>
          <w:sz w:val="24"/>
          <w:szCs w:val="18"/>
        </w:rPr>
        <w:t>/Non-Award</w:t>
      </w:r>
      <w:r w:rsidR="00AF533D" w:rsidRPr="00121DEB">
        <w:rPr>
          <w:sz w:val="24"/>
          <w:szCs w:val="18"/>
        </w:rPr>
        <w:t xml:space="preserve">, not the date received by the Bidder. The bid protest </w:t>
      </w:r>
      <w:r w:rsidR="0096052D" w:rsidRPr="00121DEB">
        <w:rPr>
          <w:sz w:val="24"/>
          <w:szCs w:val="18"/>
        </w:rPr>
        <w:t>must</w:t>
      </w:r>
      <w:r w:rsidR="00AF533D" w:rsidRPr="00121DEB">
        <w:rPr>
          <w:sz w:val="24"/>
          <w:szCs w:val="18"/>
        </w:rPr>
        <w:t xml:space="preserve"> be submitted to the office that has been designated for review of protests for this procurement (the Protest </w:t>
      </w:r>
      <w:r w:rsidR="008A67E1" w:rsidRPr="00121DEB">
        <w:rPr>
          <w:sz w:val="24"/>
          <w:szCs w:val="18"/>
        </w:rPr>
        <w:t>Evaluator</w:t>
      </w:r>
      <w:r w:rsidR="00AF533D" w:rsidRPr="00121DEB">
        <w:rPr>
          <w:sz w:val="24"/>
          <w:szCs w:val="18"/>
        </w:rPr>
        <w:t>).  For this procurement</w:t>
      </w:r>
      <w:r w:rsidR="00AB790E">
        <w:rPr>
          <w:sz w:val="24"/>
          <w:szCs w:val="18"/>
        </w:rPr>
        <w:t>,</w:t>
      </w:r>
      <w:r w:rsidR="00AF533D" w:rsidRPr="00121DEB">
        <w:rPr>
          <w:sz w:val="24"/>
          <w:szCs w:val="18"/>
        </w:rPr>
        <w:t xml:space="preserve"> the Protest </w:t>
      </w:r>
      <w:r w:rsidR="008A67E1" w:rsidRPr="00121DEB">
        <w:rPr>
          <w:sz w:val="24"/>
          <w:szCs w:val="18"/>
        </w:rPr>
        <w:t>Evaluator</w:t>
      </w:r>
      <w:r w:rsidR="00AF533D" w:rsidRPr="00121DEB">
        <w:rPr>
          <w:sz w:val="24"/>
          <w:szCs w:val="18"/>
        </w:rPr>
        <w:t xml:space="preserve"> is:  </w:t>
      </w:r>
    </w:p>
    <w:p w14:paraId="50BDEBF7" w14:textId="1F5F12B5" w:rsidR="00AF533D" w:rsidRDefault="00D8648E" w:rsidP="00AF533D">
      <w:pPr>
        <w:pStyle w:val="Item1"/>
        <w:numPr>
          <w:ilvl w:val="0"/>
          <w:numId w:val="0"/>
        </w:numPr>
        <w:spacing w:after="0"/>
        <w:ind w:left="2880"/>
      </w:pPr>
      <w:r w:rsidRPr="00266DFB">
        <w:rPr>
          <w:sz w:val="24"/>
          <w:szCs w:val="24"/>
        </w:rPr>
        <w:lastRenderedPageBreak/>
        <w:t>GSA–Office of Acquisition Policy</w:t>
      </w:r>
      <w:r w:rsidR="00E3208D">
        <w:t xml:space="preserve"> </w:t>
      </w:r>
    </w:p>
    <w:p w14:paraId="21123F6B" w14:textId="77777777" w:rsidR="00AF533D" w:rsidRPr="00266DFB" w:rsidRDefault="00D8648E" w:rsidP="00AF533D">
      <w:pPr>
        <w:pStyle w:val="Item1"/>
        <w:numPr>
          <w:ilvl w:val="0"/>
          <w:numId w:val="0"/>
        </w:numPr>
        <w:spacing w:after="0"/>
        <w:ind w:left="2880"/>
        <w:rPr>
          <w:sz w:val="24"/>
          <w:szCs w:val="24"/>
        </w:rPr>
      </w:pPr>
      <w:r w:rsidRPr="00266DFB">
        <w:rPr>
          <w:sz w:val="24"/>
          <w:szCs w:val="24"/>
        </w:rPr>
        <w:t>ATTN</w:t>
      </w:r>
      <w:r w:rsidRPr="001C134E">
        <w:rPr>
          <w:sz w:val="24"/>
          <w:szCs w:val="24"/>
        </w:rPr>
        <w:t>:</w:t>
      </w:r>
      <w:r w:rsidRPr="00266DFB">
        <w:rPr>
          <w:color w:val="00B050"/>
          <w:sz w:val="24"/>
          <w:szCs w:val="24"/>
        </w:rPr>
        <w:t xml:space="preserve"> </w:t>
      </w:r>
      <w:r w:rsidRPr="00266DFB">
        <w:rPr>
          <w:sz w:val="24"/>
          <w:szCs w:val="24"/>
        </w:rPr>
        <w:t>Contract Compliance Officer</w:t>
      </w:r>
    </w:p>
    <w:p w14:paraId="5417B9CC" w14:textId="4BC913CF" w:rsidR="00AF533D" w:rsidRPr="00266DFB" w:rsidRDefault="00D8648E" w:rsidP="00AF533D">
      <w:pPr>
        <w:pStyle w:val="Item1"/>
        <w:numPr>
          <w:ilvl w:val="0"/>
          <w:numId w:val="0"/>
        </w:numPr>
        <w:spacing w:after="0"/>
        <w:ind w:left="2880"/>
        <w:rPr>
          <w:sz w:val="24"/>
          <w:szCs w:val="24"/>
        </w:rPr>
      </w:pPr>
      <w:r w:rsidRPr="00266DFB">
        <w:rPr>
          <w:sz w:val="24"/>
          <w:szCs w:val="24"/>
        </w:rPr>
        <w:t>1401 Lakeside Drive, 10</w:t>
      </w:r>
      <w:r w:rsidR="00A242F3" w:rsidRPr="00A242F3">
        <w:rPr>
          <w:sz w:val="24"/>
          <w:szCs w:val="24"/>
          <w:vertAlign w:val="superscript"/>
        </w:rPr>
        <w:t>th</w:t>
      </w:r>
      <w:r w:rsidR="00A242F3">
        <w:rPr>
          <w:sz w:val="24"/>
          <w:szCs w:val="24"/>
        </w:rPr>
        <w:t xml:space="preserve"> </w:t>
      </w:r>
      <w:r w:rsidRPr="00266DFB">
        <w:rPr>
          <w:sz w:val="24"/>
          <w:szCs w:val="24"/>
        </w:rPr>
        <w:t>Floor, Oakland, CA 94612</w:t>
      </w:r>
    </w:p>
    <w:p w14:paraId="2D3F9D5A" w14:textId="60EFA431" w:rsidR="00AF533D" w:rsidRPr="00266DFB" w:rsidRDefault="000F79FE" w:rsidP="00AF533D">
      <w:pPr>
        <w:pStyle w:val="Item1"/>
        <w:numPr>
          <w:ilvl w:val="0"/>
          <w:numId w:val="0"/>
        </w:numPr>
        <w:spacing w:after="0"/>
        <w:ind w:left="2880"/>
        <w:rPr>
          <w:sz w:val="24"/>
          <w:szCs w:val="24"/>
        </w:rPr>
      </w:pPr>
      <w:r w:rsidRPr="00266DFB">
        <w:rPr>
          <w:sz w:val="24"/>
          <w:szCs w:val="24"/>
        </w:rPr>
        <w:t xml:space="preserve">Email: </w:t>
      </w:r>
      <w:hyperlink r:id="rId41" w:history="1">
        <w:r w:rsidR="00445C5D" w:rsidRPr="00266DFB">
          <w:rPr>
            <w:rStyle w:val="Hyperlink"/>
            <w:sz w:val="24"/>
            <w:szCs w:val="24"/>
          </w:rPr>
          <w:t>GSA-BidProtests@acgov.org</w:t>
        </w:r>
      </w:hyperlink>
      <w:r w:rsidR="00445C5D" w:rsidRPr="00266DFB">
        <w:rPr>
          <w:sz w:val="24"/>
          <w:szCs w:val="24"/>
        </w:rPr>
        <w:t xml:space="preserve"> </w:t>
      </w:r>
    </w:p>
    <w:p w14:paraId="7C846227" w14:textId="77777777" w:rsidR="00AF533D" w:rsidRPr="00266DFB" w:rsidRDefault="00AF533D" w:rsidP="00AF533D">
      <w:pPr>
        <w:pStyle w:val="Item1"/>
        <w:numPr>
          <w:ilvl w:val="0"/>
          <w:numId w:val="0"/>
        </w:numPr>
        <w:spacing w:after="0"/>
        <w:ind w:left="2880"/>
        <w:rPr>
          <w:sz w:val="24"/>
          <w:szCs w:val="24"/>
        </w:rPr>
      </w:pPr>
    </w:p>
    <w:p w14:paraId="73892052" w14:textId="77777777" w:rsidR="00F11599" w:rsidRDefault="001B4589" w:rsidP="00AF533D">
      <w:pPr>
        <w:pStyle w:val="Item1"/>
        <w:numPr>
          <w:ilvl w:val="0"/>
          <w:numId w:val="0"/>
        </w:numPr>
        <w:ind w:left="2160"/>
        <w:rPr>
          <w:sz w:val="24"/>
          <w:szCs w:val="24"/>
        </w:rPr>
      </w:pPr>
      <w:r w:rsidRPr="00266DFB">
        <w:rPr>
          <w:sz w:val="24"/>
          <w:szCs w:val="24"/>
        </w:rPr>
        <w:t>A b</w:t>
      </w:r>
      <w:r w:rsidR="00D8648E" w:rsidRPr="00266DFB">
        <w:rPr>
          <w:sz w:val="24"/>
          <w:szCs w:val="24"/>
        </w:rPr>
        <w:t>id protest received after 5:00 p.m.</w:t>
      </w:r>
      <w:r w:rsidR="001215F1">
        <w:rPr>
          <w:sz w:val="24"/>
          <w:szCs w:val="24"/>
        </w:rPr>
        <w:t xml:space="preserve"> </w:t>
      </w:r>
      <w:r w:rsidR="00D8648E" w:rsidRPr="00266DFB">
        <w:rPr>
          <w:sz w:val="24"/>
          <w:szCs w:val="24"/>
        </w:rPr>
        <w:t xml:space="preserve">is considered received as of the next </w:t>
      </w:r>
      <w:r w:rsidR="00A70658">
        <w:rPr>
          <w:sz w:val="24"/>
          <w:szCs w:val="24"/>
        </w:rPr>
        <w:t xml:space="preserve">calendar </w:t>
      </w:r>
      <w:r w:rsidR="00D8648E" w:rsidRPr="00266DFB">
        <w:rPr>
          <w:sz w:val="24"/>
          <w:szCs w:val="24"/>
        </w:rPr>
        <w:t>day</w:t>
      </w:r>
      <w:r w:rsidR="00645BAC" w:rsidRPr="00266DFB">
        <w:rPr>
          <w:sz w:val="24"/>
          <w:szCs w:val="24"/>
        </w:rPr>
        <w:t>.</w:t>
      </w:r>
      <w:r w:rsidR="00AF533D" w:rsidRPr="00266DFB">
        <w:rPr>
          <w:sz w:val="24"/>
          <w:szCs w:val="24"/>
        </w:rPr>
        <w:t xml:space="preserve"> </w:t>
      </w:r>
      <w:r w:rsidR="00F11599">
        <w:rPr>
          <w:sz w:val="24"/>
          <w:szCs w:val="24"/>
        </w:rPr>
        <w:t>A protest</w:t>
      </w:r>
      <w:r w:rsidR="00F11599" w:rsidRPr="00266DFB">
        <w:rPr>
          <w:sz w:val="24"/>
          <w:szCs w:val="24"/>
        </w:rPr>
        <w:t xml:space="preserve"> received after </w:t>
      </w:r>
      <w:r w:rsidR="00F11599">
        <w:rPr>
          <w:sz w:val="24"/>
          <w:szCs w:val="24"/>
        </w:rPr>
        <w:t xml:space="preserve">5:00 p.m. on </w:t>
      </w:r>
      <w:r w:rsidR="00F11599" w:rsidRPr="00266DFB">
        <w:rPr>
          <w:sz w:val="24"/>
          <w:szCs w:val="24"/>
        </w:rPr>
        <w:t xml:space="preserve">the </w:t>
      </w:r>
      <w:r w:rsidR="00F11599">
        <w:rPr>
          <w:sz w:val="24"/>
          <w:szCs w:val="24"/>
        </w:rPr>
        <w:t>SEVENTH</w:t>
      </w:r>
      <w:r w:rsidR="00F11599" w:rsidRPr="00266DFB">
        <w:rPr>
          <w:sz w:val="24"/>
          <w:szCs w:val="24"/>
        </w:rPr>
        <w:t xml:space="preserve"> (</w:t>
      </w:r>
      <w:r w:rsidR="00F11599">
        <w:rPr>
          <w:sz w:val="24"/>
          <w:szCs w:val="24"/>
        </w:rPr>
        <w:t>7</w:t>
      </w:r>
      <w:r w:rsidR="00F11599" w:rsidRPr="00266DFB">
        <w:rPr>
          <w:sz w:val="24"/>
          <w:szCs w:val="24"/>
        </w:rPr>
        <w:t>th) calendar day</w:t>
      </w:r>
      <w:r w:rsidR="00F11599">
        <w:rPr>
          <w:sz w:val="24"/>
          <w:szCs w:val="24"/>
        </w:rPr>
        <w:t xml:space="preserve"> </w:t>
      </w:r>
      <w:r w:rsidR="00F11599" w:rsidRPr="00266DFB">
        <w:rPr>
          <w:sz w:val="24"/>
          <w:szCs w:val="24"/>
        </w:rPr>
        <w:t xml:space="preserve">following the date of issuance of the </w:t>
      </w:r>
      <w:r w:rsidR="00F11599">
        <w:rPr>
          <w:sz w:val="24"/>
          <w:szCs w:val="24"/>
        </w:rPr>
        <w:t>Notice of Intent to Award/Non-Award</w:t>
      </w:r>
      <w:r w:rsidR="00F11599" w:rsidRPr="00266DFB">
        <w:rPr>
          <w:sz w:val="24"/>
          <w:szCs w:val="24"/>
        </w:rPr>
        <w:t xml:space="preserve"> </w:t>
      </w:r>
      <w:r w:rsidR="00F11599">
        <w:rPr>
          <w:sz w:val="24"/>
          <w:szCs w:val="24"/>
        </w:rPr>
        <w:t>will</w:t>
      </w:r>
      <w:r w:rsidR="00F11599" w:rsidRPr="00266DFB">
        <w:rPr>
          <w:sz w:val="24"/>
          <w:szCs w:val="24"/>
        </w:rPr>
        <w:t xml:space="preserve"> not be considered under any circumstances by the </w:t>
      </w:r>
      <w:r w:rsidR="00F11599">
        <w:rPr>
          <w:sz w:val="24"/>
          <w:szCs w:val="24"/>
        </w:rPr>
        <w:t>Protest Evaluator</w:t>
      </w:r>
      <w:r w:rsidR="00F11599" w:rsidRPr="00266DFB">
        <w:rPr>
          <w:sz w:val="24"/>
          <w:szCs w:val="24"/>
        </w:rPr>
        <w:t xml:space="preserve"> or their designee</w:t>
      </w:r>
      <w:r w:rsidR="00F11599">
        <w:rPr>
          <w:sz w:val="24"/>
          <w:szCs w:val="24"/>
        </w:rPr>
        <w:t xml:space="preserve">. </w:t>
      </w:r>
    </w:p>
    <w:p w14:paraId="7DB677E9" w14:textId="75F28299" w:rsidR="00D8648E" w:rsidRPr="00266DFB" w:rsidRDefault="00AF533D" w:rsidP="00AF533D">
      <w:pPr>
        <w:pStyle w:val="Item1"/>
        <w:numPr>
          <w:ilvl w:val="0"/>
          <w:numId w:val="0"/>
        </w:numPr>
        <w:ind w:left="2160"/>
        <w:rPr>
          <w:sz w:val="24"/>
          <w:szCs w:val="24"/>
        </w:rPr>
      </w:pPr>
      <w:r w:rsidRPr="00266DFB">
        <w:rPr>
          <w:sz w:val="24"/>
          <w:szCs w:val="24"/>
        </w:rPr>
        <w:t xml:space="preserve">Generally, the County will promptly send an email acknowledging </w:t>
      </w:r>
      <w:r w:rsidR="008A67E1" w:rsidRPr="00266DFB">
        <w:rPr>
          <w:sz w:val="24"/>
          <w:szCs w:val="24"/>
        </w:rPr>
        <w:t>receipt</w:t>
      </w:r>
      <w:r w:rsidRPr="00266DFB">
        <w:rPr>
          <w:sz w:val="24"/>
          <w:szCs w:val="24"/>
        </w:rPr>
        <w:t xml:space="preserve"> of the </w:t>
      </w:r>
      <w:r w:rsidR="008A67E1" w:rsidRPr="00266DFB">
        <w:rPr>
          <w:sz w:val="24"/>
          <w:szCs w:val="24"/>
        </w:rPr>
        <w:t>protest;</w:t>
      </w:r>
      <w:r w:rsidRPr="00266DFB">
        <w:rPr>
          <w:sz w:val="24"/>
          <w:szCs w:val="24"/>
        </w:rPr>
        <w:t xml:space="preserve"> it is </w:t>
      </w:r>
      <w:r w:rsidR="008A67E1" w:rsidRPr="00266DFB">
        <w:rPr>
          <w:sz w:val="24"/>
          <w:szCs w:val="24"/>
        </w:rPr>
        <w:t>the responsibility</w:t>
      </w:r>
      <w:r w:rsidRPr="00266DFB">
        <w:rPr>
          <w:sz w:val="24"/>
          <w:szCs w:val="24"/>
        </w:rPr>
        <w:t xml:space="preserve"> of the </w:t>
      </w:r>
      <w:proofErr w:type="gramStart"/>
      <w:r w:rsidRPr="00266DFB">
        <w:rPr>
          <w:sz w:val="24"/>
          <w:szCs w:val="24"/>
        </w:rPr>
        <w:t>protestor</w:t>
      </w:r>
      <w:proofErr w:type="gramEnd"/>
      <w:r w:rsidRPr="00266DFB">
        <w:rPr>
          <w:sz w:val="24"/>
          <w:szCs w:val="24"/>
        </w:rPr>
        <w:t xml:space="preserve"> to confirm that the protest was timely received.    </w:t>
      </w:r>
    </w:p>
    <w:p w14:paraId="5C232EB0" w14:textId="77777777" w:rsidR="00D8648E" w:rsidRPr="00121DEB" w:rsidRDefault="00D8648E" w:rsidP="005D606E">
      <w:pPr>
        <w:pStyle w:val="Itema"/>
        <w:tabs>
          <w:tab w:val="clear" w:pos="2160"/>
        </w:tabs>
        <w:rPr>
          <w:sz w:val="24"/>
          <w:szCs w:val="18"/>
        </w:rPr>
      </w:pPr>
      <w:r w:rsidRPr="00121DEB">
        <w:rPr>
          <w:sz w:val="24"/>
          <w:szCs w:val="18"/>
        </w:rPr>
        <w:t xml:space="preserve">The </w:t>
      </w:r>
      <w:r w:rsidR="00E34C87" w:rsidRPr="00121DEB">
        <w:rPr>
          <w:sz w:val="24"/>
          <w:szCs w:val="18"/>
        </w:rPr>
        <w:t>b</w:t>
      </w:r>
      <w:r w:rsidRPr="00121DEB">
        <w:rPr>
          <w:sz w:val="24"/>
          <w:szCs w:val="18"/>
        </w:rPr>
        <w:t>id protest must contain a complete statement of the reasons and facts for the protest.</w:t>
      </w:r>
    </w:p>
    <w:p w14:paraId="4CC2F851" w14:textId="77777777" w:rsidR="00D8648E" w:rsidRPr="00266DFB" w:rsidRDefault="00D8648E" w:rsidP="005D606E">
      <w:pPr>
        <w:pStyle w:val="Itema"/>
        <w:tabs>
          <w:tab w:val="clear" w:pos="2160"/>
        </w:tabs>
        <w:rPr>
          <w:sz w:val="24"/>
          <w:szCs w:val="24"/>
        </w:rPr>
      </w:pPr>
      <w:r w:rsidRPr="00266DFB">
        <w:rPr>
          <w:sz w:val="24"/>
          <w:szCs w:val="24"/>
        </w:rPr>
        <w:t xml:space="preserve">The protest must refer to the specific portions of all documents that form the basis for the protest. </w:t>
      </w:r>
    </w:p>
    <w:p w14:paraId="6EBD2838" w14:textId="1DD13363" w:rsidR="00D8648E" w:rsidRDefault="00D8648E" w:rsidP="005D606E">
      <w:pPr>
        <w:pStyle w:val="Itema"/>
        <w:tabs>
          <w:tab w:val="clear" w:pos="2160"/>
        </w:tabs>
        <w:rPr>
          <w:sz w:val="24"/>
          <w:szCs w:val="24"/>
        </w:rPr>
      </w:pPr>
      <w:r w:rsidRPr="00266DFB">
        <w:rPr>
          <w:sz w:val="24"/>
          <w:szCs w:val="24"/>
        </w:rPr>
        <w:t xml:space="preserve">The protest must include the name, address, email address, and telephone number of the person </w:t>
      </w:r>
      <w:r w:rsidR="00FD4FCF">
        <w:rPr>
          <w:sz w:val="24"/>
          <w:szCs w:val="24"/>
        </w:rPr>
        <w:t xml:space="preserve">submitting the protest on behalf </w:t>
      </w:r>
      <w:r w:rsidR="00F8220B">
        <w:rPr>
          <w:sz w:val="24"/>
          <w:szCs w:val="24"/>
        </w:rPr>
        <w:t xml:space="preserve">of </w:t>
      </w:r>
      <w:r w:rsidRPr="00266DFB">
        <w:rPr>
          <w:sz w:val="24"/>
          <w:szCs w:val="24"/>
        </w:rPr>
        <w:t>the protesting party.</w:t>
      </w:r>
    </w:p>
    <w:p w14:paraId="69BCE2A7" w14:textId="19ABFB83" w:rsidR="00D8648E" w:rsidRPr="001215F1" w:rsidRDefault="002B348A" w:rsidP="005D606E">
      <w:pPr>
        <w:pStyle w:val="Itema"/>
        <w:tabs>
          <w:tab w:val="clear" w:pos="2160"/>
        </w:tabs>
        <w:rPr>
          <w:sz w:val="24"/>
          <w:szCs w:val="24"/>
        </w:rPr>
      </w:pPr>
      <w:bookmarkStart w:id="51" w:name="_Hlk89767435"/>
      <w:r>
        <w:rPr>
          <w:sz w:val="24"/>
          <w:szCs w:val="24"/>
        </w:rPr>
        <w:t xml:space="preserve">The Contract Specialist will send </w:t>
      </w:r>
      <w:r w:rsidR="00AB790E">
        <w:rPr>
          <w:sz w:val="24"/>
          <w:szCs w:val="24"/>
        </w:rPr>
        <w:t xml:space="preserve">a </w:t>
      </w:r>
      <w:r>
        <w:rPr>
          <w:sz w:val="24"/>
          <w:szCs w:val="24"/>
        </w:rPr>
        <w:t>notification to Bidders if a protest is received</w:t>
      </w:r>
      <w:bookmarkEnd w:id="51"/>
      <w:r>
        <w:rPr>
          <w:sz w:val="24"/>
          <w:szCs w:val="24"/>
        </w:rPr>
        <w:t xml:space="preserve">. </w:t>
      </w:r>
    </w:p>
    <w:p w14:paraId="0E5019AE" w14:textId="0C9506D0" w:rsidR="00D8648E" w:rsidRPr="00A1069A" w:rsidRDefault="005E4E6A" w:rsidP="005D606E">
      <w:pPr>
        <w:pStyle w:val="Item1"/>
        <w:tabs>
          <w:tab w:val="clear" w:pos="1440"/>
        </w:tabs>
        <w:rPr>
          <w:sz w:val="24"/>
          <w:szCs w:val="24"/>
        </w:rPr>
      </w:pPr>
      <w:r>
        <w:rPr>
          <w:sz w:val="24"/>
          <w:szCs w:val="24"/>
        </w:rPr>
        <w:t>T</w:t>
      </w:r>
      <w:r w:rsidR="00AF533D" w:rsidRPr="00266DFB">
        <w:rPr>
          <w:sz w:val="24"/>
          <w:szCs w:val="24"/>
        </w:rPr>
        <w:t xml:space="preserve">he </w:t>
      </w:r>
      <w:r w:rsidR="00AF533D" w:rsidRPr="005D606E">
        <w:rPr>
          <w:sz w:val="24"/>
          <w:szCs w:val="24"/>
        </w:rPr>
        <w:t>Protest Evaluator</w:t>
      </w:r>
      <w:r w:rsidR="00D8648E" w:rsidRPr="005D606E">
        <w:rPr>
          <w:sz w:val="24"/>
          <w:szCs w:val="24"/>
        </w:rPr>
        <w:t>, or</w:t>
      </w:r>
      <w:r w:rsidRPr="005D606E">
        <w:rPr>
          <w:sz w:val="24"/>
          <w:szCs w:val="24"/>
        </w:rPr>
        <w:t xml:space="preserve"> their</w:t>
      </w:r>
      <w:r w:rsidR="00D8648E" w:rsidRPr="005D606E">
        <w:rPr>
          <w:sz w:val="24"/>
          <w:szCs w:val="24"/>
        </w:rPr>
        <w:t xml:space="preserve"> </w:t>
      </w:r>
      <w:proofErr w:type="gramStart"/>
      <w:r w:rsidR="00D8648E" w:rsidRPr="005D606E">
        <w:rPr>
          <w:sz w:val="24"/>
          <w:szCs w:val="24"/>
        </w:rPr>
        <w:t>designee</w:t>
      </w:r>
      <w:proofErr w:type="gramEnd"/>
      <w:r w:rsidR="00D8648E" w:rsidRPr="005D606E">
        <w:rPr>
          <w:sz w:val="24"/>
          <w:szCs w:val="24"/>
        </w:rPr>
        <w:t xml:space="preserve">, will review and evaluate the protest and issue a written decision. The </w:t>
      </w:r>
      <w:r w:rsidR="00AF533D" w:rsidRPr="005D606E">
        <w:rPr>
          <w:sz w:val="24"/>
          <w:szCs w:val="24"/>
        </w:rPr>
        <w:t>Protest Evaluator</w:t>
      </w:r>
      <w:r w:rsidR="00AF533D" w:rsidRPr="005D606E" w:rsidDel="00AF533D">
        <w:rPr>
          <w:color w:val="00B050"/>
          <w:sz w:val="24"/>
          <w:szCs w:val="24"/>
        </w:rPr>
        <w:t xml:space="preserve"> </w:t>
      </w:r>
      <w:r w:rsidR="00D8648E" w:rsidRPr="005D606E">
        <w:rPr>
          <w:sz w:val="24"/>
          <w:szCs w:val="24"/>
        </w:rPr>
        <w:t>may, at its discretion</w:t>
      </w:r>
      <w:r w:rsidRPr="005D606E">
        <w:rPr>
          <w:sz w:val="24"/>
          <w:szCs w:val="24"/>
        </w:rPr>
        <w:t>,</w:t>
      </w:r>
      <w:r w:rsidR="00AF533D" w:rsidRPr="005D606E">
        <w:rPr>
          <w:sz w:val="24"/>
          <w:szCs w:val="24"/>
        </w:rPr>
        <w:t xml:space="preserve"> do any of the following</w:t>
      </w:r>
      <w:r w:rsidRPr="005D606E">
        <w:rPr>
          <w:sz w:val="24"/>
          <w:szCs w:val="24"/>
        </w:rPr>
        <w:t>:</w:t>
      </w:r>
      <w:r w:rsidR="00D8648E" w:rsidRPr="005D606E">
        <w:rPr>
          <w:sz w:val="24"/>
          <w:szCs w:val="24"/>
        </w:rPr>
        <w:t xml:space="preserve"> investigate the protest, obtain additional information, provide an opportunity to settle the protest by mutual agreement, and/or schedule a meeting(s) with the protesting </w:t>
      </w:r>
      <w:r w:rsidR="00502F47" w:rsidRPr="005D606E">
        <w:rPr>
          <w:sz w:val="24"/>
          <w:szCs w:val="24"/>
        </w:rPr>
        <w:t>Bidder</w:t>
      </w:r>
      <w:r w:rsidR="00D8648E" w:rsidRPr="005D606E">
        <w:rPr>
          <w:sz w:val="24"/>
          <w:szCs w:val="24"/>
        </w:rPr>
        <w:t xml:space="preserve"> and others (as appropriate) to discuss the protest.  </w:t>
      </w:r>
      <w:bookmarkStart w:id="52" w:name="_Hlk101543543"/>
      <w:r w:rsidR="001215F1" w:rsidRPr="005D606E" w:rsidDel="001B0F82">
        <w:rPr>
          <w:sz w:val="24"/>
          <w:szCs w:val="24"/>
        </w:rPr>
        <w:t xml:space="preserve">The decision on the bid protest </w:t>
      </w:r>
      <w:r w:rsidR="001215F1" w:rsidRPr="005D606E">
        <w:rPr>
          <w:sz w:val="24"/>
          <w:szCs w:val="24"/>
        </w:rPr>
        <w:t>must be final</w:t>
      </w:r>
      <w:r w:rsidR="001215F1" w:rsidRPr="005D606E" w:rsidDel="001B0F82">
        <w:rPr>
          <w:sz w:val="24"/>
          <w:szCs w:val="24"/>
        </w:rPr>
        <w:t xml:space="preserve"> prior to </w:t>
      </w:r>
      <w:r w:rsidR="001215F1" w:rsidRPr="00A1069A" w:rsidDel="001B0F82">
        <w:rPr>
          <w:sz w:val="24"/>
          <w:szCs w:val="24"/>
        </w:rPr>
        <w:t>the Board hearing.</w:t>
      </w:r>
      <w:bookmarkEnd w:id="52"/>
      <w:r w:rsidR="00D8648E" w:rsidRPr="00A1069A">
        <w:rPr>
          <w:sz w:val="24"/>
          <w:szCs w:val="24"/>
        </w:rPr>
        <w:br/>
      </w:r>
      <w:r w:rsidR="00D8648E" w:rsidRPr="00A1069A">
        <w:rPr>
          <w:sz w:val="24"/>
          <w:szCs w:val="24"/>
        </w:rPr>
        <w:br/>
      </w:r>
      <w:bookmarkStart w:id="53" w:name="_Hlk101543644"/>
      <w:r w:rsidR="00681F87" w:rsidRPr="00A1069A">
        <w:rPr>
          <w:sz w:val="24"/>
          <w:szCs w:val="24"/>
        </w:rPr>
        <w:t>A notification of t</w:t>
      </w:r>
      <w:r w:rsidR="00D8648E" w:rsidRPr="00A1069A">
        <w:rPr>
          <w:sz w:val="24"/>
          <w:szCs w:val="24"/>
        </w:rPr>
        <w:t>he decision will be communicated by email</w:t>
      </w:r>
      <w:r w:rsidR="00AF533D" w:rsidRPr="00A1069A">
        <w:rPr>
          <w:sz w:val="24"/>
          <w:szCs w:val="24"/>
        </w:rPr>
        <w:t xml:space="preserve"> and/</w:t>
      </w:r>
      <w:r w:rsidR="00D8648E" w:rsidRPr="00A1069A">
        <w:rPr>
          <w:sz w:val="24"/>
          <w:szCs w:val="24"/>
        </w:rPr>
        <w:t xml:space="preserve">or US Postal Service </w:t>
      </w:r>
      <w:r w:rsidR="00167512" w:rsidRPr="00A1069A">
        <w:rPr>
          <w:sz w:val="24"/>
          <w:szCs w:val="24"/>
        </w:rPr>
        <w:t xml:space="preserve">mail </w:t>
      </w:r>
      <w:r w:rsidR="00E94AB2" w:rsidRPr="00A1069A">
        <w:rPr>
          <w:sz w:val="24"/>
          <w:szCs w:val="24"/>
        </w:rPr>
        <w:t xml:space="preserve">to </w:t>
      </w:r>
      <w:r w:rsidR="00D8648E" w:rsidRPr="00A1069A">
        <w:rPr>
          <w:sz w:val="24"/>
          <w:szCs w:val="24"/>
        </w:rPr>
        <w:t xml:space="preserve">the </w:t>
      </w:r>
      <w:r w:rsidRPr="00A1069A">
        <w:rPr>
          <w:sz w:val="24"/>
          <w:szCs w:val="24"/>
        </w:rPr>
        <w:t>protestor</w:t>
      </w:r>
      <w:r w:rsidR="00E94AB2" w:rsidRPr="00A1069A">
        <w:rPr>
          <w:sz w:val="24"/>
          <w:szCs w:val="24"/>
        </w:rPr>
        <w:t>.</w:t>
      </w:r>
      <w:r w:rsidRPr="00A1069A">
        <w:rPr>
          <w:sz w:val="24"/>
          <w:szCs w:val="24"/>
        </w:rPr>
        <w:t xml:space="preserve"> </w:t>
      </w:r>
      <w:r w:rsidR="00E94AB2" w:rsidRPr="00A1069A" w:rsidDel="00514E87">
        <w:rPr>
          <w:sz w:val="24"/>
          <w:szCs w:val="24"/>
        </w:rPr>
        <w:t>Notification will be provided to Bidders when a decision has been made on the protes</w:t>
      </w:r>
      <w:r w:rsidR="00E94AB2" w:rsidRPr="00A1069A">
        <w:rPr>
          <w:sz w:val="24"/>
          <w:szCs w:val="24"/>
        </w:rPr>
        <w:t xml:space="preserve">t and </w:t>
      </w:r>
      <w:proofErr w:type="gramStart"/>
      <w:r w:rsidR="00D8648E" w:rsidRPr="00A1069A">
        <w:rPr>
          <w:sz w:val="24"/>
          <w:szCs w:val="24"/>
        </w:rPr>
        <w:t>whether or not</w:t>
      </w:r>
      <w:proofErr w:type="gramEnd"/>
      <w:r w:rsidR="00D8648E" w:rsidRPr="00A1069A">
        <w:rPr>
          <w:sz w:val="24"/>
          <w:szCs w:val="24"/>
        </w:rPr>
        <w:t xml:space="preserve"> the recommendation to the Board of Supervisors in the Notice of Intent to Award</w:t>
      </w:r>
      <w:r w:rsidR="00EB4661" w:rsidRPr="00A1069A">
        <w:rPr>
          <w:sz w:val="24"/>
          <w:szCs w:val="24"/>
        </w:rPr>
        <w:t>/Non-Award</w:t>
      </w:r>
      <w:r w:rsidR="00D8648E" w:rsidRPr="00A1069A">
        <w:rPr>
          <w:sz w:val="24"/>
          <w:szCs w:val="24"/>
        </w:rPr>
        <w:t xml:space="preserve"> </w:t>
      </w:r>
      <w:r w:rsidR="00681F87" w:rsidRPr="00A1069A">
        <w:rPr>
          <w:sz w:val="24"/>
          <w:szCs w:val="24"/>
        </w:rPr>
        <w:t>will stand</w:t>
      </w:r>
      <w:r w:rsidR="00D8648E" w:rsidRPr="00A1069A">
        <w:rPr>
          <w:sz w:val="24"/>
          <w:szCs w:val="24"/>
        </w:rPr>
        <w:t xml:space="preserve">. </w:t>
      </w:r>
      <w:bookmarkEnd w:id="53"/>
    </w:p>
    <w:p w14:paraId="31F5E91A" w14:textId="11DDB7E1" w:rsidR="00D8648E" w:rsidRPr="00266DFB" w:rsidRDefault="00D8648E" w:rsidP="005D606E">
      <w:pPr>
        <w:pStyle w:val="Item1"/>
        <w:tabs>
          <w:tab w:val="clear" w:pos="1440"/>
        </w:tabs>
        <w:rPr>
          <w:sz w:val="24"/>
          <w:szCs w:val="24"/>
        </w:rPr>
      </w:pPr>
      <w:bookmarkStart w:id="54" w:name="_Hlk89768362"/>
      <w:r w:rsidRPr="005D606E">
        <w:rPr>
          <w:sz w:val="24"/>
          <w:szCs w:val="24"/>
        </w:rPr>
        <w:t xml:space="preserve">The decision </w:t>
      </w:r>
      <w:r w:rsidR="00A914E9" w:rsidRPr="005D606E">
        <w:rPr>
          <w:sz w:val="24"/>
          <w:szCs w:val="24"/>
        </w:rPr>
        <w:t xml:space="preserve">on the bid protest by </w:t>
      </w:r>
      <w:r w:rsidRPr="005D606E">
        <w:rPr>
          <w:sz w:val="24"/>
          <w:szCs w:val="24"/>
        </w:rPr>
        <w:t xml:space="preserve">the </w:t>
      </w:r>
      <w:r w:rsidR="00AF533D" w:rsidRPr="005D606E">
        <w:rPr>
          <w:sz w:val="24"/>
          <w:szCs w:val="24"/>
        </w:rPr>
        <w:t>Protest Evaluator</w:t>
      </w:r>
      <w:r w:rsidR="00AF533D" w:rsidRPr="005D606E" w:rsidDel="00AF533D">
        <w:rPr>
          <w:color w:val="00B050"/>
          <w:sz w:val="24"/>
          <w:szCs w:val="24"/>
        </w:rPr>
        <w:t xml:space="preserve"> </w:t>
      </w:r>
      <w:r w:rsidRPr="005D606E">
        <w:rPr>
          <w:sz w:val="24"/>
          <w:szCs w:val="24"/>
        </w:rPr>
        <w:t xml:space="preserve">may be appealed to the </w:t>
      </w:r>
      <w:bookmarkStart w:id="55" w:name="_Hlk90304542"/>
      <w:r w:rsidRPr="005D606E">
        <w:rPr>
          <w:sz w:val="24"/>
          <w:szCs w:val="24"/>
        </w:rPr>
        <w:t xml:space="preserve">Auditor-Controller's </w:t>
      </w:r>
      <w:r w:rsidR="00695709" w:rsidRPr="005D606E">
        <w:rPr>
          <w:sz w:val="24"/>
          <w:szCs w:val="24"/>
        </w:rPr>
        <w:t>Office of Contract Compliance &amp; Reporting</w:t>
      </w:r>
      <w:bookmarkEnd w:id="55"/>
      <w:r w:rsidR="00695709" w:rsidRPr="005D606E">
        <w:rPr>
          <w:sz w:val="24"/>
          <w:szCs w:val="24"/>
        </w:rPr>
        <w:t xml:space="preserve"> (OCCR)</w:t>
      </w:r>
      <w:r w:rsidRPr="005D606E">
        <w:rPr>
          <w:sz w:val="24"/>
          <w:szCs w:val="24"/>
        </w:rPr>
        <w:t xml:space="preserve"> located at 1221 Oak St., Room 249, Oakland</w:t>
      </w:r>
      <w:r w:rsidR="00AD3466" w:rsidRPr="005D606E">
        <w:rPr>
          <w:sz w:val="24"/>
          <w:szCs w:val="24"/>
        </w:rPr>
        <w:t xml:space="preserve">, CA 94612, </w:t>
      </w:r>
      <w:r w:rsidR="008A67E1" w:rsidRPr="005D606E">
        <w:rPr>
          <w:sz w:val="24"/>
          <w:szCs w:val="24"/>
        </w:rPr>
        <w:t>Email</w:t>
      </w:r>
      <w:r w:rsidR="00AD3466" w:rsidRPr="005D606E">
        <w:rPr>
          <w:sz w:val="24"/>
          <w:szCs w:val="24"/>
        </w:rPr>
        <w:t>:</w:t>
      </w:r>
      <w:r w:rsidR="005C3F1D" w:rsidRPr="005D606E">
        <w:rPr>
          <w:sz w:val="24"/>
          <w:szCs w:val="24"/>
        </w:rPr>
        <w:t xml:space="preserve"> </w:t>
      </w:r>
      <w:hyperlink r:id="rId42" w:history="1">
        <w:r w:rsidR="005C3F1D" w:rsidRPr="005D606E">
          <w:rPr>
            <w:rStyle w:val="Hyperlink"/>
            <w:sz w:val="24"/>
            <w:szCs w:val="24"/>
            <w:u w:color="1F3864"/>
          </w:rPr>
          <w:t>OCCR@acgov.org</w:t>
        </w:r>
      </w:hyperlink>
      <w:r w:rsidR="00AF533D" w:rsidRPr="005D606E">
        <w:rPr>
          <w:sz w:val="24"/>
          <w:szCs w:val="24"/>
        </w:rPr>
        <w:t xml:space="preserve">, </w:t>
      </w:r>
      <w:r w:rsidR="00AD3466" w:rsidRPr="005D606E">
        <w:rPr>
          <w:sz w:val="24"/>
          <w:szCs w:val="24"/>
        </w:rPr>
        <w:t xml:space="preserve">unless </w:t>
      </w:r>
      <w:r w:rsidR="00AD3466" w:rsidRPr="005D606E">
        <w:rPr>
          <w:sz w:val="24"/>
          <w:szCs w:val="24"/>
        </w:rPr>
        <w:lastRenderedPageBreak/>
        <w:t xml:space="preserve">the </w:t>
      </w:r>
      <w:r w:rsidR="00695709" w:rsidRPr="005D606E">
        <w:rPr>
          <w:sz w:val="24"/>
          <w:szCs w:val="24"/>
        </w:rPr>
        <w:t>OCCR</w:t>
      </w:r>
      <w:r w:rsidR="00AD3466" w:rsidRPr="005D606E">
        <w:rPr>
          <w:sz w:val="24"/>
          <w:szCs w:val="24"/>
        </w:rPr>
        <w:t xml:space="preserve"> determines that it has a conflict of interest in which case an alternate will be identified to hear the appeal and all steps to be taken by </w:t>
      </w:r>
      <w:r w:rsidR="00695709" w:rsidRPr="005D606E">
        <w:rPr>
          <w:sz w:val="24"/>
          <w:szCs w:val="24"/>
        </w:rPr>
        <w:t>OCCR</w:t>
      </w:r>
      <w:r w:rsidR="00AD3466" w:rsidRPr="005D606E">
        <w:rPr>
          <w:sz w:val="24"/>
          <w:szCs w:val="24"/>
        </w:rPr>
        <w:t xml:space="preserve"> will be performed by the alternate. </w:t>
      </w:r>
      <w:r w:rsidR="00E34C87" w:rsidRPr="005D606E">
        <w:rPr>
          <w:sz w:val="24"/>
          <w:szCs w:val="24"/>
        </w:rPr>
        <w:t xml:space="preserve"> The </w:t>
      </w:r>
      <w:proofErr w:type="gramStart"/>
      <w:r w:rsidR="00502F47" w:rsidRPr="005D606E">
        <w:rPr>
          <w:sz w:val="24"/>
          <w:szCs w:val="24"/>
        </w:rPr>
        <w:t>Bidder</w:t>
      </w:r>
      <w:proofErr w:type="gramEnd"/>
      <w:r w:rsidR="00E34C87" w:rsidRPr="005D606E">
        <w:rPr>
          <w:sz w:val="24"/>
          <w:szCs w:val="24"/>
        </w:rPr>
        <w:t xml:space="preserve"> whose b</w:t>
      </w:r>
      <w:r w:rsidRPr="005D606E">
        <w:rPr>
          <w:sz w:val="24"/>
          <w:szCs w:val="24"/>
        </w:rPr>
        <w:t xml:space="preserve">id is the subject of the protest, all </w:t>
      </w:r>
      <w:r w:rsidR="00502F47" w:rsidRPr="005D606E">
        <w:rPr>
          <w:sz w:val="24"/>
          <w:szCs w:val="24"/>
        </w:rPr>
        <w:t>Bidder</w:t>
      </w:r>
      <w:r w:rsidRPr="005D606E">
        <w:rPr>
          <w:sz w:val="24"/>
          <w:szCs w:val="24"/>
        </w:rPr>
        <w:t xml:space="preserve">s affected by the </w:t>
      </w:r>
      <w:r w:rsidR="00AF533D" w:rsidRPr="005D606E">
        <w:rPr>
          <w:sz w:val="24"/>
          <w:szCs w:val="24"/>
        </w:rPr>
        <w:t>Protest Evaluator</w:t>
      </w:r>
      <w:r w:rsidRPr="005D606E">
        <w:rPr>
          <w:sz w:val="24"/>
          <w:szCs w:val="24"/>
        </w:rPr>
        <w:t xml:space="preserve">'s decision on the protest, and the protestor have the right to appeal if </w:t>
      </w:r>
      <w:r w:rsidR="00A914E9" w:rsidRPr="005D606E">
        <w:rPr>
          <w:sz w:val="24"/>
          <w:szCs w:val="24"/>
        </w:rPr>
        <w:t xml:space="preserve">they feel </w:t>
      </w:r>
      <w:r w:rsidRPr="005D606E">
        <w:rPr>
          <w:sz w:val="24"/>
          <w:szCs w:val="24"/>
        </w:rPr>
        <w:t xml:space="preserve">the </w:t>
      </w:r>
      <w:r w:rsidR="00AF533D" w:rsidRPr="005D606E">
        <w:rPr>
          <w:sz w:val="24"/>
          <w:szCs w:val="24"/>
        </w:rPr>
        <w:t>Protest Evaluator</w:t>
      </w:r>
      <w:r w:rsidRPr="005D606E">
        <w:rPr>
          <w:sz w:val="24"/>
          <w:szCs w:val="24"/>
        </w:rPr>
        <w:t>'s decision</w:t>
      </w:r>
      <w:r w:rsidR="00A914E9" w:rsidRPr="005D606E">
        <w:rPr>
          <w:sz w:val="24"/>
          <w:szCs w:val="24"/>
        </w:rPr>
        <w:t xml:space="preserve"> is </w:t>
      </w:r>
      <w:r w:rsidR="00111F96" w:rsidRPr="005D606E">
        <w:rPr>
          <w:sz w:val="24"/>
          <w:szCs w:val="24"/>
        </w:rPr>
        <w:t>incorrect</w:t>
      </w:r>
      <w:r w:rsidRPr="005D606E">
        <w:rPr>
          <w:sz w:val="24"/>
          <w:szCs w:val="24"/>
        </w:rPr>
        <w:t xml:space="preserve">. All appeals to the Auditor-Controller's </w:t>
      </w:r>
      <w:r w:rsidR="00695709" w:rsidRPr="005D606E">
        <w:rPr>
          <w:sz w:val="24"/>
          <w:szCs w:val="24"/>
        </w:rPr>
        <w:t>OCCR</w:t>
      </w:r>
      <w:r w:rsidRPr="005D606E">
        <w:rPr>
          <w:sz w:val="24"/>
          <w:szCs w:val="24"/>
        </w:rPr>
        <w:t xml:space="preserve"> </w:t>
      </w:r>
      <w:r w:rsidR="00C063D4">
        <w:rPr>
          <w:sz w:val="24"/>
          <w:szCs w:val="24"/>
        </w:rPr>
        <w:t>must</w:t>
      </w:r>
      <w:r w:rsidRPr="005D606E">
        <w:rPr>
          <w:sz w:val="24"/>
          <w:szCs w:val="24"/>
        </w:rPr>
        <w:t xml:space="preserve"> be in writing and submitted within </w:t>
      </w:r>
      <w:r w:rsidR="0003357F" w:rsidRPr="005D606E">
        <w:rPr>
          <w:sz w:val="24"/>
          <w:szCs w:val="24"/>
        </w:rPr>
        <w:t xml:space="preserve">SEVEN </w:t>
      </w:r>
      <w:r w:rsidRPr="005D606E">
        <w:rPr>
          <w:sz w:val="24"/>
          <w:szCs w:val="24"/>
        </w:rPr>
        <w:t>(</w:t>
      </w:r>
      <w:r w:rsidR="00740394" w:rsidRPr="005D606E">
        <w:rPr>
          <w:sz w:val="24"/>
          <w:szCs w:val="24"/>
        </w:rPr>
        <w:t>7</w:t>
      </w:r>
      <w:r w:rsidRPr="005D606E">
        <w:rPr>
          <w:sz w:val="24"/>
          <w:szCs w:val="24"/>
        </w:rPr>
        <w:t xml:space="preserve">) </w:t>
      </w:r>
      <w:r w:rsidR="00AF533D" w:rsidRPr="005D606E">
        <w:rPr>
          <w:sz w:val="24"/>
          <w:szCs w:val="24"/>
        </w:rPr>
        <w:t xml:space="preserve">calendar </w:t>
      </w:r>
      <w:r w:rsidRPr="005D606E">
        <w:rPr>
          <w:sz w:val="24"/>
          <w:szCs w:val="24"/>
        </w:rPr>
        <w:t>days</w:t>
      </w:r>
      <w:r w:rsidR="00AF533D" w:rsidRPr="005D606E">
        <w:rPr>
          <w:sz w:val="24"/>
          <w:szCs w:val="24"/>
        </w:rPr>
        <w:t xml:space="preserve"> </w:t>
      </w:r>
      <w:r w:rsidRPr="005D606E">
        <w:rPr>
          <w:sz w:val="24"/>
          <w:szCs w:val="24"/>
        </w:rPr>
        <w:t xml:space="preserve">following the issuance of the decision, not the date </w:t>
      </w:r>
      <w:r w:rsidR="00AF533D" w:rsidRPr="005D606E">
        <w:rPr>
          <w:sz w:val="24"/>
          <w:szCs w:val="24"/>
        </w:rPr>
        <w:t xml:space="preserve">the decision is </w:t>
      </w:r>
      <w:r w:rsidRPr="005D606E">
        <w:rPr>
          <w:sz w:val="24"/>
          <w:szCs w:val="24"/>
        </w:rPr>
        <w:t xml:space="preserve">received by the </w:t>
      </w:r>
      <w:r w:rsidR="00502F47" w:rsidRPr="005D606E">
        <w:rPr>
          <w:sz w:val="24"/>
          <w:szCs w:val="24"/>
        </w:rPr>
        <w:t>Bidder</w:t>
      </w:r>
      <w:r w:rsidRPr="005D606E">
        <w:rPr>
          <w:sz w:val="24"/>
          <w:szCs w:val="24"/>
        </w:rPr>
        <w:t xml:space="preserve">. An appeal received after 5:00 p.m. is considered received as of the next </w:t>
      </w:r>
      <w:r w:rsidR="008A67E1" w:rsidRPr="005D606E">
        <w:rPr>
          <w:sz w:val="24"/>
          <w:szCs w:val="24"/>
        </w:rPr>
        <w:t>calendar day</w:t>
      </w:r>
      <w:r w:rsidRPr="005D606E">
        <w:rPr>
          <w:sz w:val="24"/>
          <w:szCs w:val="24"/>
        </w:rPr>
        <w:t xml:space="preserve">. An appeal received after </w:t>
      </w:r>
      <w:r w:rsidR="00DC3577" w:rsidRPr="005D606E">
        <w:rPr>
          <w:sz w:val="24"/>
          <w:szCs w:val="24"/>
        </w:rPr>
        <w:t xml:space="preserve">5:00 p.m. on </w:t>
      </w:r>
      <w:r w:rsidRPr="005D606E">
        <w:rPr>
          <w:sz w:val="24"/>
          <w:szCs w:val="24"/>
        </w:rPr>
        <w:t xml:space="preserve">the </w:t>
      </w:r>
      <w:r w:rsidR="00167512" w:rsidRPr="005D606E">
        <w:rPr>
          <w:sz w:val="24"/>
          <w:szCs w:val="24"/>
        </w:rPr>
        <w:t xml:space="preserve">SEVENTH </w:t>
      </w:r>
      <w:r w:rsidRPr="005D606E">
        <w:rPr>
          <w:sz w:val="24"/>
          <w:szCs w:val="24"/>
        </w:rPr>
        <w:t>(</w:t>
      </w:r>
      <w:r w:rsidR="00167512" w:rsidRPr="005D606E">
        <w:rPr>
          <w:sz w:val="24"/>
          <w:szCs w:val="24"/>
        </w:rPr>
        <w:t>7th</w:t>
      </w:r>
      <w:r w:rsidR="00BF3055" w:rsidRPr="005D606E">
        <w:rPr>
          <w:sz w:val="24"/>
          <w:szCs w:val="24"/>
        </w:rPr>
        <w:t>) calendar</w:t>
      </w:r>
      <w:r w:rsidR="008A67E1" w:rsidRPr="005D606E">
        <w:rPr>
          <w:sz w:val="24"/>
          <w:szCs w:val="24"/>
        </w:rPr>
        <w:t xml:space="preserve"> </w:t>
      </w:r>
      <w:r w:rsidRPr="005D606E">
        <w:rPr>
          <w:sz w:val="24"/>
          <w:szCs w:val="24"/>
        </w:rPr>
        <w:t>day</w:t>
      </w:r>
      <w:r w:rsidR="004F6C75" w:rsidRPr="005D606E">
        <w:rPr>
          <w:sz w:val="24"/>
          <w:szCs w:val="24"/>
        </w:rPr>
        <w:t xml:space="preserve"> </w:t>
      </w:r>
      <w:r w:rsidRPr="005D606E">
        <w:rPr>
          <w:sz w:val="24"/>
          <w:szCs w:val="24"/>
        </w:rPr>
        <w:t>following the date of issuance of the decision by the</w:t>
      </w:r>
      <w:r w:rsidR="002E5249" w:rsidRPr="005D606E">
        <w:rPr>
          <w:sz w:val="24"/>
          <w:szCs w:val="24"/>
        </w:rPr>
        <w:t xml:space="preserve"> Protest Evaluator</w:t>
      </w:r>
      <w:r w:rsidRPr="005D606E">
        <w:rPr>
          <w:sz w:val="24"/>
          <w:szCs w:val="24"/>
        </w:rPr>
        <w:t xml:space="preserve"> </w:t>
      </w:r>
      <w:r w:rsidR="00F11599">
        <w:rPr>
          <w:sz w:val="24"/>
          <w:szCs w:val="24"/>
        </w:rPr>
        <w:t>will</w:t>
      </w:r>
      <w:r w:rsidRPr="005D606E">
        <w:rPr>
          <w:sz w:val="24"/>
          <w:szCs w:val="24"/>
        </w:rPr>
        <w:t xml:space="preserve"> not be considered under any circumstances by the Auditor-Controller</w:t>
      </w:r>
      <w:r w:rsidRPr="00266DFB">
        <w:rPr>
          <w:sz w:val="24"/>
          <w:szCs w:val="24"/>
        </w:rPr>
        <w:t xml:space="preserve"> </w:t>
      </w:r>
      <w:r w:rsidR="00695709" w:rsidRPr="00266DFB">
        <w:rPr>
          <w:sz w:val="24"/>
          <w:szCs w:val="24"/>
        </w:rPr>
        <w:t>OCCR</w:t>
      </w:r>
      <w:r w:rsidR="00AF533D" w:rsidRPr="00266DFB">
        <w:rPr>
          <w:sz w:val="24"/>
          <w:szCs w:val="24"/>
        </w:rPr>
        <w:t xml:space="preserve"> or their designee</w:t>
      </w:r>
      <w:r w:rsidR="009A2E53">
        <w:rPr>
          <w:sz w:val="24"/>
          <w:szCs w:val="24"/>
        </w:rPr>
        <w:t>.</w:t>
      </w:r>
      <w:r w:rsidR="00004DD8">
        <w:rPr>
          <w:sz w:val="24"/>
          <w:szCs w:val="24"/>
        </w:rPr>
        <w:t xml:space="preserve"> </w:t>
      </w:r>
      <w:bookmarkEnd w:id="54"/>
    </w:p>
    <w:p w14:paraId="41FC4976" w14:textId="409563A4" w:rsidR="00D8648E" w:rsidRPr="00121DEB" w:rsidRDefault="00D8648E" w:rsidP="005D606E">
      <w:pPr>
        <w:pStyle w:val="Itema"/>
        <w:tabs>
          <w:tab w:val="clear" w:pos="2160"/>
        </w:tabs>
        <w:rPr>
          <w:sz w:val="24"/>
          <w:szCs w:val="18"/>
        </w:rPr>
      </w:pPr>
      <w:bookmarkStart w:id="56" w:name="_Hlk101543785"/>
      <w:r w:rsidRPr="00121DEB">
        <w:rPr>
          <w:sz w:val="24"/>
          <w:szCs w:val="18"/>
        </w:rPr>
        <w:t xml:space="preserve">The appeal </w:t>
      </w:r>
      <w:r w:rsidR="00C063D4">
        <w:rPr>
          <w:sz w:val="24"/>
          <w:szCs w:val="18"/>
        </w:rPr>
        <w:t>must</w:t>
      </w:r>
      <w:r w:rsidRPr="00121DEB">
        <w:rPr>
          <w:sz w:val="24"/>
          <w:szCs w:val="18"/>
        </w:rPr>
        <w:t xml:space="preserve"> specify the decision being appealed and all the facts and circumstances relied upon in support of the appeal.</w:t>
      </w:r>
    </w:p>
    <w:p w14:paraId="069B047E" w14:textId="1411C691" w:rsidR="00D8648E" w:rsidRPr="00266DFB" w:rsidRDefault="00D8648E" w:rsidP="005D606E">
      <w:pPr>
        <w:pStyle w:val="Itema"/>
        <w:tabs>
          <w:tab w:val="clear" w:pos="2160"/>
        </w:tabs>
        <w:rPr>
          <w:sz w:val="24"/>
          <w:szCs w:val="24"/>
        </w:rPr>
      </w:pPr>
      <w:r w:rsidRPr="00266DFB">
        <w:rPr>
          <w:sz w:val="24"/>
          <w:szCs w:val="24"/>
        </w:rPr>
        <w:t xml:space="preserve">In reviewing protest appeals, the </w:t>
      </w:r>
      <w:r w:rsidR="00695709" w:rsidRPr="00266DFB">
        <w:rPr>
          <w:sz w:val="24"/>
          <w:szCs w:val="24"/>
        </w:rPr>
        <w:t>OCCR</w:t>
      </w:r>
      <w:r w:rsidRPr="00266DFB">
        <w:rPr>
          <w:sz w:val="24"/>
          <w:szCs w:val="24"/>
        </w:rPr>
        <w:t xml:space="preserve"> will not re-judge the proposal(s). 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w:t>
      </w:r>
      <w:r w:rsidR="00AB790E">
        <w:rPr>
          <w:sz w:val="24"/>
          <w:szCs w:val="24"/>
        </w:rPr>
        <w:t xml:space="preserve">a </w:t>
      </w:r>
      <w:r w:rsidRPr="00266DFB">
        <w:rPr>
          <w:sz w:val="24"/>
          <w:szCs w:val="24"/>
        </w:rPr>
        <w:t>review of the procurement process to determine if the contracting department mat</w:t>
      </w:r>
      <w:r w:rsidR="00E34C87" w:rsidRPr="00266DFB">
        <w:rPr>
          <w:sz w:val="24"/>
          <w:szCs w:val="24"/>
        </w:rPr>
        <w:t>erially erred in following the b</w:t>
      </w:r>
      <w:r w:rsidRPr="00266DFB">
        <w:rPr>
          <w:sz w:val="24"/>
          <w:szCs w:val="24"/>
        </w:rPr>
        <w:t xml:space="preserve">id or, </w:t>
      </w:r>
      <w:r w:rsidR="00AF533D" w:rsidRPr="00266DFB">
        <w:rPr>
          <w:sz w:val="24"/>
          <w:szCs w:val="24"/>
        </w:rPr>
        <w:t>if applicable</w:t>
      </w:r>
      <w:r w:rsidRPr="00266DFB">
        <w:rPr>
          <w:sz w:val="24"/>
          <w:szCs w:val="24"/>
        </w:rPr>
        <w:t>, County contracting policies or other laws and regulations.</w:t>
      </w:r>
    </w:p>
    <w:p w14:paraId="04081A56" w14:textId="4352DA6C" w:rsidR="00D8648E" w:rsidRPr="00266DFB" w:rsidRDefault="00D8648E" w:rsidP="005D606E">
      <w:pPr>
        <w:pStyle w:val="Itema"/>
        <w:tabs>
          <w:tab w:val="clear" w:pos="2160"/>
        </w:tabs>
        <w:rPr>
          <w:sz w:val="24"/>
          <w:szCs w:val="24"/>
        </w:rPr>
      </w:pPr>
      <w:r w:rsidRPr="00266DFB">
        <w:rPr>
          <w:sz w:val="24"/>
          <w:szCs w:val="24"/>
        </w:rPr>
        <w:t xml:space="preserve">The appeal to the </w:t>
      </w:r>
      <w:r w:rsidR="00695709" w:rsidRPr="00266DFB">
        <w:rPr>
          <w:sz w:val="24"/>
          <w:szCs w:val="24"/>
        </w:rPr>
        <w:t>OCCR</w:t>
      </w:r>
      <w:r w:rsidRPr="00266DFB">
        <w:rPr>
          <w:sz w:val="24"/>
          <w:szCs w:val="24"/>
        </w:rPr>
        <w:t xml:space="preserve"> </w:t>
      </w:r>
      <w:r w:rsidR="00C063D4">
        <w:rPr>
          <w:sz w:val="24"/>
          <w:szCs w:val="24"/>
        </w:rPr>
        <w:t>must</w:t>
      </w:r>
      <w:r w:rsidRPr="00266DFB">
        <w:rPr>
          <w:sz w:val="24"/>
          <w:szCs w:val="24"/>
        </w:rPr>
        <w:t xml:space="preserve"> be limited to the grounds raised in the original protest and the </w:t>
      </w:r>
      <w:r w:rsidR="00AF533D" w:rsidRPr="00266DFB">
        <w:rPr>
          <w:sz w:val="24"/>
          <w:szCs w:val="24"/>
        </w:rPr>
        <w:t xml:space="preserve">written </w:t>
      </w:r>
      <w:r w:rsidRPr="00266DFB">
        <w:rPr>
          <w:sz w:val="24"/>
          <w:szCs w:val="24"/>
        </w:rPr>
        <w:t xml:space="preserve">decision by the </w:t>
      </w:r>
      <w:r w:rsidR="00AF533D" w:rsidRPr="00266DFB">
        <w:rPr>
          <w:sz w:val="24"/>
          <w:szCs w:val="24"/>
        </w:rPr>
        <w:t>Protest Evaluator</w:t>
      </w:r>
      <w:r w:rsidRPr="00266DFB">
        <w:rPr>
          <w:sz w:val="24"/>
          <w:szCs w:val="24"/>
        </w:rPr>
        <w:t xml:space="preserve">. As such, a </w:t>
      </w:r>
      <w:r w:rsidR="00502F47" w:rsidRPr="00266DFB">
        <w:rPr>
          <w:sz w:val="24"/>
          <w:szCs w:val="24"/>
        </w:rPr>
        <w:t>Bidder</w:t>
      </w:r>
      <w:r w:rsidRPr="00266DFB">
        <w:rPr>
          <w:sz w:val="24"/>
          <w:szCs w:val="24"/>
        </w:rPr>
        <w:t xml:space="preserve"> is prohibited from stating new grounds for a Bid protest in its appeal.  </w:t>
      </w:r>
    </w:p>
    <w:p w14:paraId="45E7106F" w14:textId="77777777" w:rsidR="00D8648E" w:rsidRPr="00266DFB" w:rsidRDefault="00D8648E" w:rsidP="005D606E">
      <w:pPr>
        <w:pStyle w:val="Itema"/>
        <w:tabs>
          <w:tab w:val="clear" w:pos="2160"/>
        </w:tabs>
        <w:rPr>
          <w:sz w:val="24"/>
          <w:szCs w:val="24"/>
        </w:rPr>
      </w:pPr>
      <w:r w:rsidRPr="00266DFB">
        <w:rPr>
          <w:sz w:val="24"/>
          <w:szCs w:val="24"/>
        </w:rPr>
        <w:t>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w:t>
      </w:r>
      <w:r w:rsidR="00B32B0C" w:rsidRPr="00266DFB">
        <w:rPr>
          <w:sz w:val="24"/>
          <w:szCs w:val="24"/>
        </w:rPr>
        <w:t>.</w:t>
      </w:r>
    </w:p>
    <w:p w14:paraId="4C6E5F32" w14:textId="08B07AFC" w:rsidR="00D8648E" w:rsidRPr="00353FF1" w:rsidRDefault="00D8648E" w:rsidP="005D606E">
      <w:pPr>
        <w:pStyle w:val="Itema"/>
        <w:tabs>
          <w:tab w:val="clear" w:pos="2160"/>
        </w:tabs>
        <w:rPr>
          <w:sz w:val="24"/>
          <w:szCs w:val="24"/>
        </w:rPr>
      </w:pPr>
      <w:r w:rsidRPr="00353FF1">
        <w:rPr>
          <w:sz w:val="24"/>
          <w:szCs w:val="24"/>
        </w:rPr>
        <w:t xml:space="preserve">The </w:t>
      </w:r>
      <w:r w:rsidR="003D4E0B">
        <w:rPr>
          <w:sz w:val="24"/>
          <w:szCs w:val="24"/>
        </w:rPr>
        <w:t>finding</w:t>
      </w:r>
      <w:r w:rsidR="003D4E0B"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is the final step of the appeal process. A copy of the </w:t>
      </w:r>
      <w:r w:rsidR="00891F4C">
        <w:rPr>
          <w:sz w:val="24"/>
          <w:szCs w:val="24"/>
        </w:rPr>
        <w:t>finding</w:t>
      </w:r>
      <w:r w:rsidR="00891F4C" w:rsidRPr="00353FF1">
        <w:rPr>
          <w:sz w:val="24"/>
          <w:szCs w:val="24"/>
        </w:rPr>
        <w:t xml:space="preserve"> </w:t>
      </w:r>
      <w:r w:rsidRPr="00353FF1">
        <w:rPr>
          <w:sz w:val="24"/>
          <w:szCs w:val="24"/>
        </w:rPr>
        <w:t xml:space="preserve">of the Auditor-Controller’s </w:t>
      </w:r>
      <w:r w:rsidR="00695709" w:rsidRPr="00353FF1">
        <w:rPr>
          <w:sz w:val="24"/>
          <w:szCs w:val="24"/>
        </w:rPr>
        <w:t>OCCR</w:t>
      </w:r>
      <w:r w:rsidRPr="00353FF1">
        <w:rPr>
          <w:sz w:val="24"/>
          <w:szCs w:val="24"/>
        </w:rPr>
        <w:t xml:space="preserve"> will be furnished </w:t>
      </w:r>
      <w:proofErr w:type="gramStart"/>
      <w:r w:rsidRPr="00353FF1">
        <w:rPr>
          <w:sz w:val="24"/>
          <w:szCs w:val="24"/>
        </w:rPr>
        <w:t>to</w:t>
      </w:r>
      <w:proofErr w:type="gramEnd"/>
      <w:r w:rsidRPr="00353FF1">
        <w:rPr>
          <w:sz w:val="24"/>
          <w:szCs w:val="24"/>
        </w:rPr>
        <w:t xml:space="preserve"> the protestor</w:t>
      </w:r>
      <w:r w:rsidR="00DB4ECD">
        <w:rPr>
          <w:sz w:val="24"/>
          <w:szCs w:val="24"/>
        </w:rPr>
        <w:t>.</w:t>
      </w:r>
    </w:p>
    <w:p w14:paraId="6E816ECA" w14:textId="53E5604B" w:rsidR="001B0F82" w:rsidRPr="00A1069A" w:rsidRDefault="00D238E7" w:rsidP="005D606E">
      <w:pPr>
        <w:pStyle w:val="Itema"/>
        <w:tabs>
          <w:tab w:val="clear" w:pos="2160"/>
        </w:tabs>
      </w:pPr>
      <w:bookmarkStart w:id="57" w:name="_Hlk102066424"/>
      <w:r w:rsidRPr="00266DFB" w:rsidDel="001B0F82">
        <w:rPr>
          <w:sz w:val="24"/>
          <w:szCs w:val="24"/>
        </w:rPr>
        <w:t xml:space="preserve">The </w:t>
      </w:r>
      <w:r>
        <w:rPr>
          <w:sz w:val="24"/>
          <w:szCs w:val="24"/>
        </w:rPr>
        <w:t>finding</w:t>
      </w:r>
      <w:r w:rsidRPr="00266DFB" w:rsidDel="001B0F82">
        <w:rPr>
          <w:sz w:val="24"/>
          <w:szCs w:val="24"/>
        </w:rPr>
        <w:t xml:space="preserve"> on the </w:t>
      </w:r>
      <w:r>
        <w:rPr>
          <w:sz w:val="24"/>
          <w:szCs w:val="24"/>
        </w:rPr>
        <w:t>appeal</w:t>
      </w:r>
      <w:r w:rsidRPr="00266DFB" w:rsidDel="001B0F82">
        <w:rPr>
          <w:sz w:val="24"/>
          <w:szCs w:val="24"/>
        </w:rPr>
        <w:t xml:space="preserve"> </w:t>
      </w:r>
      <w:r>
        <w:rPr>
          <w:sz w:val="24"/>
          <w:szCs w:val="24"/>
        </w:rPr>
        <w:t xml:space="preserve">must be </w:t>
      </w:r>
      <w:r w:rsidR="00DB4ECD">
        <w:rPr>
          <w:sz w:val="24"/>
          <w:szCs w:val="24"/>
        </w:rPr>
        <w:t>issued</w:t>
      </w:r>
      <w:r w:rsidR="00EB4661">
        <w:rPr>
          <w:sz w:val="24"/>
          <w:szCs w:val="24"/>
        </w:rPr>
        <w:t xml:space="preserve"> before a recommendation to </w:t>
      </w:r>
      <w:proofErr w:type="gramStart"/>
      <w:r w:rsidR="00EB4661">
        <w:rPr>
          <w:sz w:val="24"/>
          <w:szCs w:val="24"/>
        </w:rPr>
        <w:t>award</w:t>
      </w:r>
      <w:proofErr w:type="gramEnd"/>
      <w:r w:rsidR="00EB4661">
        <w:rPr>
          <w:sz w:val="24"/>
          <w:szCs w:val="24"/>
        </w:rPr>
        <w:t xml:space="preserve"> the contract is considered and contract awarded</w:t>
      </w:r>
      <w:r w:rsidR="00DB4ECD">
        <w:rPr>
          <w:sz w:val="24"/>
          <w:szCs w:val="24"/>
        </w:rPr>
        <w:t xml:space="preserve"> </w:t>
      </w:r>
      <w:r w:rsidR="00EB4661">
        <w:rPr>
          <w:sz w:val="24"/>
          <w:szCs w:val="24"/>
        </w:rPr>
        <w:t>by</w:t>
      </w:r>
      <w:r w:rsidRPr="00266DFB" w:rsidDel="001B0F82">
        <w:rPr>
          <w:sz w:val="24"/>
          <w:szCs w:val="24"/>
        </w:rPr>
        <w:t xml:space="preserve"> the </w:t>
      </w:r>
      <w:r w:rsidRPr="00A1069A" w:rsidDel="001B0F82">
        <w:rPr>
          <w:sz w:val="24"/>
          <w:szCs w:val="24"/>
        </w:rPr>
        <w:t xml:space="preserve">Board </w:t>
      </w:r>
      <w:r w:rsidR="00EB4661" w:rsidRPr="00A1069A">
        <w:rPr>
          <w:sz w:val="24"/>
          <w:szCs w:val="24"/>
        </w:rPr>
        <w:t>of Supervisor</w:t>
      </w:r>
      <w:r w:rsidR="00B72008" w:rsidRPr="00A1069A">
        <w:rPr>
          <w:sz w:val="24"/>
          <w:szCs w:val="24"/>
        </w:rPr>
        <w:t>s</w:t>
      </w:r>
      <w:r w:rsidRPr="00A1069A" w:rsidDel="001B0F82">
        <w:rPr>
          <w:sz w:val="24"/>
          <w:szCs w:val="24"/>
        </w:rPr>
        <w:t>.</w:t>
      </w:r>
      <w:bookmarkEnd w:id="56"/>
      <w:bookmarkEnd w:id="57"/>
    </w:p>
    <w:p w14:paraId="55DC6C14" w14:textId="652C4F20" w:rsidR="00D8648E" w:rsidRPr="00266DFB" w:rsidRDefault="00D8648E" w:rsidP="005D606E">
      <w:pPr>
        <w:pStyle w:val="Item1"/>
        <w:tabs>
          <w:tab w:val="clear" w:pos="1440"/>
        </w:tabs>
        <w:rPr>
          <w:sz w:val="24"/>
          <w:szCs w:val="24"/>
        </w:rPr>
      </w:pPr>
      <w:r w:rsidRPr="00266DFB">
        <w:rPr>
          <w:sz w:val="24"/>
          <w:szCs w:val="24"/>
        </w:rPr>
        <w:t xml:space="preserve">The procedures and time limits set forth in this </w:t>
      </w:r>
      <w:r w:rsidR="00111F96">
        <w:rPr>
          <w:sz w:val="24"/>
          <w:szCs w:val="24"/>
        </w:rPr>
        <w:t>section</w:t>
      </w:r>
      <w:r w:rsidR="00111F96" w:rsidRPr="00266DFB">
        <w:rPr>
          <w:sz w:val="24"/>
          <w:szCs w:val="24"/>
        </w:rPr>
        <w:t xml:space="preserve"> </w:t>
      </w:r>
      <w:r w:rsidRPr="00266DFB">
        <w:rPr>
          <w:sz w:val="24"/>
          <w:szCs w:val="24"/>
        </w:rPr>
        <w:t xml:space="preserve">are mandatory and are each </w:t>
      </w:r>
      <w:r w:rsidR="00502F47" w:rsidRPr="00266DFB">
        <w:rPr>
          <w:sz w:val="24"/>
          <w:szCs w:val="24"/>
        </w:rPr>
        <w:t>Bidder</w:t>
      </w:r>
      <w:r w:rsidRPr="00266DFB">
        <w:rPr>
          <w:sz w:val="24"/>
          <w:szCs w:val="24"/>
        </w:rPr>
        <w:t>'s sole and ex</w:t>
      </w:r>
      <w:r w:rsidR="001B4589" w:rsidRPr="00266DFB">
        <w:rPr>
          <w:sz w:val="24"/>
          <w:szCs w:val="24"/>
        </w:rPr>
        <w:t xml:space="preserve">clusive remedy in the event of </w:t>
      </w:r>
      <w:r w:rsidR="00AB790E">
        <w:rPr>
          <w:sz w:val="24"/>
          <w:szCs w:val="24"/>
        </w:rPr>
        <w:t xml:space="preserve">a </w:t>
      </w:r>
      <w:r w:rsidR="001B4589" w:rsidRPr="00266DFB">
        <w:rPr>
          <w:sz w:val="24"/>
          <w:szCs w:val="24"/>
        </w:rPr>
        <w:t>bid p</w:t>
      </w:r>
      <w:r w:rsidRPr="00266DFB">
        <w:rPr>
          <w:sz w:val="24"/>
          <w:szCs w:val="24"/>
        </w:rPr>
        <w:t xml:space="preserve">rotest.  A </w:t>
      </w:r>
      <w:r w:rsidR="00502F47" w:rsidRPr="00266DFB">
        <w:rPr>
          <w:sz w:val="24"/>
          <w:szCs w:val="24"/>
        </w:rPr>
        <w:t>Bidder</w:t>
      </w:r>
      <w:r w:rsidRPr="00266DFB">
        <w:rPr>
          <w:sz w:val="24"/>
          <w:szCs w:val="24"/>
        </w:rPr>
        <w:t>’s failu</w:t>
      </w:r>
      <w:r w:rsidR="001B4589" w:rsidRPr="00266DFB">
        <w:rPr>
          <w:sz w:val="24"/>
          <w:szCs w:val="24"/>
        </w:rPr>
        <w:t>re to timely complete both the b</w:t>
      </w:r>
      <w:r w:rsidRPr="00266DFB">
        <w:rPr>
          <w:sz w:val="24"/>
          <w:szCs w:val="24"/>
        </w:rPr>
        <w:t xml:space="preserve">id protest and appeal procedures </w:t>
      </w:r>
      <w:r w:rsidR="00F11599">
        <w:rPr>
          <w:sz w:val="24"/>
          <w:szCs w:val="24"/>
        </w:rPr>
        <w:t>will</w:t>
      </w:r>
      <w:r w:rsidRPr="00266DFB">
        <w:rPr>
          <w:sz w:val="24"/>
          <w:szCs w:val="24"/>
        </w:rPr>
        <w:t xml:space="preserve"> be </w:t>
      </w:r>
      <w:r w:rsidRPr="00266DFB">
        <w:rPr>
          <w:sz w:val="24"/>
          <w:szCs w:val="24"/>
        </w:rPr>
        <w:lastRenderedPageBreak/>
        <w:t xml:space="preserve">deemed a failure to exhaust administrative remedies.  Failure to exhaust administrative remedies, or failure to comply otherwise with these procedures, </w:t>
      </w:r>
      <w:r w:rsidR="00F11599">
        <w:rPr>
          <w:sz w:val="24"/>
          <w:szCs w:val="24"/>
        </w:rPr>
        <w:t>will</w:t>
      </w:r>
      <w:r w:rsidRPr="00266DFB">
        <w:rPr>
          <w:sz w:val="24"/>
          <w:szCs w:val="24"/>
        </w:rPr>
        <w:t xml:space="preserve"> constitute a waiver of a</w:t>
      </w:r>
      <w:r w:rsidR="001B4589" w:rsidRPr="00266DFB">
        <w:rPr>
          <w:sz w:val="24"/>
          <w:szCs w:val="24"/>
        </w:rPr>
        <w:t>ny right to further pursue the b</w:t>
      </w:r>
      <w:r w:rsidRPr="00266DFB">
        <w:rPr>
          <w:sz w:val="24"/>
          <w:szCs w:val="24"/>
        </w:rPr>
        <w:t>id protest, including filing a Government Code Claim or legal proceedings.</w:t>
      </w:r>
    </w:p>
    <w:p w14:paraId="042B1BED" w14:textId="77777777" w:rsidR="00F9006C" w:rsidRPr="00266DFB" w:rsidRDefault="00F9006C" w:rsidP="000352A4">
      <w:pPr>
        <w:pStyle w:val="Heading2"/>
        <w:rPr>
          <w:sz w:val="24"/>
          <w:szCs w:val="24"/>
        </w:rPr>
      </w:pPr>
      <w:bookmarkStart w:id="58" w:name="_Toc339364450"/>
      <w:bookmarkStart w:id="59" w:name="_Toc339364711"/>
      <w:bookmarkStart w:id="60" w:name="_Toc189661874"/>
      <w:r w:rsidRPr="00266DFB">
        <w:rPr>
          <w:sz w:val="24"/>
          <w:szCs w:val="24"/>
        </w:rPr>
        <w:t>TERM / TERMINATION / RENEWAL</w:t>
      </w:r>
      <w:bookmarkEnd w:id="58"/>
      <w:bookmarkEnd w:id="59"/>
      <w:bookmarkEnd w:id="60"/>
    </w:p>
    <w:p w14:paraId="04DB12B7" w14:textId="50BB1555" w:rsidR="00F9006C" w:rsidRPr="00121DEB" w:rsidRDefault="00F9006C" w:rsidP="005D606E">
      <w:pPr>
        <w:pStyle w:val="Item1"/>
        <w:tabs>
          <w:tab w:val="clear" w:pos="1440"/>
        </w:tabs>
        <w:rPr>
          <w:sz w:val="24"/>
          <w:szCs w:val="18"/>
        </w:rPr>
      </w:pPr>
      <w:r w:rsidRPr="00121DEB">
        <w:rPr>
          <w:sz w:val="24"/>
          <w:szCs w:val="18"/>
        </w:rPr>
        <w:t xml:space="preserve">The </w:t>
      </w:r>
      <w:r w:rsidR="00AB790E">
        <w:rPr>
          <w:sz w:val="24"/>
          <w:szCs w:val="18"/>
        </w:rPr>
        <w:t>contract term</w:t>
      </w:r>
      <w:r w:rsidRPr="00121DEB">
        <w:rPr>
          <w:sz w:val="24"/>
          <w:szCs w:val="18"/>
        </w:rPr>
        <w:t>, which may be awarded pursuant to this</w:t>
      </w:r>
      <w:r w:rsidR="00296B8A" w:rsidRPr="00121DEB">
        <w:rPr>
          <w:sz w:val="24"/>
          <w:szCs w:val="18"/>
        </w:rPr>
        <w:t xml:space="preserve"> </w:t>
      </w:r>
      <w:r w:rsidR="00DA4A6E" w:rsidRPr="00121DEB">
        <w:rPr>
          <w:sz w:val="24"/>
          <w:szCs w:val="18"/>
        </w:rPr>
        <w:t>RF</w:t>
      </w:r>
      <w:r w:rsidR="00E3208D" w:rsidRPr="00121DEB">
        <w:rPr>
          <w:sz w:val="24"/>
          <w:szCs w:val="18"/>
        </w:rPr>
        <w:t>P</w:t>
      </w:r>
      <w:r w:rsidRPr="00121DEB">
        <w:rPr>
          <w:sz w:val="24"/>
          <w:szCs w:val="18"/>
        </w:rPr>
        <w:t xml:space="preserve">, will </w:t>
      </w:r>
      <w:r w:rsidRPr="00C9762B">
        <w:rPr>
          <w:sz w:val="24"/>
          <w:szCs w:val="18"/>
        </w:rPr>
        <w:t xml:space="preserve">be </w:t>
      </w:r>
      <w:r w:rsidR="00911003" w:rsidRPr="00C9762B">
        <w:rPr>
          <w:sz w:val="24"/>
          <w:szCs w:val="18"/>
        </w:rPr>
        <w:t>one</w:t>
      </w:r>
      <w:r w:rsidRPr="00C9762B">
        <w:rPr>
          <w:sz w:val="24"/>
          <w:szCs w:val="18"/>
        </w:rPr>
        <w:t xml:space="preserve"> </w:t>
      </w:r>
      <w:proofErr w:type="gramStart"/>
      <w:r w:rsidRPr="00121DEB">
        <w:rPr>
          <w:sz w:val="24"/>
          <w:szCs w:val="18"/>
        </w:rPr>
        <w:t>years</w:t>
      </w:r>
      <w:proofErr w:type="gramEnd"/>
      <w:r w:rsidRPr="00121DEB">
        <w:rPr>
          <w:sz w:val="24"/>
          <w:szCs w:val="18"/>
        </w:rPr>
        <w:t>.</w:t>
      </w:r>
    </w:p>
    <w:p w14:paraId="68E33F94" w14:textId="50835C83" w:rsidR="00F9006C" w:rsidRPr="00C9762B" w:rsidRDefault="00F9006C" w:rsidP="005D606E">
      <w:pPr>
        <w:pStyle w:val="Item1"/>
        <w:tabs>
          <w:tab w:val="clear" w:pos="1440"/>
        </w:tabs>
      </w:pPr>
      <w:r w:rsidRPr="00266DFB">
        <w:rPr>
          <w:sz w:val="24"/>
          <w:szCs w:val="24"/>
        </w:rPr>
        <w:t xml:space="preserve">By mutual agreement, any </w:t>
      </w:r>
      <w:r w:rsidR="00BF3055" w:rsidRPr="00266DFB">
        <w:rPr>
          <w:sz w:val="24"/>
          <w:szCs w:val="24"/>
        </w:rPr>
        <w:t>contract, which</w:t>
      </w:r>
      <w:r w:rsidRPr="00266DFB">
        <w:rPr>
          <w:sz w:val="24"/>
          <w:szCs w:val="24"/>
        </w:rPr>
        <w:t xml:space="preserve"> may be awarded pursuant to this </w:t>
      </w:r>
      <w:r w:rsidR="00DA4A6E" w:rsidRPr="00266DFB">
        <w:rPr>
          <w:sz w:val="24"/>
          <w:szCs w:val="24"/>
        </w:rPr>
        <w:t>RF</w:t>
      </w:r>
      <w:r w:rsidR="00E3208D" w:rsidRPr="00266DFB">
        <w:rPr>
          <w:sz w:val="24"/>
          <w:szCs w:val="24"/>
        </w:rPr>
        <w:t>P</w:t>
      </w:r>
      <w:r w:rsidRPr="00266DFB">
        <w:rPr>
          <w:sz w:val="24"/>
          <w:szCs w:val="24"/>
        </w:rPr>
        <w:t xml:space="preserve">, may be extended for </w:t>
      </w:r>
      <w:r w:rsidR="002A7F97" w:rsidRPr="00266DFB">
        <w:rPr>
          <w:sz w:val="24"/>
          <w:szCs w:val="24"/>
        </w:rPr>
        <w:t>an</w:t>
      </w:r>
      <w:r w:rsidRPr="00266DFB">
        <w:rPr>
          <w:sz w:val="24"/>
          <w:szCs w:val="24"/>
        </w:rPr>
        <w:t xml:space="preserve"> </w:t>
      </w:r>
      <w:r w:rsidRPr="00C9762B">
        <w:rPr>
          <w:sz w:val="24"/>
          <w:szCs w:val="24"/>
        </w:rPr>
        <w:t xml:space="preserve">additional </w:t>
      </w:r>
      <w:r w:rsidR="00A1069A" w:rsidRPr="00C9762B">
        <w:rPr>
          <w:sz w:val="24"/>
          <w:szCs w:val="24"/>
        </w:rPr>
        <w:t>four years</w:t>
      </w:r>
      <w:r w:rsidR="001B7118" w:rsidRPr="00C9762B">
        <w:rPr>
          <w:sz w:val="24"/>
          <w:szCs w:val="24"/>
        </w:rPr>
        <w:t>.</w:t>
      </w:r>
      <w:r w:rsidR="001B7118" w:rsidRPr="00C9762B">
        <w:t xml:space="preserve"> </w:t>
      </w:r>
    </w:p>
    <w:p w14:paraId="4D86AA53" w14:textId="69F54E07" w:rsidR="009F0B2C" w:rsidRPr="00A41E24" w:rsidRDefault="00850953" w:rsidP="006E31F0">
      <w:pPr>
        <w:pStyle w:val="Item1"/>
        <w:tabs>
          <w:tab w:val="clear" w:pos="1440"/>
        </w:tabs>
        <w:rPr>
          <w:sz w:val="24"/>
          <w:szCs w:val="24"/>
        </w:rPr>
      </w:pPr>
      <w:r w:rsidRPr="00266DFB">
        <w:rPr>
          <w:sz w:val="24"/>
          <w:szCs w:val="24"/>
        </w:rPr>
        <w:t>The County has and reserves the right to suspend, terminate or abandon the execution of any work</w:t>
      </w:r>
      <w:bookmarkStart w:id="61" w:name="_Hlk106376250"/>
      <w:r w:rsidR="00120291">
        <w:rPr>
          <w:sz w:val="24"/>
          <w:szCs w:val="24"/>
        </w:rPr>
        <w:t>, services and/or providing of goods</w:t>
      </w:r>
      <w:bookmarkEnd w:id="61"/>
      <w:r w:rsidRPr="00266DFB">
        <w:rPr>
          <w:sz w:val="24"/>
          <w:szCs w:val="24"/>
        </w:rPr>
        <w:t xml:space="preserve"> by the Contractor without cause at any time upon giving the Contractor prior written notice.  </w:t>
      </w:r>
      <w:proofErr w:type="gramStart"/>
      <w:r w:rsidRPr="00266DFB">
        <w:rPr>
          <w:sz w:val="24"/>
          <w:szCs w:val="24"/>
        </w:rPr>
        <w:t>In the event that</w:t>
      </w:r>
      <w:proofErr w:type="gramEnd"/>
      <w:r w:rsidRPr="00266DFB">
        <w:rPr>
          <w:sz w:val="24"/>
          <w:szCs w:val="24"/>
        </w:rPr>
        <w:t xml:space="preserve"> the County should abandon, terminate or suspend the Contractor’s work</w:t>
      </w:r>
      <w:r w:rsidR="00120291">
        <w:rPr>
          <w:sz w:val="24"/>
          <w:szCs w:val="24"/>
        </w:rPr>
        <w:t>, services and/or providing of goods</w:t>
      </w:r>
      <w:r w:rsidRPr="00266DFB">
        <w:rPr>
          <w:sz w:val="24"/>
          <w:szCs w:val="24"/>
        </w:rPr>
        <w:t xml:space="preserve">, the Contractor </w:t>
      </w:r>
      <w:r w:rsidR="00F11599">
        <w:rPr>
          <w:sz w:val="24"/>
          <w:szCs w:val="24"/>
        </w:rPr>
        <w:t>will</w:t>
      </w:r>
      <w:r w:rsidRPr="00266DFB">
        <w:rPr>
          <w:sz w:val="24"/>
          <w:szCs w:val="24"/>
        </w:rPr>
        <w:t xml:space="preserve"> be entitled to payment for services provided hereunder prior to the effective date of said suspension, termination</w:t>
      </w:r>
      <w:r w:rsidR="00AB790E">
        <w:rPr>
          <w:sz w:val="24"/>
          <w:szCs w:val="24"/>
        </w:rPr>
        <w:t>,</w:t>
      </w:r>
      <w:r w:rsidRPr="00266DFB">
        <w:rPr>
          <w:sz w:val="24"/>
          <w:szCs w:val="24"/>
        </w:rPr>
        <w:t xml:space="preserve"> or abandonment.  The County may terminate the contract at any time for cause without written notice upon a material breach of contract or substandard or unsatisfactory performance by the Contractor.  In the event of termination with cause, the County reserves the right to seek </w:t>
      </w:r>
      <w:proofErr w:type="gramStart"/>
      <w:r w:rsidRPr="00266DFB">
        <w:rPr>
          <w:sz w:val="24"/>
          <w:szCs w:val="24"/>
        </w:rPr>
        <w:t>any and all</w:t>
      </w:r>
      <w:proofErr w:type="gramEnd"/>
      <w:r w:rsidRPr="00266DFB">
        <w:rPr>
          <w:sz w:val="24"/>
          <w:szCs w:val="24"/>
        </w:rPr>
        <w:t xml:space="preserve"> damages from the Contractor.  In the event of such termination</w:t>
      </w:r>
      <w:r w:rsidR="00AB790E">
        <w:rPr>
          <w:sz w:val="24"/>
          <w:szCs w:val="24"/>
        </w:rPr>
        <w:t>,</w:t>
      </w:r>
      <w:r w:rsidRPr="00266DFB">
        <w:rPr>
          <w:sz w:val="24"/>
          <w:szCs w:val="24"/>
        </w:rPr>
        <w:t xml:space="preserve"> with or without cause, the County reserves the right to invite the next highest</w:t>
      </w:r>
      <w:r w:rsidR="00AB790E">
        <w:rPr>
          <w:sz w:val="24"/>
          <w:szCs w:val="24"/>
        </w:rPr>
        <w:t>-</w:t>
      </w:r>
      <w:r w:rsidRPr="00266DFB">
        <w:rPr>
          <w:sz w:val="24"/>
          <w:szCs w:val="24"/>
        </w:rPr>
        <w:t xml:space="preserve">ranked Bidder to </w:t>
      </w:r>
      <w:proofErr w:type="gramStart"/>
      <w:r w:rsidRPr="00266DFB">
        <w:rPr>
          <w:sz w:val="24"/>
          <w:szCs w:val="24"/>
        </w:rPr>
        <w:t>enter into</w:t>
      </w:r>
      <w:proofErr w:type="gramEnd"/>
      <w:r w:rsidRPr="00266DFB">
        <w:rPr>
          <w:sz w:val="24"/>
          <w:szCs w:val="24"/>
        </w:rPr>
        <w:t xml:space="preserve"> a contract or rebid the project if it is determined to be in its best interest to do so.</w:t>
      </w:r>
    </w:p>
    <w:p w14:paraId="42410ED7" w14:textId="77777777" w:rsidR="003D3E5A" w:rsidRDefault="00F9006C" w:rsidP="000352A4">
      <w:pPr>
        <w:pStyle w:val="Heading2"/>
        <w:rPr>
          <w:u w:val="none"/>
        </w:rPr>
      </w:pPr>
      <w:bookmarkStart w:id="62" w:name="_Toc339364454"/>
      <w:bookmarkStart w:id="63" w:name="_Toc339364715"/>
      <w:bookmarkStart w:id="64" w:name="_Toc189661875"/>
      <w:r w:rsidRPr="00266DFB">
        <w:rPr>
          <w:sz w:val="24"/>
          <w:szCs w:val="24"/>
        </w:rPr>
        <w:t>QUANTITIES</w:t>
      </w:r>
      <w:bookmarkEnd w:id="62"/>
      <w:bookmarkEnd w:id="63"/>
      <w:bookmarkEnd w:id="64"/>
      <w:r w:rsidR="007402A0" w:rsidRPr="007276A7">
        <w:rPr>
          <w:u w:val="none"/>
        </w:rPr>
        <w:t xml:space="preserve"> </w:t>
      </w:r>
    </w:p>
    <w:p w14:paraId="27B73527" w14:textId="6ABA3CE9" w:rsidR="00F9006C" w:rsidRPr="00266DFB" w:rsidRDefault="00F9006C" w:rsidP="00CC278E">
      <w:pPr>
        <w:spacing w:after="240"/>
        <w:ind w:left="1440"/>
        <w:rPr>
          <w:rFonts w:ascii="Calibri" w:hAnsi="Calibri" w:cs="Calibri"/>
          <w:sz w:val="24"/>
          <w:szCs w:val="24"/>
        </w:rPr>
      </w:pPr>
      <w:r w:rsidRPr="00266DFB">
        <w:rPr>
          <w:rFonts w:ascii="Calibri" w:hAnsi="Calibri" w:cs="Calibri"/>
          <w:sz w:val="24"/>
          <w:szCs w:val="24"/>
        </w:rPr>
        <w:t xml:space="preserve">Quantities listed </w:t>
      </w:r>
      <w:r w:rsidRPr="00C9762B">
        <w:rPr>
          <w:rFonts w:ascii="Calibri" w:hAnsi="Calibri" w:cs="Calibri"/>
          <w:sz w:val="24"/>
          <w:szCs w:val="24"/>
        </w:rPr>
        <w:t xml:space="preserve">herein are estimates based on past </w:t>
      </w:r>
      <w:r w:rsidR="00A1069A" w:rsidRPr="00C9762B">
        <w:rPr>
          <w:rFonts w:ascii="Calibri" w:hAnsi="Calibri" w:cs="Calibri"/>
          <w:sz w:val="24"/>
          <w:szCs w:val="24"/>
        </w:rPr>
        <w:t>usage and</w:t>
      </w:r>
      <w:r w:rsidRPr="00C9762B">
        <w:rPr>
          <w:rFonts w:ascii="Calibri" w:hAnsi="Calibri" w:cs="Calibri"/>
          <w:sz w:val="24"/>
          <w:szCs w:val="24"/>
        </w:rPr>
        <w:t xml:space="preserve"> are not </w:t>
      </w:r>
      <w:r w:rsidRPr="00266DFB">
        <w:rPr>
          <w:rFonts w:ascii="Calibri" w:hAnsi="Calibri" w:cs="Calibri"/>
          <w:sz w:val="24"/>
          <w:szCs w:val="24"/>
        </w:rPr>
        <w:t>to be construed as a commitment.  No minimum or maximum is guaranteed or implied.</w:t>
      </w:r>
    </w:p>
    <w:p w14:paraId="3A7ECF44" w14:textId="77777777" w:rsidR="003D3E5A" w:rsidRPr="00266DFB" w:rsidRDefault="00F9006C" w:rsidP="000352A4">
      <w:pPr>
        <w:pStyle w:val="Heading2"/>
        <w:rPr>
          <w:sz w:val="24"/>
          <w:szCs w:val="24"/>
          <w:u w:val="none"/>
        </w:rPr>
      </w:pPr>
      <w:bookmarkStart w:id="65" w:name="_Toc339364456"/>
      <w:bookmarkStart w:id="66" w:name="_Toc339364717"/>
      <w:bookmarkStart w:id="67" w:name="_Toc189661876"/>
      <w:r w:rsidRPr="00266DFB">
        <w:rPr>
          <w:sz w:val="24"/>
          <w:szCs w:val="24"/>
        </w:rPr>
        <w:t>PRICING</w:t>
      </w:r>
      <w:bookmarkEnd w:id="65"/>
      <w:bookmarkEnd w:id="66"/>
      <w:bookmarkEnd w:id="67"/>
      <w:r w:rsidR="007402A0" w:rsidRPr="00266DFB">
        <w:rPr>
          <w:sz w:val="24"/>
          <w:szCs w:val="24"/>
          <w:u w:val="none"/>
        </w:rPr>
        <w:t xml:space="preserve"> </w:t>
      </w:r>
    </w:p>
    <w:p w14:paraId="5C348599" w14:textId="091CD623" w:rsidR="00F9006C" w:rsidRPr="00121DEB" w:rsidRDefault="00F9006C" w:rsidP="005D606E">
      <w:pPr>
        <w:pStyle w:val="Item1"/>
        <w:tabs>
          <w:tab w:val="clear" w:pos="1440"/>
        </w:tabs>
        <w:rPr>
          <w:sz w:val="24"/>
          <w:szCs w:val="18"/>
        </w:rPr>
      </w:pPr>
      <w:r w:rsidRPr="00121DEB">
        <w:rPr>
          <w:sz w:val="24"/>
          <w:szCs w:val="18"/>
        </w:rPr>
        <w:t xml:space="preserve">All pricing as quoted will </w:t>
      </w:r>
      <w:r w:rsidR="00AF533D" w:rsidRPr="00121DEB">
        <w:rPr>
          <w:sz w:val="24"/>
          <w:szCs w:val="18"/>
        </w:rPr>
        <w:t xml:space="preserve">not increase, but except as noted below, </w:t>
      </w:r>
      <w:r w:rsidRPr="00121DEB">
        <w:rPr>
          <w:sz w:val="24"/>
          <w:szCs w:val="18"/>
        </w:rPr>
        <w:t xml:space="preserve">remain </w:t>
      </w:r>
      <w:r w:rsidR="00DA4A6E" w:rsidRPr="00121DEB">
        <w:rPr>
          <w:sz w:val="24"/>
          <w:szCs w:val="18"/>
        </w:rPr>
        <w:t xml:space="preserve">fixed and </w:t>
      </w:r>
      <w:r w:rsidRPr="00121DEB">
        <w:rPr>
          <w:sz w:val="24"/>
          <w:szCs w:val="18"/>
        </w:rPr>
        <w:t xml:space="preserve">firm for the term of any contract that may be awarded </w:t>
      </w:r>
      <w:proofErr w:type="gramStart"/>
      <w:r w:rsidRPr="00121DEB">
        <w:rPr>
          <w:sz w:val="24"/>
          <w:szCs w:val="18"/>
        </w:rPr>
        <w:t>as a result of</w:t>
      </w:r>
      <w:proofErr w:type="gramEnd"/>
      <w:r w:rsidRPr="00121DEB">
        <w:rPr>
          <w:sz w:val="24"/>
          <w:szCs w:val="18"/>
        </w:rPr>
        <w:t xml:space="preserve"> this </w:t>
      </w:r>
      <w:r w:rsidR="00DA4A6E" w:rsidRPr="00121DEB">
        <w:rPr>
          <w:sz w:val="24"/>
          <w:szCs w:val="18"/>
        </w:rPr>
        <w:t>RF</w:t>
      </w:r>
      <w:r w:rsidR="00E3208D" w:rsidRPr="00121DEB">
        <w:rPr>
          <w:sz w:val="24"/>
          <w:szCs w:val="18"/>
        </w:rPr>
        <w:t>P</w:t>
      </w:r>
      <w:r w:rsidRPr="00121DEB">
        <w:rPr>
          <w:sz w:val="24"/>
          <w:szCs w:val="18"/>
        </w:rPr>
        <w:t>.</w:t>
      </w:r>
    </w:p>
    <w:p w14:paraId="65F619EB" w14:textId="01DE58B1" w:rsidR="00F9006C" w:rsidRPr="00266DFB" w:rsidRDefault="00F9006C" w:rsidP="005D606E">
      <w:pPr>
        <w:pStyle w:val="Item1"/>
        <w:tabs>
          <w:tab w:val="clear" w:pos="1440"/>
        </w:tabs>
        <w:rPr>
          <w:sz w:val="24"/>
        </w:rPr>
      </w:pPr>
      <w:r w:rsidRPr="00266DFB">
        <w:rPr>
          <w:sz w:val="24"/>
        </w:rPr>
        <w:t xml:space="preserve">Unless otherwise stated, </w:t>
      </w:r>
      <w:r w:rsidR="00502F47" w:rsidRPr="00266DFB">
        <w:rPr>
          <w:sz w:val="24"/>
        </w:rPr>
        <w:t>Bidder</w:t>
      </w:r>
      <w:r w:rsidRPr="00266DFB">
        <w:rPr>
          <w:sz w:val="24"/>
        </w:rPr>
        <w:t xml:space="preserve"> agrees that, in the event of a price decline, the benefit of such </w:t>
      </w:r>
      <w:r w:rsidR="00AB790E">
        <w:rPr>
          <w:sz w:val="24"/>
        </w:rPr>
        <w:t xml:space="preserve">a </w:t>
      </w:r>
      <w:r w:rsidRPr="00266DFB">
        <w:rPr>
          <w:sz w:val="24"/>
        </w:rPr>
        <w:t xml:space="preserve">lower price </w:t>
      </w:r>
      <w:r w:rsidR="00F11599">
        <w:rPr>
          <w:sz w:val="24"/>
        </w:rPr>
        <w:t>will</w:t>
      </w:r>
      <w:r w:rsidRPr="00266DFB">
        <w:rPr>
          <w:sz w:val="24"/>
        </w:rPr>
        <w:t xml:space="preserve"> be extended to the County.</w:t>
      </w:r>
    </w:p>
    <w:p w14:paraId="2D4D3652" w14:textId="1867E948" w:rsidR="00F9006C" w:rsidRPr="00266DFB" w:rsidRDefault="001E6594" w:rsidP="005D606E">
      <w:pPr>
        <w:pStyle w:val="Item1"/>
        <w:tabs>
          <w:tab w:val="clear" w:pos="1440"/>
        </w:tabs>
        <w:rPr>
          <w:sz w:val="24"/>
        </w:rPr>
      </w:pPr>
      <w:r>
        <w:rPr>
          <w:sz w:val="24"/>
        </w:rPr>
        <w:t>R</w:t>
      </w:r>
      <w:r w:rsidR="00AF533D" w:rsidRPr="00266DFB">
        <w:rPr>
          <w:sz w:val="24"/>
        </w:rPr>
        <w:t xml:space="preserve">easonable </w:t>
      </w:r>
      <w:r w:rsidR="00F9006C" w:rsidRPr="00266DFB">
        <w:rPr>
          <w:sz w:val="24"/>
        </w:rPr>
        <w:t>price increases or decreases for subsequent contract terms may be negotiated between Contractor and County after completion of the initial term.</w:t>
      </w:r>
    </w:p>
    <w:p w14:paraId="4A228640" w14:textId="67F66198" w:rsidR="00DD5AA2" w:rsidRPr="00266DFB" w:rsidRDefault="00DD5AA2" w:rsidP="005D606E">
      <w:pPr>
        <w:pStyle w:val="Itema"/>
        <w:tabs>
          <w:tab w:val="clear" w:pos="2160"/>
        </w:tabs>
        <w:rPr>
          <w:sz w:val="24"/>
          <w:szCs w:val="24"/>
        </w:rPr>
      </w:pPr>
      <w:r w:rsidRPr="00266DFB">
        <w:rPr>
          <w:sz w:val="24"/>
          <w:szCs w:val="24"/>
        </w:rPr>
        <w:lastRenderedPageBreak/>
        <w:t xml:space="preserve">The County is soliciting </w:t>
      </w:r>
      <w:r w:rsidRPr="00A1069A">
        <w:rPr>
          <w:sz w:val="24"/>
          <w:szCs w:val="24"/>
        </w:rPr>
        <w:t xml:space="preserve">a </w:t>
      </w:r>
      <w:bookmarkStart w:id="68" w:name="PricingType"/>
      <w:r w:rsidR="000509F0" w:rsidRPr="00A1069A">
        <w:rPr>
          <w:sz w:val="24"/>
          <w:szCs w:val="24"/>
        </w:rPr>
        <w:t>total price</w:t>
      </w:r>
      <w:bookmarkEnd w:id="68"/>
      <w:r w:rsidRPr="00A1069A">
        <w:rPr>
          <w:sz w:val="24"/>
          <w:szCs w:val="24"/>
        </w:rPr>
        <w:t xml:space="preserve"> for this </w:t>
      </w:r>
      <w:r w:rsidRPr="00266DFB">
        <w:rPr>
          <w:sz w:val="24"/>
          <w:szCs w:val="24"/>
        </w:rPr>
        <w:t>project</w:t>
      </w:r>
      <w:r w:rsidR="00F52C4D" w:rsidRPr="00266DFB">
        <w:rPr>
          <w:sz w:val="24"/>
          <w:szCs w:val="24"/>
        </w:rPr>
        <w:t xml:space="preserve">.  </w:t>
      </w:r>
      <w:r w:rsidRPr="005471C9">
        <w:rPr>
          <w:sz w:val="24"/>
          <w:szCs w:val="24"/>
        </w:rPr>
        <w:t xml:space="preserve">The price(s) quoted </w:t>
      </w:r>
      <w:r w:rsidR="00C063D4">
        <w:rPr>
          <w:sz w:val="24"/>
          <w:szCs w:val="24"/>
        </w:rPr>
        <w:t>must</w:t>
      </w:r>
      <w:r w:rsidRPr="005471C9">
        <w:rPr>
          <w:sz w:val="24"/>
          <w:szCs w:val="24"/>
        </w:rPr>
        <w:t xml:space="preserve"> be the total cost the County will pay for this project</w:t>
      </w:r>
      <w:r w:rsidR="00AB790E" w:rsidRPr="005471C9">
        <w:rPr>
          <w:sz w:val="24"/>
          <w:szCs w:val="24"/>
        </w:rPr>
        <w:t>,</w:t>
      </w:r>
      <w:r w:rsidRPr="005471C9">
        <w:rPr>
          <w:sz w:val="24"/>
          <w:szCs w:val="24"/>
        </w:rPr>
        <w:t xml:space="preserve"> including </w:t>
      </w:r>
      <w:r w:rsidR="00117325" w:rsidRPr="005471C9">
        <w:rPr>
          <w:sz w:val="24"/>
          <w:szCs w:val="24"/>
        </w:rPr>
        <w:t xml:space="preserve">all taxes (excluding Sales and Use taxes) </w:t>
      </w:r>
      <w:r w:rsidRPr="005471C9">
        <w:rPr>
          <w:sz w:val="24"/>
          <w:szCs w:val="24"/>
        </w:rPr>
        <w:t>and all other charges</w:t>
      </w:r>
      <w:r w:rsidRPr="00266DFB">
        <w:rPr>
          <w:sz w:val="24"/>
          <w:szCs w:val="24"/>
        </w:rPr>
        <w:t>.</w:t>
      </w:r>
    </w:p>
    <w:p w14:paraId="29851B1F" w14:textId="5813A4FD" w:rsidR="00DD5AA2" w:rsidRPr="00266DFB" w:rsidRDefault="00DD5AA2" w:rsidP="005D606E">
      <w:pPr>
        <w:pStyle w:val="Itema"/>
        <w:tabs>
          <w:tab w:val="clear" w:pos="2160"/>
        </w:tabs>
        <w:rPr>
          <w:sz w:val="24"/>
          <w:szCs w:val="24"/>
        </w:rPr>
      </w:pPr>
      <w:r w:rsidRPr="00266DFB">
        <w:rPr>
          <w:sz w:val="24"/>
          <w:szCs w:val="24"/>
        </w:rPr>
        <w:t xml:space="preserve">No charge for delivery, drayage, express, parcel post packing, cartage, insurance, license fees, permits, costs of bonds, or for any other purpose, except taxes legally payable by </w:t>
      </w:r>
      <w:r w:rsidR="00007688">
        <w:rPr>
          <w:sz w:val="24"/>
          <w:szCs w:val="24"/>
        </w:rPr>
        <w:t xml:space="preserve">the </w:t>
      </w:r>
      <w:r w:rsidRPr="00266DFB">
        <w:rPr>
          <w:sz w:val="24"/>
          <w:szCs w:val="24"/>
        </w:rPr>
        <w:t>County, will be paid by the County unless expressly included and itemized in the bid</w:t>
      </w:r>
      <w:r w:rsidR="00EB4661">
        <w:rPr>
          <w:sz w:val="24"/>
          <w:szCs w:val="24"/>
        </w:rPr>
        <w:t xml:space="preserve"> proposal</w:t>
      </w:r>
      <w:r w:rsidRPr="00266DFB">
        <w:rPr>
          <w:sz w:val="24"/>
          <w:szCs w:val="24"/>
        </w:rPr>
        <w:t>.</w:t>
      </w:r>
    </w:p>
    <w:p w14:paraId="726E2DE1" w14:textId="1727B6C5" w:rsidR="00DD5AA2" w:rsidRPr="00266DFB" w:rsidRDefault="00DD5AA2" w:rsidP="005D606E">
      <w:pPr>
        <w:pStyle w:val="Itema"/>
        <w:tabs>
          <w:tab w:val="clear" w:pos="2160"/>
        </w:tabs>
        <w:rPr>
          <w:sz w:val="24"/>
          <w:szCs w:val="24"/>
        </w:rPr>
      </w:pPr>
      <w:bookmarkStart w:id="69" w:name="_Hlk83899919"/>
      <w:proofErr w:type="gramStart"/>
      <w:r w:rsidRPr="00266DFB">
        <w:rPr>
          <w:sz w:val="24"/>
          <w:szCs w:val="24"/>
        </w:rPr>
        <w:t>Amount</w:t>
      </w:r>
      <w:proofErr w:type="gramEnd"/>
      <w:r w:rsidRPr="00266DFB">
        <w:rPr>
          <w:sz w:val="24"/>
          <w:szCs w:val="24"/>
        </w:rPr>
        <w:t xml:space="preserve"> paid for </w:t>
      </w:r>
      <w:r w:rsidR="00134FFA">
        <w:rPr>
          <w:sz w:val="24"/>
          <w:szCs w:val="24"/>
        </w:rPr>
        <w:t xml:space="preserve">the </w:t>
      </w:r>
      <w:r w:rsidRPr="00266DFB">
        <w:rPr>
          <w:sz w:val="24"/>
          <w:szCs w:val="24"/>
        </w:rPr>
        <w:t>transportation of property to the County of Alameda is exempt from Federal Transportation Tax.  An exemption certificate is not required where the shipping papers show the consignee as Alameda County as such papers may be accepted by the carrier as proof of the exempt character of the shipment.</w:t>
      </w:r>
    </w:p>
    <w:bookmarkEnd w:id="69"/>
    <w:p w14:paraId="07E304BB" w14:textId="5A96AF75" w:rsidR="00F9006C" w:rsidRPr="00266DFB" w:rsidRDefault="00DD5AA2" w:rsidP="005D606E">
      <w:pPr>
        <w:pStyle w:val="Itema"/>
        <w:tabs>
          <w:tab w:val="clear" w:pos="2160"/>
        </w:tabs>
        <w:rPr>
          <w:sz w:val="24"/>
          <w:szCs w:val="24"/>
        </w:rPr>
      </w:pPr>
      <w:r w:rsidRPr="00266DFB">
        <w:rPr>
          <w:sz w:val="24"/>
          <w:szCs w:val="24"/>
        </w:rPr>
        <w:t xml:space="preserve">Articles sold to the County of Alameda are exempt from certain Federal excise taxes.  </w:t>
      </w:r>
      <w:r w:rsidR="00AF533D" w:rsidRPr="00266DFB">
        <w:rPr>
          <w:sz w:val="24"/>
          <w:szCs w:val="24"/>
        </w:rPr>
        <w:t>If applicable, and upon reques</w:t>
      </w:r>
      <w:r w:rsidR="00823F00" w:rsidRPr="00266DFB">
        <w:rPr>
          <w:sz w:val="24"/>
          <w:szCs w:val="24"/>
        </w:rPr>
        <w:t>t</w:t>
      </w:r>
      <w:r w:rsidR="00AF533D" w:rsidRPr="00266DFB">
        <w:rPr>
          <w:sz w:val="24"/>
          <w:szCs w:val="24"/>
        </w:rPr>
        <w:t>, t</w:t>
      </w:r>
      <w:r w:rsidRPr="00266DFB">
        <w:rPr>
          <w:sz w:val="24"/>
          <w:szCs w:val="24"/>
        </w:rPr>
        <w:t>he County will furnish an exemption certificate.</w:t>
      </w:r>
    </w:p>
    <w:p w14:paraId="1D3480DD" w14:textId="6DD18816" w:rsidR="00F9006C" w:rsidRPr="001215F1" w:rsidRDefault="00F9006C" w:rsidP="005D606E">
      <w:pPr>
        <w:pStyle w:val="Item1"/>
        <w:tabs>
          <w:tab w:val="clear" w:pos="1440"/>
        </w:tabs>
        <w:rPr>
          <w:sz w:val="24"/>
        </w:rPr>
      </w:pPr>
      <w:r w:rsidRPr="00266DFB">
        <w:rPr>
          <w:sz w:val="24"/>
        </w:rPr>
        <w:t xml:space="preserve">All prices quoted </w:t>
      </w:r>
      <w:r w:rsidR="00C063D4">
        <w:rPr>
          <w:sz w:val="24"/>
        </w:rPr>
        <w:t>must</w:t>
      </w:r>
      <w:r w:rsidRPr="00266DFB">
        <w:rPr>
          <w:sz w:val="24"/>
        </w:rPr>
        <w:t xml:space="preserve"> be in United States</w:t>
      </w:r>
      <w:r w:rsidR="008136DB" w:rsidRPr="00266DFB">
        <w:rPr>
          <w:sz w:val="24"/>
        </w:rPr>
        <w:t xml:space="preserve"> </w:t>
      </w:r>
      <w:r w:rsidRPr="00266DFB">
        <w:rPr>
          <w:sz w:val="24"/>
        </w:rPr>
        <w:t>dollars</w:t>
      </w:r>
      <w:r w:rsidR="005C64AE" w:rsidRPr="00266DFB">
        <w:rPr>
          <w:sz w:val="24"/>
        </w:rPr>
        <w:t xml:space="preserve">. </w:t>
      </w:r>
    </w:p>
    <w:p w14:paraId="024054B0" w14:textId="33F65E47" w:rsidR="00F9006C" w:rsidRPr="00266DFB" w:rsidRDefault="00F9006C" w:rsidP="005D606E">
      <w:pPr>
        <w:pStyle w:val="Item1"/>
        <w:tabs>
          <w:tab w:val="clear" w:pos="1440"/>
        </w:tabs>
        <w:rPr>
          <w:sz w:val="24"/>
          <w:szCs w:val="24"/>
        </w:rPr>
      </w:pPr>
      <w:r w:rsidRPr="00266DFB">
        <w:rPr>
          <w:sz w:val="24"/>
          <w:szCs w:val="24"/>
        </w:rPr>
        <w:t xml:space="preserve">Price quotes </w:t>
      </w:r>
      <w:r w:rsidR="00C063D4">
        <w:rPr>
          <w:sz w:val="24"/>
          <w:szCs w:val="24"/>
        </w:rPr>
        <w:t>must</w:t>
      </w:r>
      <w:r w:rsidRPr="00266DFB">
        <w:rPr>
          <w:sz w:val="24"/>
          <w:szCs w:val="24"/>
        </w:rPr>
        <w:t xml:space="preserve"> include </w:t>
      </w:r>
      <w:proofErr w:type="gramStart"/>
      <w:r w:rsidRPr="00266DFB">
        <w:rPr>
          <w:sz w:val="24"/>
          <w:szCs w:val="24"/>
        </w:rPr>
        <w:t>any and all</w:t>
      </w:r>
      <w:proofErr w:type="gramEnd"/>
      <w:r w:rsidRPr="00266DFB">
        <w:rPr>
          <w:sz w:val="24"/>
          <w:szCs w:val="24"/>
        </w:rPr>
        <w:t xml:space="preserve"> payment incentives available to the County.</w:t>
      </w:r>
    </w:p>
    <w:p w14:paraId="78FD9277" w14:textId="6899A6E6" w:rsidR="00F9006C" w:rsidRPr="00266DFB" w:rsidRDefault="001821C6" w:rsidP="005D606E">
      <w:pPr>
        <w:pStyle w:val="Item1"/>
        <w:tabs>
          <w:tab w:val="clear" w:pos="1440"/>
        </w:tabs>
        <w:rPr>
          <w:sz w:val="24"/>
          <w:szCs w:val="24"/>
        </w:rPr>
      </w:pPr>
      <w:r>
        <w:rPr>
          <w:sz w:val="24"/>
          <w:szCs w:val="24"/>
        </w:rPr>
        <w:t>I</w:t>
      </w:r>
      <w:r w:rsidR="00F9006C" w:rsidRPr="00266DFB">
        <w:rPr>
          <w:sz w:val="24"/>
          <w:szCs w:val="24"/>
        </w:rPr>
        <w:t>n the evaluation of cost, if applicable, it will be assumed that the unit price quoted is correct in the case of a discrepancy between the unit price and an extension</w:t>
      </w:r>
      <w:r w:rsidR="00AB790E">
        <w:rPr>
          <w:sz w:val="24"/>
          <w:szCs w:val="24"/>
        </w:rPr>
        <w:t>,</w:t>
      </w:r>
      <w:r w:rsidR="00AF533D" w:rsidRPr="00266DFB">
        <w:rPr>
          <w:sz w:val="24"/>
          <w:szCs w:val="24"/>
        </w:rPr>
        <w:t xml:space="preserve"> and the Bidder must honor the unit price quoted.</w:t>
      </w:r>
    </w:p>
    <w:p w14:paraId="32E8D7B8" w14:textId="77777777" w:rsidR="00F9006C" w:rsidRPr="00266DFB" w:rsidRDefault="00F9006C" w:rsidP="005D606E">
      <w:pPr>
        <w:pStyle w:val="Item1"/>
        <w:tabs>
          <w:tab w:val="clear" w:pos="1440"/>
        </w:tabs>
        <w:rPr>
          <w:sz w:val="24"/>
          <w:szCs w:val="24"/>
        </w:rPr>
      </w:pPr>
      <w:r w:rsidRPr="00266DFB">
        <w:rPr>
          <w:sz w:val="24"/>
          <w:szCs w:val="24"/>
        </w:rPr>
        <w:t>Federal and State minimum wage laws apply.</w:t>
      </w:r>
      <w:r w:rsidR="0082590B" w:rsidRPr="00266DFB">
        <w:rPr>
          <w:sz w:val="24"/>
          <w:szCs w:val="24"/>
        </w:rPr>
        <w:t xml:space="preserve"> </w:t>
      </w:r>
      <w:r w:rsidRPr="00266DFB">
        <w:rPr>
          <w:sz w:val="24"/>
          <w:szCs w:val="24"/>
        </w:rPr>
        <w:t xml:space="preserve"> The County has no</w:t>
      </w:r>
      <w:r w:rsidR="0082590B" w:rsidRPr="00266DFB">
        <w:rPr>
          <w:sz w:val="24"/>
          <w:szCs w:val="24"/>
        </w:rPr>
        <w:t xml:space="preserve"> requirements for living wages. </w:t>
      </w:r>
      <w:r w:rsidRPr="00266DFB">
        <w:rPr>
          <w:sz w:val="24"/>
          <w:szCs w:val="24"/>
        </w:rPr>
        <w:t xml:space="preserve"> The County is not imposing any additional requirements regarding wages.</w:t>
      </w:r>
    </w:p>
    <w:p w14:paraId="3CD238C4" w14:textId="77777777" w:rsidR="00F9006C" w:rsidRPr="00266DFB" w:rsidRDefault="00F9006C" w:rsidP="000352A4">
      <w:pPr>
        <w:pStyle w:val="Heading2"/>
        <w:rPr>
          <w:sz w:val="24"/>
          <w:szCs w:val="24"/>
        </w:rPr>
      </w:pPr>
      <w:bookmarkStart w:id="70" w:name="_Toc339364458"/>
      <w:bookmarkStart w:id="71" w:name="_Toc339364719"/>
      <w:bookmarkStart w:id="72" w:name="_Toc189661877"/>
      <w:r w:rsidRPr="00266DFB">
        <w:rPr>
          <w:sz w:val="24"/>
          <w:szCs w:val="24"/>
        </w:rPr>
        <w:t>AWARD</w:t>
      </w:r>
      <w:bookmarkEnd w:id="70"/>
      <w:bookmarkEnd w:id="71"/>
      <w:bookmarkEnd w:id="72"/>
    </w:p>
    <w:p w14:paraId="67D8850D" w14:textId="228B56A6" w:rsidR="006F6C64" w:rsidRPr="002C687F" w:rsidRDefault="00C57504" w:rsidP="005D606E">
      <w:pPr>
        <w:pStyle w:val="Item1"/>
        <w:tabs>
          <w:tab w:val="clear" w:pos="1440"/>
        </w:tabs>
        <w:rPr>
          <w:sz w:val="24"/>
          <w:szCs w:val="18"/>
        </w:rPr>
      </w:pPr>
      <w:r w:rsidRPr="00121DEB">
        <w:rPr>
          <w:sz w:val="24"/>
          <w:szCs w:val="18"/>
        </w:rPr>
        <w:t xml:space="preserve">Most </w:t>
      </w:r>
      <w:r w:rsidR="006F6C64" w:rsidRPr="00121DEB">
        <w:rPr>
          <w:sz w:val="24"/>
          <w:szCs w:val="18"/>
        </w:rPr>
        <w:t xml:space="preserve">Responsive and </w:t>
      </w:r>
      <w:r w:rsidR="006F6C64" w:rsidRPr="002C687F">
        <w:rPr>
          <w:sz w:val="24"/>
          <w:szCs w:val="18"/>
        </w:rPr>
        <w:t>Responsible Bidder</w:t>
      </w:r>
      <w:r w:rsidR="00244273" w:rsidRPr="002C687F">
        <w:rPr>
          <w:sz w:val="24"/>
          <w:szCs w:val="18"/>
        </w:rPr>
        <w:t>(s)</w:t>
      </w:r>
    </w:p>
    <w:p w14:paraId="7875395B" w14:textId="34B39CA5" w:rsidR="00AF533D" w:rsidRPr="002C687F" w:rsidRDefault="00AF533D" w:rsidP="006E31F0">
      <w:pPr>
        <w:pStyle w:val="Itema"/>
        <w:numPr>
          <w:ilvl w:val="3"/>
          <w:numId w:val="16"/>
        </w:numPr>
        <w:tabs>
          <w:tab w:val="clear" w:pos="2160"/>
        </w:tabs>
        <w:rPr>
          <w:sz w:val="24"/>
          <w:szCs w:val="24"/>
        </w:rPr>
      </w:pPr>
      <w:r w:rsidRPr="002C687F">
        <w:rPr>
          <w:sz w:val="24"/>
          <w:szCs w:val="24"/>
        </w:rPr>
        <w:t xml:space="preserve">The award will be </w:t>
      </w:r>
      <w:proofErr w:type="gramStart"/>
      <w:r w:rsidRPr="002C687F">
        <w:rPr>
          <w:sz w:val="24"/>
          <w:szCs w:val="24"/>
        </w:rPr>
        <w:t>made</w:t>
      </w:r>
      <w:proofErr w:type="gramEnd"/>
      <w:r w:rsidRPr="002C687F">
        <w:rPr>
          <w:sz w:val="24"/>
          <w:szCs w:val="24"/>
        </w:rPr>
        <w:t xml:space="preserve"> to the highest</w:t>
      </w:r>
      <w:r w:rsidR="00AB790E" w:rsidRPr="002C687F">
        <w:rPr>
          <w:sz w:val="24"/>
          <w:szCs w:val="24"/>
        </w:rPr>
        <w:t>-</w:t>
      </w:r>
      <w:r w:rsidRPr="002C687F">
        <w:rPr>
          <w:sz w:val="24"/>
          <w:szCs w:val="24"/>
        </w:rPr>
        <w:t xml:space="preserve">ranked Bidder(s) who meet the requirements of these specifications, </w:t>
      </w:r>
      <w:r w:rsidR="00BF3055" w:rsidRPr="002C687F">
        <w:rPr>
          <w:sz w:val="24"/>
          <w:szCs w:val="24"/>
        </w:rPr>
        <w:t>terms,</w:t>
      </w:r>
      <w:r w:rsidRPr="002C687F">
        <w:rPr>
          <w:sz w:val="24"/>
          <w:szCs w:val="24"/>
        </w:rPr>
        <w:t xml:space="preserve"> and conditions.   </w:t>
      </w:r>
    </w:p>
    <w:p w14:paraId="44265F01" w14:textId="20A9136B" w:rsidR="004E6261" w:rsidRPr="002C687F" w:rsidRDefault="00FF715F" w:rsidP="006E31F0">
      <w:pPr>
        <w:pStyle w:val="Itema"/>
        <w:numPr>
          <w:ilvl w:val="3"/>
          <w:numId w:val="16"/>
        </w:numPr>
        <w:tabs>
          <w:tab w:val="clear" w:pos="2160"/>
        </w:tabs>
        <w:rPr>
          <w:sz w:val="24"/>
          <w:szCs w:val="24"/>
        </w:rPr>
      </w:pPr>
      <w:r w:rsidRPr="002C687F">
        <w:rPr>
          <w:sz w:val="24"/>
          <w:szCs w:val="24"/>
        </w:rPr>
        <w:t>Awards may also be made to the subsequent highest ranked Bidder(s) who will be called in order should</w:t>
      </w:r>
      <w:r w:rsidR="00AF533D" w:rsidRPr="002C687F">
        <w:rPr>
          <w:sz w:val="24"/>
          <w:szCs w:val="24"/>
        </w:rPr>
        <w:t xml:space="preserve"> the County need to contract with another </w:t>
      </w:r>
      <w:r w:rsidR="00520D75" w:rsidRPr="002C687F">
        <w:rPr>
          <w:sz w:val="24"/>
          <w:szCs w:val="24"/>
        </w:rPr>
        <w:t>B</w:t>
      </w:r>
      <w:r w:rsidR="00AF533D" w:rsidRPr="002C687F">
        <w:rPr>
          <w:sz w:val="24"/>
          <w:szCs w:val="24"/>
        </w:rPr>
        <w:t>idder(s)</w:t>
      </w:r>
      <w:r w:rsidRPr="002C687F">
        <w:rPr>
          <w:sz w:val="24"/>
          <w:szCs w:val="24"/>
        </w:rPr>
        <w:t xml:space="preserve">. </w:t>
      </w:r>
    </w:p>
    <w:p w14:paraId="0F178873" w14:textId="6A0B7661" w:rsidR="00557262" w:rsidRPr="00266DFB" w:rsidRDefault="00AF533D" w:rsidP="006E31F0">
      <w:pPr>
        <w:pStyle w:val="Itema"/>
        <w:numPr>
          <w:ilvl w:val="3"/>
          <w:numId w:val="16"/>
        </w:numPr>
        <w:tabs>
          <w:tab w:val="clear" w:pos="2160"/>
        </w:tabs>
        <w:rPr>
          <w:sz w:val="24"/>
          <w:szCs w:val="24"/>
        </w:rPr>
      </w:pPr>
      <w:r w:rsidRPr="002C687F">
        <w:rPr>
          <w:sz w:val="24"/>
          <w:szCs w:val="24"/>
        </w:rPr>
        <w:t>An award will be recommended for the</w:t>
      </w:r>
      <w:r w:rsidR="00557262" w:rsidRPr="002C687F">
        <w:rPr>
          <w:sz w:val="24"/>
          <w:szCs w:val="24"/>
        </w:rPr>
        <w:t xml:space="preserve"> Bidder</w:t>
      </w:r>
      <w:r w:rsidRPr="002C687F">
        <w:rPr>
          <w:sz w:val="24"/>
          <w:szCs w:val="24"/>
        </w:rPr>
        <w:t>(s)</w:t>
      </w:r>
      <w:r w:rsidR="00557262" w:rsidRPr="002C687F">
        <w:rPr>
          <w:sz w:val="24"/>
          <w:szCs w:val="24"/>
        </w:rPr>
        <w:t xml:space="preserve"> </w:t>
      </w:r>
      <w:r w:rsidRPr="002C687F">
        <w:rPr>
          <w:sz w:val="24"/>
          <w:szCs w:val="24"/>
        </w:rPr>
        <w:t>that</w:t>
      </w:r>
      <w:r w:rsidR="00557262" w:rsidRPr="002C687F">
        <w:rPr>
          <w:sz w:val="24"/>
          <w:szCs w:val="24"/>
        </w:rPr>
        <w:t xml:space="preserve"> submitted the proposal</w:t>
      </w:r>
      <w:r w:rsidRPr="002C687F">
        <w:rPr>
          <w:sz w:val="24"/>
          <w:szCs w:val="24"/>
        </w:rPr>
        <w:t>(s)</w:t>
      </w:r>
      <w:r w:rsidR="00557262" w:rsidRPr="002C687F">
        <w:rPr>
          <w:sz w:val="24"/>
          <w:szCs w:val="24"/>
        </w:rPr>
        <w:t xml:space="preserve"> that best serves the overall interests of the County </w:t>
      </w:r>
      <w:r w:rsidRPr="002C687F">
        <w:rPr>
          <w:sz w:val="24"/>
          <w:szCs w:val="24"/>
        </w:rPr>
        <w:t>by</w:t>
      </w:r>
      <w:r w:rsidR="00557262" w:rsidRPr="002C687F">
        <w:rPr>
          <w:sz w:val="24"/>
          <w:szCs w:val="24"/>
        </w:rPr>
        <w:t xml:space="preserve"> </w:t>
      </w:r>
      <w:r w:rsidR="00557262" w:rsidRPr="002C687F">
        <w:rPr>
          <w:sz w:val="24"/>
          <w:szCs w:val="24"/>
        </w:rPr>
        <w:lastRenderedPageBreak/>
        <w:t>attain</w:t>
      </w:r>
      <w:r w:rsidRPr="002C687F">
        <w:rPr>
          <w:sz w:val="24"/>
          <w:szCs w:val="24"/>
        </w:rPr>
        <w:t>ing</w:t>
      </w:r>
      <w:r w:rsidR="00557262" w:rsidRPr="002C687F">
        <w:rPr>
          <w:sz w:val="24"/>
          <w:szCs w:val="24"/>
        </w:rPr>
        <w:t xml:space="preserve"> the highest overall point score.  </w:t>
      </w:r>
      <w:r w:rsidR="00AB790E" w:rsidRPr="002C687F">
        <w:rPr>
          <w:sz w:val="24"/>
          <w:szCs w:val="24"/>
        </w:rPr>
        <w:t>The a</w:t>
      </w:r>
      <w:r w:rsidR="00557262" w:rsidRPr="002C687F">
        <w:rPr>
          <w:sz w:val="24"/>
          <w:szCs w:val="24"/>
        </w:rPr>
        <w:t>ward may not necessarily be made to the Bidder</w:t>
      </w:r>
      <w:r w:rsidR="00507472" w:rsidRPr="002C687F">
        <w:rPr>
          <w:sz w:val="24"/>
          <w:szCs w:val="24"/>
        </w:rPr>
        <w:t>(s)</w:t>
      </w:r>
      <w:r w:rsidR="00557262" w:rsidRPr="002C687F">
        <w:rPr>
          <w:sz w:val="24"/>
          <w:szCs w:val="24"/>
        </w:rPr>
        <w:t xml:space="preserve"> with the low</w:t>
      </w:r>
      <w:r w:rsidR="00823F00" w:rsidRPr="002C687F">
        <w:rPr>
          <w:sz w:val="24"/>
          <w:szCs w:val="24"/>
        </w:rPr>
        <w:t xml:space="preserve">est </w:t>
      </w:r>
      <w:r w:rsidR="00823F00" w:rsidRPr="00266DFB">
        <w:rPr>
          <w:sz w:val="24"/>
          <w:szCs w:val="24"/>
        </w:rPr>
        <w:t xml:space="preserve">price. </w:t>
      </w:r>
    </w:p>
    <w:p w14:paraId="14DA6A83" w14:textId="4ABDCC50" w:rsidR="006F6C64" w:rsidRPr="00F11599" w:rsidRDefault="00BA1475" w:rsidP="009A2801">
      <w:pPr>
        <w:pStyle w:val="Item1"/>
        <w:tabs>
          <w:tab w:val="clear" w:pos="1440"/>
        </w:tabs>
      </w:pPr>
      <w:bookmarkStart w:id="73" w:name="_Hlk103956233"/>
      <w:r w:rsidRPr="00F11599">
        <w:rPr>
          <w:sz w:val="24"/>
          <w:szCs w:val="24"/>
        </w:rPr>
        <w:t>Small Local Emerging Business (SLEB) Program</w:t>
      </w:r>
      <w:r w:rsidR="006F6C64" w:rsidRPr="00F11599">
        <w:t xml:space="preserve"> </w:t>
      </w:r>
    </w:p>
    <w:p w14:paraId="437C1CAA" w14:textId="77777777" w:rsidR="006C5CE8" w:rsidRPr="00266DFB" w:rsidRDefault="006C5CE8" w:rsidP="006E31F0">
      <w:pPr>
        <w:pStyle w:val="Itema"/>
        <w:numPr>
          <w:ilvl w:val="0"/>
          <w:numId w:val="25"/>
        </w:numPr>
        <w:ind w:hanging="720"/>
        <w:rPr>
          <w:sz w:val="24"/>
          <w:szCs w:val="24"/>
        </w:rPr>
      </w:pPr>
      <w:r w:rsidRPr="00266DFB">
        <w:rPr>
          <w:sz w:val="24"/>
          <w:szCs w:val="24"/>
        </w:rPr>
        <w:t>Small and Emerging Locally Owned Business</w:t>
      </w:r>
      <w:proofErr w:type="gramStart"/>
      <w:r w:rsidRPr="00266DFB">
        <w:rPr>
          <w:sz w:val="24"/>
          <w:szCs w:val="24"/>
        </w:rPr>
        <w:t>:  The</w:t>
      </w:r>
      <w:proofErr w:type="gramEnd"/>
      <w:r w:rsidRPr="00266DFB">
        <w:rPr>
          <w:sz w:val="24"/>
          <w:szCs w:val="24"/>
        </w:rPr>
        <w:t xml:space="preserve"> County is vitally interested in promoting the growth of small and emerging local businesses by means of increasing the participation of these businesses in the County’s purchase of goods and services. </w:t>
      </w:r>
    </w:p>
    <w:p w14:paraId="0B64913F" w14:textId="7EEBD831" w:rsidR="006C5CE8" w:rsidRPr="00266DFB" w:rsidRDefault="006C5CE8" w:rsidP="006E31F0">
      <w:pPr>
        <w:numPr>
          <w:ilvl w:val="0"/>
          <w:numId w:val="25"/>
        </w:numPr>
        <w:spacing w:after="240"/>
        <w:ind w:hanging="720"/>
        <w:rPr>
          <w:rFonts w:ascii="Calibri" w:hAnsi="Calibri" w:cs="Calibri"/>
          <w:sz w:val="24"/>
          <w:szCs w:val="24"/>
        </w:rPr>
      </w:pPr>
      <w:r w:rsidRPr="00266DFB">
        <w:rPr>
          <w:rFonts w:ascii="Calibri" w:hAnsi="Calibri" w:cs="Calibri"/>
          <w:sz w:val="24"/>
          <w:szCs w:val="24"/>
        </w:rPr>
        <w:t>As a result of the County’s commitment to advanc</w:t>
      </w:r>
      <w:r w:rsidR="00AB790E">
        <w:rPr>
          <w:rFonts w:ascii="Calibri" w:hAnsi="Calibri" w:cs="Calibri"/>
          <w:sz w:val="24"/>
          <w:szCs w:val="24"/>
        </w:rPr>
        <w:t>ing</w:t>
      </w:r>
      <w:r w:rsidRPr="00266DFB">
        <w:rPr>
          <w:rFonts w:ascii="Calibri" w:hAnsi="Calibri" w:cs="Calibri"/>
          <w:sz w:val="24"/>
          <w:szCs w:val="24"/>
        </w:rPr>
        <w:t xml:space="preserve"> the economic opportunities of these businesses, </w:t>
      </w:r>
      <w:r w:rsidRPr="00266DFB">
        <w:rPr>
          <w:rFonts w:ascii="Calibri" w:hAnsi="Calibri" w:cs="Calibri"/>
          <w:b/>
          <w:sz w:val="24"/>
          <w:szCs w:val="24"/>
          <w:u w:val="single"/>
        </w:rPr>
        <w:t xml:space="preserve">Bidders must meet the County’s Small and Emerging Locally Owned Business requirements </w:t>
      </w:r>
      <w:proofErr w:type="gramStart"/>
      <w:r w:rsidRPr="00266DFB">
        <w:rPr>
          <w:rFonts w:ascii="Calibri" w:hAnsi="Calibri" w:cs="Calibri"/>
          <w:b/>
          <w:sz w:val="24"/>
          <w:szCs w:val="24"/>
          <w:u w:val="single"/>
        </w:rPr>
        <w:t>in order to</w:t>
      </w:r>
      <w:proofErr w:type="gramEnd"/>
      <w:r w:rsidRPr="00266DFB">
        <w:rPr>
          <w:rFonts w:ascii="Calibri" w:hAnsi="Calibri" w:cs="Calibri"/>
          <w:b/>
          <w:sz w:val="24"/>
          <w:szCs w:val="24"/>
          <w:u w:val="single"/>
        </w:rPr>
        <w:t xml:space="preserve"> be considered for the contract award.</w:t>
      </w:r>
      <w:r w:rsidRPr="00266DFB">
        <w:rPr>
          <w:rFonts w:ascii="Calibri" w:hAnsi="Calibri" w:cs="Calibri"/>
          <w:sz w:val="24"/>
          <w:szCs w:val="24"/>
        </w:rPr>
        <w:t xml:space="preserve">  These requirements can be found online at: </w:t>
      </w:r>
    </w:p>
    <w:p w14:paraId="2C24D3D6" w14:textId="77777777" w:rsidR="006C5CE8" w:rsidRPr="00266DFB" w:rsidRDefault="006C5CE8" w:rsidP="006E31F0">
      <w:pPr>
        <w:numPr>
          <w:ilvl w:val="0"/>
          <w:numId w:val="23"/>
        </w:numPr>
        <w:spacing w:after="240"/>
        <w:ind w:hanging="720"/>
        <w:rPr>
          <w:rStyle w:val="Hyperlink"/>
          <w:rFonts w:ascii="Calibri" w:hAnsi="Calibri" w:cs="Calibri"/>
          <w:color w:val="auto"/>
          <w:sz w:val="24"/>
          <w:szCs w:val="24"/>
          <w:u w:val="none"/>
        </w:rPr>
      </w:pPr>
      <w:hyperlink r:id="rId43" w:history="1">
        <w:r w:rsidRPr="00626048">
          <w:rPr>
            <w:rStyle w:val="Hyperlink"/>
            <w:rFonts w:ascii="Calibri" w:hAnsi="Calibri" w:cs="Calibri"/>
            <w:b/>
            <w:sz w:val="24"/>
            <w:szCs w:val="24"/>
          </w:rPr>
          <w:t>Alameda County SLEB Program Overview</w:t>
        </w:r>
      </w:hyperlink>
      <w:r w:rsidRPr="00626048">
        <w:rPr>
          <w:rStyle w:val="Hyperlink"/>
          <w:rFonts w:ascii="Calibri" w:hAnsi="Calibri" w:cs="Calibri"/>
          <w:sz w:val="24"/>
          <w:szCs w:val="24"/>
          <w:u w:val="none"/>
        </w:rPr>
        <w:t xml:space="preserve"> </w:t>
      </w:r>
      <w:r w:rsidRPr="00A07542">
        <w:rPr>
          <w:rStyle w:val="Hyperlink"/>
          <w:rFonts w:asciiTheme="minorHAnsi" w:hAnsiTheme="minorHAnsi" w:cstheme="minorHAnsi"/>
          <w:sz w:val="18"/>
          <w:szCs w:val="18"/>
          <w:u w:val="none"/>
        </w:rPr>
        <w:t>[</w:t>
      </w:r>
      <w:hyperlink r:id="rId44" w:history="1">
        <w:r w:rsidRPr="00A07542">
          <w:rPr>
            <w:rStyle w:val="Hyperlink"/>
            <w:rFonts w:asciiTheme="minorHAnsi" w:hAnsiTheme="minorHAnsi" w:cstheme="minorHAnsi"/>
            <w:sz w:val="18"/>
            <w:szCs w:val="18"/>
          </w:rPr>
          <w:t>http://acgov.org/auditor/sleb/overview.htm</w:t>
        </w:r>
      </w:hyperlink>
      <w:r w:rsidRPr="00A07542">
        <w:rPr>
          <w:rStyle w:val="Hyperlink"/>
          <w:rFonts w:asciiTheme="minorHAnsi" w:hAnsiTheme="minorHAnsi" w:cstheme="minorHAnsi"/>
          <w:sz w:val="18"/>
          <w:szCs w:val="18"/>
          <w:u w:val="none"/>
        </w:rPr>
        <w:t>]</w:t>
      </w:r>
      <w:r w:rsidRPr="00266DFB">
        <w:rPr>
          <w:rStyle w:val="Hyperlink"/>
          <w:rFonts w:ascii="Calibri" w:hAnsi="Calibri" w:cs="Calibri"/>
          <w:sz w:val="24"/>
          <w:szCs w:val="24"/>
          <w:u w:val="none"/>
        </w:rPr>
        <w:t xml:space="preserve">; </w:t>
      </w:r>
      <w:r w:rsidRPr="00266DFB">
        <w:rPr>
          <w:rStyle w:val="Hyperlink"/>
          <w:rFonts w:ascii="Calibri" w:hAnsi="Calibri" w:cs="Calibri"/>
          <w:color w:val="auto"/>
          <w:sz w:val="24"/>
          <w:szCs w:val="24"/>
          <w:u w:val="none"/>
        </w:rPr>
        <w:t>and</w:t>
      </w:r>
      <w:r w:rsidRPr="00266DFB">
        <w:rPr>
          <w:rStyle w:val="Hyperlink"/>
          <w:rFonts w:ascii="Calibri" w:hAnsi="Calibri" w:cs="Calibri"/>
          <w:sz w:val="24"/>
          <w:szCs w:val="24"/>
          <w:u w:val="none"/>
        </w:rPr>
        <w:t xml:space="preserve"> </w:t>
      </w:r>
    </w:p>
    <w:p w14:paraId="1BDF8A31" w14:textId="77777777" w:rsidR="006C5CE8" w:rsidRPr="00266DFB" w:rsidRDefault="006C5CE8" w:rsidP="006E31F0">
      <w:pPr>
        <w:numPr>
          <w:ilvl w:val="0"/>
          <w:numId w:val="23"/>
        </w:numPr>
        <w:spacing w:after="240"/>
        <w:ind w:hanging="720"/>
        <w:rPr>
          <w:rFonts w:ascii="Calibri" w:hAnsi="Calibri" w:cs="Calibri"/>
          <w:sz w:val="24"/>
          <w:szCs w:val="24"/>
        </w:rPr>
      </w:pPr>
      <w:hyperlink r:id="rId45" w:history="1">
        <w:r w:rsidRPr="00F80E1D">
          <w:rPr>
            <w:rStyle w:val="Hyperlink"/>
            <w:rFonts w:ascii="Calibri" w:hAnsi="Calibri" w:cs="Calibri"/>
            <w:b/>
            <w:sz w:val="24"/>
            <w:szCs w:val="24"/>
          </w:rPr>
          <w:t>Alameda County SLEB Program Additional Information</w:t>
        </w:r>
      </w:hyperlink>
      <w:r w:rsidRPr="00F80E1D">
        <w:rPr>
          <w:rStyle w:val="Hyperlink"/>
          <w:rFonts w:ascii="Calibri" w:hAnsi="Calibri" w:cs="Calibri"/>
          <w:color w:val="auto"/>
          <w:sz w:val="24"/>
          <w:szCs w:val="24"/>
          <w:u w:val="none"/>
        </w:rPr>
        <w:t xml:space="preserve"> </w:t>
      </w:r>
      <w:r w:rsidRPr="00A07542">
        <w:rPr>
          <w:rStyle w:val="Hyperlink"/>
          <w:rFonts w:asciiTheme="minorHAnsi" w:hAnsiTheme="minorHAnsi" w:cstheme="minorHAnsi"/>
          <w:color w:val="auto"/>
          <w:sz w:val="18"/>
          <w:szCs w:val="18"/>
          <w:u w:val="none"/>
        </w:rPr>
        <w:t>[</w:t>
      </w:r>
      <w:hyperlink r:id="rId46" w:history="1">
        <w:r w:rsidRPr="00A07542">
          <w:rPr>
            <w:rStyle w:val="Hyperlink"/>
            <w:rFonts w:asciiTheme="minorHAnsi" w:hAnsiTheme="minorHAnsi" w:cstheme="minorHAnsi"/>
            <w:sz w:val="18"/>
            <w:szCs w:val="18"/>
          </w:rPr>
          <w:t>https://gsa.acgov.org/do-business-with-us/vendor-support/small-local-and-emerging-businesses/</w:t>
        </w:r>
      </w:hyperlink>
      <w:r w:rsidRPr="00A07542">
        <w:rPr>
          <w:rStyle w:val="Hyperlink"/>
          <w:rFonts w:asciiTheme="minorHAnsi" w:hAnsiTheme="minorHAnsi" w:cstheme="minorHAnsi"/>
          <w:color w:val="auto"/>
          <w:sz w:val="18"/>
          <w:szCs w:val="18"/>
          <w:u w:val="none"/>
        </w:rPr>
        <w:t>]</w:t>
      </w:r>
      <w:r w:rsidRPr="00266DFB">
        <w:rPr>
          <w:rStyle w:val="Hyperlink"/>
          <w:rFonts w:ascii="Calibri" w:hAnsi="Calibri" w:cs="Calibri"/>
          <w:color w:val="auto"/>
          <w:sz w:val="24"/>
          <w:szCs w:val="24"/>
          <w:u w:val="none"/>
        </w:rPr>
        <w:t xml:space="preserve"> </w:t>
      </w:r>
    </w:p>
    <w:p w14:paraId="69C53E48" w14:textId="1BC7C1E9" w:rsidR="006C5CE8" w:rsidRPr="004435E7" w:rsidRDefault="006C5CE8" w:rsidP="006E31F0">
      <w:pPr>
        <w:numPr>
          <w:ilvl w:val="0"/>
          <w:numId w:val="25"/>
        </w:numPr>
        <w:spacing w:after="240"/>
        <w:ind w:hanging="720"/>
        <w:rPr>
          <w:rFonts w:ascii="Calibri" w:hAnsi="Calibri" w:cs="Calibri"/>
          <w:sz w:val="24"/>
          <w:szCs w:val="24"/>
        </w:rPr>
      </w:pPr>
      <w:r w:rsidRPr="00266DFB">
        <w:rPr>
          <w:rFonts w:ascii="Calibri" w:hAnsi="Calibri"/>
          <w:bCs/>
          <w:sz w:val="24"/>
          <w:szCs w:val="24"/>
        </w:rPr>
        <w:t>For purposes of this procurement, applicable industries include, but are not limited to, the following North American Industry Classification System (NAICS) Code(s</w:t>
      </w:r>
      <w:r w:rsidRPr="004435E7">
        <w:rPr>
          <w:rFonts w:ascii="Calibri" w:hAnsi="Calibri"/>
          <w:bCs/>
          <w:sz w:val="24"/>
          <w:szCs w:val="24"/>
        </w:rPr>
        <w:t xml:space="preserve">): </w:t>
      </w:r>
      <w:r w:rsidR="00A1069A" w:rsidRPr="004435E7">
        <w:rPr>
          <w:rFonts w:ascii="Calibri" w:hAnsi="Calibri"/>
          <w:bCs/>
          <w:sz w:val="24"/>
          <w:szCs w:val="24"/>
        </w:rPr>
        <w:t>561320, 624221</w:t>
      </w:r>
      <w:r w:rsidRPr="004435E7">
        <w:rPr>
          <w:rFonts w:ascii="Calibri" w:hAnsi="Calibri"/>
          <w:bCs/>
          <w:sz w:val="24"/>
          <w:szCs w:val="24"/>
        </w:rPr>
        <w:t>.</w:t>
      </w:r>
      <w:r w:rsidRPr="004435E7">
        <w:rPr>
          <w:rFonts w:ascii="Calibri" w:hAnsi="Calibri" w:cs="Calibri"/>
          <w:sz w:val="24"/>
          <w:szCs w:val="24"/>
        </w:rPr>
        <w:t xml:space="preserve"> </w:t>
      </w:r>
    </w:p>
    <w:p w14:paraId="7A8098E9" w14:textId="77777777" w:rsidR="001215F1" w:rsidRPr="00A90BAF" w:rsidRDefault="001215F1" w:rsidP="006E31F0">
      <w:pPr>
        <w:numPr>
          <w:ilvl w:val="0"/>
          <w:numId w:val="25"/>
        </w:numPr>
        <w:spacing w:after="240"/>
        <w:ind w:hanging="720"/>
        <w:rPr>
          <w:rFonts w:ascii="Calibri" w:hAnsi="Calibri"/>
          <w:bCs/>
          <w:sz w:val="24"/>
          <w:szCs w:val="24"/>
        </w:rPr>
      </w:pPr>
      <w:r w:rsidRPr="00A90BAF">
        <w:rPr>
          <w:rFonts w:ascii="Calibri" w:hAnsi="Calibri"/>
          <w:bCs/>
          <w:sz w:val="24"/>
          <w:szCs w:val="24"/>
        </w:rPr>
        <w:t>A small business is defined by the United States Small Business Administration (SBA) as having no more than the number of employees or average annual gross receipts over the last three years required per SBA standards based on the small business's appropriate NAICS code.</w:t>
      </w:r>
    </w:p>
    <w:p w14:paraId="327720D3" w14:textId="77777777" w:rsidR="001215F1" w:rsidRPr="00A90BAF" w:rsidRDefault="001215F1" w:rsidP="006E31F0">
      <w:pPr>
        <w:numPr>
          <w:ilvl w:val="0"/>
          <w:numId w:val="25"/>
        </w:numPr>
        <w:spacing w:after="240"/>
        <w:ind w:hanging="720"/>
        <w:rPr>
          <w:rFonts w:ascii="Calibri" w:hAnsi="Calibri"/>
          <w:sz w:val="24"/>
          <w:szCs w:val="24"/>
        </w:rPr>
      </w:pPr>
      <w:r w:rsidRPr="00A90BAF">
        <w:rPr>
          <w:rFonts w:ascii="Calibri" w:hAnsi="Calibri"/>
          <w:sz w:val="24"/>
          <w:szCs w:val="24"/>
        </w:rPr>
        <w:t xml:space="preserve">An emerging business is defined by the County as having either annual gross receipts of less than one-half that of a small business OR having less than one-half the number of employees AND that has been in </w:t>
      </w:r>
      <w:proofErr w:type="gramStart"/>
      <w:r w:rsidRPr="00A90BAF">
        <w:rPr>
          <w:rFonts w:ascii="Calibri" w:hAnsi="Calibri"/>
          <w:sz w:val="24"/>
          <w:szCs w:val="24"/>
        </w:rPr>
        <w:t>business</w:t>
      </w:r>
      <w:proofErr w:type="gramEnd"/>
      <w:r w:rsidRPr="00A90BAF">
        <w:rPr>
          <w:rFonts w:ascii="Calibri" w:hAnsi="Calibri"/>
          <w:sz w:val="24"/>
          <w:szCs w:val="24"/>
        </w:rPr>
        <w:t xml:space="preserve"> less than five years.</w:t>
      </w:r>
    </w:p>
    <w:p w14:paraId="08257D34" w14:textId="77777777" w:rsidR="00500FD1" w:rsidRPr="00B21367" w:rsidRDefault="001215F1" w:rsidP="006E31F0">
      <w:pPr>
        <w:numPr>
          <w:ilvl w:val="0"/>
          <w:numId w:val="25"/>
        </w:numPr>
        <w:spacing w:after="240"/>
        <w:ind w:hanging="720"/>
        <w:rPr>
          <w:rFonts w:ascii="Calibri" w:hAnsi="Calibri" w:cs="Calibri"/>
          <w:sz w:val="24"/>
          <w:szCs w:val="24"/>
        </w:rPr>
      </w:pPr>
      <w:r w:rsidRPr="00F11599">
        <w:rPr>
          <w:rFonts w:ascii="Calibri" w:hAnsi="Calibri"/>
          <w:sz w:val="24"/>
          <w:szCs w:val="24"/>
        </w:rPr>
        <w:t xml:space="preserve">If a Bidder is certified by the County as either a small and local or an emerging and local business (SLEB), the County will provide up to 5% bid preference for procurements over $25,000. </w:t>
      </w:r>
    </w:p>
    <w:p w14:paraId="2484CF6D" w14:textId="38D1CB5C" w:rsidR="006C5CE8" w:rsidRPr="00F11599" w:rsidRDefault="001215F1" w:rsidP="006E31F0">
      <w:pPr>
        <w:numPr>
          <w:ilvl w:val="0"/>
          <w:numId w:val="25"/>
        </w:numPr>
        <w:spacing w:after="240"/>
        <w:ind w:hanging="720"/>
        <w:rPr>
          <w:rFonts w:ascii="Calibri" w:hAnsi="Calibri" w:cs="Calibri"/>
          <w:sz w:val="24"/>
          <w:szCs w:val="24"/>
        </w:rPr>
      </w:pPr>
      <w:r w:rsidRPr="00F11599">
        <w:rPr>
          <w:rFonts w:ascii="Calibri" w:hAnsi="Calibri"/>
          <w:sz w:val="24"/>
          <w:szCs w:val="24"/>
        </w:rPr>
        <w:t xml:space="preserve">If a Bidder is located within Alameda County, the County may provide </w:t>
      </w:r>
      <w:r w:rsidR="00AB790E" w:rsidRPr="00F11599">
        <w:rPr>
          <w:rFonts w:ascii="Calibri" w:hAnsi="Calibri"/>
          <w:sz w:val="24"/>
          <w:szCs w:val="24"/>
        </w:rPr>
        <w:t xml:space="preserve">a </w:t>
      </w:r>
      <w:r w:rsidRPr="00F11599">
        <w:rPr>
          <w:rFonts w:ascii="Calibri" w:hAnsi="Calibri"/>
          <w:sz w:val="24"/>
          <w:szCs w:val="24"/>
        </w:rPr>
        <w:t>5% local bid preference.</w:t>
      </w:r>
      <w:bookmarkEnd w:id="73"/>
    </w:p>
    <w:p w14:paraId="43F43EF8" w14:textId="018784D5" w:rsidR="006F6C64" w:rsidRPr="00FC58EA" w:rsidRDefault="006F6C64" w:rsidP="006C5CE8">
      <w:pPr>
        <w:pStyle w:val="Item1"/>
        <w:tabs>
          <w:tab w:val="clear" w:pos="1440"/>
        </w:tabs>
      </w:pPr>
      <w:r w:rsidRPr="006C5CE8">
        <w:rPr>
          <w:rFonts w:asciiTheme="minorHAnsi" w:hAnsiTheme="minorHAnsi" w:cstheme="minorHAnsi"/>
          <w:sz w:val="24"/>
          <w:szCs w:val="24"/>
        </w:rPr>
        <w:t xml:space="preserve">County Rights </w:t>
      </w:r>
    </w:p>
    <w:p w14:paraId="37D5610A" w14:textId="04135F99" w:rsidR="00FC58EA" w:rsidRPr="00121DEB" w:rsidRDefault="00FC58EA" w:rsidP="005D606E">
      <w:pPr>
        <w:pStyle w:val="Itema"/>
        <w:tabs>
          <w:tab w:val="clear" w:pos="2160"/>
        </w:tabs>
        <w:rPr>
          <w:sz w:val="24"/>
          <w:szCs w:val="18"/>
        </w:rPr>
      </w:pPr>
      <w:r w:rsidRPr="00121DEB">
        <w:rPr>
          <w:sz w:val="24"/>
          <w:szCs w:val="18"/>
        </w:rPr>
        <w:lastRenderedPageBreak/>
        <w:t>The County reserves the right to reject any or all responses that materially differ from any terms contained in this RFP</w:t>
      </w:r>
      <w:r w:rsidR="00AB790E">
        <w:rPr>
          <w:sz w:val="24"/>
          <w:szCs w:val="18"/>
        </w:rPr>
        <w:t>,</w:t>
      </w:r>
      <w:r w:rsidRPr="00121DEB">
        <w:rPr>
          <w:sz w:val="24"/>
          <w:szCs w:val="18"/>
        </w:rPr>
        <w:t xml:space="preserve"> including Exhibits and any </w:t>
      </w:r>
      <w:r w:rsidR="00AB790E">
        <w:rPr>
          <w:sz w:val="24"/>
          <w:szCs w:val="18"/>
        </w:rPr>
        <w:t>A</w:t>
      </w:r>
      <w:r w:rsidRPr="00121DEB">
        <w:rPr>
          <w:sz w:val="24"/>
          <w:szCs w:val="18"/>
        </w:rPr>
        <w:t xml:space="preserve">ddendums, to waive informalities and minor irregularities in responses received, and to provide an opportunity for Bidders to correct minor and immaterial errors contained in their submissions.  The decision as to what constitutes a minor irregularity </w:t>
      </w:r>
      <w:r w:rsidR="00E601AE">
        <w:rPr>
          <w:sz w:val="24"/>
          <w:szCs w:val="18"/>
        </w:rPr>
        <w:t>will</w:t>
      </w:r>
      <w:r w:rsidRPr="00121DEB">
        <w:rPr>
          <w:sz w:val="24"/>
          <w:szCs w:val="18"/>
        </w:rPr>
        <w:t xml:space="preserve"> be made solely at the discretion of the County.</w:t>
      </w:r>
    </w:p>
    <w:p w14:paraId="0FF8914E" w14:textId="1A58BC63" w:rsidR="00FC58EA" w:rsidRPr="00FC58EA" w:rsidRDefault="00FC58EA" w:rsidP="005D606E">
      <w:pPr>
        <w:pStyle w:val="Itema"/>
        <w:tabs>
          <w:tab w:val="clear" w:pos="2160"/>
        </w:tabs>
        <w:rPr>
          <w:sz w:val="24"/>
          <w:szCs w:val="18"/>
        </w:rPr>
      </w:pPr>
      <w:r w:rsidRPr="00FC58EA">
        <w:rPr>
          <w:sz w:val="24"/>
          <w:szCs w:val="18"/>
        </w:rPr>
        <w:t xml:space="preserve">Any </w:t>
      </w:r>
      <w:r w:rsidR="00EB4661">
        <w:rPr>
          <w:sz w:val="24"/>
          <w:szCs w:val="18"/>
        </w:rPr>
        <w:t xml:space="preserve">bid </w:t>
      </w:r>
      <w:r w:rsidRPr="00FC58EA">
        <w:rPr>
          <w:sz w:val="24"/>
          <w:szCs w:val="18"/>
        </w:rPr>
        <w:t>proposal</w:t>
      </w:r>
      <w:r w:rsidR="00EB4661">
        <w:rPr>
          <w:sz w:val="24"/>
          <w:szCs w:val="18"/>
        </w:rPr>
        <w:t>s</w:t>
      </w:r>
      <w:r w:rsidRPr="00FC58EA">
        <w:rPr>
          <w:sz w:val="24"/>
          <w:szCs w:val="18"/>
        </w:rPr>
        <w:t xml:space="preserve"> that contain false or misleading information may be disqualified by the County.</w:t>
      </w:r>
    </w:p>
    <w:p w14:paraId="4DEB1A8D" w14:textId="77777777" w:rsidR="00FC58EA" w:rsidRPr="00FC58EA" w:rsidRDefault="00FC58EA" w:rsidP="005D606E">
      <w:pPr>
        <w:pStyle w:val="Itema"/>
        <w:tabs>
          <w:tab w:val="clear" w:pos="2160"/>
        </w:tabs>
        <w:rPr>
          <w:sz w:val="24"/>
          <w:szCs w:val="18"/>
        </w:rPr>
      </w:pPr>
      <w:r w:rsidRPr="00FC58EA">
        <w:rPr>
          <w:sz w:val="24"/>
          <w:szCs w:val="18"/>
        </w:rPr>
        <w:t>The County reserves the right to award to a single or multiple Contractors.</w:t>
      </w:r>
    </w:p>
    <w:p w14:paraId="4F667C6C" w14:textId="23D895D0" w:rsidR="00FC58EA" w:rsidRPr="00FC58EA" w:rsidRDefault="00AB790E" w:rsidP="005D606E">
      <w:pPr>
        <w:pStyle w:val="Itema"/>
        <w:tabs>
          <w:tab w:val="clear" w:pos="2160"/>
        </w:tabs>
        <w:rPr>
          <w:sz w:val="24"/>
          <w:szCs w:val="18"/>
        </w:rPr>
      </w:pPr>
      <w:r w:rsidRPr="002C687F">
        <w:rPr>
          <w:sz w:val="24"/>
          <w:szCs w:val="24"/>
        </w:rPr>
        <w:t xml:space="preserve">The County reserves the right to conduct additional procurements for the same or similar goods and/or services or to </w:t>
      </w:r>
      <w:proofErr w:type="gramStart"/>
      <w:r w:rsidRPr="002C687F">
        <w:rPr>
          <w:sz w:val="24"/>
          <w:szCs w:val="24"/>
        </w:rPr>
        <w:t>award to</w:t>
      </w:r>
      <w:proofErr w:type="gramEnd"/>
      <w:r w:rsidRPr="002C687F">
        <w:rPr>
          <w:sz w:val="24"/>
          <w:szCs w:val="24"/>
        </w:rPr>
        <w:t xml:space="preserve"> additional contract</w:t>
      </w:r>
      <w:r w:rsidR="00EB4661" w:rsidRPr="002C687F">
        <w:rPr>
          <w:sz w:val="24"/>
          <w:szCs w:val="24"/>
        </w:rPr>
        <w:t>(s), including</w:t>
      </w:r>
      <w:r w:rsidRPr="002C687F">
        <w:rPr>
          <w:sz w:val="24"/>
          <w:szCs w:val="24"/>
        </w:rPr>
        <w:t xml:space="preserve"> to other Bidder</w:t>
      </w:r>
      <w:r w:rsidR="00EB4661" w:rsidRPr="002C687F">
        <w:rPr>
          <w:sz w:val="24"/>
          <w:szCs w:val="24"/>
        </w:rPr>
        <w:t>(s),</w:t>
      </w:r>
      <w:r w:rsidRPr="002C687F">
        <w:rPr>
          <w:sz w:val="24"/>
          <w:szCs w:val="24"/>
        </w:rPr>
        <w:t xml:space="preserve"> during </w:t>
      </w:r>
      <w:r w:rsidRPr="00A90BAF">
        <w:rPr>
          <w:sz w:val="24"/>
          <w:szCs w:val="24"/>
        </w:rPr>
        <w:t>the term of the contract if it determines that additional Contractors are needed to supplement goods and/or services being provided.</w:t>
      </w:r>
      <w:r w:rsidR="00FC58EA" w:rsidRPr="00FC58EA">
        <w:rPr>
          <w:sz w:val="24"/>
          <w:szCs w:val="18"/>
        </w:rPr>
        <w:t xml:space="preserve"> </w:t>
      </w:r>
    </w:p>
    <w:p w14:paraId="29C015F9" w14:textId="77777777" w:rsidR="00FC58EA" w:rsidRPr="00FC58EA" w:rsidRDefault="00FC58EA" w:rsidP="005D606E">
      <w:pPr>
        <w:pStyle w:val="Itema"/>
        <w:tabs>
          <w:tab w:val="clear" w:pos="2160"/>
        </w:tabs>
        <w:rPr>
          <w:sz w:val="24"/>
          <w:szCs w:val="18"/>
        </w:rPr>
      </w:pPr>
      <w:r w:rsidRPr="00FC58EA">
        <w:rPr>
          <w:sz w:val="24"/>
          <w:szCs w:val="18"/>
        </w:rPr>
        <w:t xml:space="preserve">The County has the right to decline to </w:t>
      </w:r>
      <w:proofErr w:type="gramStart"/>
      <w:r w:rsidRPr="00FC58EA">
        <w:rPr>
          <w:sz w:val="24"/>
          <w:szCs w:val="18"/>
        </w:rPr>
        <w:t>award</w:t>
      </w:r>
      <w:proofErr w:type="gramEnd"/>
      <w:r w:rsidRPr="00FC58EA">
        <w:rPr>
          <w:sz w:val="24"/>
          <w:szCs w:val="18"/>
        </w:rPr>
        <w:t xml:space="preserve"> this contract or any part thereof for any reason.</w:t>
      </w:r>
    </w:p>
    <w:p w14:paraId="111A7D31" w14:textId="4F4166EB" w:rsidR="006F6C64" w:rsidRPr="00FC58EA" w:rsidRDefault="006F6C64" w:rsidP="00FC58EA">
      <w:pPr>
        <w:pStyle w:val="Item1"/>
        <w:tabs>
          <w:tab w:val="clear" w:pos="1440"/>
        </w:tabs>
      </w:pPr>
      <w:r w:rsidRPr="00FC58EA">
        <w:rPr>
          <w:sz w:val="24"/>
          <w:szCs w:val="18"/>
        </w:rPr>
        <w:t>Procedures</w:t>
      </w:r>
    </w:p>
    <w:p w14:paraId="40417999" w14:textId="77078EBC" w:rsidR="00F9006C" w:rsidRPr="00A85450" w:rsidRDefault="00F9006C" w:rsidP="006E31F0">
      <w:pPr>
        <w:pStyle w:val="Itema"/>
        <w:numPr>
          <w:ilvl w:val="3"/>
          <w:numId w:val="17"/>
        </w:numPr>
        <w:tabs>
          <w:tab w:val="clear" w:pos="2160"/>
        </w:tabs>
      </w:pPr>
      <w:proofErr w:type="gramStart"/>
      <w:r w:rsidRPr="00266DFB">
        <w:rPr>
          <w:sz w:val="24"/>
          <w:szCs w:val="24"/>
        </w:rPr>
        <w:t>Board</w:t>
      </w:r>
      <w:proofErr w:type="gramEnd"/>
      <w:r w:rsidRPr="00266DFB">
        <w:rPr>
          <w:sz w:val="24"/>
          <w:szCs w:val="24"/>
        </w:rPr>
        <w:t xml:space="preserve"> approval to award a contract is required.</w:t>
      </w:r>
      <w:r w:rsidRPr="00A85450">
        <w:t xml:space="preserve"> </w:t>
      </w:r>
      <w:r w:rsidR="00121E47" w:rsidRPr="00A85450">
        <w:t xml:space="preserve"> </w:t>
      </w:r>
    </w:p>
    <w:p w14:paraId="2AE2B049" w14:textId="025DEEE5" w:rsidR="00F9006C" w:rsidRPr="00266DFB" w:rsidRDefault="00AB790E" w:rsidP="006E31F0">
      <w:pPr>
        <w:pStyle w:val="Itema"/>
        <w:numPr>
          <w:ilvl w:val="3"/>
          <w:numId w:val="17"/>
        </w:numPr>
        <w:tabs>
          <w:tab w:val="clear" w:pos="2160"/>
        </w:tabs>
        <w:rPr>
          <w:sz w:val="24"/>
          <w:szCs w:val="24"/>
        </w:rPr>
      </w:pPr>
      <w:r w:rsidRPr="00356299">
        <w:rPr>
          <w:sz w:val="24"/>
          <w:szCs w:val="24"/>
        </w:rPr>
        <w:t xml:space="preserve">A contract must be fully </w:t>
      </w:r>
      <w:proofErr w:type="gramStart"/>
      <w:r w:rsidRPr="00356299">
        <w:rPr>
          <w:sz w:val="24"/>
          <w:szCs w:val="24"/>
        </w:rPr>
        <w:t>executed</w:t>
      </w:r>
      <w:proofErr w:type="gramEnd"/>
      <w:r w:rsidRPr="00356299">
        <w:rPr>
          <w:sz w:val="24"/>
          <w:szCs w:val="24"/>
        </w:rPr>
        <w:t xml:space="preserve"> by the recommended awardee and the County prior to any services and goods being provided or work being performed.</w:t>
      </w:r>
    </w:p>
    <w:p w14:paraId="1ADC5938" w14:textId="031174B3" w:rsidR="001215F1" w:rsidRDefault="00AB790E" w:rsidP="006E31F0">
      <w:pPr>
        <w:pStyle w:val="Itema"/>
        <w:numPr>
          <w:ilvl w:val="3"/>
          <w:numId w:val="17"/>
        </w:numPr>
        <w:tabs>
          <w:tab w:val="clear" w:pos="2160"/>
        </w:tabs>
        <w:rPr>
          <w:sz w:val="24"/>
          <w:szCs w:val="24"/>
        </w:rPr>
      </w:pPr>
      <w:r w:rsidRPr="00356299">
        <w:rPr>
          <w:sz w:val="24"/>
          <w:szCs w:val="24"/>
        </w:rPr>
        <w:t>The County use</w:t>
      </w:r>
      <w:r>
        <w:rPr>
          <w:sz w:val="24"/>
          <w:szCs w:val="24"/>
        </w:rPr>
        <w:t>s</w:t>
      </w:r>
      <w:r w:rsidRPr="00356299">
        <w:rPr>
          <w:sz w:val="24"/>
          <w:szCs w:val="24"/>
        </w:rPr>
        <w:t xml:space="preserve"> its Standard Services Agreement terms and conditions for purchases and services</w:t>
      </w:r>
      <w:r>
        <w:rPr>
          <w:sz w:val="24"/>
          <w:szCs w:val="24"/>
        </w:rPr>
        <w:t>. A</w:t>
      </w:r>
      <w:r w:rsidRPr="00356299">
        <w:rPr>
          <w:sz w:val="24"/>
          <w:szCs w:val="24"/>
        </w:rPr>
        <w:t xml:space="preserve">ny terms that are not acceptable to a </w:t>
      </w:r>
      <w:r>
        <w:rPr>
          <w:sz w:val="24"/>
          <w:szCs w:val="24"/>
        </w:rPr>
        <w:t>B</w:t>
      </w:r>
      <w:r w:rsidRPr="00356299">
        <w:rPr>
          <w:sz w:val="24"/>
          <w:szCs w:val="24"/>
        </w:rPr>
        <w:t xml:space="preserve">idder must be identified on the </w:t>
      </w:r>
      <w:hyperlink w:anchor="ExceptionsClarifications" w:history="1">
        <w:r w:rsidRPr="00A242F3">
          <w:rPr>
            <w:rStyle w:val="Hyperlink"/>
            <w:sz w:val="24"/>
            <w:szCs w:val="24"/>
          </w:rPr>
          <w:t>Exception</w:t>
        </w:r>
        <w:r w:rsidR="00EB4661" w:rsidRPr="00A242F3">
          <w:rPr>
            <w:rStyle w:val="Hyperlink"/>
            <w:sz w:val="24"/>
            <w:szCs w:val="24"/>
          </w:rPr>
          <w:t>s</w:t>
        </w:r>
        <w:r w:rsidRPr="00A242F3">
          <w:rPr>
            <w:rStyle w:val="Hyperlink"/>
            <w:sz w:val="24"/>
            <w:szCs w:val="24"/>
          </w:rPr>
          <w:t xml:space="preserve"> and Clarification</w:t>
        </w:r>
        <w:r w:rsidR="00EB4661" w:rsidRPr="00A242F3">
          <w:rPr>
            <w:rStyle w:val="Hyperlink"/>
            <w:sz w:val="24"/>
            <w:szCs w:val="24"/>
          </w:rPr>
          <w:t>s</w:t>
        </w:r>
      </w:hyperlink>
      <w:r w:rsidR="00EB4661">
        <w:rPr>
          <w:sz w:val="24"/>
          <w:szCs w:val="24"/>
        </w:rPr>
        <w:t xml:space="preserve"> form</w:t>
      </w:r>
      <w:r w:rsidRPr="00356299">
        <w:rPr>
          <w:sz w:val="24"/>
          <w:szCs w:val="24"/>
        </w:rPr>
        <w:t xml:space="preserve"> in Exhibit A - Bid Response Packet.  Bidder may access a copy of the Standard Services Agreement template at:</w:t>
      </w:r>
      <w:r w:rsidR="00884637" w:rsidRPr="00266DFB">
        <w:rPr>
          <w:sz w:val="24"/>
          <w:szCs w:val="24"/>
        </w:rPr>
        <w:t xml:space="preserve"> </w:t>
      </w:r>
    </w:p>
    <w:p w14:paraId="168888DD" w14:textId="2362A839" w:rsidR="007D110E" w:rsidRPr="00604E07" w:rsidRDefault="008C1E1E" w:rsidP="005D606E">
      <w:pPr>
        <w:pStyle w:val="Itema"/>
        <w:numPr>
          <w:ilvl w:val="0"/>
          <w:numId w:val="0"/>
        </w:numPr>
        <w:ind w:left="2880"/>
        <w:rPr>
          <w:sz w:val="24"/>
          <w:szCs w:val="24"/>
        </w:rPr>
      </w:pPr>
      <w:hyperlink r:id="rId47" w:history="1">
        <w:r w:rsidRPr="00604E07">
          <w:rPr>
            <w:rStyle w:val="Hyperlink"/>
            <w:b/>
            <w:sz w:val="24"/>
            <w:szCs w:val="24"/>
          </w:rPr>
          <w:t>Alameda County Standard Services Agreement Template</w:t>
        </w:r>
      </w:hyperlink>
      <w:r w:rsidR="00604E07">
        <w:rPr>
          <w:rStyle w:val="Hyperlink"/>
          <w:b/>
          <w:sz w:val="24"/>
          <w:szCs w:val="24"/>
        </w:rPr>
        <w:t xml:space="preserve"> </w:t>
      </w:r>
      <w:r w:rsidR="007D110E" w:rsidRPr="00604E07">
        <w:rPr>
          <w:rFonts w:asciiTheme="minorHAnsi" w:hAnsiTheme="minorHAnsi" w:cstheme="minorHAnsi"/>
          <w:sz w:val="18"/>
          <w:szCs w:val="18"/>
        </w:rPr>
        <w:t>[</w:t>
      </w:r>
      <w:hyperlink r:id="rId48" w:history="1">
        <w:r w:rsidR="007D110E" w:rsidRPr="00604E07">
          <w:rPr>
            <w:rStyle w:val="Hyperlink"/>
            <w:rFonts w:asciiTheme="minorHAnsi" w:hAnsiTheme="minorHAnsi" w:cstheme="minorHAnsi"/>
            <w:sz w:val="18"/>
            <w:szCs w:val="18"/>
          </w:rPr>
          <w:t>https://acgovt.sharepoint.com/:w:/s/GSADigitalLibrary/EeGBnUyJSMFBoXqtvbj7ly0BqycT5J83NKyIV19tLO6-yA?e=YwGjFP</w:t>
        </w:r>
      </w:hyperlink>
      <w:r w:rsidR="007D110E" w:rsidRPr="00604E07">
        <w:rPr>
          <w:rFonts w:asciiTheme="minorHAnsi" w:hAnsiTheme="minorHAnsi" w:cstheme="minorHAnsi"/>
          <w:sz w:val="18"/>
          <w:szCs w:val="18"/>
        </w:rPr>
        <w:t>]</w:t>
      </w:r>
    </w:p>
    <w:p w14:paraId="0EF74D19" w14:textId="4C5EFBC7" w:rsidR="00F9006C" w:rsidRPr="00A85450" w:rsidRDefault="00884637" w:rsidP="005D606E">
      <w:pPr>
        <w:spacing w:after="240"/>
        <w:ind w:left="2880"/>
        <w:rPr>
          <w:rFonts w:ascii="Calibri" w:hAnsi="Calibri" w:cs="Calibri"/>
        </w:rPr>
      </w:pPr>
      <w:bookmarkStart w:id="74" w:name="_Hlk101810581"/>
      <w:r w:rsidRPr="00266DFB">
        <w:rPr>
          <w:rFonts w:ascii="Calibri" w:hAnsi="Calibri" w:cs="Calibri"/>
          <w:sz w:val="24"/>
          <w:szCs w:val="24"/>
        </w:rPr>
        <w:t xml:space="preserve">The template </w:t>
      </w:r>
      <w:r w:rsidRPr="002C687F">
        <w:rPr>
          <w:rFonts w:ascii="Calibri" w:hAnsi="Calibri" w:cs="Calibri"/>
          <w:sz w:val="24"/>
          <w:szCs w:val="24"/>
        </w:rPr>
        <w:t xml:space="preserve">contains minimal </w:t>
      </w:r>
      <w:r w:rsidR="00AF533D" w:rsidRPr="002C687F">
        <w:rPr>
          <w:rFonts w:ascii="Calibri" w:hAnsi="Calibri" w:cs="Calibri"/>
          <w:sz w:val="24"/>
          <w:szCs w:val="24"/>
        </w:rPr>
        <w:t>standard</w:t>
      </w:r>
      <w:r w:rsidRPr="002C687F">
        <w:rPr>
          <w:rFonts w:ascii="Calibri" w:hAnsi="Calibri" w:cs="Calibri"/>
          <w:sz w:val="24"/>
          <w:szCs w:val="24"/>
        </w:rPr>
        <w:t xml:space="preserve"> language</w:t>
      </w:r>
      <w:r w:rsidR="00AB790E" w:rsidRPr="002C687F">
        <w:rPr>
          <w:rFonts w:ascii="Calibri" w:hAnsi="Calibri" w:cs="Calibri"/>
          <w:sz w:val="24"/>
          <w:szCs w:val="24"/>
        </w:rPr>
        <w:t xml:space="preserve"> and</w:t>
      </w:r>
      <w:r w:rsidR="005E2267" w:rsidRPr="002C687F">
        <w:rPr>
          <w:rFonts w:ascii="Calibri" w:hAnsi="Calibri" w:cs="Calibri"/>
          <w:sz w:val="24"/>
          <w:szCs w:val="24"/>
        </w:rPr>
        <w:t xml:space="preserve"> </w:t>
      </w:r>
      <w:r w:rsidR="00AB790E" w:rsidRPr="002C687F">
        <w:rPr>
          <w:rFonts w:ascii="Calibri" w:hAnsi="Calibri" w:cs="Calibri"/>
          <w:sz w:val="24"/>
          <w:szCs w:val="24"/>
        </w:rPr>
        <w:t>s</w:t>
      </w:r>
      <w:r w:rsidR="00AF533D" w:rsidRPr="002C687F">
        <w:rPr>
          <w:rFonts w:ascii="Calibri" w:hAnsi="Calibri" w:cs="Calibri"/>
          <w:sz w:val="24"/>
          <w:szCs w:val="24"/>
        </w:rPr>
        <w:t>pecific contract terms, including the scope of services</w:t>
      </w:r>
      <w:r w:rsidR="00AB790E" w:rsidRPr="002C687F">
        <w:rPr>
          <w:rFonts w:ascii="Calibri" w:hAnsi="Calibri" w:cs="Calibri"/>
          <w:sz w:val="24"/>
          <w:szCs w:val="24"/>
        </w:rPr>
        <w:t xml:space="preserve"> that</w:t>
      </w:r>
      <w:r w:rsidR="00AF533D" w:rsidRPr="002C687F">
        <w:rPr>
          <w:rFonts w:ascii="Calibri" w:hAnsi="Calibri" w:cs="Calibri"/>
          <w:sz w:val="24"/>
          <w:szCs w:val="24"/>
        </w:rPr>
        <w:t xml:space="preserve"> may</w:t>
      </w:r>
      <w:r w:rsidR="00AB790E" w:rsidRPr="002C687F">
        <w:rPr>
          <w:rFonts w:ascii="Calibri" w:hAnsi="Calibri" w:cs="Calibri"/>
          <w:sz w:val="24"/>
          <w:szCs w:val="24"/>
        </w:rPr>
        <w:t xml:space="preserve"> </w:t>
      </w:r>
      <w:r w:rsidR="00AF533D" w:rsidRPr="002C687F">
        <w:rPr>
          <w:rFonts w:ascii="Calibri" w:hAnsi="Calibri" w:cs="Calibri"/>
          <w:sz w:val="24"/>
          <w:szCs w:val="24"/>
        </w:rPr>
        <w:t xml:space="preserve">be drafted and negotiated based on this </w:t>
      </w:r>
      <w:r w:rsidR="00823F00" w:rsidRPr="002C687F">
        <w:rPr>
          <w:rFonts w:ascii="Calibri" w:hAnsi="Calibri" w:cs="Calibri"/>
          <w:sz w:val="24"/>
          <w:szCs w:val="24"/>
        </w:rPr>
        <w:t>RFP</w:t>
      </w:r>
      <w:r w:rsidR="00AF533D" w:rsidRPr="002C687F">
        <w:rPr>
          <w:rFonts w:ascii="Calibri" w:hAnsi="Calibri" w:cs="Calibri"/>
          <w:sz w:val="24"/>
          <w:szCs w:val="24"/>
        </w:rPr>
        <w:t xml:space="preserve"> and the bid proposal</w:t>
      </w:r>
      <w:r w:rsidR="005E2267" w:rsidRPr="002C687F">
        <w:rPr>
          <w:rFonts w:ascii="Calibri" w:hAnsi="Calibri" w:cs="Calibri"/>
          <w:sz w:val="24"/>
          <w:szCs w:val="24"/>
        </w:rPr>
        <w:t>(s)</w:t>
      </w:r>
      <w:r w:rsidRPr="002C687F">
        <w:rPr>
          <w:rFonts w:ascii="Calibri" w:hAnsi="Calibri" w:cs="Calibri"/>
          <w:sz w:val="24"/>
          <w:szCs w:val="24"/>
        </w:rPr>
        <w:t>.</w:t>
      </w:r>
      <w:r w:rsidRPr="002C687F">
        <w:rPr>
          <w:rFonts w:ascii="Calibri" w:hAnsi="Calibri" w:cs="Calibri"/>
        </w:rPr>
        <w:t xml:space="preserve"> </w:t>
      </w:r>
      <w:bookmarkEnd w:id="74"/>
      <w:r w:rsidRPr="002C687F">
        <w:rPr>
          <w:rFonts w:ascii="Calibri" w:hAnsi="Calibri" w:cs="Calibri"/>
        </w:rPr>
        <w:t xml:space="preserve"> </w:t>
      </w:r>
    </w:p>
    <w:p w14:paraId="40555E25" w14:textId="685173DA" w:rsidR="00F9006C" w:rsidRPr="00266DFB" w:rsidRDefault="00F9006C" w:rsidP="006E31F0">
      <w:pPr>
        <w:pStyle w:val="Itema"/>
        <w:numPr>
          <w:ilvl w:val="0"/>
          <w:numId w:val="18"/>
        </w:numPr>
        <w:ind w:hanging="720"/>
        <w:rPr>
          <w:sz w:val="24"/>
          <w:szCs w:val="24"/>
        </w:rPr>
      </w:pPr>
      <w:bookmarkStart w:id="75" w:name="_Hlk101810626"/>
      <w:r w:rsidRPr="00266DFB">
        <w:rPr>
          <w:sz w:val="24"/>
          <w:szCs w:val="24"/>
        </w:rPr>
        <w:lastRenderedPageBreak/>
        <w:t xml:space="preserve">The </w:t>
      </w:r>
      <w:r w:rsidR="00B96370" w:rsidRPr="00266DFB">
        <w:rPr>
          <w:sz w:val="24"/>
          <w:szCs w:val="24"/>
        </w:rPr>
        <w:t>RF</w:t>
      </w:r>
      <w:r w:rsidR="00823F00" w:rsidRPr="00266DFB">
        <w:rPr>
          <w:sz w:val="24"/>
          <w:szCs w:val="24"/>
        </w:rPr>
        <w:t>P</w:t>
      </w:r>
      <w:r w:rsidR="001D04D6" w:rsidRPr="00266DFB">
        <w:rPr>
          <w:sz w:val="24"/>
          <w:szCs w:val="24"/>
        </w:rPr>
        <w:t xml:space="preserve"> </w:t>
      </w:r>
      <w:r w:rsidRPr="00266DFB">
        <w:rPr>
          <w:sz w:val="24"/>
          <w:szCs w:val="24"/>
        </w:rPr>
        <w:t>specifications, terms, conditions</w:t>
      </w:r>
      <w:r w:rsidR="00AB790E">
        <w:rPr>
          <w:sz w:val="24"/>
          <w:szCs w:val="24"/>
        </w:rPr>
        <w:t>,</w:t>
      </w:r>
      <w:r w:rsidRPr="00266DFB">
        <w:rPr>
          <w:sz w:val="24"/>
          <w:szCs w:val="24"/>
        </w:rPr>
        <w:t xml:space="preserve"> Exhibits, </w:t>
      </w:r>
      <w:r w:rsidR="00823F00" w:rsidRPr="00266DFB">
        <w:rPr>
          <w:sz w:val="24"/>
          <w:szCs w:val="24"/>
        </w:rPr>
        <w:t>RFP</w:t>
      </w:r>
      <w:r w:rsidR="00192BEC" w:rsidRPr="00266DFB">
        <w:rPr>
          <w:sz w:val="24"/>
          <w:szCs w:val="24"/>
        </w:rPr>
        <w:t xml:space="preserve"> </w:t>
      </w:r>
      <w:r w:rsidRPr="00266DFB">
        <w:rPr>
          <w:sz w:val="24"/>
          <w:szCs w:val="24"/>
        </w:rPr>
        <w:t>Addenda</w:t>
      </w:r>
      <w:r w:rsidR="00AB790E">
        <w:rPr>
          <w:sz w:val="24"/>
          <w:szCs w:val="24"/>
        </w:rPr>
        <w:t>,</w:t>
      </w:r>
      <w:r w:rsidRPr="00266DFB">
        <w:rPr>
          <w:sz w:val="24"/>
          <w:szCs w:val="24"/>
        </w:rPr>
        <w:t xml:space="preserve"> and </w:t>
      </w:r>
      <w:r w:rsidR="00502F47" w:rsidRPr="00266DFB">
        <w:rPr>
          <w:sz w:val="24"/>
          <w:szCs w:val="24"/>
        </w:rPr>
        <w:t>Bidder</w:t>
      </w:r>
      <w:r w:rsidRPr="00266DFB">
        <w:rPr>
          <w:sz w:val="24"/>
          <w:szCs w:val="24"/>
        </w:rPr>
        <w:t xml:space="preserve">’s proposal may be incorporated into and made a part of any contract that may be awarded </w:t>
      </w:r>
      <w:proofErr w:type="gramStart"/>
      <w:r w:rsidRPr="00266DFB">
        <w:rPr>
          <w:sz w:val="24"/>
          <w:szCs w:val="24"/>
        </w:rPr>
        <w:t>as a result of</w:t>
      </w:r>
      <w:proofErr w:type="gramEnd"/>
      <w:r w:rsidRPr="00266DFB">
        <w:rPr>
          <w:sz w:val="24"/>
          <w:szCs w:val="24"/>
        </w:rPr>
        <w:t xml:space="preserve"> this </w:t>
      </w:r>
      <w:r w:rsidR="00823F00" w:rsidRPr="00266DFB">
        <w:rPr>
          <w:sz w:val="24"/>
          <w:szCs w:val="24"/>
        </w:rPr>
        <w:t>RFP</w:t>
      </w:r>
      <w:r w:rsidRPr="00266DFB">
        <w:rPr>
          <w:sz w:val="24"/>
          <w:szCs w:val="24"/>
        </w:rPr>
        <w:t>.</w:t>
      </w:r>
      <w:bookmarkEnd w:id="75"/>
    </w:p>
    <w:p w14:paraId="6060F919" w14:textId="46899577" w:rsidR="00F9006C" w:rsidRPr="00B43DF6" w:rsidRDefault="00F9006C" w:rsidP="00B43DF6">
      <w:pPr>
        <w:pStyle w:val="Heading2"/>
        <w:rPr>
          <w:sz w:val="24"/>
          <w:szCs w:val="24"/>
        </w:rPr>
      </w:pPr>
      <w:bookmarkStart w:id="76" w:name="_Toc339364459"/>
      <w:bookmarkStart w:id="77" w:name="_Toc339364720"/>
      <w:bookmarkStart w:id="78" w:name="_Toc189661878"/>
      <w:r w:rsidRPr="00266DFB">
        <w:rPr>
          <w:sz w:val="24"/>
          <w:szCs w:val="24"/>
        </w:rPr>
        <w:t>METHOD OF ORDERING</w:t>
      </w:r>
      <w:bookmarkEnd w:id="76"/>
      <w:bookmarkEnd w:id="77"/>
      <w:bookmarkEnd w:id="78"/>
    </w:p>
    <w:p w14:paraId="03411066" w14:textId="55A57589" w:rsidR="00F9006C" w:rsidRPr="00121DEB" w:rsidRDefault="00F9006C" w:rsidP="005D606E">
      <w:pPr>
        <w:pStyle w:val="Item1"/>
        <w:tabs>
          <w:tab w:val="clear" w:pos="1440"/>
        </w:tabs>
        <w:rPr>
          <w:sz w:val="24"/>
          <w:szCs w:val="18"/>
        </w:rPr>
      </w:pPr>
      <w:bookmarkStart w:id="79" w:name="_Hlk89702689"/>
      <w:r w:rsidRPr="00121DEB">
        <w:rPr>
          <w:sz w:val="24"/>
          <w:szCs w:val="18"/>
        </w:rPr>
        <w:t>A written P</w:t>
      </w:r>
      <w:r w:rsidR="008F5163" w:rsidRPr="00121DEB">
        <w:rPr>
          <w:sz w:val="24"/>
          <w:szCs w:val="18"/>
        </w:rPr>
        <w:t xml:space="preserve">urchase </w:t>
      </w:r>
      <w:r w:rsidRPr="00121DEB">
        <w:rPr>
          <w:sz w:val="24"/>
          <w:szCs w:val="18"/>
        </w:rPr>
        <w:t>O</w:t>
      </w:r>
      <w:r w:rsidR="008F5163" w:rsidRPr="00121DEB">
        <w:rPr>
          <w:sz w:val="24"/>
          <w:szCs w:val="18"/>
        </w:rPr>
        <w:t>rder (PO)</w:t>
      </w:r>
      <w:r w:rsidRPr="00121DEB">
        <w:rPr>
          <w:sz w:val="24"/>
          <w:szCs w:val="18"/>
        </w:rPr>
        <w:t xml:space="preserve"> </w:t>
      </w:r>
      <w:r w:rsidR="00AF533D" w:rsidRPr="00121DEB">
        <w:rPr>
          <w:sz w:val="24"/>
          <w:szCs w:val="18"/>
        </w:rPr>
        <w:t xml:space="preserve">will be issued after an </w:t>
      </w:r>
      <w:r w:rsidR="003D40BB" w:rsidRPr="00121DEB">
        <w:rPr>
          <w:sz w:val="24"/>
          <w:szCs w:val="18"/>
        </w:rPr>
        <w:t>executed contract</w:t>
      </w:r>
      <w:r w:rsidR="00172B64" w:rsidRPr="00121DEB">
        <w:rPr>
          <w:sz w:val="24"/>
          <w:szCs w:val="18"/>
        </w:rPr>
        <w:t xml:space="preserve"> and</w:t>
      </w:r>
      <w:r w:rsidR="00AF533D" w:rsidRPr="00121DEB">
        <w:rPr>
          <w:sz w:val="24"/>
          <w:szCs w:val="18"/>
        </w:rPr>
        <w:t xml:space="preserve"> </w:t>
      </w:r>
      <w:r w:rsidRPr="00A1069A">
        <w:rPr>
          <w:sz w:val="24"/>
          <w:szCs w:val="18"/>
        </w:rPr>
        <w:t>Board</w:t>
      </w:r>
      <w:r w:rsidR="00E00A41" w:rsidRPr="00A1069A">
        <w:rPr>
          <w:sz w:val="24"/>
          <w:szCs w:val="18"/>
        </w:rPr>
        <w:t xml:space="preserve"> </w:t>
      </w:r>
      <w:r w:rsidRPr="00121DEB">
        <w:rPr>
          <w:sz w:val="24"/>
          <w:szCs w:val="18"/>
        </w:rPr>
        <w:t>approval</w:t>
      </w:r>
      <w:r w:rsidR="00172B64" w:rsidRPr="00121DEB">
        <w:rPr>
          <w:sz w:val="24"/>
          <w:szCs w:val="18"/>
        </w:rPr>
        <w:t>. I</w:t>
      </w:r>
      <w:r w:rsidR="00AF533D" w:rsidRPr="00121DEB">
        <w:rPr>
          <w:sz w:val="24"/>
          <w:szCs w:val="18"/>
        </w:rPr>
        <w:t>f there is any conflict in terms</w:t>
      </w:r>
      <w:r w:rsidR="00172B64" w:rsidRPr="00121DEB">
        <w:rPr>
          <w:sz w:val="24"/>
          <w:szCs w:val="18"/>
        </w:rPr>
        <w:t xml:space="preserve"> of any PO and</w:t>
      </w:r>
      <w:r w:rsidR="00AF533D" w:rsidRPr="00121DEB">
        <w:rPr>
          <w:sz w:val="24"/>
          <w:szCs w:val="18"/>
        </w:rPr>
        <w:t xml:space="preserve"> </w:t>
      </w:r>
      <w:r w:rsidR="00172B64" w:rsidRPr="00121DEB">
        <w:rPr>
          <w:sz w:val="24"/>
          <w:szCs w:val="18"/>
        </w:rPr>
        <w:t xml:space="preserve">the executed </w:t>
      </w:r>
      <w:r w:rsidR="00AF533D" w:rsidRPr="00121DEB">
        <w:rPr>
          <w:sz w:val="24"/>
          <w:szCs w:val="18"/>
        </w:rPr>
        <w:t>contract</w:t>
      </w:r>
      <w:r w:rsidR="00172B64" w:rsidRPr="00121DEB">
        <w:rPr>
          <w:sz w:val="24"/>
          <w:szCs w:val="18"/>
        </w:rPr>
        <w:t>, the contract</w:t>
      </w:r>
      <w:r w:rsidR="00AF533D" w:rsidRPr="00121DEB">
        <w:rPr>
          <w:sz w:val="24"/>
          <w:szCs w:val="18"/>
        </w:rPr>
        <w:t xml:space="preserve"> will </w:t>
      </w:r>
      <w:proofErr w:type="gramStart"/>
      <w:r w:rsidR="00AF533D" w:rsidRPr="00121DEB">
        <w:rPr>
          <w:sz w:val="24"/>
          <w:szCs w:val="18"/>
        </w:rPr>
        <w:t>control</w:t>
      </w:r>
      <w:proofErr w:type="gramEnd"/>
      <w:r w:rsidR="00EB4661">
        <w:rPr>
          <w:sz w:val="24"/>
          <w:szCs w:val="18"/>
        </w:rPr>
        <w:t>, even if a PO is issued later</w:t>
      </w:r>
      <w:r w:rsidRPr="00121DEB">
        <w:rPr>
          <w:sz w:val="24"/>
          <w:szCs w:val="18"/>
        </w:rPr>
        <w:t xml:space="preserve">. </w:t>
      </w:r>
      <w:r w:rsidR="00AF533D" w:rsidRPr="00121DEB">
        <w:rPr>
          <w:sz w:val="24"/>
          <w:szCs w:val="18"/>
        </w:rPr>
        <w:t xml:space="preserve"> Payment cannot be made to any Contractor until a PO is issued. </w:t>
      </w:r>
      <w:bookmarkEnd w:id="79"/>
      <w:r w:rsidR="00003D08" w:rsidRPr="00121DEB">
        <w:rPr>
          <w:sz w:val="24"/>
          <w:szCs w:val="18"/>
        </w:rPr>
        <w:t xml:space="preserve"> </w:t>
      </w:r>
    </w:p>
    <w:p w14:paraId="721EC423" w14:textId="0A87A4F5" w:rsidR="00F9006C" w:rsidRPr="00266DFB" w:rsidRDefault="00F9006C" w:rsidP="005D606E">
      <w:pPr>
        <w:pStyle w:val="Item1"/>
        <w:tabs>
          <w:tab w:val="clear" w:pos="1440"/>
        </w:tabs>
        <w:rPr>
          <w:sz w:val="24"/>
        </w:rPr>
      </w:pPr>
      <w:bookmarkStart w:id="80" w:name="_Hlk89702718"/>
      <w:r w:rsidRPr="00266DFB">
        <w:rPr>
          <w:sz w:val="24"/>
        </w:rPr>
        <w:t xml:space="preserve">POs and payments for </w:t>
      </w:r>
      <w:r w:rsidR="00E00A41" w:rsidRPr="00266DFB">
        <w:rPr>
          <w:sz w:val="24"/>
        </w:rPr>
        <w:t>goods</w:t>
      </w:r>
      <w:r w:rsidRPr="00266DFB">
        <w:rPr>
          <w:sz w:val="24"/>
        </w:rPr>
        <w:t xml:space="preserve"> and/or services will be issued only in the name of </w:t>
      </w:r>
      <w:r w:rsidR="00AB790E">
        <w:rPr>
          <w:sz w:val="24"/>
        </w:rPr>
        <w:t xml:space="preserve">the </w:t>
      </w:r>
      <w:r w:rsidRPr="00266DFB">
        <w:rPr>
          <w:sz w:val="24"/>
        </w:rPr>
        <w:t>Contractor</w:t>
      </w:r>
      <w:r w:rsidR="00AF533D" w:rsidRPr="00266DFB">
        <w:rPr>
          <w:sz w:val="24"/>
        </w:rPr>
        <w:t>, as identified on the contract</w:t>
      </w:r>
      <w:r w:rsidRPr="00266DFB">
        <w:rPr>
          <w:sz w:val="24"/>
        </w:rPr>
        <w:t xml:space="preserve">. </w:t>
      </w:r>
    </w:p>
    <w:bookmarkEnd w:id="80"/>
    <w:p w14:paraId="21575D91" w14:textId="250137C9" w:rsidR="00F9006C" w:rsidRPr="00266DFB" w:rsidRDefault="00AB790E" w:rsidP="005D606E">
      <w:pPr>
        <w:pStyle w:val="Item1"/>
        <w:tabs>
          <w:tab w:val="clear" w:pos="1440"/>
        </w:tabs>
        <w:rPr>
          <w:sz w:val="24"/>
        </w:rPr>
      </w:pPr>
      <w:r>
        <w:rPr>
          <w:sz w:val="24"/>
        </w:rPr>
        <w:t xml:space="preserve">The </w:t>
      </w:r>
      <w:r w:rsidR="00F9006C" w:rsidRPr="00266DFB">
        <w:rPr>
          <w:sz w:val="24"/>
        </w:rPr>
        <w:t xml:space="preserve">Contractor </w:t>
      </w:r>
      <w:r w:rsidR="00C063D4">
        <w:rPr>
          <w:sz w:val="24"/>
        </w:rPr>
        <w:t>must</w:t>
      </w:r>
      <w:r w:rsidR="00F9006C" w:rsidRPr="00266DFB">
        <w:rPr>
          <w:sz w:val="24"/>
        </w:rPr>
        <w:t xml:space="preserve"> adapt to changes to the method of ordering procedures as required by the County during the term of the contract.</w:t>
      </w:r>
    </w:p>
    <w:p w14:paraId="656DD221" w14:textId="3B74656B" w:rsidR="00B43DF6" w:rsidRPr="00A85450" w:rsidRDefault="00172B64" w:rsidP="00911003">
      <w:pPr>
        <w:pStyle w:val="Item1"/>
        <w:tabs>
          <w:tab w:val="clear" w:pos="1440"/>
        </w:tabs>
      </w:pPr>
      <w:bookmarkStart w:id="81" w:name="_Hlk89702756"/>
      <w:r>
        <w:rPr>
          <w:sz w:val="24"/>
        </w:rPr>
        <w:t>Any c</w:t>
      </w:r>
      <w:r w:rsidR="00F9006C" w:rsidRPr="00266DFB">
        <w:rPr>
          <w:sz w:val="24"/>
        </w:rPr>
        <w:t xml:space="preserve">hange orders </w:t>
      </w:r>
      <w:r w:rsidR="00C063D4">
        <w:rPr>
          <w:sz w:val="24"/>
        </w:rPr>
        <w:t>must</w:t>
      </w:r>
      <w:r w:rsidR="00F9006C" w:rsidRPr="00266DFB">
        <w:rPr>
          <w:sz w:val="24"/>
        </w:rPr>
        <w:t xml:space="preserve"> be agreed upon </w:t>
      </w:r>
      <w:r w:rsidRPr="00266DFB">
        <w:rPr>
          <w:sz w:val="24"/>
        </w:rPr>
        <w:t xml:space="preserve">in writing </w:t>
      </w:r>
      <w:r w:rsidR="00F9006C" w:rsidRPr="00266DFB">
        <w:rPr>
          <w:sz w:val="24"/>
        </w:rPr>
        <w:t xml:space="preserve">by Contractor and County and issued as needed by County. </w:t>
      </w:r>
      <w:r w:rsidR="00003D08" w:rsidRPr="00266DFB">
        <w:rPr>
          <w:sz w:val="24"/>
        </w:rPr>
        <w:t xml:space="preserve"> </w:t>
      </w:r>
      <w:bookmarkEnd w:id="81"/>
    </w:p>
    <w:p w14:paraId="1A1A8DE2" w14:textId="77777777" w:rsidR="00F9006C" w:rsidRPr="00266DFB" w:rsidRDefault="00F9006C" w:rsidP="000352A4">
      <w:pPr>
        <w:pStyle w:val="Heading2"/>
        <w:rPr>
          <w:sz w:val="24"/>
          <w:szCs w:val="24"/>
        </w:rPr>
      </w:pPr>
      <w:bookmarkStart w:id="82" w:name="_Toc339364461"/>
      <w:bookmarkStart w:id="83" w:name="_Toc339364722"/>
      <w:bookmarkStart w:id="84" w:name="_Toc189661879"/>
      <w:r w:rsidRPr="00266DFB">
        <w:rPr>
          <w:sz w:val="24"/>
          <w:szCs w:val="24"/>
        </w:rPr>
        <w:t>INVOICING</w:t>
      </w:r>
      <w:bookmarkEnd w:id="82"/>
      <w:bookmarkEnd w:id="83"/>
      <w:bookmarkEnd w:id="84"/>
    </w:p>
    <w:p w14:paraId="07C1C470" w14:textId="36449F58" w:rsidR="00F9006C" w:rsidRPr="00121DEB" w:rsidRDefault="00F9006C" w:rsidP="005D606E">
      <w:pPr>
        <w:pStyle w:val="Item1"/>
        <w:tabs>
          <w:tab w:val="clear" w:pos="1440"/>
        </w:tabs>
        <w:rPr>
          <w:sz w:val="24"/>
          <w:szCs w:val="18"/>
        </w:rPr>
      </w:pPr>
      <w:proofErr w:type="gramStart"/>
      <w:r w:rsidRPr="00121DEB">
        <w:rPr>
          <w:sz w:val="24"/>
          <w:szCs w:val="18"/>
        </w:rPr>
        <w:t>Contractor</w:t>
      </w:r>
      <w:proofErr w:type="gramEnd"/>
      <w:r w:rsidRPr="00121DEB">
        <w:rPr>
          <w:sz w:val="24"/>
          <w:szCs w:val="18"/>
        </w:rPr>
        <w:t xml:space="preserve"> </w:t>
      </w:r>
      <w:r w:rsidR="00E601AE">
        <w:rPr>
          <w:sz w:val="24"/>
          <w:szCs w:val="18"/>
        </w:rPr>
        <w:t>must</w:t>
      </w:r>
      <w:r w:rsidRPr="00121DEB">
        <w:rPr>
          <w:sz w:val="24"/>
          <w:szCs w:val="18"/>
        </w:rPr>
        <w:t xml:space="preserve"> invoice the requesting department, unless otherwise </w:t>
      </w:r>
      <w:r w:rsidR="00C75719" w:rsidRPr="00121DEB">
        <w:rPr>
          <w:sz w:val="24"/>
          <w:szCs w:val="18"/>
        </w:rPr>
        <w:t>directed by County</w:t>
      </w:r>
      <w:r w:rsidRPr="00121DEB">
        <w:rPr>
          <w:sz w:val="24"/>
          <w:szCs w:val="18"/>
        </w:rPr>
        <w:t xml:space="preserve">, upon satisfactory receipt of </w:t>
      </w:r>
      <w:r w:rsidR="00E00A41" w:rsidRPr="00121DEB">
        <w:rPr>
          <w:sz w:val="24"/>
          <w:szCs w:val="18"/>
        </w:rPr>
        <w:t>goods</w:t>
      </w:r>
      <w:r w:rsidRPr="00121DEB">
        <w:rPr>
          <w:sz w:val="24"/>
          <w:szCs w:val="18"/>
        </w:rPr>
        <w:t xml:space="preserve"> and/or performance of services.</w:t>
      </w:r>
    </w:p>
    <w:p w14:paraId="2F99AC0B" w14:textId="133A9679" w:rsidR="00F9006C" w:rsidRPr="00A85450" w:rsidRDefault="004428BD" w:rsidP="005D606E">
      <w:pPr>
        <w:pStyle w:val="Item1"/>
        <w:tabs>
          <w:tab w:val="clear" w:pos="1440"/>
        </w:tabs>
      </w:pPr>
      <w:proofErr w:type="gramStart"/>
      <w:r w:rsidRPr="00266DFB">
        <w:rPr>
          <w:sz w:val="24"/>
          <w:szCs w:val="24"/>
        </w:rPr>
        <w:t>County</w:t>
      </w:r>
      <w:proofErr w:type="gramEnd"/>
      <w:r w:rsidRPr="00266DFB">
        <w:rPr>
          <w:sz w:val="24"/>
          <w:szCs w:val="24"/>
        </w:rPr>
        <w:t xml:space="preserve"> will use </w:t>
      </w:r>
      <w:r w:rsidR="00AF533D" w:rsidRPr="00266DFB">
        <w:rPr>
          <w:sz w:val="24"/>
          <w:szCs w:val="24"/>
        </w:rPr>
        <w:t xml:space="preserve">reasonable </w:t>
      </w:r>
      <w:r w:rsidRPr="00266DFB">
        <w:rPr>
          <w:sz w:val="24"/>
          <w:szCs w:val="24"/>
        </w:rPr>
        <w:t xml:space="preserve">efforts to make payment </w:t>
      </w:r>
      <w:r w:rsidRPr="004435E7">
        <w:rPr>
          <w:sz w:val="24"/>
          <w:szCs w:val="24"/>
        </w:rPr>
        <w:t xml:space="preserve">within 30 days </w:t>
      </w:r>
      <w:r w:rsidRPr="00266DFB">
        <w:rPr>
          <w:sz w:val="24"/>
          <w:szCs w:val="24"/>
        </w:rPr>
        <w:t xml:space="preserve">following receipt and review of invoice and complete satisfactory receipt of </w:t>
      </w:r>
      <w:r w:rsidR="00E00A41" w:rsidRPr="00266DFB">
        <w:rPr>
          <w:sz w:val="24"/>
          <w:szCs w:val="24"/>
        </w:rPr>
        <w:t>goods</w:t>
      </w:r>
      <w:r w:rsidRPr="00266DFB">
        <w:rPr>
          <w:sz w:val="24"/>
          <w:szCs w:val="24"/>
        </w:rPr>
        <w:t xml:space="preserve"> and</w:t>
      </w:r>
      <w:r w:rsidR="00D16433" w:rsidRPr="00266DFB">
        <w:rPr>
          <w:sz w:val="24"/>
          <w:szCs w:val="24"/>
        </w:rPr>
        <w:t>/or</w:t>
      </w:r>
      <w:r w:rsidRPr="00266DFB">
        <w:rPr>
          <w:sz w:val="24"/>
          <w:szCs w:val="24"/>
        </w:rPr>
        <w:t xml:space="preserve"> performance of services.</w:t>
      </w:r>
      <w:r>
        <w:t xml:space="preserve">  </w:t>
      </w:r>
    </w:p>
    <w:p w14:paraId="3569F40B" w14:textId="68775865" w:rsidR="00CC278E" w:rsidRPr="00266DFB" w:rsidRDefault="00F9006C" w:rsidP="005D606E">
      <w:pPr>
        <w:pStyle w:val="Item1"/>
        <w:tabs>
          <w:tab w:val="clear" w:pos="1440"/>
        </w:tabs>
        <w:rPr>
          <w:sz w:val="24"/>
        </w:rPr>
      </w:pPr>
      <w:r w:rsidRPr="00266DFB">
        <w:rPr>
          <w:sz w:val="24"/>
        </w:rPr>
        <w:t xml:space="preserve">County </w:t>
      </w:r>
      <w:r w:rsidR="00F11599">
        <w:rPr>
          <w:sz w:val="24"/>
        </w:rPr>
        <w:t>will</w:t>
      </w:r>
      <w:r w:rsidRPr="00266DFB">
        <w:rPr>
          <w:sz w:val="24"/>
        </w:rPr>
        <w:t xml:space="preserve"> notify </w:t>
      </w:r>
      <w:r w:rsidR="00AB790E">
        <w:rPr>
          <w:sz w:val="24"/>
        </w:rPr>
        <w:t xml:space="preserve">the </w:t>
      </w:r>
      <w:r w:rsidRPr="00266DFB">
        <w:rPr>
          <w:sz w:val="24"/>
        </w:rPr>
        <w:t xml:space="preserve">Contractor of any adjustments </w:t>
      </w:r>
      <w:r w:rsidR="00AF533D" w:rsidRPr="00266DFB">
        <w:rPr>
          <w:sz w:val="24"/>
        </w:rPr>
        <w:t xml:space="preserve">or corrections that must be </w:t>
      </w:r>
      <w:r w:rsidR="00C75719">
        <w:rPr>
          <w:sz w:val="24"/>
        </w:rPr>
        <w:t xml:space="preserve">made </w:t>
      </w:r>
      <w:r w:rsidR="00AF533D" w:rsidRPr="00266DFB">
        <w:rPr>
          <w:sz w:val="24"/>
        </w:rPr>
        <w:t xml:space="preserve">to receive payment on an </w:t>
      </w:r>
      <w:r w:rsidRPr="00266DFB">
        <w:rPr>
          <w:sz w:val="24"/>
        </w:rPr>
        <w:t>invoice.</w:t>
      </w:r>
    </w:p>
    <w:p w14:paraId="3CC41FDD" w14:textId="7FF72092" w:rsidR="00CC278E" w:rsidRPr="00266DFB" w:rsidRDefault="00F9006C" w:rsidP="005D606E">
      <w:pPr>
        <w:pStyle w:val="Item1"/>
        <w:tabs>
          <w:tab w:val="clear" w:pos="1440"/>
        </w:tabs>
        <w:rPr>
          <w:sz w:val="24"/>
        </w:rPr>
      </w:pPr>
      <w:r w:rsidRPr="00266DFB">
        <w:rPr>
          <w:sz w:val="24"/>
        </w:rPr>
        <w:t xml:space="preserve">Invoices </w:t>
      </w:r>
      <w:r w:rsidR="00C75719">
        <w:rPr>
          <w:sz w:val="24"/>
        </w:rPr>
        <w:t xml:space="preserve">submitted by </w:t>
      </w:r>
      <w:r w:rsidR="00AB790E">
        <w:rPr>
          <w:sz w:val="24"/>
        </w:rPr>
        <w:t xml:space="preserve">the </w:t>
      </w:r>
      <w:r w:rsidR="00C75719">
        <w:rPr>
          <w:sz w:val="24"/>
        </w:rPr>
        <w:t xml:space="preserve">Contractor must </w:t>
      </w:r>
      <w:r w:rsidRPr="00266DFB">
        <w:rPr>
          <w:sz w:val="24"/>
        </w:rPr>
        <w:t xml:space="preserve">contain </w:t>
      </w:r>
      <w:r w:rsidR="00C75719">
        <w:rPr>
          <w:sz w:val="24"/>
        </w:rPr>
        <w:t xml:space="preserve">the </w:t>
      </w:r>
      <w:r w:rsidRPr="00266DFB">
        <w:rPr>
          <w:sz w:val="24"/>
        </w:rPr>
        <w:t>County PO number, invoice number, remit to address</w:t>
      </w:r>
      <w:r w:rsidR="00C75719">
        <w:rPr>
          <w:sz w:val="24"/>
        </w:rPr>
        <w:t xml:space="preserve">, </w:t>
      </w:r>
      <w:r w:rsidRPr="00266DFB">
        <w:rPr>
          <w:sz w:val="24"/>
        </w:rPr>
        <w:t xml:space="preserve">itemized </w:t>
      </w:r>
      <w:r w:rsidR="00E00A41" w:rsidRPr="00266DFB">
        <w:rPr>
          <w:sz w:val="24"/>
        </w:rPr>
        <w:t>goods</w:t>
      </w:r>
      <w:r w:rsidRPr="00266DFB">
        <w:rPr>
          <w:sz w:val="24"/>
        </w:rPr>
        <w:t xml:space="preserve"> and/or services description</w:t>
      </w:r>
      <w:r w:rsidR="00AB790E">
        <w:rPr>
          <w:sz w:val="24"/>
        </w:rPr>
        <w:t>,</w:t>
      </w:r>
      <w:r w:rsidRPr="00266DFB">
        <w:rPr>
          <w:sz w:val="24"/>
        </w:rPr>
        <w:t xml:space="preserve"> and price as quoted and </w:t>
      </w:r>
      <w:r w:rsidR="00C063D4">
        <w:rPr>
          <w:sz w:val="24"/>
        </w:rPr>
        <w:t>must</w:t>
      </w:r>
      <w:r w:rsidRPr="00266DFB">
        <w:rPr>
          <w:sz w:val="24"/>
        </w:rPr>
        <w:t xml:space="preserve"> be accompanied by</w:t>
      </w:r>
      <w:r w:rsidR="00CC278E" w:rsidRPr="00266DFB">
        <w:rPr>
          <w:sz w:val="24"/>
        </w:rPr>
        <w:t xml:space="preserve"> </w:t>
      </w:r>
      <w:r w:rsidR="00AB790E">
        <w:rPr>
          <w:sz w:val="24"/>
        </w:rPr>
        <w:t xml:space="preserve">an </w:t>
      </w:r>
      <w:r w:rsidR="00CC278E" w:rsidRPr="00266DFB">
        <w:rPr>
          <w:sz w:val="24"/>
        </w:rPr>
        <w:t>acceptable proof of delivery</w:t>
      </w:r>
      <w:r w:rsidR="00AF533D" w:rsidRPr="00266DFB">
        <w:rPr>
          <w:sz w:val="24"/>
        </w:rPr>
        <w:t xml:space="preserve"> and any other information requested by </w:t>
      </w:r>
      <w:r w:rsidR="00AB790E">
        <w:rPr>
          <w:sz w:val="24"/>
        </w:rPr>
        <w:t xml:space="preserve">the </w:t>
      </w:r>
      <w:r w:rsidR="00AF533D" w:rsidRPr="00266DFB">
        <w:rPr>
          <w:sz w:val="24"/>
        </w:rPr>
        <w:t>County</w:t>
      </w:r>
      <w:r w:rsidR="00CC278E" w:rsidRPr="00266DFB">
        <w:rPr>
          <w:sz w:val="24"/>
        </w:rPr>
        <w:t>.</w:t>
      </w:r>
    </w:p>
    <w:p w14:paraId="4B074145" w14:textId="133082C7" w:rsidR="00F9006C" w:rsidRPr="00266DFB" w:rsidRDefault="00F9006C" w:rsidP="005D606E">
      <w:pPr>
        <w:pStyle w:val="Item1"/>
        <w:tabs>
          <w:tab w:val="clear" w:pos="1440"/>
        </w:tabs>
        <w:rPr>
          <w:sz w:val="24"/>
        </w:rPr>
      </w:pPr>
      <w:proofErr w:type="gramStart"/>
      <w:r w:rsidRPr="00266DFB">
        <w:rPr>
          <w:sz w:val="24"/>
        </w:rPr>
        <w:t>Contractor</w:t>
      </w:r>
      <w:proofErr w:type="gramEnd"/>
      <w:r w:rsidRPr="00266DFB">
        <w:rPr>
          <w:sz w:val="24"/>
        </w:rPr>
        <w:t xml:space="preserve"> </w:t>
      </w:r>
      <w:r w:rsidR="00C063D4">
        <w:rPr>
          <w:sz w:val="24"/>
        </w:rPr>
        <w:t>must</w:t>
      </w:r>
      <w:r w:rsidRPr="00266DFB">
        <w:rPr>
          <w:sz w:val="24"/>
        </w:rPr>
        <w:t xml:space="preserve"> utilize </w:t>
      </w:r>
      <w:r w:rsidR="00AF533D" w:rsidRPr="00266DFB">
        <w:rPr>
          <w:sz w:val="24"/>
        </w:rPr>
        <w:t xml:space="preserve">a </w:t>
      </w:r>
      <w:r w:rsidRPr="00266DFB">
        <w:rPr>
          <w:sz w:val="24"/>
        </w:rPr>
        <w:t xml:space="preserve">standardized invoice </w:t>
      </w:r>
      <w:r w:rsidR="00AF533D" w:rsidRPr="00266DFB">
        <w:rPr>
          <w:sz w:val="24"/>
        </w:rPr>
        <w:t xml:space="preserve">format </w:t>
      </w:r>
      <w:r w:rsidRPr="00266DFB">
        <w:rPr>
          <w:sz w:val="24"/>
        </w:rPr>
        <w:t>upon request.</w:t>
      </w:r>
    </w:p>
    <w:p w14:paraId="705FC1B1" w14:textId="02CCFD6B" w:rsidR="00F9006C" w:rsidRPr="00266DFB" w:rsidRDefault="00F9006C" w:rsidP="005D606E">
      <w:pPr>
        <w:pStyle w:val="Item1"/>
        <w:tabs>
          <w:tab w:val="clear" w:pos="1440"/>
        </w:tabs>
        <w:rPr>
          <w:sz w:val="24"/>
        </w:rPr>
      </w:pPr>
      <w:r w:rsidRPr="00266DFB">
        <w:rPr>
          <w:sz w:val="24"/>
        </w:rPr>
        <w:t xml:space="preserve">Invoices </w:t>
      </w:r>
      <w:r w:rsidR="00AF533D" w:rsidRPr="00266DFB">
        <w:rPr>
          <w:sz w:val="24"/>
        </w:rPr>
        <w:t>must be</w:t>
      </w:r>
      <w:r w:rsidRPr="00266DFB">
        <w:rPr>
          <w:sz w:val="24"/>
        </w:rPr>
        <w:t xml:space="preserve"> issued by</w:t>
      </w:r>
      <w:r w:rsidR="00C75719">
        <w:rPr>
          <w:sz w:val="24"/>
        </w:rPr>
        <w:t>, and payments made to,</w:t>
      </w:r>
      <w:r w:rsidRPr="00266DFB">
        <w:rPr>
          <w:sz w:val="24"/>
        </w:rPr>
        <w:t xml:space="preserve"> the Contractor who is awarded a contract.</w:t>
      </w:r>
    </w:p>
    <w:p w14:paraId="24968409" w14:textId="42B32F16" w:rsidR="00F9006C" w:rsidRPr="00EB4661" w:rsidRDefault="00F9006C" w:rsidP="005D606E">
      <w:pPr>
        <w:pStyle w:val="Item1"/>
        <w:tabs>
          <w:tab w:val="clear" w:pos="1440"/>
        </w:tabs>
      </w:pPr>
      <w:r w:rsidRPr="00266DFB">
        <w:rPr>
          <w:sz w:val="24"/>
        </w:rPr>
        <w:t xml:space="preserve">The County will pay </w:t>
      </w:r>
      <w:r w:rsidR="00AB790E">
        <w:rPr>
          <w:sz w:val="24"/>
        </w:rPr>
        <w:t xml:space="preserve">the </w:t>
      </w:r>
      <w:r w:rsidRPr="00266DFB">
        <w:rPr>
          <w:sz w:val="24"/>
        </w:rPr>
        <w:t>Contractor</w:t>
      </w:r>
      <w:r w:rsidR="00AF533D" w:rsidRPr="00266DFB">
        <w:rPr>
          <w:sz w:val="24"/>
        </w:rPr>
        <w:t>,</w:t>
      </w:r>
      <w:r w:rsidRPr="00266DFB">
        <w:rPr>
          <w:sz w:val="24"/>
        </w:rPr>
        <w:t xml:space="preserve"> </w:t>
      </w:r>
      <w:r w:rsidR="00AF533D" w:rsidRPr="00266DFB">
        <w:rPr>
          <w:sz w:val="24"/>
        </w:rPr>
        <w:t>after rece</w:t>
      </w:r>
      <w:r w:rsidR="00F90823" w:rsidRPr="00266DFB">
        <w:rPr>
          <w:sz w:val="24"/>
        </w:rPr>
        <w:t>i</w:t>
      </w:r>
      <w:r w:rsidR="00AF533D" w:rsidRPr="00266DFB">
        <w:rPr>
          <w:sz w:val="24"/>
        </w:rPr>
        <w:t xml:space="preserve">pt and approval of an invoice, </w:t>
      </w:r>
      <w:r w:rsidRPr="00266DFB">
        <w:rPr>
          <w:sz w:val="24"/>
        </w:rPr>
        <w:t>monthly or as agreed upon, not to exceed the total</w:t>
      </w:r>
      <w:r w:rsidR="00B01574" w:rsidRPr="00266DFB">
        <w:rPr>
          <w:sz w:val="24"/>
        </w:rPr>
        <w:t xml:space="preserve"> contract amount. The County will not pay for goods and/or services in advance.  </w:t>
      </w:r>
    </w:p>
    <w:p w14:paraId="73E6CE09" w14:textId="57B78518" w:rsidR="00EB4661" w:rsidRPr="00EB4661" w:rsidRDefault="00EB4661" w:rsidP="005D606E">
      <w:pPr>
        <w:pStyle w:val="Item1"/>
        <w:tabs>
          <w:tab w:val="clear" w:pos="1440"/>
        </w:tabs>
        <w:rPr>
          <w:sz w:val="24"/>
        </w:rPr>
      </w:pPr>
      <w:r w:rsidRPr="00266DFB">
        <w:rPr>
          <w:sz w:val="24"/>
        </w:rPr>
        <w:lastRenderedPageBreak/>
        <w:t>In the event the Contractor’s performance and/or deliverable goods have been deemed unsatisfactory by a review committee, the County reserves the right to withhold future payments until the performance and/or deliverable goods are deemed satisfactory.</w:t>
      </w:r>
    </w:p>
    <w:p w14:paraId="65CD02FD" w14:textId="77777777" w:rsidR="00F9006C" w:rsidRPr="00266DFB" w:rsidRDefault="00F9006C" w:rsidP="000352A4">
      <w:pPr>
        <w:pStyle w:val="Heading2"/>
        <w:rPr>
          <w:sz w:val="24"/>
          <w:szCs w:val="24"/>
        </w:rPr>
      </w:pPr>
      <w:bookmarkStart w:id="85" w:name="_Toc339364465"/>
      <w:bookmarkStart w:id="86" w:name="_Toc339364726"/>
      <w:bookmarkStart w:id="87" w:name="_Toc189661880"/>
      <w:r w:rsidRPr="00266DFB">
        <w:rPr>
          <w:sz w:val="24"/>
          <w:szCs w:val="24"/>
        </w:rPr>
        <w:t>ACCOUNT MANAGER</w:t>
      </w:r>
      <w:r w:rsidR="00B740B3" w:rsidRPr="00266DFB">
        <w:rPr>
          <w:sz w:val="24"/>
          <w:szCs w:val="24"/>
        </w:rPr>
        <w:t xml:space="preserve"> </w:t>
      </w:r>
      <w:r w:rsidRPr="00266DFB">
        <w:rPr>
          <w:sz w:val="24"/>
          <w:szCs w:val="24"/>
        </w:rPr>
        <w:t>/</w:t>
      </w:r>
      <w:r w:rsidR="00B740B3" w:rsidRPr="00266DFB">
        <w:rPr>
          <w:sz w:val="24"/>
          <w:szCs w:val="24"/>
        </w:rPr>
        <w:t xml:space="preserve"> </w:t>
      </w:r>
      <w:r w:rsidRPr="00266DFB">
        <w:rPr>
          <w:sz w:val="24"/>
          <w:szCs w:val="24"/>
        </w:rPr>
        <w:t>SUPPORT STAFF</w:t>
      </w:r>
      <w:bookmarkEnd w:id="85"/>
      <w:bookmarkEnd w:id="86"/>
      <w:bookmarkEnd w:id="87"/>
    </w:p>
    <w:p w14:paraId="04F89787" w14:textId="68EB2A18" w:rsidR="00F9006C" w:rsidRPr="00121DEB" w:rsidRDefault="00A83B5B" w:rsidP="005D606E">
      <w:pPr>
        <w:pStyle w:val="Item1"/>
        <w:tabs>
          <w:tab w:val="clear" w:pos="1440"/>
        </w:tabs>
        <w:rPr>
          <w:sz w:val="24"/>
          <w:szCs w:val="18"/>
        </w:rPr>
      </w:pPr>
      <w:bookmarkStart w:id="88" w:name="_Hlk89702987"/>
      <w:r w:rsidRPr="00121DEB">
        <w:rPr>
          <w:sz w:val="24"/>
          <w:szCs w:val="18"/>
        </w:rPr>
        <w:t xml:space="preserve">The Contractor </w:t>
      </w:r>
      <w:r w:rsidR="00C063D4">
        <w:rPr>
          <w:sz w:val="24"/>
          <w:szCs w:val="18"/>
        </w:rPr>
        <w:t>must</w:t>
      </w:r>
      <w:r w:rsidRPr="00121DEB">
        <w:rPr>
          <w:sz w:val="24"/>
          <w:szCs w:val="18"/>
        </w:rPr>
        <w:t xml:space="preserve"> provide dedicated support staff to be the </w:t>
      </w:r>
      <w:r w:rsidR="00F9006C" w:rsidRPr="00121DEB">
        <w:rPr>
          <w:sz w:val="24"/>
          <w:szCs w:val="18"/>
        </w:rPr>
        <w:t xml:space="preserve">primary contact for all issues regarding </w:t>
      </w:r>
      <w:r w:rsidR="00C75719" w:rsidRPr="00121DEB">
        <w:rPr>
          <w:sz w:val="24"/>
          <w:szCs w:val="18"/>
        </w:rPr>
        <w:t xml:space="preserve">the </w:t>
      </w:r>
      <w:r w:rsidR="00F9006C" w:rsidRPr="00121DEB">
        <w:rPr>
          <w:sz w:val="24"/>
          <w:szCs w:val="18"/>
        </w:rPr>
        <w:t xml:space="preserve">response to this </w:t>
      </w:r>
      <w:r w:rsidR="00FE3C61" w:rsidRPr="00121DEB">
        <w:rPr>
          <w:sz w:val="24"/>
          <w:szCs w:val="18"/>
        </w:rPr>
        <w:t>RFP</w:t>
      </w:r>
      <w:r w:rsidR="008C5F9A" w:rsidRPr="00121DEB">
        <w:rPr>
          <w:sz w:val="24"/>
          <w:szCs w:val="18"/>
        </w:rPr>
        <w:t xml:space="preserve"> </w:t>
      </w:r>
      <w:r w:rsidR="00F9006C" w:rsidRPr="00121DEB">
        <w:rPr>
          <w:sz w:val="24"/>
          <w:szCs w:val="18"/>
        </w:rPr>
        <w:t xml:space="preserve">and any </w:t>
      </w:r>
      <w:r w:rsidR="00BF3055" w:rsidRPr="00121DEB">
        <w:rPr>
          <w:sz w:val="24"/>
          <w:szCs w:val="18"/>
        </w:rPr>
        <w:t>contract which</w:t>
      </w:r>
      <w:r w:rsidR="00F9006C" w:rsidRPr="00121DEB">
        <w:rPr>
          <w:sz w:val="24"/>
          <w:szCs w:val="18"/>
        </w:rPr>
        <w:t xml:space="preserve"> may arise pursuant to this </w:t>
      </w:r>
      <w:r w:rsidR="00FE3C61" w:rsidRPr="00121DEB">
        <w:rPr>
          <w:sz w:val="24"/>
          <w:szCs w:val="18"/>
        </w:rPr>
        <w:t>RFP</w:t>
      </w:r>
      <w:r w:rsidR="00F9006C" w:rsidRPr="00121DEB">
        <w:rPr>
          <w:sz w:val="24"/>
          <w:szCs w:val="18"/>
        </w:rPr>
        <w:t>.</w:t>
      </w:r>
    </w:p>
    <w:p w14:paraId="6A75E4C1" w14:textId="0F05DA81" w:rsidR="001B55F1" w:rsidRPr="00CE3CAF" w:rsidRDefault="001B55F1" w:rsidP="005D606E">
      <w:pPr>
        <w:pStyle w:val="Item1"/>
        <w:tabs>
          <w:tab w:val="clear" w:pos="1440"/>
        </w:tabs>
        <w:rPr>
          <w:sz w:val="24"/>
          <w:szCs w:val="24"/>
        </w:rPr>
      </w:pPr>
      <w:bookmarkStart w:id="89" w:name="_Hlk89703016"/>
      <w:bookmarkEnd w:id="88"/>
      <w:proofErr w:type="gramStart"/>
      <w:r w:rsidRPr="00266DFB">
        <w:rPr>
          <w:sz w:val="24"/>
          <w:szCs w:val="24"/>
        </w:rPr>
        <w:t>Contractor</w:t>
      </w:r>
      <w:proofErr w:type="gramEnd"/>
      <w:r w:rsidRPr="00266DFB">
        <w:rPr>
          <w:sz w:val="24"/>
          <w:szCs w:val="24"/>
        </w:rPr>
        <w:t xml:space="preserve"> </w:t>
      </w:r>
      <w:r w:rsidR="00C063D4">
        <w:rPr>
          <w:sz w:val="24"/>
          <w:szCs w:val="24"/>
        </w:rPr>
        <w:t>must</w:t>
      </w:r>
      <w:r w:rsidRPr="00266DFB">
        <w:rPr>
          <w:sz w:val="24"/>
          <w:szCs w:val="24"/>
        </w:rPr>
        <w:t xml:space="preserve"> also provide adequate, competent support staff that </w:t>
      </w:r>
      <w:r w:rsidR="00E601AE">
        <w:rPr>
          <w:sz w:val="24"/>
          <w:szCs w:val="24"/>
        </w:rPr>
        <w:t>will</w:t>
      </w:r>
      <w:r w:rsidRPr="00266DFB">
        <w:rPr>
          <w:sz w:val="24"/>
          <w:szCs w:val="24"/>
        </w:rPr>
        <w:t xml:space="preserve"> be able to service the County during normal working hours, Monday through Friday</w:t>
      </w:r>
      <w:r>
        <w:rPr>
          <w:sz w:val="24"/>
          <w:szCs w:val="24"/>
        </w:rPr>
        <w:t>, or as otherwise identified in this RFP</w:t>
      </w:r>
      <w:r w:rsidRPr="00266DFB">
        <w:rPr>
          <w:sz w:val="24"/>
          <w:szCs w:val="24"/>
        </w:rPr>
        <w:t xml:space="preserve">.  Such representative(s) </w:t>
      </w:r>
      <w:r w:rsidR="00C063D4">
        <w:rPr>
          <w:sz w:val="24"/>
          <w:szCs w:val="24"/>
        </w:rPr>
        <w:t>must</w:t>
      </w:r>
      <w:r w:rsidRPr="00266DFB">
        <w:rPr>
          <w:sz w:val="24"/>
          <w:szCs w:val="24"/>
        </w:rPr>
        <w:t xml:space="preserve"> be knowledgeable about the contract, products</w:t>
      </w:r>
      <w:r w:rsidR="00AB790E">
        <w:rPr>
          <w:sz w:val="24"/>
          <w:szCs w:val="24"/>
        </w:rPr>
        <w:t>,</w:t>
      </w:r>
      <w:r w:rsidRPr="00266DFB">
        <w:rPr>
          <w:sz w:val="24"/>
          <w:szCs w:val="24"/>
        </w:rPr>
        <w:t xml:space="preserve"> and/or services offered and able to identify and resolve quickly any issues</w:t>
      </w:r>
      <w:r w:rsidR="00AB790E">
        <w:rPr>
          <w:sz w:val="24"/>
          <w:szCs w:val="24"/>
        </w:rPr>
        <w:t>,</w:t>
      </w:r>
      <w:r w:rsidRPr="00266DFB">
        <w:rPr>
          <w:sz w:val="24"/>
          <w:szCs w:val="24"/>
        </w:rPr>
        <w:t xml:space="preserve"> including but not limited to order and invoicing problems.</w:t>
      </w:r>
      <w:bookmarkEnd w:id="89"/>
    </w:p>
    <w:p w14:paraId="4FD9D3EF" w14:textId="063F9283" w:rsidR="00AF533D" w:rsidRPr="00F90823" w:rsidRDefault="00A83B5B" w:rsidP="005D606E">
      <w:pPr>
        <w:pStyle w:val="Item1"/>
        <w:tabs>
          <w:tab w:val="clear" w:pos="1440"/>
        </w:tabs>
      </w:pPr>
      <w:bookmarkStart w:id="90" w:name="_Hlk89703058"/>
      <w:proofErr w:type="gramStart"/>
      <w:r w:rsidRPr="00A83B5B">
        <w:rPr>
          <w:sz w:val="24"/>
          <w:szCs w:val="24"/>
        </w:rPr>
        <w:t>Contractor</w:t>
      </w:r>
      <w:proofErr w:type="gramEnd"/>
      <w:r w:rsidRPr="00A83B5B">
        <w:rPr>
          <w:sz w:val="24"/>
          <w:szCs w:val="24"/>
        </w:rPr>
        <w:t xml:space="preserve"> </w:t>
      </w:r>
      <w:r w:rsidR="00C063D4">
        <w:rPr>
          <w:sz w:val="24"/>
          <w:szCs w:val="24"/>
        </w:rPr>
        <w:t>must</w:t>
      </w:r>
      <w:r w:rsidRPr="00A83B5B">
        <w:rPr>
          <w:sz w:val="24"/>
          <w:szCs w:val="24"/>
        </w:rPr>
        <w:t xml:space="preserve"> provide a dedicated</w:t>
      </w:r>
      <w:r w:rsidR="00AB790E">
        <w:rPr>
          <w:sz w:val="24"/>
          <w:szCs w:val="24"/>
        </w:rPr>
        <w:t>,</w:t>
      </w:r>
      <w:r w:rsidRPr="00A83B5B">
        <w:rPr>
          <w:sz w:val="24"/>
          <w:szCs w:val="24"/>
        </w:rPr>
        <w:t xml:space="preserve"> competent account manager who </w:t>
      </w:r>
      <w:r w:rsidR="00E601AE">
        <w:rPr>
          <w:sz w:val="24"/>
          <w:szCs w:val="24"/>
        </w:rPr>
        <w:t>will</w:t>
      </w:r>
      <w:r w:rsidRPr="00A83B5B">
        <w:rPr>
          <w:sz w:val="24"/>
          <w:szCs w:val="24"/>
        </w:rPr>
        <w:t xml:space="preserve"> be responsible for the County account/contract</w:t>
      </w:r>
      <w:r w:rsidR="001B55F1">
        <w:rPr>
          <w:sz w:val="24"/>
          <w:szCs w:val="24"/>
        </w:rPr>
        <w:t xml:space="preserve"> and receive all orders</w:t>
      </w:r>
      <w:r w:rsidRPr="00A83B5B">
        <w:rPr>
          <w:sz w:val="24"/>
          <w:szCs w:val="24"/>
        </w:rPr>
        <w:t xml:space="preserve">.  </w:t>
      </w:r>
      <w:r w:rsidR="00AF533D" w:rsidRPr="00266DFB">
        <w:rPr>
          <w:sz w:val="24"/>
          <w:szCs w:val="24"/>
        </w:rPr>
        <w:t xml:space="preserve">Contractor account manager </w:t>
      </w:r>
      <w:r w:rsidR="00E601AE">
        <w:rPr>
          <w:sz w:val="24"/>
          <w:szCs w:val="24"/>
        </w:rPr>
        <w:t>must</w:t>
      </w:r>
      <w:r w:rsidR="00AF533D" w:rsidRPr="00266DFB">
        <w:rPr>
          <w:sz w:val="24"/>
          <w:szCs w:val="24"/>
        </w:rPr>
        <w:t xml:space="preserve"> be familiar with County requirements and standards and work with </w:t>
      </w:r>
      <w:r w:rsidR="00AF533D" w:rsidRPr="004435E7">
        <w:rPr>
          <w:sz w:val="24"/>
          <w:szCs w:val="24"/>
        </w:rPr>
        <w:t xml:space="preserve">the </w:t>
      </w:r>
      <w:r w:rsidR="00911003" w:rsidRPr="004435E7">
        <w:rPr>
          <w:sz w:val="24"/>
          <w:szCs w:val="24"/>
        </w:rPr>
        <w:t>Alameda County Health Care for the Homeless</w:t>
      </w:r>
      <w:r w:rsidR="00AF533D" w:rsidRPr="004435E7">
        <w:rPr>
          <w:sz w:val="24"/>
          <w:szCs w:val="24"/>
        </w:rPr>
        <w:t xml:space="preserve"> to ensure that established standards are adhered to.  This includes keeping </w:t>
      </w:r>
      <w:r w:rsidR="00AF533D" w:rsidRPr="00266DFB">
        <w:rPr>
          <w:sz w:val="24"/>
          <w:szCs w:val="24"/>
        </w:rPr>
        <w:t xml:space="preserve">the County Contract Administrator informed of </w:t>
      </w:r>
      <w:r w:rsidR="00AB790E">
        <w:rPr>
          <w:sz w:val="24"/>
          <w:szCs w:val="24"/>
        </w:rPr>
        <w:t>department reques</w:t>
      </w:r>
      <w:r w:rsidR="00AF533D" w:rsidRPr="00266DFB">
        <w:rPr>
          <w:sz w:val="24"/>
          <w:szCs w:val="24"/>
        </w:rPr>
        <w:t>ts as needed.</w:t>
      </w:r>
      <w:bookmarkEnd w:id="90"/>
      <w:r w:rsidR="00AF533D" w:rsidRPr="00A85450">
        <w:t xml:space="preserve">   </w:t>
      </w:r>
    </w:p>
    <w:p w14:paraId="2511761B" w14:textId="77777777" w:rsidR="00DC5B16" w:rsidRPr="00266DFB" w:rsidRDefault="00DC5B16" w:rsidP="003604EC">
      <w:pPr>
        <w:pStyle w:val="Heading1"/>
        <w:spacing w:after="240"/>
        <w:rPr>
          <w:b w:val="0"/>
          <w:sz w:val="24"/>
          <w:szCs w:val="24"/>
        </w:rPr>
      </w:pPr>
      <w:bookmarkStart w:id="91" w:name="_Toc339364466"/>
      <w:bookmarkStart w:id="92" w:name="_Toc339364727"/>
      <w:bookmarkStart w:id="93" w:name="_Toc189661881"/>
      <w:r w:rsidRPr="00266DFB">
        <w:rPr>
          <w:sz w:val="24"/>
          <w:szCs w:val="24"/>
        </w:rPr>
        <w:t xml:space="preserve">INSTRUCTIONS TO </w:t>
      </w:r>
      <w:r w:rsidR="00502F47" w:rsidRPr="00266DFB">
        <w:rPr>
          <w:sz w:val="24"/>
          <w:szCs w:val="24"/>
        </w:rPr>
        <w:t>BIDDER</w:t>
      </w:r>
      <w:r w:rsidRPr="00266DFB">
        <w:rPr>
          <w:sz w:val="24"/>
          <w:szCs w:val="24"/>
        </w:rPr>
        <w:t>S</w:t>
      </w:r>
      <w:bookmarkEnd w:id="91"/>
      <w:bookmarkEnd w:id="92"/>
      <w:bookmarkEnd w:id="93"/>
    </w:p>
    <w:p w14:paraId="29EC9F62" w14:textId="77777777" w:rsidR="00DC5B16" w:rsidRPr="00C063D4" w:rsidRDefault="00DC5B16" w:rsidP="000352A4">
      <w:pPr>
        <w:pStyle w:val="Heading2"/>
        <w:rPr>
          <w:sz w:val="22"/>
          <w:szCs w:val="22"/>
        </w:rPr>
      </w:pPr>
      <w:bookmarkStart w:id="94" w:name="_Toc339364467"/>
      <w:bookmarkStart w:id="95" w:name="_Toc339364728"/>
      <w:bookmarkStart w:id="96" w:name="_Toc189661882"/>
      <w:r w:rsidRPr="00266DFB">
        <w:rPr>
          <w:sz w:val="24"/>
          <w:szCs w:val="24"/>
        </w:rPr>
        <w:t>COUNTY CONTACTS</w:t>
      </w:r>
      <w:bookmarkEnd w:id="94"/>
      <w:bookmarkEnd w:id="95"/>
      <w:bookmarkEnd w:id="96"/>
    </w:p>
    <w:p w14:paraId="75AB4791" w14:textId="33A15BFA" w:rsidR="00DC5B16" w:rsidRPr="00A1069A" w:rsidRDefault="00DC5B16" w:rsidP="005D606E">
      <w:pPr>
        <w:pStyle w:val="Item1"/>
        <w:tabs>
          <w:tab w:val="clear" w:pos="1440"/>
        </w:tabs>
        <w:rPr>
          <w:sz w:val="24"/>
          <w:szCs w:val="18"/>
        </w:rPr>
      </w:pPr>
      <w:r w:rsidRPr="00A1069A">
        <w:rPr>
          <w:sz w:val="24"/>
          <w:szCs w:val="18"/>
        </w:rPr>
        <w:t>G</w:t>
      </w:r>
      <w:r w:rsidR="002B1E6A" w:rsidRPr="00A1069A">
        <w:rPr>
          <w:sz w:val="24"/>
          <w:szCs w:val="18"/>
        </w:rPr>
        <w:t>SA-Procurement</w:t>
      </w:r>
      <w:r w:rsidRPr="00A1069A">
        <w:rPr>
          <w:sz w:val="24"/>
          <w:szCs w:val="18"/>
        </w:rPr>
        <w:t xml:space="preserve"> is managing the competitive process for this project on behalf of the County.  All contact during the competitive process is to be through the GSA</w:t>
      </w:r>
      <w:r w:rsidR="002B1E6A" w:rsidRPr="00A1069A">
        <w:rPr>
          <w:sz w:val="24"/>
          <w:szCs w:val="18"/>
        </w:rPr>
        <w:t>-</w:t>
      </w:r>
      <w:r w:rsidR="0077067C" w:rsidRPr="00A1069A">
        <w:rPr>
          <w:sz w:val="24"/>
          <w:szCs w:val="18"/>
        </w:rPr>
        <w:t>P</w:t>
      </w:r>
      <w:r w:rsidR="002B1E6A" w:rsidRPr="00A1069A">
        <w:rPr>
          <w:sz w:val="24"/>
          <w:szCs w:val="18"/>
        </w:rPr>
        <w:t>rocurement</w:t>
      </w:r>
      <w:r w:rsidR="0036135F" w:rsidRPr="00A1069A">
        <w:rPr>
          <w:sz w:val="24"/>
          <w:szCs w:val="18"/>
        </w:rPr>
        <w:t xml:space="preserve"> department</w:t>
      </w:r>
      <w:r w:rsidRPr="00A1069A">
        <w:rPr>
          <w:sz w:val="24"/>
          <w:szCs w:val="18"/>
        </w:rPr>
        <w:t xml:space="preserve"> only.</w:t>
      </w:r>
      <w:r w:rsidR="00AF533D" w:rsidRPr="00A1069A">
        <w:rPr>
          <w:sz w:val="24"/>
          <w:szCs w:val="18"/>
        </w:rPr>
        <w:t xml:space="preserve"> </w:t>
      </w:r>
      <w:r w:rsidR="00F11599" w:rsidRPr="00A1069A">
        <w:rPr>
          <w:sz w:val="24"/>
          <w:szCs w:val="18"/>
        </w:rPr>
        <w:t>Any c</w:t>
      </w:r>
      <w:r w:rsidR="00112390" w:rsidRPr="00A1069A">
        <w:rPr>
          <w:sz w:val="24"/>
          <w:szCs w:val="18"/>
        </w:rPr>
        <w:t>ommunication</w:t>
      </w:r>
      <w:r w:rsidR="00AF533D" w:rsidRPr="00A1069A">
        <w:rPr>
          <w:sz w:val="24"/>
          <w:szCs w:val="18"/>
        </w:rPr>
        <w:t xml:space="preserve"> </w:t>
      </w:r>
      <w:r w:rsidR="00F11599" w:rsidRPr="00A1069A">
        <w:rPr>
          <w:sz w:val="24"/>
          <w:szCs w:val="18"/>
        </w:rPr>
        <w:t xml:space="preserve">regarding this RFP </w:t>
      </w:r>
      <w:r w:rsidR="00AF533D" w:rsidRPr="00A1069A">
        <w:rPr>
          <w:sz w:val="24"/>
          <w:szCs w:val="18"/>
        </w:rPr>
        <w:t xml:space="preserve">with other County personnel may result in disqualification. </w:t>
      </w:r>
    </w:p>
    <w:p w14:paraId="46E58521" w14:textId="00CD17D2" w:rsidR="00DC5B16" w:rsidRPr="00A1069A" w:rsidRDefault="00DC5B16" w:rsidP="005D606E">
      <w:pPr>
        <w:pStyle w:val="Item1"/>
        <w:tabs>
          <w:tab w:val="clear" w:pos="1440"/>
        </w:tabs>
        <w:rPr>
          <w:sz w:val="24"/>
          <w:szCs w:val="18"/>
        </w:rPr>
      </w:pPr>
      <w:r w:rsidRPr="00A1069A">
        <w:rPr>
          <w:sz w:val="24"/>
          <w:szCs w:val="18"/>
        </w:rPr>
        <w:t xml:space="preserve">The evaluation phase of the competitive process </w:t>
      </w:r>
      <w:r w:rsidR="00E601AE" w:rsidRPr="00A1069A">
        <w:rPr>
          <w:sz w:val="24"/>
          <w:szCs w:val="18"/>
        </w:rPr>
        <w:t>will</w:t>
      </w:r>
      <w:r w:rsidR="00A97CDB" w:rsidRPr="00A1069A">
        <w:rPr>
          <w:sz w:val="24"/>
          <w:szCs w:val="18"/>
        </w:rPr>
        <w:t xml:space="preserve"> </w:t>
      </w:r>
      <w:r w:rsidR="00C063D4" w:rsidRPr="00A1069A">
        <w:rPr>
          <w:sz w:val="24"/>
          <w:szCs w:val="18"/>
        </w:rPr>
        <w:t>begin</w:t>
      </w:r>
      <w:r w:rsidRPr="00A1069A">
        <w:rPr>
          <w:sz w:val="24"/>
          <w:szCs w:val="18"/>
        </w:rPr>
        <w:t xml:space="preserve"> upon receipt of sealed bid</w:t>
      </w:r>
      <w:r w:rsidR="00EB4661" w:rsidRPr="00A1069A">
        <w:rPr>
          <w:sz w:val="24"/>
          <w:szCs w:val="18"/>
        </w:rPr>
        <w:t xml:space="preserve"> proposal</w:t>
      </w:r>
      <w:r w:rsidRPr="00A1069A">
        <w:rPr>
          <w:sz w:val="24"/>
          <w:szCs w:val="18"/>
        </w:rPr>
        <w:t xml:space="preserve">s </w:t>
      </w:r>
      <w:r w:rsidR="00AF533D" w:rsidRPr="00A1069A">
        <w:rPr>
          <w:sz w:val="24"/>
          <w:szCs w:val="18"/>
        </w:rPr>
        <w:t xml:space="preserve">and continue </w:t>
      </w:r>
      <w:r w:rsidRPr="00A1069A">
        <w:rPr>
          <w:sz w:val="24"/>
          <w:szCs w:val="18"/>
        </w:rPr>
        <w:t xml:space="preserve">until a contract has been awarded.  </w:t>
      </w:r>
    </w:p>
    <w:p w14:paraId="6E311BC7" w14:textId="77777777" w:rsidR="00DC5B16" w:rsidRPr="00A1069A" w:rsidRDefault="00362FFD" w:rsidP="005D606E">
      <w:pPr>
        <w:pStyle w:val="Item1"/>
        <w:tabs>
          <w:tab w:val="clear" w:pos="1440"/>
        </w:tabs>
        <w:rPr>
          <w:sz w:val="24"/>
          <w:szCs w:val="18"/>
        </w:rPr>
      </w:pPr>
      <w:r w:rsidRPr="00A1069A">
        <w:rPr>
          <w:sz w:val="24"/>
          <w:szCs w:val="18"/>
        </w:rPr>
        <w:t xml:space="preserve">Contact Information for this </w:t>
      </w:r>
      <w:r w:rsidR="00B96370" w:rsidRPr="00A1069A">
        <w:rPr>
          <w:sz w:val="24"/>
          <w:szCs w:val="18"/>
        </w:rPr>
        <w:t>RF</w:t>
      </w:r>
      <w:r w:rsidR="00823F00" w:rsidRPr="00A1069A">
        <w:rPr>
          <w:sz w:val="24"/>
          <w:szCs w:val="18"/>
        </w:rPr>
        <w:t>P</w:t>
      </w:r>
      <w:r w:rsidRPr="00A1069A">
        <w:rPr>
          <w:sz w:val="24"/>
          <w:szCs w:val="18"/>
        </w:rPr>
        <w:t>:</w:t>
      </w:r>
    </w:p>
    <w:p w14:paraId="6D03847F" w14:textId="477585B0" w:rsidR="00B02CD5" w:rsidRPr="00A1069A" w:rsidRDefault="00911003" w:rsidP="005D606E">
      <w:pPr>
        <w:ind w:left="2160"/>
        <w:rPr>
          <w:rFonts w:ascii="Calibri" w:hAnsi="Calibri" w:cs="Calibri"/>
        </w:rPr>
      </w:pPr>
      <w:r w:rsidRPr="00A1069A">
        <w:rPr>
          <w:rFonts w:ascii="Calibri" w:hAnsi="Calibri" w:cs="Calibri"/>
          <w:sz w:val="24"/>
          <w:szCs w:val="24"/>
        </w:rPr>
        <w:t>Azizullah Ramesh</w:t>
      </w:r>
      <w:r w:rsidR="008C5F9A" w:rsidRPr="00A1069A">
        <w:rPr>
          <w:rFonts w:ascii="Calibri" w:hAnsi="Calibri" w:cs="Calibri"/>
          <w:sz w:val="24"/>
          <w:szCs w:val="24"/>
        </w:rPr>
        <w:t xml:space="preserve">, </w:t>
      </w:r>
      <w:r w:rsidR="0036135F" w:rsidRPr="00A1069A">
        <w:rPr>
          <w:rFonts w:ascii="Calibri" w:hAnsi="Calibri" w:cs="Calibri"/>
          <w:sz w:val="24"/>
          <w:szCs w:val="24"/>
        </w:rPr>
        <w:t>Procurement &amp; Contracts Specialist</w:t>
      </w:r>
      <w:r w:rsidR="00823F00" w:rsidRPr="00A1069A">
        <w:rPr>
          <w:rFonts w:ascii="Calibri" w:hAnsi="Calibri" w:cs="Calibri"/>
        </w:rPr>
        <w:t xml:space="preserve"> </w:t>
      </w:r>
    </w:p>
    <w:p w14:paraId="3AFEE8DC" w14:textId="77777777" w:rsidR="00BE383C" w:rsidRPr="009402B7" w:rsidRDefault="002B1E6A" w:rsidP="005D606E">
      <w:pPr>
        <w:ind w:left="2160"/>
        <w:rPr>
          <w:rFonts w:ascii="Calibri" w:hAnsi="Calibri" w:cs="Calibri"/>
          <w:sz w:val="24"/>
          <w:szCs w:val="24"/>
        </w:rPr>
      </w:pPr>
      <w:r w:rsidRPr="00A1069A">
        <w:rPr>
          <w:rFonts w:ascii="Calibri" w:hAnsi="Calibri" w:cs="Calibri"/>
          <w:sz w:val="24"/>
          <w:szCs w:val="24"/>
        </w:rPr>
        <w:t>Alameda County, GSA</w:t>
      </w:r>
      <w:r w:rsidRPr="009402B7">
        <w:rPr>
          <w:rFonts w:ascii="Calibri" w:hAnsi="Calibri" w:cs="Calibri"/>
          <w:sz w:val="24"/>
          <w:szCs w:val="24"/>
        </w:rPr>
        <w:t>-Procurement</w:t>
      </w:r>
    </w:p>
    <w:p w14:paraId="603808FA" w14:textId="7A4781FF" w:rsidR="00BE383C" w:rsidRPr="009402B7" w:rsidRDefault="00BE383C" w:rsidP="005D606E">
      <w:pPr>
        <w:ind w:left="2160"/>
        <w:rPr>
          <w:rFonts w:ascii="Calibri" w:hAnsi="Calibri" w:cs="Calibri"/>
          <w:sz w:val="24"/>
          <w:szCs w:val="24"/>
        </w:rPr>
      </w:pPr>
      <w:r w:rsidRPr="009402B7">
        <w:rPr>
          <w:rFonts w:ascii="Calibri" w:hAnsi="Calibri" w:cs="Calibri"/>
          <w:sz w:val="24"/>
          <w:szCs w:val="24"/>
        </w:rPr>
        <w:t xml:space="preserve">1401 Lakeside Drive, </w:t>
      </w:r>
      <w:r w:rsidR="00A242F3">
        <w:rPr>
          <w:rFonts w:ascii="Calibri" w:hAnsi="Calibri" w:cs="Calibri"/>
          <w:sz w:val="24"/>
          <w:szCs w:val="24"/>
        </w:rPr>
        <w:t>10</w:t>
      </w:r>
      <w:r w:rsidR="00A242F3" w:rsidRPr="00A242F3">
        <w:rPr>
          <w:rFonts w:ascii="Calibri" w:hAnsi="Calibri" w:cs="Calibri"/>
          <w:sz w:val="24"/>
          <w:szCs w:val="24"/>
          <w:vertAlign w:val="superscript"/>
        </w:rPr>
        <w:t>th</w:t>
      </w:r>
      <w:r w:rsidR="00A242F3">
        <w:rPr>
          <w:rFonts w:ascii="Calibri" w:hAnsi="Calibri" w:cs="Calibri"/>
          <w:sz w:val="24"/>
          <w:szCs w:val="24"/>
        </w:rPr>
        <w:t xml:space="preserve"> Floor</w:t>
      </w:r>
    </w:p>
    <w:p w14:paraId="60BD3C7B" w14:textId="7777777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Oakland, CA  94612</w:t>
      </w:r>
    </w:p>
    <w:p w14:paraId="56C61678" w14:textId="0352D107" w:rsidR="00BE383C" w:rsidRPr="009402B7" w:rsidRDefault="00BE383C" w:rsidP="005D606E">
      <w:pPr>
        <w:ind w:left="2160"/>
        <w:rPr>
          <w:rFonts w:ascii="Calibri" w:hAnsi="Calibri" w:cs="Calibri"/>
          <w:sz w:val="24"/>
          <w:szCs w:val="24"/>
        </w:rPr>
      </w:pPr>
      <w:r w:rsidRPr="009402B7">
        <w:rPr>
          <w:rFonts w:ascii="Calibri" w:hAnsi="Calibri" w:cs="Calibri"/>
          <w:sz w:val="24"/>
          <w:szCs w:val="24"/>
        </w:rPr>
        <w:t>E</w:t>
      </w:r>
      <w:r w:rsidR="00AB790E" w:rsidRPr="009402B7">
        <w:rPr>
          <w:rFonts w:ascii="Calibri" w:hAnsi="Calibri" w:cs="Calibri"/>
          <w:sz w:val="24"/>
          <w:szCs w:val="24"/>
        </w:rPr>
        <w:t>m</w:t>
      </w:r>
      <w:r w:rsidRPr="009402B7">
        <w:rPr>
          <w:rFonts w:ascii="Calibri" w:hAnsi="Calibri" w:cs="Calibri"/>
          <w:sz w:val="24"/>
          <w:szCs w:val="24"/>
        </w:rPr>
        <w:t xml:space="preserve">ail:  </w:t>
      </w:r>
      <w:hyperlink r:id="rId49" w:history="1">
        <w:r w:rsidR="00911003" w:rsidRPr="0083700B">
          <w:rPr>
            <w:rStyle w:val="Hyperlink"/>
            <w:rFonts w:ascii="Calibri" w:hAnsi="Calibri" w:cs="Calibri"/>
            <w:sz w:val="24"/>
            <w:szCs w:val="24"/>
          </w:rPr>
          <w:t>azizullah.ramesh@acgov.org</w:t>
        </w:r>
      </w:hyperlink>
      <w:r w:rsidR="00362FFD" w:rsidRPr="009402B7">
        <w:rPr>
          <w:rFonts w:ascii="Calibri" w:hAnsi="Calibri" w:cs="Calibri"/>
          <w:color w:val="FF0000"/>
          <w:sz w:val="24"/>
          <w:szCs w:val="24"/>
        </w:rPr>
        <w:t xml:space="preserve"> </w:t>
      </w:r>
      <w:r w:rsidR="008C5F9A" w:rsidRPr="009402B7">
        <w:rPr>
          <w:rFonts w:ascii="Calibri" w:hAnsi="Calibri" w:cs="Calibri"/>
          <w:sz w:val="24"/>
          <w:szCs w:val="24"/>
        </w:rPr>
        <w:t xml:space="preserve"> </w:t>
      </w:r>
    </w:p>
    <w:p w14:paraId="0858E6FE" w14:textId="12B8A574" w:rsidR="00366ABD" w:rsidRPr="00A1069A" w:rsidRDefault="00617190" w:rsidP="005D606E">
      <w:pPr>
        <w:ind w:left="2160"/>
        <w:rPr>
          <w:rFonts w:ascii="Calibri" w:hAnsi="Calibri" w:cs="Calibri"/>
          <w:sz w:val="24"/>
          <w:szCs w:val="24"/>
        </w:rPr>
      </w:pPr>
      <w:r w:rsidRPr="009402B7">
        <w:rPr>
          <w:rFonts w:ascii="Calibri" w:hAnsi="Calibri" w:cs="Calibri"/>
          <w:sz w:val="24"/>
          <w:szCs w:val="24"/>
        </w:rPr>
        <w:t>Phone</w:t>
      </w:r>
      <w:r w:rsidR="00BE383C" w:rsidRPr="009402B7">
        <w:rPr>
          <w:rFonts w:ascii="Calibri" w:hAnsi="Calibri" w:cs="Calibri"/>
          <w:sz w:val="24"/>
          <w:szCs w:val="24"/>
        </w:rPr>
        <w:t xml:space="preserve">: </w:t>
      </w:r>
      <w:r w:rsidR="00F37D41" w:rsidRPr="00A1069A">
        <w:rPr>
          <w:rFonts w:ascii="Calibri" w:hAnsi="Calibri" w:cs="Calibri"/>
          <w:sz w:val="24"/>
          <w:szCs w:val="24"/>
        </w:rPr>
        <w:t xml:space="preserve">(510) </w:t>
      </w:r>
      <w:r w:rsidR="00911003" w:rsidRPr="00A1069A">
        <w:rPr>
          <w:rFonts w:ascii="Calibri" w:hAnsi="Calibri" w:cs="Calibri"/>
          <w:sz w:val="24"/>
          <w:szCs w:val="24"/>
        </w:rPr>
        <w:t>208-3905</w:t>
      </w:r>
      <w:r w:rsidR="00F37D41" w:rsidRPr="00A1069A">
        <w:rPr>
          <w:rFonts w:ascii="Calibri" w:hAnsi="Calibri" w:cs="Calibri"/>
          <w:sz w:val="24"/>
          <w:szCs w:val="24"/>
        </w:rPr>
        <w:t xml:space="preserve"> </w:t>
      </w:r>
    </w:p>
    <w:p w14:paraId="55A2593E" w14:textId="77777777" w:rsidR="004B192E" w:rsidRPr="00A1069A" w:rsidRDefault="004B192E" w:rsidP="005D606E">
      <w:pPr>
        <w:ind w:left="2160"/>
        <w:rPr>
          <w:rFonts w:ascii="Calibri" w:hAnsi="Calibri" w:cs="Calibri"/>
          <w:sz w:val="24"/>
          <w:szCs w:val="24"/>
        </w:rPr>
      </w:pPr>
    </w:p>
    <w:p w14:paraId="5046777D" w14:textId="50935E48" w:rsidR="00DC5B16" w:rsidRPr="00266DFB" w:rsidRDefault="00DC5B16" w:rsidP="005D606E">
      <w:pPr>
        <w:pStyle w:val="Item1"/>
        <w:tabs>
          <w:tab w:val="clear" w:pos="1440"/>
        </w:tabs>
      </w:pPr>
      <w:r w:rsidRPr="00C063D4">
        <w:rPr>
          <w:sz w:val="24"/>
          <w:szCs w:val="24"/>
        </w:rPr>
        <w:t xml:space="preserve">The GSA Contracting Opportunities website will be the official notification posting place of all </w:t>
      </w:r>
      <w:r w:rsidR="0009327A" w:rsidRPr="00C063D4">
        <w:rPr>
          <w:sz w:val="24"/>
          <w:szCs w:val="24"/>
        </w:rPr>
        <w:t>bid documents rel</w:t>
      </w:r>
      <w:r w:rsidR="00823F00" w:rsidRPr="00C063D4">
        <w:rPr>
          <w:sz w:val="24"/>
          <w:szCs w:val="24"/>
        </w:rPr>
        <w:t>ated to this RFP</w:t>
      </w:r>
      <w:r w:rsidRPr="00C063D4">
        <w:rPr>
          <w:sz w:val="24"/>
          <w:szCs w:val="24"/>
        </w:rPr>
        <w:t xml:space="preserve">.  </w:t>
      </w:r>
      <w:r w:rsidR="0093082F" w:rsidRPr="00C063D4">
        <w:rPr>
          <w:sz w:val="24"/>
          <w:szCs w:val="24"/>
        </w:rPr>
        <w:t xml:space="preserve"> Each Bidder is responsible for checking the website for any </w:t>
      </w:r>
      <w:r w:rsidR="00112390" w:rsidRPr="00C063D4">
        <w:rPr>
          <w:sz w:val="24"/>
          <w:szCs w:val="24"/>
        </w:rPr>
        <w:t>A</w:t>
      </w:r>
      <w:r w:rsidR="0093082F" w:rsidRPr="00C063D4">
        <w:rPr>
          <w:sz w:val="24"/>
          <w:szCs w:val="24"/>
        </w:rPr>
        <w:t xml:space="preserve">ddendums and other notices related to this RFP.  </w:t>
      </w:r>
      <w:r w:rsidRPr="00C063D4">
        <w:rPr>
          <w:sz w:val="24"/>
          <w:szCs w:val="24"/>
        </w:rPr>
        <w:t xml:space="preserve">Go to </w:t>
      </w:r>
      <w:hyperlink r:id="rId50" w:history="1">
        <w:r w:rsidR="008C1E1E" w:rsidRPr="00C063D4">
          <w:rPr>
            <w:rStyle w:val="Hyperlink"/>
            <w:b/>
            <w:sz w:val="24"/>
            <w:szCs w:val="24"/>
          </w:rPr>
          <w:t>Alameda County Current Contracting Opportunities</w:t>
        </w:r>
      </w:hyperlink>
      <w:r w:rsidRPr="00266DFB">
        <w:t xml:space="preserve"> </w:t>
      </w:r>
      <w:r w:rsidR="007D110E" w:rsidRPr="00855540">
        <w:rPr>
          <w:sz w:val="18"/>
          <w:szCs w:val="18"/>
        </w:rPr>
        <w:t>[</w:t>
      </w:r>
      <w:hyperlink r:id="rId51" w:history="1">
        <w:r w:rsidR="007D110E" w:rsidRPr="00855540">
          <w:rPr>
            <w:rStyle w:val="Hyperlink"/>
            <w:sz w:val="18"/>
            <w:szCs w:val="18"/>
          </w:rPr>
          <w:t>https://gsa.acgov.org/do-business-with-us/contracting-opportunities/</w:t>
        </w:r>
      </w:hyperlink>
      <w:r w:rsidR="007D110E" w:rsidRPr="00855540">
        <w:rPr>
          <w:sz w:val="18"/>
          <w:szCs w:val="18"/>
        </w:rPr>
        <w:t>]</w:t>
      </w:r>
      <w:r w:rsidR="00743870" w:rsidRPr="00266DFB">
        <w:t xml:space="preserve"> </w:t>
      </w:r>
      <w:r w:rsidRPr="00C063D4">
        <w:rPr>
          <w:sz w:val="24"/>
          <w:szCs w:val="18"/>
        </w:rPr>
        <w:t xml:space="preserve">to view </w:t>
      </w:r>
      <w:r w:rsidR="00112390" w:rsidRPr="00C063D4">
        <w:rPr>
          <w:sz w:val="24"/>
          <w:szCs w:val="18"/>
        </w:rPr>
        <w:t xml:space="preserve">the </w:t>
      </w:r>
      <w:r w:rsidR="0093082F" w:rsidRPr="00C063D4">
        <w:rPr>
          <w:sz w:val="24"/>
          <w:szCs w:val="18"/>
        </w:rPr>
        <w:t xml:space="preserve">posting for this RFP and other </w:t>
      </w:r>
      <w:r w:rsidRPr="00C063D4">
        <w:rPr>
          <w:sz w:val="24"/>
          <w:szCs w:val="18"/>
        </w:rPr>
        <w:t>current contracting opportunities</w:t>
      </w:r>
      <w:r w:rsidRPr="00266DFB">
        <w:t>.</w:t>
      </w:r>
    </w:p>
    <w:p w14:paraId="3A62D9B1" w14:textId="69A3CE56" w:rsidR="00DC5B16" w:rsidRPr="00266DFB" w:rsidRDefault="00DC5B16" w:rsidP="000352A4">
      <w:pPr>
        <w:pStyle w:val="Heading2"/>
        <w:rPr>
          <w:sz w:val="24"/>
          <w:szCs w:val="24"/>
        </w:rPr>
      </w:pPr>
      <w:bookmarkStart w:id="97" w:name="_Toc339364468"/>
      <w:bookmarkStart w:id="98" w:name="_Toc339364729"/>
      <w:bookmarkStart w:id="99" w:name="_Toc189661883"/>
      <w:r w:rsidRPr="00266DFB">
        <w:rPr>
          <w:sz w:val="24"/>
          <w:szCs w:val="24"/>
        </w:rPr>
        <w:t xml:space="preserve">SUBMITTAL OF </w:t>
      </w:r>
      <w:bookmarkEnd w:id="97"/>
      <w:bookmarkEnd w:id="98"/>
      <w:r w:rsidR="00EB4661">
        <w:rPr>
          <w:sz w:val="24"/>
          <w:szCs w:val="24"/>
        </w:rPr>
        <w:t>PROPOSALS</w:t>
      </w:r>
      <w:bookmarkEnd w:id="99"/>
    </w:p>
    <w:p w14:paraId="7D4628A0" w14:textId="77777777" w:rsidR="00D95C0E" w:rsidRPr="00121DEB" w:rsidRDefault="00D95C0E" w:rsidP="005D606E">
      <w:pPr>
        <w:pStyle w:val="Item1"/>
        <w:tabs>
          <w:tab w:val="clear" w:pos="1440"/>
        </w:tabs>
        <w:rPr>
          <w:sz w:val="24"/>
          <w:szCs w:val="18"/>
        </w:rPr>
      </w:pPr>
      <w:r w:rsidRPr="00121DEB">
        <w:rPr>
          <w:sz w:val="24"/>
          <w:szCs w:val="18"/>
        </w:rPr>
        <w:t xml:space="preserve">Document Submittal </w:t>
      </w:r>
    </w:p>
    <w:p w14:paraId="07916D5A" w14:textId="6CA5844C" w:rsidR="00AF533D" w:rsidRPr="00A85450" w:rsidRDefault="00FA1C44" w:rsidP="005D606E">
      <w:pPr>
        <w:pStyle w:val="Itema"/>
        <w:tabs>
          <w:tab w:val="clear" w:pos="2160"/>
        </w:tabs>
      </w:pPr>
      <w:r w:rsidRPr="00121DEB">
        <w:rPr>
          <w:sz w:val="24"/>
          <w:szCs w:val="24"/>
        </w:rPr>
        <w:t xml:space="preserve">All </w:t>
      </w:r>
      <w:r w:rsidR="00EB4661">
        <w:rPr>
          <w:sz w:val="24"/>
          <w:szCs w:val="24"/>
        </w:rPr>
        <w:t>proposal documents</w:t>
      </w:r>
      <w:r w:rsidRPr="00121DEB">
        <w:rPr>
          <w:sz w:val="24"/>
          <w:szCs w:val="24"/>
        </w:rPr>
        <w:t xml:space="preserve"> must be completed</w:t>
      </w:r>
      <w:r w:rsidR="00F90823" w:rsidRPr="00121DEB">
        <w:rPr>
          <w:sz w:val="24"/>
          <w:szCs w:val="24"/>
        </w:rPr>
        <w:t>,</w:t>
      </w:r>
      <w:r w:rsidRPr="00121DEB">
        <w:rPr>
          <w:sz w:val="24"/>
          <w:szCs w:val="24"/>
        </w:rPr>
        <w:t xml:space="preserve"> successfully </w:t>
      </w:r>
      <w:r w:rsidR="002B141F" w:rsidRPr="00121DEB">
        <w:rPr>
          <w:sz w:val="24"/>
          <w:szCs w:val="24"/>
        </w:rPr>
        <w:t>uploaded</w:t>
      </w:r>
      <w:r w:rsidR="00F90823" w:rsidRPr="00121DEB">
        <w:rPr>
          <w:sz w:val="24"/>
          <w:szCs w:val="24"/>
        </w:rPr>
        <w:t>, and submitted</w:t>
      </w:r>
      <w:r w:rsidRPr="00121DEB">
        <w:rPr>
          <w:sz w:val="24"/>
          <w:szCs w:val="24"/>
        </w:rPr>
        <w:t xml:space="preserve"> </w:t>
      </w:r>
      <w:r w:rsidR="00F90823" w:rsidRPr="00121DEB">
        <w:rPr>
          <w:sz w:val="24"/>
          <w:szCs w:val="24"/>
        </w:rPr>
        <w:t xml:space="preserve">online </w:t>
      </w:r>
      <w:r w:rsidRPr="00121DEB">
        <w:rPr>
          <w:sz w:val="24"/>
          <w:szCs w:val="24"/>
        </w:rPr>
        <w:t xml:space="preserve">through Alameda County </w:t>
      </w:r>
      <w:hyperlink r:id="rId52" w:history="1">
        <w:r w:rsidR="00456C48" w:rsidRPr="00121DEB">
          <w:rPr>
            <w:rStyle w:val="Hyperlink"/>
            <w:b/>
            <w:bCs/>
            <w:sz w:val="24"/>
            <w:szCs w:val="24"/>
          </w:rPr>
          <w:t>EZSourcing Supplier Portal</w:t>
        </w:r>
      </w:hyperlink>
      <w:r w:rsidR="00D757E3" w:rsidRPr="00121DEB">
        <w:rPr>
          <w:sz w:val="24"/>
          <w:szCs w:val="24"/>
        </w:rPr>
        <w:t xml:space="preserve"> </w:t>
      </w:r>
      <w:r w:rsidRPr="00121DEB">
        <w:rPr>
          <w:sz w:val="24"/>
          <w:szCs w:val="24"/>
        </w:rPr>
        <w:t xml:space="preserve">BY 2:00 p.m. on the due date specified in the Calendar of Events. </w:t>
      </w:r>
      <w:r w:rsidR="00F90823" w:rsidRPr="00121DEB">
        <w:rPr>
          <w:sz w:val="24"/>
          <w:szCs w:val="24"/>
        </w:rPr>
        <w:t>The County</w:t>
      </w:r>
      <w:r w:rsidR="00AF533D" w:rsidRPr="00121DEB">
        <w:rPr>
          <w:sz w:val="24"/>
          <w:szCs w:val="24"/>
        </w:rPr>
        <w:t xml:space="preserve"> strongly recommend</w:t>
      </w:r>
      <w:r w:rsidR="00112390">
        <w:rPr>
          <w:sz w:val="24"/>
          <w:szCs w:val="24"/>
        </w:rPr>
        <w:t>s</w:t>
      </w:r>
      <w:r w:rsidR="00AF533D" w:rsidRPr="00121DEB">
        <w:rPr>
          <w:sz w:val="24"/>
          <w:szCs w:val="24"/>
        </w:rPr>
        <w:t xml:space="preserve"> uploading early</w:t>
      </w:r>
      <w:r w:rsidR="00112390">
        <w:rPr>
          <w:sz w:val="24"/>
          <w:szCs w:val="24"/>
        </w:rPr>
        <w:t>;</w:t>
      </w:r>
      <w:r w:rsidR="00AF533D" w:rsidRPr="00121DEB">
        <w:rPr>
          <w:sz w:val="24"/>
          <w:szCs w:val="24"/>
        </w:rPr>
        <w:t xml:space="preserve"> t</w:t>
      </w:r>
      <w:r w:rsidRPr="00121DEB">
        <w:rPr>
          <w:sz w:val="24"/>
          <w:szCs w:val="24"/>
        </w:rPr>
        <w:t xml:space="preserve">echnical difficulties in downloading/submitting documents through the Alameda County </w:t>
      </w:r>
      <w:hyperlink r:id="rId53" w:history="1">
        <w:r w:rsidR="00456C48" w:rsidRPr="00121DEB">
          <w:rPr>
            <w:rStyle w:val="Hyperlink"/>
            <w:b/>
            <w:bCs/>
            <w:sz w:val="24"/>
            <w:szCs w:val="24"/>
          </w:rPr>
          <w:t>EZSourcing Supplier Portal</w:t>
        </w:r>
      </w:hyperlink>
      <w:r w:rsidR="00D757E3" w:rsidRPr="00121DEB">
        <w:rPr>
          <w:sz w:val="24"/>
          <w:szCs w:val="24"/>
        </w:rPr>
        <w:t xml:space="preserve"> </w:t>
      </w:r>
      <w:r w:rsidR="00E601AE">
        <w:rPr>
          <w:sz w:val="24"/>
          <w:szCs w:val="24"/>
        </w:rPr>
        <w:t>will</w:t>
      </w:r>
      <w:r w:rsidRPr="00121DEB">
        <w:rPr>
          <w:sz w:val="24"/>
          <w:szCs w:val="24"/>
        </w:rPr>
        <w:t xml:space="preserve"> not extend the due date and time.</w:t>
      </w:r>
      <w:r w:rsidR="00AF533D" w:rsidRPr="00121DEB">
        <w:rPr>
          <w:sz w:val="24"/>
          <w:szCs w:val="24"/>
        </w:rPr>
        <w:t xml:space="preserve">  No hardcopy, email (electronic)</w:t>
      </w:r>
      <w:r w:rsidR="00112390">
        <w:rPr>
          <w:sz w:val="24"/>
          <w:szCs w:val="24"/>
        </w:rPr>
        <w:t>,</w:t>
      </w:r>
      <w:r w:rsidR="00AF533D" w:rsidRPr="00121DEB">
        <w:rPr>
          <w:sz w:val="24"/>
          <w:szCs w:val="24"/>
        </w:rPr>
        <w:t xml:space="preserve"> or facsimile </w:t>
      </w:r>
      <w:r w:rsidR="00EB4661">
        <w:rPr>
          <w:sz w:val="24"/>
          <w:szCs w:val="24"/>
        </w:rPr>
        <w:t>proposals</w:t>
      </w:r>
      <w:r w:rsidR="00AF533D" w:rsidRPr="00121DEB">
        <w:rPr>
          <w:sz w:val="24"/>
          <w:szCs w:val="24"/>
        </w:rPr>
        <w:t xml:space="preserve"> will be considered.</w:t>
      </w:r>
      <w:r w:rsidR="00F90823">
        <w:t xml:space="preserve"> </w:t>
      </w:r>
    </w:p>
    <w:p w14:paraId="711CC679" w14:textId="1093350A" w:rsidR="00F90823" w:rsidRPr="00266DFB" w:rsidRDefault="00502F47" w:rsidP="005D606E">
      <w:pPr>
        <w:pStyle w:val="Itema"/>
        <w:tabs>
          <w:tab w:val="clear" w:pos="2160"/>
        </w:tabs>
        <w:rPr>
          <w:sz w:val="24"/>
          <w:szCs w:val="24"/>
        </w:rPr>
      </w:pPr>
      <w:bookmarkStart w:id="100" w:name="_Hlk84929088"/>
      <w:r w:rsidRPr="00266DFB">
        <w:rPr>
          <w:sz w:val="24"/>
          <w:szCs w:val="24"/>
        </w:rPr>
        <w:t>Bidder</w:t>
      </w:r>
      <w:r w:rsidR="00FA1C44" w:rsidRPr="00266DFB">
        <w:rPr>
          <w:sz w:val="24"/>
          <w:szCs w:val="24"/>
        </w:rPr>
        <w:t xml:space="preserve">s </w:t>
      </w:r>
      <w:r w:rsidR="00FA1C44" w:rsidRPr="00266DFB">
        <w:rPr>
          <w:b/>
          <w:sz w:val="24"/>
          <w:szCs w:val="24"/>
          <w:u w:val="single"/>
        </w:rPr>
        <w:t>must</w:t>
      </w:r>
      <w:r w:rsidR="00FD1524" w:rsidRPr="00266DFB">
        <w:rPr>
          <w:sz w:val="24"/>
          <w:szCs w:val="24"/>
        </w:rPr>
        <w:t xml:space="preserve"> submit </w:t>
      </w:r>
      <w:r w:rsidR="00E036F8" w:rsidRPr="00266DFB">
        <w:rPr>
          <w:sz w:val="24"/>
          <w:szCs w:val="24"/>
        </w:rPr>
        <w:t xml:space="preserve">an </w:t>
      </w:r>
      <w:r w:rsidR="00FA1C44" w:rsidRPr="00266DFB">
        <w:rPr>
          <w:sz w:val="24"/>
          <w:szCs w:val="24"/>
        </w:rPr>
        <w:t xml:space="preserve">electronic </w:t>
      </w:r>
      <w:r w:rsidR="005D1C15" w:rsidRPr="00266DFB">
        <w:rPr>
          <w:sz w:val="24"/>
          <w:szCs w:val="24"/>
        </w:rPr>
        <w:t>version</w:t>
      </w:r>
      <w:r w:rsidR="00FA1C44" w:rsidRPr="00266DFB">
        <w:rPr>
          <w:sz w:val="24"/>
          <w:szCs w:val="24"/>
        </w:rPr>
        <w:t xml:space="preserve"> of their proposal</w:t>
      </w:r>
      <w:r w:rsidR="00617190" w:rsidRPr="00266DFB">
        <w:rPr>
          <w:sz w:val="24"/>
          <w:szCs w:val="24"/>
        </w:rPr>
        <w:t xml:space="preserve"> </w:t>
      </w:r>
      <w:r w:rsidR="00BB5972" w:rsidRPr="00266DFB">
        <w:rPr>
          <w:sz w:val="24"/>
          <w:szCs w:val="24"/>
        </w:rPr>
        <w:t xml:space="preserve">in </w:t>
      </w:r>
      <w:r w:rsidR="00FA1C44" w:rsidRPr="00266DFB">
        <w:rPr>
          <w:sz w:val="24"/>
          <w:szCs w:val="24"/>
        </w:rPr>
        <w:t>a PDF</w:t>
      </w:r>
      <w:r w:rsidR="00BB5972" w:rsidRPr="00266DFB">
        <w:rPr>
          <w:sz w:val="24"/>
          <w:szCs w:val="24"/>
        </w:rPr>
        <w:t xml:space="preserve"> file, preferably a single file if </w:t>
      </w:r>
      <w:bookmarkStart w:id="101" w:name="_Hlk103956892"/>
      <w:bookmarkEnd w:id="100"/>
      <w:r w:rsidR="00F11599">
        <w:rPr>
          <w:sz w:val="24"/>
          <w:szCs w:val="24"/>
        </w:rPr>
        <w:t>20MB or less</w:t>
      </w:r>
      <w:bookmarkEnd w:id="101"/>
      <w:r w:rsidR="00BF3055" w:rsidRPr="00266DFB">
        <w:rPr>
          <w:sz w:val="24"/>
          <w:szCs w:val="24"/>
        </w:rPr>
        <w:t>.</w:t>
      </w:r>
      <w:r w:rsidR="00617190" w:rsidRPr="00266DFB">
        <w:rPr>
          <w:sz w:val="24"/>
          <w:szCs w:val="24"/>
        </w:rPr>
        <w:t xml:space="preserve"> </w:t>
      </w:r>
    </w:p>
    <w:p w14:paraId="77F6F34F" w14:textId="747F3747" w:rsidR="00FA1C44" w:rsidRPr="00266DFB" w:rsidRDefault="00AF533D" w:rsidP="005D606E">
      <w:pPr>
        <w:pStyle w:val="Itema"/>
        <w:tabs>
          <w:tab w:val="clear" w:pos="2160"/>
        </w:tabs>
        <w:rPr>
          <w:sz w:val="24"/>
          <w:szCs w:val="24"/>
        </w:rPr>
      </w:pPr>
      <w:r w:rsidRPr="00266DFB">
        <w:rPr>
          <w:sz w:val="24"/>
          <w:szCs w:val="24"/>
        </w:rPr>
        <w:t xml:space="preserve">The submitted </w:t>
      </w:r>
      <w:r w:rsidR="00EB4661">
        <w:rPr>
          <w:sz w:val="24"/>
          <w:szCs w:val="24"/>
        </w:rPr>
        <w:t>p</w:t>
      </w:r>
      <w:r w:rsidR="00617190" w:rsidRPr="00266DFB">
        <w:rPr>
          <w:sz w:val="24"/>
          <w:szCs w:val="24"/>
        </w:rPr>
        <w:t xml:space="preserve">roposal </w:t>
      </w:r>
      <w:r w:rsidRPr="00266DFB">
        <w:rPr>
          <w:sz w:val="24"/>
          <w:szCs w:val="24"/>
        </w:rPr>
        <w:t xml:space="preserve">must conform </w:t>
      </w:r>
      <w:r w:rsidR="00112390">
        <w:rPr>
          <w:sz w:val="24"/>
          <w:szCs w:val="24"/>
        </w:rPr>
        <w:t xml:space="preserve">to </w:t>
      </w:r>
      <w:r w:rsidRPr="00266DFB">
        <w:rPr>
          <w:sz w:val="24"/>
          <w:szCs w:val="24"/>
        </w:rPr>
        <w:t xml:space="preserve">and </w:t>
      </w:r>
      <w:r w:rsidR="00617190" w:rsidRPr="00266DFB">
        <w:rPr>
          <w:sz w:val="24"/>
          <w:szCs w:val="24"/>
        </w:rPr>
        <w:t xml:space="preserve">include </w:t>
      </w:r>
      <w:r w:rsidR="00FA1C44" w:rsidRPr="00266DFB">
        <w:rPr>
          <w:sz w:val="24"/>
          <w:szCs w:val="24"/>
        </w:rPr>
        <w:t xml:space="preserve">Exhibit A – Bid Response Packet, </w:t>
      </w:r>
      <w:r w:rsidRPr="00266DFB">
        <w:rPr>
          <w:sz w:val="24"/>
          <w:szCs w:val="24"/>
        </w:rPr>
        <w:t xml:space="preserve">as amended or revised by Addendum, </w:t>
      </w:r>
      <w:r w:rsidR="00FA1C44" w:rsidRPr="00266DFB">
        <w:rPr>
          <w:sz w:val="24"/>
          <w:szCs w:val="24"/>
        </w:rPr>
        <w:t xml:space="preserve">including additional required documentation.  </w:t>
      </w:r>
      <w:r w:rsidRPr="00266DFB">
        <w:rPr>
          <w:b/>
          <w:bCs/>
          <w:sz w:val="24"/>
          <w:szCs w:val="24"/>
          <w:u w:val="single"/>
        </w:rPr>
        <w:t xml:space="preserve">A Bidder may be disqualified </w:t>
      </w:r>
      <w:r w:rsidR="00456C48" w:rsidRPr="00266DFB">
        <w:rPr>
          <w:b/>
          <w:bCs/>
          <w:sz w:val="24"/>
          <w:szCs w:val="24"/>
          <w:u w:val="single"/>
        </w:rPr>
        <w:t xml:space="preserve">if the most current version of </w:t>
      </w:r>
      <w:r w:rsidRPr="00266DFB">
        <w:rPr>
          <w:b/>
          <w:bCs/>
          <w:sz w:val="24"/>
          <w:szCs w:val="24"/>
          <w:u w:val="single"/>
        </w:rPr>
        <w:t xml:space="preserve">Exhibit A, as </w:t>
      </w:r>
      <w:r w:rsidR="0019697B" w:rsidRPr="00266DFB">
        <w:rPr>
          <w:b/>
          <w:bCs/>
          <w:sz w:val="24"/>
          <w:szCs w:val="24"/>
          <w:u w:val="single"/>
        </w:rPr>
        <w:t xml:space="preserve">revised and </w:t>
      </w:r>
      <w:r w:rsidRPr="00266DFB">
        <w:rPr>
          <w:b/>
          <w:bCs/>
          <w:sz w:val="24"/>
          <w:szCs w:val="24"/>
          <w:u w:val="single"/>
        </w:rPr>
        <w:t>published through Addend</w:t>
      </w:r>
      <w:r w:rsidR="0019697B" w:rsidRPr="00266DFB">
        <w:rPr>
          <w:b/>
          <w:bCs/>
          <w:sz w:val="24"/>
          <w:szCs w:val="24"/>
          <w:u w:val="single"/>
        </w:rPr>
        <w:t>a</w:t>
      </w:r>
      <w:r w:rsidRPr="00266DFB">
        <w:rPr>
          <w:b/>
          <w:bCs/>
          <w:sz w:val="24"/>
          <w:szCs w:val="24"/>
          <w:u w:val="single"/>
        </w:rPr>
        <w:t>, is not used.</w:t>
      </w:r>
      <w:r w:rsidRPr="00266DFB">
        <w:rPr>
          <w:sz w:val="24"/>
          <w:szCs w:val="24"/>
        </w:rPr>
        <w:t xml:space="preserve"> </w:t>
      </w:r>
    </w:p>
    <w:p w14:paraId="57E11881" w14:textId="7433B671" w:rsidR="00C55343" w:rsidRPr="00266DFB" w:rsidRDefault="00112390" w:rsidP="005D606E">
      <w:pPr>
        <w:pStyle w:val="Itema"/>
        <w:tabs>
          <w:tab w:val="clear" w:pos="2160"/>
        </w:tabs>
        <w:rPr>
          <w:sz w:val="24"/>
          <w:szCs w:val="24"/>
        </w:rPr>
      </w:pPr>
      <w:r w:rsidRPr="002C687F">
        <w:rPr>
          <w:sz w:val="24"/>
          <w:szCs w:val="24"/>
        </w:rPr>
        <w:t xml:space="preserve">In whole or in part, </w:t>
      </w:r>
      <w:r w:rsidR="00EB4661" w:rsidRPr="002C687F">
        <w:rPr>
          <w:sz w:val="24"/>
          <w:szCs w:val="24"/>
        </w:rPr>
        <w:t>proposal</w:t>
      </w:r>
      <w:r w:rsidRPr="002C687F">
        <w:rPr>
          <w:sz w:val="24"/>
          <w:szCs w:val="24"/>
        </w:rPr>
        <w:t xml:space="preserve"> responses</w:t>
      </w:r>
      <w:r w:rsidR="00C55343" w:rsidRPr="002C687F">
        <w:rPr>
          <w:sz w:val="24"/>
          <w:szCs w:val="24"/>
        </w:rPr>
        <w:t xml:space="preserve"> are NOT to be marked confidential or proprietary.  </w:t>
      </w:r>
      <w:r w:rsidRPr="002C687F">
        <w:rPr>
          <w:sz w:val="24"/>
          <w:szCs w:val="24"/>
        </w:rPr>
        <w:t xml:space="preserve">The </w:t>
      </w:r>
      <w:r w:rsidR="00C55343" w:rsidRPr="002C687F">
        <w:rPr>
          <w:sz w:val="24"/>
          <w:szCs w:val="24"/>
        </w:rPr>
        <w:t xml:space="preserve">County may refuse to consider any </w:t>
      </w:r>
      <w:r w:rsidR="00EB4661" w:rsidRPr="002C687F">
        <w:rPr>
          <w:sz w:val="24"/>
          <w:szCs w:val="24"/>
        </w:rPr>
        <w:t>proposal</w:t>
      </w:r>
      <w:r w:rsidR="00C55343" w:rsidRPr="002C687F">
        <w:rPr>
          <w:sz w:val="24"/>
          <w:szCs w:val="24"/>
        </w:rPr>
        <w:t xml:space="preserve"> or part thereof so marked.  Bid </w:t>
      </w:r>
      <w:r w:rsidRPr="002C687F">
        <w:rPr>
          <w:sz w:val="24"/>
          <w:szCs w:val="24"/>
        </w:rPr>
        <w:t>proposals</w:t>
      </w:r>
      <w:r w:rsidR="00C55343" w:rsidRPr="002C687F">
        <w:rPr>
          <w:sz w:val="24"/>
          <w:szCs w:val="24"/>
        </w:rPr>
        <w:t xml:space="preserve"> submitted in response to this </w:t>
      </w:r>
      <w:r w:rsidR="00FE3C61" w:rsidRPr="002C687F">
        <w:rPr>
          <w:sz w:val="24"/>
          <w:szCs w:val="24"/>
        </w:rPr>
        <w:t>RFP</w:t>
      </w:r>
      <w:r w:rsidR="00C55343" w:rsidRPr="002C687F">
        <w:rPr>
          <w:sz w:val="24"/>
          <w:szCs w:val="24"/>
        </w:rPr>
        <w:t xml:space="preserve"> may be subject to public disclosure</w:t>
      </w:r>
      <w:r w:rsidR="00120291">
        <w:rPr>
          <w:sz w:val="24"/>
          <w:szCs w:val="24"/>
        </w:rPr>
        <w:t>, even if marked confidential or proprietary</w:t>
      </w:r>
      <w:r w:rsidR="00C55343" w:rsidRPr="002C687F">
        <w:rPr>
          <w:sz w:val="24"/>
          <w:szCs w:val="24"/>
        </w:rPr>
        <w:t xml:space="preserve">.  </w:t>
      </w:r>
      <w:r w:rsidRPr="002C687F">
        <w:rPr>
          <w:sz w:val="24"/>
          <w:szCs w:val="24"/>
        </w:rPr>
        <w:t xml:space="preserve">The </w:t>
      </w:r>
      <w:r w:rsidR="00C55343" w:rsidRPr="002C687F">
        <w:rPr>
          <w:sz w:val="24"/>
          <w:szCs w:val="24"/>
        </w:rPr>
        <w:t xml:space="preserve">County </w:t>
      </w:r>
      <w:r w:rsidR="00E601AE">
        <w:rPr>
          <w:sz w:val="24"/>
          <w:szCs w:val="24"/>
        </w:rPr>
        <w:t>will</w:t>
      </w:r>
      <w:r w:rsidR="00C55343" w:rsidRPr="002C687F">
        <w:rPr>
          <w:sz w:val="24"/>
          <w:szCs w:val="24"/>
        </w:rPr>
        <w:t xml:space="preserve"> not be liable in any way for </w:t>
      </w:r>
      <w:proofErr w:type="gramStart"/>
      <w:r w:rsidR="00C55343" w:rsidRPr="002C687F">
        <w:rPr>
          <w:sz w:val="24"/>
          <w:szCs w:val="24"/>
        </w:rPr>
        <w:t>disclosure</w:t>
      </w:r>
      <w:proofErr w:type="gramEnd"/>
      <w:r w:rsidR="00C55343" w:rsidRPr="002C687F">
        <w:rPr>
          <w:sz w:val="24"/>
          <w:szCs w:val="24"/>
        </w:rPr>
        <w:t xml:space="preserve"> of any such records.  Please refer to the County’s website at </w:t>
      </w:r>
      <w:hyperlink r:id="rId54" w:history="1">
        <w:r w:rsidR="00C55343" w:rsidRPr="002C687F">
          <w:rPr>
            <w:rStyle w:val="Hyperlink"/>
            <w:b/>
            <w:sz w:val="24"/>
            <w:szCs w:val="24"/>
          </w:rPr>
          <w:t>Alameda County Proprietary and Confidential Information Policies</w:t>
        </w:r>
      </w:hyperlink>
      <w:r w:rsidR="00C55343" w:rsidRPr="002C687F">
        <w:rPr>
          <w:color w:val="0000FF"/>
          <w:sz w:val="24"/>
          <w:szCs w:val="24"/>
        </w:rPr>
        <w:t xml:space="preserve"> [</w:t>
      </w:r>
      <w:hyperlink r:id="rId55" w:history="1">
        <w:r w:rsidR="00C55343" w:rsidRPr="001544B2">
          <w:rPr>
            <w:rStyle w:val="Hyperlink"/>
            <w:sz w:val="18"/>
            <w:szCs w:val="18"/>
          </w:rPr>
          <w:t>https://gsa.acgov.org/do-business-with-us/contracting-opportunities/policies-procedures/proprietary-confidential-information/</w:t>
        </w:r>
      </w:hyperlink>
      <w:r w:rsidR="00C55343" w:rsidRPr="001544B2">
        <w:rPr>
          <w:color w:val="0000FF"/>
          <w:sz w:val="18"/>
          <w:szCs w:val="18"/>
        </w:rPr>
        <w:t>]</w:t>
      </w:r>
      <w:r w:rsidR="00C55343" w:rsidRPr="001544B2">
        <w:rPr>
          <w:sz w:val="24"/>
          <w:szCs w:val="24"/>
        </w:rPr>
        <w:t>.</w:t>
      </w:r>
    </w:p>
    <w:p w14:paraId="717601F9" w14:textId="6764600D" w:rsidR="00F90823" w:rsidRPr="002C687F" w:rsidRDefault="00112390" w:rsidP="005D606E">
      <w:pPr>
        <w:pStyle w:val="Itema"/>
        <w:tabs>
          <w:tab w:val="clear" w:pos="2160"/>
        </w:tabs>
        <w:rPr>
          <w:sz w:val="24"/>
          <w:szCs w:val="24"/>
        </w:rPr>
      </w:pPr>
      <w:r w:rsidRPr="002C687F">
        <w:rPr>
          <w:sz w:val="24"/>
          <w:szCs w:val="24"/>
        </w:rPr>
        <w:t>For the</w:t>
      </w:r>
      <w:r w:rsidR="00F90823" w:rsidRPr="002C687F">
        <w:rPr>
          <w:sz w:val="24"/>
          <w:szCs w:val="24"/>
        </w:rPr>
        <w:t xml:space="preserve"> </w:t>
      </w:r>
      <w:r w:rsidR="00EB4661" w:rsidRPr="002C687F">
        <w:rPr>
          <w:sz w:val="24"/>
          <w:szCs w:val="24"/>
        </w:rPr>
        <w:t>p</w:t>
      </w:r>
      <w:r w:rsidRPr="002C687F">
        <w:rPr>
          <w:sz w:val="24"/>
          <w:szCs w:val="24"/>
        </w:rPr>
        <w:t>roposals</w:t>
      </w:r>
      <w:r w:rsidR="00F90823" w:rsidRPr="002C687F">
        <w:rPr>
          <w:sz w:val="24"/>
          <w:szCs w:val="24"/>
        </w:rPr>
        <w:t xml:space="preserve"> to be considered complete, </w:t>
      </w:r>
      <w:r w:rsidRPr="002C687F">
        <w:rPr>
          <w:sz w:val="24"/>
          <w:szCs w:val="24"/>
        </w:rPr>
        <w:t xml:space="preserve">the </w:t>
      </w:r>
      <w:r w:rsidR="00F90823" w:rsidRPr="002C687F">
        <w:rPr>
          <w:sz w:val="24"/>
          <w:szCs w:val="24"/>
        </w:rPr>
        <w:t xml:space="preserve">Bidder </w:t>
      </w:r>
      <w:r w:rsidR="00F90823" w:rsidRPr="002C687F">
        <w:rPr>
          <w:b/>
          <w:sz w:val="24"/>
          <w:szCs w:val="24"/>
          <w:u w:val="single"/>
        </w:rPr>
        <w:t>must</w:t>
      </w:r>
      <w:r w:rsidR="00F90823" w:rsidRPr="002C687F">
        <w:rPr>
          <w:b/>
          <w:sz w:val="24"/>
          <w:szCs w:val="24"/>
        </w:rPr>
        <w:t xml:space="preserve"> </w:t>
      </w:r>
      <w:r w:rsidR="00F90823" w:rsidRPr="002C687F">
        <w:rPr>
          <w:sz w:val="24"/>
          <w:szCs w:val="24"/>
        </w:rPr>
        <w:t xml:space="preserve">provide responses to all information requested </w:t>
      </w:r>
      <w:r w:rsidR="0019697B" w:rsidRPr="002C687F">
        <w:rPr>
          <w:sz w:val="24"/>
          <w:szCs w:val="24"/>
        </w:rPr>
        <w:t xml:space="preserve">in </w:t>
      </w:r>
      <w:r w:rsidR="00F90823" w:rsidRPr="002C687F">
        <w:rPr>
          <w:sz w:val="24"/>
          <w:szCs w:val="24"/>
        </w:rPr>
        <w:t>Exhibit A – Bid Response Packet</w:t>
      </w:r>
      <w:r w:rsidR="0019697B" w:rsidRPr="002C687F">
        <w:rPr>
          <w:sz w:val="24"/>
          <w:szCs w:val="24"/>
        </w:rPr>
        <w:t>, as revised by any Addenda</w:t>
      </w:r>
      <w:r w:rsidR="00F90823" w:rsidRPr="002C687F">
        <w:rPr>
          <w:sz w:val="24"/>
          <w:szCs w:val="24"/>
        </w:rPr>
        <w:t>.</w:t>
      </w:r>
    </w:p>
    <w:p w14:paraId="5736A9FD" w14:textId="5045B987" w:rsidR="00C55343" w:rsidRDefault="00502F47" w:rsidP="005D606E">
      <w:pPr>
        <w:pStyle w:val="Itema"/>
        <w:tabs>
          <w:tab w:val="clear" w:pos="2160"/>
        </w:tabs>
      </w:pPr>
      <w:r w:rsidRPr="002C687F">
        <w:rPr>
          <w:sz w:val="24"/>
          <w:szCs w:val="24"/>
        </w:rPr>
        <w:t>Bidder</w:t>
      </w:r>
      <w:r w:rsidR="00FD1524" w:rsidRPr="002C687F">
        <w:rPr>
          <w:sz w:val="24"/>
          <w:szCs w:val="24"/>
        </w:rPr>
        <w:t xml:space="preserve">s </w:t>
      </w:r>
      <w:r w:rsidR="00FD1524" w:rsidRPr="002C687F">
        <w:rPr>
          <w:b/>
          <w:sz w:val="24"/>
          <w:szCs w:val="24"/>
          <w:u w:val="single"/>
        </w:rPr>
        <w:t>must</w:t>
      </w:r>
      <w:r w:rsidR="00FD1524" w:rsidRPr="002C687F">
        <w:rPr>
          <w:sz w:val="24"/>
          <w:szCs w:val="24"/>
        </w:rPr>
        <w:t xml:space="preserve"> submit pricing on the </w:t>
      </w:r>
      <w:r w:rsidR="00DD1563">
        <w:rPr>
          <w:sz w:val="24"/>
          <w:szCs w:val="24"/>
        </w:rPr>
        <w:t xml:space="preserve">County provided </w:t>
      </w:r>
      <w:r w:rsidR="00FD1524" w:rsidRPr="002C687F">
        <w:rPr>
          <w:sz w:val="24"/>
          <w:szCs w:val="24"/>
        </w:rPr>
        <w:t xml:space="preserve">Excel Spreadsheet – </w:t>
      </w:r>
      <w:r w:rsidR="00FD1524" w:rsidRPr="00A11254">
        <w:rPr>
          <w:sz w:val="24"/>
          <w:szCs w:val="24"/>
        </w:rPr>
        <w:t>Bid</w:t>
      </w:r>
      <w:r w:rsidR="00A11254" w:rsidRPr="00A11254">
        <w:rPr>
          <w:sz w:val="24"/>
          <w:szCs w:val="24"/>
        </w:rPr>
        <w:t xml:space="preserve"> </w:t>
      </w:r>
      <w:r w:rsidR="00FD1524" w:rsidRPr="00347B39">
        <w:rPr>
          <w:sz w:val="24"/>
          <w:szCs w:val="24"/>
        </w:rPr>
        <w:t>Form</w:t>
      </w:r>
      <w:r w:rsidR="00E00A41" w:rsidRPr="00347B39">
        <w:rPr>
          <w:sz w:val="24"/>
          <w:szCs w:val="24"/>
        </w:rPr>
        <w:t>(s)</w:t>
      </w:r>
      <w:r w:rsidR="00FD1524" w:rsidRPr="00347B39">
        <w:rPr>
          <w:sz w:val="24"/>
          <w:szCs w:val="24"/>
        </w:rPr>
        <w:t xml:space="preserve"> in </w:t>
      </w:r>
      <w:hyperlink r:id="rId56" w:history="1">
        <w:r w:rsidR="00456C48" w:rsidRPr="002C687F">
          <w:rPr>
            <w:rStyle w:val="Hyperlink"/>
            <w:b/>
            <w:bCs/>
            <w:sz w:val="24"/>
            <w:szCs w:val="24"/>
          </w:rPr>
          <w:t>EZSourcing Supplier Portal</w:t>
        </w:r>
      </w:hyperlink>
      <w:r w:rsidR="00FD1524" w:rsidRPr="002C687F">
        <w:rPr>
          <w:sz w:val="24"/>
          <w:szCs w:val="24"/>
        </w:rPr>
        <w:t>.</w:t>
      </w:r>
      <w:r w:rsidR="00FD1524">
        <w:t xml:space="preserve"> </w:t>
      </w:r>
    </w:p>
    <w:p w14:paraId="6724248D" w14:textId="77777777" w:rsidR="00D95C0E" w:rsidRPr="00266DFB" w:rsidRDefault="00C55343" w:rsidP="005D606E">
      <w:pPr>
        <w:pStyle w:val="Item1"/>
        <w:tabs>
          <w:tab w:val="clear" w:pos="1440"/>
        </w:tabs>
        <w:rPr>
          <w:sz w:val="24"/>
        </w:rPr>
      </w:pPr>
      <w:r w:rsidRPr="00266DFB">
        <w:rPr>
          <w:bCs/>
          <w:sz w:val="24"/>
        </w:rPr>
        <w:lastRenderedPageBreak/>
        <w:t xml:space="preserve">Submissions Processes </w:t>
      </w:r>
    </w:p>
    <w:p w14:paraId="709B26A9" w14:textId="02E79EA1" w:rsidR="00FA1C44" w:rsidRPr="00266DFB" w:rsidRDefault="00FA1C44" w:rsidP="006E31F0">
      <w:pPr>
        <w:pStyle w:val="Itema"/>
        <w:numPr>
          <w:ilvl w:val="3"/>
          <w:numId w:val="19"/>
        </w:numPr>
        <w:tabs>
          <w:tab w:val="clear" w:pos="2160"/>
        </w:tabs>
        <w:rPr>
          <w:sz w:val="24"/>
        </w:rPr>
      </w:pPr>
      <w:r w:rsidRPr="00266DFB">
        <w:rPr>
          <w:sz w:val="24"/>
        </w:rPr>
        <w:t xml:space="preserve">All costs required for the preparation and submission of a </w:t>
      </w:r>
      <w:r w:rsidR="00EB4661">
        <w:rPr>
          <w:sz w:val="24"/>
        </w:rPr>
        <w:t>p</w:t>
      </w:r>
      <w:r w:rsidR="00112390">
        <w:rPr>
          <w:sz w:val="24"/>
        </w:rPr>
        <w:t>roposal</w:t>
      </w:r>
      <w:r w:rsidRPr="00266DFB">
        <w:rPr>
          <w:sz w:val="24"/>
        </w:rPr>
        <w:t xml:space="preserve"> </w:t>
      </w:r>
      <w:r w:rsidR="00E601AE">
        <w:rPr>
          <w:sz w:val="24"/>
        </w:rPr>
        <w:t>must</w:t>
      </w:r>
      <w:r w:rsidRPr="00266DFB">
        <w:rPr>
          <w:sz w:val="24"/>
        </w:rPr>
        <w:t xml:space="preserve"> be borne by </w:t>
      </w:r>
      <w:r w:rsidR="00112390">
        <w:rPr>
          <w:sz w:val="24"/>
        </w:rPr>
        <w:t xml:space="preserve">the </w:t>
      </w:r>
      <w:r w:rsidR="00502F47" w:rsidRPr="00266DFB">
        <w:rPr>
          <w:sz w:val="24"/>
        </w:rPr>
        <w:t>Bidder</w:t>
      </w:r>
      <w:r w:rsidRPr="00266DFB">
        <w:rPr>
          <w:sz w:val="24"/>
        </w:rPr>
        <w:t xml:space="preserve">. </w:t>
      </w:r>
    </w:p>
    <w:p w14:paraId="0B2721C0" w14:textId="29E8A798" w:rsidR="00FA1C44" w:rsidRPr="00266DFB" w:rsidRDefault="00FA1C44" w:rsidP="006E31F0">
      <w:pPr>
        <w:pStyle w:val="Itema"/>
        <w:numPr>
          <w:ilvl w:val="3"/>
          <w:numId w:val="19"/>
        </w:numPr>
        <w:tabs>
          <w:tab w:val="clear" w:pos="2160"/>
        </w:tabs>
        <w:rPr>
          <w:sz w:val="24"/>
        </w:rPr>
      </w:pPr>
      <w:r w:rsidRPr="00266DFB">
        <w:rPr>
          <w:sz w:val="24"/>
        </w:rPr>
        <w:t xml:space="preserve">Only one </w:t>
      </w:r>
      <w:r w:rsidR="00112390">
        <w:rPr>
          <w:sz w:val="24"/>
        </w:rPr>
        <w:t>b</w:t>
      </w:r>
      <w:r w:rsidRPr="00266DFB">
        <w:rPr>
          <w:sz w:val="24"/>
        </w:rPr>
        <w:t xml:space="preserve">id </w:t>
      </w:r>
      <w:r w:rsidR="00112390">
        <w:rPr>
          <w:sz w:val="24"/>
        </w:rPr>
        <w:t>proposal</w:t>
      </w:r>
      <w:r w:rsidRPr="00266DFB">
        <w:rPr>
          <w:sz w:val="24"/>
        </w:rPr>
        <w:t xml:space="preserve"> will be accepted from any one person, partnership, corporation, or other entity; however, several alternatives may be included in one response.  For purposes of this requirement, “partnership” </w:t>
      </w:r>
      <w:r w:rsidR="00E601AE">
        <w:rPr>
          <w:sz w:val="24"/>
        </w:rPr>
        <w:t>will</w:t>
      </w:r>
      <w:r w:rsidRPr="00266DFB">
        <w:rPr>
          <w:sz w:val="24"/>
        </w:rPr>
        <w:t xml:space="preserve"> mean, and is limited to, a legal partnership formed under one or more of the provisions of California or other state’s Corporations Code or an equivalent statute.</w:t>
      </w:r>
    </w:p>
    <w:p w14:paraId="3FA9AF91" w14:textId="77777777" w:rsidR="00CE3CAF" w:rsidRDefault="00C51687" w:rsidP="006E31F0">
      <w:pPr>
        <w:pStyle w:val="Itema"/>
        <w:numPr>
          <w:ilvl w:val="3"/>
          <w:numId w:val="19"/>
        </w:numPr>
        <w:tabs>
          <w:tab w:val="clear" w:pos="2160"/>
        </w:tabs>
        <w:rPr>
          <w:sz w:val="24"/>
        </w:rPr>
      </w:pPr>
      <w:bookmarkStart w:id="102" w:name="_Hlk84926488"/>
      <w:r w:rsidRPr="00266DFB">
        <w:rPr>
          <w:sz w:val="24"/>
        </w:rPr>
        <w:t>The final</w:t>
      </w:r>
      <w:r w:rsidR="00FA1C44" w:rsidRPr="00266DFB">
        <w:rPr>
          <w:sz w:val="24"/>
        </w:rPr>
        <w:t xml:space="preserve"> award information will be posted on the County’s “Contracting Opportunities” website</w:t>
      </w:r>
      <w:r w:rsidRPr="00266DFB">
        <w:rPr>
          <w:sz w:val="24"/>
        </w:rPr>
        <w:t>.</w:t>
      </w:r>
    </w:p>
    <w:p w14:paraId="1905EC63" w14:textId="77777777" w:rsidR="00EB4661" w:rsidRDefault="0093082F" w:rsidP="006E31F0">
      <w:pPr>
        <w:pStyle w:val="Itema"/>
        <w:numPr>
          <w:ilvl w:val="3"/>
          <w:numId w:val="19"/>
        </w:numPr>
        <w:tabs>
          <w:tab w:val="clear" w:pos="2160"/>
        </w:tabs>
        <w:rPr>
          <w:sz w:val="24"/>
        </w:rPr>
      </w:pPr>
      <w:r>
        <w:rPr>
          <w:sz w:val="24"/>
        </w:rPr>
        <w:t>The</w:t>
      </w:r>
      <w:r w:rsidR="00F51741" w:rsidRPr="00266DFB">
        <w:rPr>
          <w:sz w:val="24"/>
        </w:rPr>
        <w:t xml:space="preserve"> County reserves the right to reject </w:t>
      </w:r>
      <w:r>
        <w:rPr>
          <w:sz w:val="24"/>
        </w:rPr>
        <w:t>any</w:t>
      </w:r>
      <w:r w:rsidR="00F51741" w:rsidRPr="00266DFB">
        <w:rPr>
          <w:sz w:val="24"/>
        </w:rPr>
        <w:t xml:space="preserve"> </w:t>
      </w:r>
      <w:r w:rsidR="00112390">
        <w:rPr>
          <w:sz w:val="24"/>
        </w:rPr>
        <w:t>proposal</w:t>
      </w:r>
      <w:r w:rsidR="00EB4661">
        <w:rPr>
          <w:sz w:val="24"/>
        </w:rPr>
        <w:t>.</w:t>
      </w:r>
    </w:p>
    <w:p w14:paraId="722A75E2" w14:textId="5B384FEE" w:rsidR="00C55343" w:rsidRPr="00266DFB" w:rsidRDefault="00EB4661" w:rsidP="006E31F0">
      <w:pPr>
        <w:pStyle w:val="Itema"/>
        <w:numPr>
          <w:ilvl w:val="3"/>
          <w:numId w:val="19"/>
        </w:numPr>
        <w:tabs>
          <w:tab w:val="clear" w:pos="2160"/>
        </w:tabs>
        <w:rPr>
          <w:sz w:val="24"/>
        </w:rPr>
      </w:pPr>
      <w:r>
        <w:rPr>
          <w:sz w:val="24"/>
        </w:rPr>
        <w:t>All bid proposals</w:t>
      </w:r>
      <w:r w:rsidR="00F51741" w:rsidRPr="00266DFB">
        <w:rPr>
          <w:sz w:val="24"/>
        </w:rPr>
        <w:t xml:space="preserve"> </w:t>
      </w:r>
      <w:r w:rsidR="00E601AE">
        <w:rPr>
          <w:sz w:val="24"/>
        </w:rPr>
        <w:t>must</w:t>
      </w:r>
      <w:r w:rsidR="00F51741" w:rsidRPr="00266DFB">
        <w:rPr>
          <w:sz w:val="24"/>
        </w:rPr>
        <w:t xml:space="preserve"> remain open to acceptance and irrevocable for a period of</w:t>
      </w:r>
      <w:r>
        <w:rPr>
          <w:sz w:val="24"/>
        </w:rPr>
        <w:t xml:space="preserve"> not less </w:t>
      </w:r>
      <w:r w:rsidRPr="004435E7">
        <w:rPr>
          <w:sz w:val="24"/>
        </w:rPr>
        <w:t>than</w:t>
      </w:r>
      <w:r w:rsidR="00F51741" w:rsidRPr="004435E7">
        <w:rPr>
          <w:sz w:val="24"/>
        </w:rPr>
        <w:t xml:space="preserve"> 180 days </w:t>
      </w:r>
      <w:r w:rsidR="00F51741" w:rsidRPr="00266DFB">
        <w:rPr>
          <w:sz w:val="24"/>
        </w:rPr>
        <w:t xml:space="preserve">unless otherwise specified in the </w:t>
      </w:r>
      <w:r w:rsidR="00184021">
        <w:rPr>
          <w:sz w:val="24"/>
        </w:rPr>
        <w:t>b</w:t>
      </w:r>
      <w:r w:rsidR="00F51741" w:rsidRPr="00266DFB">
        <w:rPr>
          <w:sz w:val="24"/>
        </w:rPr>
        <w:t xml:space="preserve">id </w:t>
      </w:r>
      <w:r w:rsidR="00184021">
        <w:rPr>
          <w:sz w:val="24"/>
        </w:rPr>
        <w:t>d</w:t>
      </w:r>
      <w:r w:rsidR="00F51741" w:rsidRPr="00266DFB">
        <w:rPr>
          <w:sz w:val="24"/>
        </w:rPr>
        <w:t>ocuments.</w:t>
      </w:r>
      <w:bookmarkEnd w:id="102"/>
    </w:p>
    <w:p w14:paraId="61F94A8C" w14:textId="77777777" w:rsidR="00D95C0E" w:rsidRPr="00266DFB" w:rsidRDefault="00D95C0E" w:rsidP="005D606E">
      <w:pPr>
        <w:pStyle w:val="Item1"/>
        <w:tabs>
          <w:tab w:val="clear" w:pos="1440"/>
        </w:tabs>
        <w:rPr>
          <w:bCs/>
          <w:sz w:val="24"/>
        </w:rPr>
      </w:pPr>
      <w:r w:rsidRPr="00266DFB">
        <w:rPr>
          <w:bCs/>
          <w:sz w:val="24"/>
        </w:rPr>
        <w:t>Legal Requirements</w:t>
      </w:r>
    </w:p>
    <w:p w14:paraId="33ADC8FB" w14:textId="5C024C66" w:rsidR="00FA1C44" w:rsidRPr="00266DFB" w:rsidRDefault="00C51687" w:rsidP="006E31F0">
      <w:pPr>
        <w:pStyle w:val="Itema"/>
        <w:numPr>
          <w:ilvl w:val="3"/>
          <w:numId w:val="20"/>
        </w:numPr>
        <w:tabs>
          <w:tab w:val="clear" w:pos="2160"/>
        </w:tabs>
        <w:rPr>
          <w:sz w:val="24"/>
        </w:rPr>
      </w:pPr>
      <w:r w:rsidRPr="00266DFB">
        <w:rPr>
          <w:sz w:val="24"/>
        </w:rPr>
        <w:t>“</w:t>
      </w:r>
      <w:r w:rsidR="00FA1C44" w:rsidRPr="00266DFB">
        <w:rPr>
          <w:sz w:val="24"/>
        </w:rPr>
        <w:t xml:space="preserve">In submitting a bid to a public purchasing body, the </w:t>
      </w:r>
      <w:r w:rsidR="00502F47" w:rsidRPr="00266DFB">
        <w:rPr>
          <w:sz w:val="24"/>
        </w:rPr>
        <w:t>Bidder</w:t>
      </w:r>
      <w:r w:rsidR="00FA1C44" w:rsidRPr="00266DFB">
        <w:rPr>
          <w:sz w:val="24"/>
        </w:rPr>
        <w:t xml:space="preserve"> offers and agrees that if the bid is accepted, it will assign to the purchasing body all rights, title, and interest in and to all causes of action it may have under Section 4 of the Clayton Act (15 U.S.C. Sec. </w:t>
      </w:r>
      <w:r w:rsidR="00BB5972" w:rsidRPr="00266DFB">
        <w:rPr>
          <w:sz w:val="24"/>
        </w:rPr>
        <w:t>or under the Cartwright Act (Chapter 2, commencing with Section 16700, of Part 2 of Division 7 of the Business and Professions Code), arising from purchases of goods, materials, or services by the Bidder for sale to the purchasing body pursuant to the bid.  Such assignment shall be made and become effective at the time the purchasing body tenders final payment to the Bidder”. (California Government Code Section 4552)</w:t>
      </w:r>
      <w:r w:rsidR="001E2BE4">
        <w:rPr>
          <w:sz w:val="24"/>
        </w:rPr>
        <w:t>.</w:t>
      </w:r>
    </w:p>
    <w:p w14:paraId="2D042325" w14:textId="0B9B7511" w:rsidR="00FA1C44" w:rsidRPr="00266DFB" w:rsidRDefault="00184021" w:rsidP="006E31F0">
      <w:pPr>
        <w:pStyle w:val="Itema"/>
        <w:numPr>
          <w:ilvl w:val="3"/>
          <w:numId w:val="20"/>
        </w:numPr>
        <w:tabs>
          <w:tab w:val="clear" w:pos="2160"/>
        </w:tabs>
        <w:rPr>
          <w:sz w:val="24"/>
        </w:rPr>
      </w:pPr>
      <w:r>
        <w:rPr>
          <w:sz w:val="24"/>
        </w:rPr>
        <w:t>By submitting a bid</w:t>
      </w:r>
      <w:r w:rsidR="00EB4661">
        <w:rPr>
          <w:sz w:val="24"/>
        </w:rPr>
        <w:t xml:space="preserve"> proposal</w:t>
      </w:r>
      <w:r>
        <w:rPr>
          <w:sz w:val="24"/>
        </w:rPr>
        <w:t>, the</w:t>
      </w:r>
      <w:r w:rsidR="00401F94" w:rsidRPr="00266DFB">
        <w:rPr>
          <w:sz w:val="24"/>
        </w:rPr>
        <w:t xml:space="preserve"> </w:t>
      </w:r>
      <w:r w:rsidR="00502F47" w:rsidRPr="00266DFB">
        <w:rPr>
          <w:sz w:val="24"/>
        </w:rPr>
        <w:t>Bidder</w:t>
      </w:r>
      <w:r w:rsidR="00FA1C44" w:rsidRPr="00266DFB">
        <w:rPr>
          <w:sz w:val="24"/>
        </w:rPr>
        <w:t xml:space="preserve"> expressly acknowledges that it is aware that if a false claim is knowingly submitted (as the terms “claim” and “knowingly” are defined in the California False Claims Act, Cal. Gov. Code, §12650 et seq.), County will be entitled to civil remedies set forth in the California False Claim Act.  </w:t>
      </w:r>
      <w:r w:rsidR="00EB4661">
        <w:rPr>
          <w:sz w:val="24"/>
        </w:rPr>
        <w:t>Such actions</w:t>
      </w:r>
      <w:r w:rsidR="00FA1C44" w:rsidRPr="00266DFB">
        <w:rPr>
          <w:sz w:val="24"/>
        </w:rPr>
        <w:t xml:space="preserve"> may also be considered fraud and subject to criminal prosecution.</w:t>
      </w:r>
    </w:p>
    <w:p w14:paraId="12C513BE" w14:textId="6F6CD8CE" w:rsidR="00FA1C44" w:rsidRPr="00266DFB" w:rsidRDefault="00F51741" w:rsidP="006E31F0">
      <w:pPr>
        <w:pStyle w:val="Itema"/>
        <w:numPr>
          <w:ilvl w:val="3"/>
          <w:numId w:val="20"/>
        </w:numPr>
        <w:tabs>
          <w:tab w:val="clear" w:pos="2160"/>
        </w:tabs>
        <w:rPr>
          <w:sz w:val="24"/>
        </w:rPr>
      </w:pPr>
      <w:proofErr w:type="gramStart"/>
      <w:r w:rsidRPr="00266DFB">
        <w:rPr>
          <w:sz w:val="24"/>
        </w:rPr>
        <w:t xml:space="preserve">The </w:t>
      </w:r>
      <w:r w:rsidR="00502F47" w:rsidRPr="00266DFB">
        <w:rPr>
          <w:sz w:val="24"/>
        </w:rPr>
        <w:t>Bidder</w:t>
      </w:r>
      <w:proofErr w:type="gramEnd"/>
      <w:r w:rsidR="00D95C0E" w:rsidRPr="00266DFB">
        <w:rPr>
          <w:sz w:val="24"/>
        </w:rPr>
        <w:t xml:space="preserve">, by submitting </w:t>
      </w:r>
      <w:r w:rsidR="000B3F42">
        <w:rPr>
          <w:sz w:val="24"/>
        </w:rPr>
        <w:t xml:space="preserve">a </w:t>
      </w:r>
      <w:r w:rsidR="00112390">
        <w:rPr>
          <w:sz w:val="24"/>
        </w:rPr>
        <w:t>proposal</w:t>
      </w:r>
      <w:r w:rsidR="00D95C0E" w:rsidRPr="00266DFB">
        <w:rPr>
          <w:sz w:val="24"/>
        </w:rPr>
        <w:t>,</w:t>
      </w:r>
      <w:r w:rsidR="00FA1C44" w:rsidRPr="00266DFB">
        <w:rPr>
          <w:sz w:val="24"/>
        </w:rPr>
        <w:t xml:space="preserve"> certifies that it is, at the time of bidding, and </w:t>
      </w:r>
      <w:r w:rsidR="00E601AE">
        <w:rPr>
          <w:sz w:val="24"/>
        </w:rPr>
        <w:t>will</w:t>
      </w:r>
      <w:r w:rsidR="00FA1C44" w:rsidRPr="00266DFB">
        <w:rPr>
          <w:sz w:val="24"/>
        </w:rPr>
        <w:t xml:space="preserve"> be</w:t>
      </w:r>
      <w:r w:rsidR="00112390">
        <w:rPr>
          <w:sz w:val="24"/>
        </w:rPr>
        <w:t>,</w:t>
      </w:r>
      <w:r w:rsidR="00FA1C44" w:rsidRPr="00266DFB">
        <w:rPr>
          <w:sz w:val="24"/>
        </w:rPr>
        <w:t xml:space="preserve"> throughout the period of the contract, licensed by the State of California to do the type of work required under the terms of the </w:t>
      </w:r>
      <w:r w:rsidR="000B3F42">
        <w:rPr>
          <w:sz w:val="24"/>
        </w:rPr>
        <w:t>RFP and c</w:t>
      </w:r>
      <w:r w:rsidR="00FA1C44" w:rsidRPr="00266DFB">
        <w:rPr>
          <w:sz w:val="24"/>
        </w:rPr>
        <w:t xml:space="preserve">ontract </w:t>
      </w:r>
      <w:r w:rsidR="000B3F42">
        <w:rPr>
          <w:sz w:val="24"/>
        </w:rPr>
        <w:t>d</w:t>
      </w:r>
      <w:r w:rsidR="00FA1C44" w:rsidRPr="00266DFB">
        <w:rPr>
          <w:sz w:val="24"/>
        </w:rPr>
        <w:t xml:space="preserve">ocuments.  </w:t>
      </w:r>
      <w:r w:rsidR="00502F47" w:rsidRPr="00266DFB">
        <w:rPr>
          <w:sz w:val="24"/>
        </w:rPr>
        <w:t>Bidder</w:t>
      </w:r>
      <w:r w:rsidR="00FA1C44" w:rsidRPr="00266DFB">
        <w:rPr>
          <w:sz w:val="24"/>
        </w:rPr>
        <w:t xml:space="preserve"> further certifies that it is </w:t>
      </w:r>
      <w:r w:rsidR="00FA1C44" w:rsidRPr="00266DFB">
        <w:rPr>
          <w:sz w:val="24"/>
        </w:rPr>
        <w:lastRenderedPageBreak/>
        <w:t xml:space="preserve">regularly engaged in the general class and type of work called for in the </w:t>
      </w:r>
      <w:r w:rsidR="000B3F42">
        <w:rPr>
          <w:sz w:val="24"/>
        </w:rPr>
        <w:t>RFP and contract documents</w:t>
      </w:r>
      <w:r w:rsidR="00FA1C44" w:rsidRPr="00266DFB">
        <w:rPr>
          <w:sz w:val="24"/>
        </w:rPr>
        <w:t>.</w:t>
      </w:r>
    </w:p>
    <w:p w14:paraId="2D931693" w14:textId="7DC34636" w:rsidR="00FA1C44" w:rsidRPr="00266DFB" w:rsidRDefault="00FA1C44" w:rsidP="006E31F0">
      <w:pPr>
        <w:pStyle w:val="Itema"/>
        <w:numPr>
          <w:ilvl w:val="3"/>
          <w:numId w:val="20"/>
        </w:numPr>
        <w:tabs>
          <w:tab w:val="clear" w:pos="2160"/>
        </w:tabs>
        <w:rPr>
          <w:sz w:val="24"/>
        </w:rPr>
      </w:pPr>
      <w:r w:rsidRPr="00266DFB">
        <w:rPr>
          <w:sz w:val="24"/>
        </w:rPr>
        <w:t xml:space="preserve">The </w:t>
      </w:r>
      <w:r w:rsidR="00502F47" w:rsidRPr="00266DFB">
        <w:rPr>
          <w:sz w:val="24"/>
        </w:rPr>
        <w:t>Bidder</w:t>
      </w:r>
      <w:r w:rsidR="00D95C0E" w:rsidRPr="00266DFB">
        <w:rPr>
          <w:sz w:val="24"/>
        </w:rPr>
        <w:t>, by submitting</w:t>
      </w:r>
      <w:r w:rsidR="000B3F42">
        <w:rPr>
          <w:sz w:val="24"/>
        </w:rPr>
        <w:t xml:space="preserve"> a </w:t>
      </w:r>
      <w:r w:rsidR="00112390">
        <w:rPr>
          <w:sz w:val="24"/>
        </w:rPr>
        <w:t>proposal</w:t>
      </w:r>
      <w:r w:rsidR="00D95C0E" w:rsidRPr="00266DFB">
        <w:rPr>
          <w:sz w:val="24"/>
        </w:rPr>
        <w:t xml:space="preserve">, </w:t>
      </w:r>
      <w:r w:rsidRPr="00266DFB">
        <w:rPr>
          <w:sz w:val="24"/>
        </w:rPr>
        <w:t>certifies that it is not, at the time of bidding, on the California Department of General Services (DGS) list of persons determined to be engaged in investment activities in Iran or otherwise in violation of the Iran Contracting Act of 2010 (Public Contract Code Section 2200-2208).</w:t>
      </w:r>
    </w:p>
    <w:p w14:paraId="7ED5C1DE" w14:textId="77777777" w:rsidR="002A42B5" w:rsidRPr="00A85450" w:rsidRDefault="002A42B5" w:rsidP="00F51741">
      <w:pPr>
        <w:pStyle w:val="PlainText"/>
        <w:rPr>
          <w:rFonts w:ascii="Calibri" w:hAnsi="Calibri" w:cs="Calibri"/>
          <w:b/>
          <w:caps/>
          <w:sz w:val="32"/>
          <w:szCs w:val="32"/>
        </w:rPr>
        <w:sectPr w:rsidR="002A42B5" w:rsidRPr="00A85450" w:rsidSect="001D465E">
          <w:headerReference w:type="default" r:id="rId57"/>
          <w:footerReference w:type="default" r:id="rId58"/>
          <w:headerReference w:type="first" r:id="rId59"/>
          <w:footerReference w:type="first" r:id="rId60"/>
          <w:pgSz w:w="12240" w:h="15840" w:code="1"/>
          <w:pgMar w:top="1440" w:right="1080" w:bottom="1440" w:left="1080" w:header="576" w:footer="0" w:gutter="0"/>
          <w:pgNumType w:start="1"/>
          <w:cols w:space="720"/>
          <w:formProt w:val="0"/>
          <w:noEndnote/>
          <w:titlePg/>
          <w:docGrid w:linePitch="354"/>
        </w:sectPr>
      </w:pPr>
    </w:p>
    <w:p w14:paraId="697B51E4" w14:textId="77777777" w:rsidR="00F43F6A" w:rsidRPr="000D4620" w:rsidRDefault="00F43F6A" w:rsidP="000D4620">
      <w:pPr>
        <w:jc w:val="center"/>
        <w:rPr>
          <w:rFonts w:asciiTheme="minorHAnsi" w:hAnsiTheme="minorHAnsi" w:cstheme="minorHAnsi"/>
          <w:b/>
          <w:bCs/>
          <w:sz w:val="36"/>
          <w:szCs w:val="36"/>
        </w:rPr>
      </w:pPr>
      <w:bookmarkStart w:id="108" w:name="_Ref342049922"/>
      <w:r w:rsidRPr="000D4620">
        <w:rPr>
          <w:rFonts w:asciiTheme="minorHAnsi" w:hAnsiTheme="minorHAnsi" w:cstheme="minorHAnsi"/>
          <w:b/>
          <w:bCs/>
          <w:sz w:val="36"/>
          <w:szCs w:val="36"/>
        </w:rPr>
        <w:lastRenderedPageBreak/>
        <w:t>EXHIBIT A</w:t>
      </w:r>
    </w:p>
    <w:p w14:paraId="4207F811" w14:textId="35ADE664" w:rsidR="00F43F6A" w:rsidRDefault="00F43F6A" w:rsidP="001215F1">
      <w:pPr>
        <w:jc w:val="center"/>
        <w:rPr>
          <w:rFonts w:ascii="Calibri" w:hAnsi="Calibri"/>
          <w:b/>
          <w:sz w:val="44"/>
          <w:szCs w:val="44"/>
        </w:rPr>
      </w:pPr>
      <w:r w:rsidRPr="001215F1">
        <w:rPr>
          <w:rFonts w:ascii="Calibri" w:hAnsi="Calibri"/>
          <w:b/>
          <w:sz w:val="36"/>
          <w:szCs w:val="36"/>
        </w:rPr>
        <w:t>BID RESPONSE PACKET</w:t>
      </w:r>
      <w:bookmarkEnd w:id="108"/>
      <w:r w:rsidRPr="001215F1">
        <w:rPr>
          <w:rFonts w:ascii="Calibri" w:hAnsi="Calibri"/>
          <w:b/>
          <w:sz w:val="36"/>
          <w:szCs w:val="36"/>
        </w:rPr>
        <w:t xml:space="preserve"> </w:t>
      </w:r>
    </w:p>
    <w:p w14:paraId="6AE1BC17" w14:textId="77777777" w:rsidR="001215F1" w:rsidRDefault="001215F1" w:rsidP="00F43F6A">
      <w:pPr>
        <w:rPr>
          <w:rFonts w:ascii="Calibri" w:hAnsi="Calibri"/>
          <w:b/>
          <w:sz w:val="24"/>
          <w:szCs w:val="24"/>
        </w:rPr>
      </w:pPr>
    </w:p>
    <w:p w14:paraId="46C48D73" w14:textId="63F5E1BB" w:rsidR="00F43F6A" w:rsidRPr="00266DFB" w:rsidRDefault="00F43F6A" w:rsidP="00F43F6A">
      <w:pPr>
        <w:rPr>
          <w:rFonts w:ascii="Calibri" w:hAnsi="Calibri"/>
          <w:b/>
          <w:sz w:val="24"/>
          <w:szCs w:val="24"/>
        </w:rPr>
      </w:pPr>
      <w:r w:rsidRPr="00266DFB">
        <w:rPr>
          <w:rFonts w:ascii="Calibri" w:hAnsi="Calibri"/>
          <w:b/>
          <w:sz w:val="24"/>
          <w:szCs w:val="24"/>
        </w:rPr>
        <w:t>INSTRUCTIONS</w:t>
      </w:r>
    </w:p>
    <w:p w14:paraId="7D73567B" w14:textId="77777777" w:rsidR="00F43F6A" w:rsidRPr="00266DFB" w:rsidRDefault="00F43F6A" w:rsidP="00F43F6A">
      <w:pPr>
        <w:pStyle w:val="PlainText"/>
        <w:jc w:val="center"/>
        <w:rPr>
          <w:rFonts w:ascii="Calibri" w:hAnsi="Calibri" w:cs="Calibri"/>
          <w:b/>
          <w:bCs/>
          <w:iCs/>
          <w:color w:val="FF0000"/>
          <w:sz w:val="24"/>
          <w:szCs w:val="24"/>
        </w:rPr>
      </w:pPr>
    </w:p>
    <w:p w14:paraId="5DE4FF00" w14:textId="5751A2CA" w:rsidR="00474449" w:rsidRPr="00474449" w:rsidRDefault="00474449" w:rsidP="006E31F0">
      <w:pPr>
        <w:pStyle w:val="Item1"/>
        <w:numPr>
          <w:ilvl w:val="2"/>
          <w:numId w:val="26"/>
        </w:numPr>
        <w:tabs>
          <w:tab w:val="clear" w:pos="1440"/>
        </w:tabs>
        <w:ind w:left="720"/>
        <w:rPr>
          <w:sz w:val="22"/>
          <w:szCs w:val="22"/>
        </w:rPr>
      </w:pPr>
      <w:bookmarkStart w:id="109" w:name="_Hlk115711512"/>
      <w:r w:rsidRPr="00474449">
        <w:rPr>
          <w:sz w:val="24"/>
          <w:szCs w:val="24"/>
        </w:rPr>
        <w:t xml:space="preserve">Please read </w:t>
      </w:r>
      <w:r w:rsidRPr="00474449">
        <w:rPr>
          <w:b/>
          <w:sz w:val="24"/>
          <w:szCs w:val="24"/>
        </w:rPr>
        <w:t>EXHIBIT A – Bid Response Packet</w:t>
      </w:r>
      <w:r w:rsidRPr="00474449">
        <w:rPr>
          <w:sz w:val="24"/>
          <w:szCs w:val="24"/>
        </w:rPr>
        <w:t xml:space="preserve"> carefully;</w:t>
      </w:r>
      <w:r w:rsidRPr="00474449">
        <w:rPr>
          <w:b/>
          <w:sz w:val="24"/>
          <w:szCs w:val="24"/>
        </w:rPr>
        <w:t xml:space="preserve"> </w:t>
      </w:r>
      <w:r w:rsidRPr="00474449">
        <w:rPr>
          <w:b/>
          <w:sz w:val="24"/>
          <w:szCs w:val="24"/>
          <w:u w:val="single"/>
        </w:rPr>
        <w:t>INCOMPLETE BID PROPOSALS MAY BE REJECTED.</w:t>
      </w:r>
      <w:r w:rsidRPr="00474449">
        <w:rPr>
          <w:color w:val="FF0000"/>
          <w:sz w:val="24"/>
          <w:szCs w:val="24"/>
        </w:rPr>
        <w:t xml:space="preserve"> </w:t>
      </w:r>
      <w:r w:rsidRPr="00474449">
        <w:rPr>
          <w:sz w:val="24"/>
          <w:szCs w:val="24"/>
        </w:rPr>
        <w:t xml:space="preserve"> Alameda County will not accept submissions or documentation after the bid response due date.  Successful uploading of a document does not equal acceptance of the document by Alameda County.</w:t>
      </w:r>
    </w:p>
    <w:p w14:paraId="3E270DA7" w14:textId="42E432A4" w:rsidR="00121DEB" w:rsidRPr="00474449" w:rsidRDefault="00BB5972" w:rsidP="006E31F0">
      <w:pPr>
        <w:pStyle w:val="Item1"/>
        <w:numPr>
          <w:ilvl w:val="2"/>
          <w:numId w:val="26"/>
        </w:numPr>
        <w:tabs>
          <w:tab w:val="clear" w:pos="1440"/>
        </w:tabs>
        <w:ind w:left="720"/>
        <w:rPr>
          <w:sz w:val="24"/>
          <w:szCs w:val="24"/>
        </w:rPr>
      </w:pPr>
      <w:r w:rsidRPr="00121DEB">
        <w:rPr>
          <w:bCs/>
          <w:sz w:val="24"/>
          <w:szCs w:val="24"/>
        </w:rPr>
        <w:t>The</w:t>
      </w:r>
      <w:r w:rsidR="00582386" w:rsidRPr="00121DEB">
        <w:rPr>
          <w:bCs/>
          <w:sz w:val="24"/>
          <w:szCs w:val="24"/>
        </w:rPr>
        <w:t xml:space="preserve"> </w:t>
      </w:r>
      <w:proofErr w:type="gramStart"/>
      <w:r w:rsidR="00582386" w:rsidRPr="00121DEB">
        <w:rPr>
          <w:bCs/>
          <w:sz w:val="24"/>
          <w:szCs w:val="24"/>
        </w:rPr>
        <w:t>bid</w:t>
      </w:r>
      <w:proofErr w:type="gramEnd"/>
      <w:r w:rsidR="00582386" w:rsidRPr="00121DEB">
        <w:rPr>
          <w:bCs/>
          <w:sz w:val="24"/>
          <w:szCs w:val="24"/>
        </w:rPr>
        <w:t xml:space="preserve"> </w:t>
      </w:r>
      <w:r w:rsidR="00EB4661">
        <w:rPr>
          <w:bCs/>
          <w:sz w:val="24"/>
          <w:szCs w:val="24"/>
        </w:rPr>
        <w:t xml:space="preserve">proposal </w:t>
      </w:r>
      <w:r w:rsidR="00582386" w:rsidRPr="00121DEB">
        <w:rPr>
          <w:bCs/>
          <w:sz w:val="24"/>
          <w:szCs w:val="24"/>
        </w:rPr>
        <w:t xml:space="preserve">must comply with all requirements contained in the </w:t>
      </w:r>
      <w:r w:rsidR="00823F00" w:rsidRPr="00121DEB">
        <w:rPr>
          <w:bCs/>
          <w:sz w:val="24"/>
          <w:szCs w:val="24"/>
        </w:rPr>
        <w:t>RFP</w:t>
      </w:r>
      <w:r w:rsidR="00F43F6A" w:rsidRPr="00121DEB">
        <w:rPr>
          <w:bCs/>
          <w:sz w:val="24"/>
          <w:szCs w:val="24"/>
        </w:rPr>
        <w:t xml:space="preserve">.  </w:t>
      </w:r>
      <w:r w:rsidR="00C62B88" w:rsidRPr="00112390">
        <w:rPr>
          <w:b/>
          <w:bCs/>
          <w:sz w:val="24"/>
          <w:szCs w:val="24"/>
        </w:rPr>
        <w:t xml:space="preserve">It is </w:t>
      </w:r>
      <w:r w:rsidR="00582386" w:rsidRPr="00112390">
        <w:rPr>
          <w:b/>
          <w:bCs/>
          <w:sz w:val="24"/>
          <w:szCs w:val="24"/>
        </w:rPr>
        <w:t xml:space="preserve">strongly </w:t>
      </w:r>
      <w:r w:rsidR="00CE3CAF" w:rsidRPr="00112390">
        <w:rPr>
          <w:b/>
          <w:bCs/>
          <w:sz w:val="24"/>
          <w:szCs w:val="24"/>
        </w:rPr>
        <w:t>recommended</w:t>
      </w:r>
      <w:r w:rsidR="00582386" w:rsidRPr="00112390">
        <w:rPr>
          <w:b/>
          <w:bCs/>
          <w:sz w:val="24"/>
          <w:szCs w:val="24"/>
        </w:rPr>
        <w:t xml:space="preserve"> that </w:t>
      </w:r>
      <w:r w:rsidR="00C62B88" w:rsidRPr="00112390">
        <w:rPr>
          <w:b/>
          <w:bCs/>
          <w:sz w:val="24"/>
          <w:szCs w:val="24"/>
        </w:rPr>
        <w:t xml:space="preserve">Bidders </w:t>
      </w:r>
      <w:r w:rsidR="00582386" w:rsidRPr="00112390">
        <w:rPr>
          <w:b/>
          <w:bCs/>
          <w:sz w:val="24"/>
          <w:szCs w:val="24"/>
        </w:rPr>
        <w:t xml:space="preserve">verify </w:t>
      </w:r>
      <w:r w:rsidR="00C62B88" w:rsidRPr="00112390">
        <w:rPr>
          <w:b/>
          <w:bCs/>
          <w:sz w:val="24"/>
          <w:szCs w:val="24"/>
        </w:rPr>
        <w:t>and</w:t>
      </w:r>
      <w:r w:rsidR="00582386" w:rsidRPr="00112390">
        <w:rPr>
          <w:b/>
          <w:bCs/>
          <w:sz w:val="24"/>
          <w:szCs w:val="24"/>
        </w:rPr>
        <w:t xml:space="preserve"> review all Addenda </w:t>
      </w:r>
      <w:r w:rsidR="00C62B88" w:rsidRPr="00112390">
        <w:rPr>
          <w:b/>
          <w:bCs/>
          <w:sz w:val="24"/>
          <w:szCs w:val="24"/>
        </w:rPr>
        <w:t xml:space="preserve">to confirm </w:t>
      </w:r>
      <w:r w:rsidR="00112390" w:rsidRPr="00112390">
        <w:rPr>
          <w:b/>
          <w:bCs/>
          <w:sz w:val="24"/>
          <w:szCs w:val="24"/>
        </w:rPr>
        <w:t>the use of the most current forms and provide all information request</w:t>
      </w:r>
      <w:r w:rsidR="00C62B88" w:rsidRPr="00112390">
        <w:rPr>
          <w:b/>
          <w:bCs/>
          <w:sz w:val="24"/>
          <w:szCs w:val="24"/>
        </w:rPr>
        <w:t>ed</w:t>
      </w:r>
      <w:r w:rsidR="00582386" w:rsidRPr="00112390">
        <w:rPr>
          <w:b/>
          <w:bCs/>
          <w:sz w:val="24"/>
          <w:szCs w:val="24"/>
        </w:rPr>
        <w:t>.</w:t>
      </w:r>
    </w:p>
    <w:p w14:paraId="477786A2" w14:textId="09E00EA9" w:rsidR="00474449" w:rsidRPr="00474449" w:rsidRDefault="00474449" w:rsidP="006E31F0">
      <w:pPr>
        <w:pStyle w:val="Item1"/>
        <w:numPr>
          <w:ilvl w:val="2"/>
          <w:numId w:val="26"/>
        </w:numPr>
        <w:tabs>
          <w:tab w:val="clear" w:pos="1440"/>
        </w:tabs>
        <w:ind w:left="720"/>
        <w:rPr>
          <w:sz w:val="24"/>
          <w:szCs w:val="24"/>
        </w:rPr>
      </w:pPr>
      <w:r w:rsidRPr="00121DEB">
        <w:rPr>
          <w:sz w:val="24"/>
          <w:szCs w:val="24"/>
        </w:rPr>
        <w:t xml:space="preserve">The bid </w:t>
      </w:r>
      <w:r>
        <w:rPr>
          <w:sz w:val="24"/>
          <w:szCs w:val="24"/>
        </w:rPr>
        <w:t xml:space="preserve">proposal </w:t>
      </w:r>
      <w:r w:rsidRPr="00121DEB">
        <w:rPr>
          <w:sz w:val="24"/>
          <w:szCs w:val="24"/>
        </w:rPr>
        <w:t xml:space="preserve">submission must conform </w:t>
      </w:r>
      <w:r>
        <w:rPr>
          <w:sz w:val="24"/>
          <w:szCs w:val="24"/>
        </w:rPr>
        <w:t xml:space="preserve">to </w:t>
      </w:r>
      <w:r w:rsidRPr="00121DEB">
        <w:rPr>
          <w:sz w:val="24"/>
          <w:szCs w:val="24"/>
        </w:rPr>
        <w:t xml:space="preserve">and include Exhibit A – Bid Response Packet, as amended or revised by Addendum, including additional required documentation.  </w:t>
      </w:r>
      <w:r w:rsidRPr="00121DEB">
        <w:rPr>
          <w:b/>
          <w:sz w:val="24"/>
          <w:szCs w:val="24"/>
        </w:rPr>
        <w:t>A Bidder may be disqualified if the most current version of Exhibit A, as revised and published through Addenda, is not used.</w:t>
      </w:r>
    </w:p>
    <w:p w14:paraId="1C5A2FC4" w14:textId="345DE2C3" w:rsidR="00474449" w:rsidRPr="00166485" w:rsidRDefault="00474449" w:rsidP="006E31F0">
      <w:pPr>
        <w:pStyle w:val="Item1"/>
        <w:numPr>
          <w:ilvl w:val="2"/>
          <w:numId w:val="26"/>
        </w:numPr>
        <w:tabs>
          <w:tab w:val="clear" w:pos="1440"/>
        </w:tabs>
        <w:ind w:left="720"/>
        <w:rPr>
          <w:sz w:val="24"/>
          <w:szCs w:val="24"/>
        </w:rPr>
      </w:pPr>
      <w:r w:rsidRPr="00166485">
        <w:rPr>
          <w:rFonts w:asciiTheme="minorHAnsi" w:hAnsiTheme="minorHAnsi" w:cstheme="minorHAnsi"/>
          <w:sz w:val="24"/>
          <w:szCs w:val="24"/>
        </w:rPr>
        <w:t>The following pages require confirmation, declaration, and /or a signature</w:t>
      </w:r>
      <w:r w:rsidR="0055688B">
        <w:rPr>
          <w:rFonts w:asciiTheme="minorHAnsi" w:hAnsiTheme="minorHAnsi" w:cstheme="minorHAnsi"/>
          <w:sz w:val="24"/>
          <w:szCs w:val="24"/>
        </w:rPr>
        <w:t xml:space="preserve"> </w:t>
      </w:r>
      <w:r w:rsidR="0055688B" w:rsidRPr="00121DEB">
        <w:rPr>
          <w:sz w:val="24"/>
          <w:szCs w:val="24"/>
        </w:rPr>
        <w:t>(</w:t>
      </w:r>
      <w:r w:rsidR="0055688B" w:rsidRPr="00121DEB">
        <w:rPr>
          <w:color w:val="0000FF"/>
          <w:spacing w:val="-3"/>
          <w:sz w:val="24"/>
          <w:szCs w:val="24"/>
        </w:rPr>
        <w:sym w:font="Wingdings" w:char="F03F"/>
      </w:r>
      <w:r w:rsidR="0055688B" w:rsidRPr="00121DEB">
        <w:rPr>
          <w:sz w:val="24"/>
          <w:szCs w:val="24"/>
        </w:rPr>
        <w:t>)</w:t>
      </w:r>
      <w:r w:rsidRPr="00166485">
        <w:rPr>
          <w:rFonts w:asciiTheme="minorHAnsi" w:hAnsiTheme="minorHAnsi" w:cstheme="minorHAnsi"/>
          <w:sz w:val="24"/>
          <w:szCs w:val="24"/>
        </w:rPr>
        <w:t xml:space="preserve">.  </w:t>
      </w:r>
      <w:r w:rsidR="00E60136">
        <w:rPr>
          <w:rFonts w:asciiTheme="minorHAnsi" w:hAnsiTheme="minorHAnsi" w:cstheme="minorHAnsi"/>
          <w:sz w:val="24"/>
          <w:szCs w:val="24"/>
        </w:rPr>
        <w:t>These</w:t>
      </w:r>
      <w:r w:rsidRPr="00166485">
        <w:rPr>
          <w:rFonts w:asciiTheme="minorHAnsi" w:hAnsiTheme="minorHAnsi" w:cstheme="minorHAnsi"/>
          <w:sz w:val="24"/>
          <w:szCs w:val="24"/>
        </w:rPr>
        <w:t xml:space="preserve"> must be either: (1) be printed and have an original signature(s); or (2) be digitally signed via a DocuSign, CongaSign, or other verifiable independent electronic signature services. All signatures must be by an individual authorized to bind the Bidder. These pages must then be uploaded through the Alameda County </w:t>
      </w:r>
      <w:hyperlink r:id="rId61" w:history="1">
        <w:r w:rsidR="00166485" w:rsidRPr="00166485">
          <w:rPr>
            <w:rStyle w:val="Hyperlink"/>
            <w:rFonts w:asciiTheme="minorHAnsi" w:hAnsiTheme="minorHAnsi" w:cstheme="minorHAnsi"/>
            <w:b/>
            <w:bCs/>
            <w:sz w:val="24"/>
            <w:szCs w:val="24"/>
          </w:rPr>
          <w:t>EZSourcing Supplier Portal</w:t>
        </w:r>
      </w:hyperlink>
      <w:r w:rsidR="00166485" w:rsidRPr="00166485">
        <w:rPr>
          <w:rStyle w:val="Hyperlink"/>
          <w:rFonts w:asciiTheme="minorHAnsi" w:hAnsiTheme="minorHAnsi" w:cstheme="minorHAnsi"/>
          <w:b/>
          <w:bCs/>
          <w:sz w:val="24"/>
          <w:szCs w:val="24"/>
        </w:rPr>
        <w:t xml:space="preserve"> </w:t>
      </w:r>
      <w:r w:rsidR="00166485" w:rsidRPr="00166485">
        <w:rPr>
          <w:rFonts w:asciiTheme="minorHAnsi" w:hAnsiTheme="minorHAnsi" w:cstheme="minorHAnsi"/>
          <w:sz w:val="24"/>
          <w:szCs w:val="24"/>
        </w:rPr>
        <w:t xml:space="preserve">as part of </w:t>
      </w:r>
      <w:proofErr w:type="gramStart"/>
      <w:r w:rsidR="00166485" w:rsidRPr="00166485">
        <w:rPr>
          <w:rFonts w:asciiTheme="minorHAnsi" w:hAnsiTheme="minorHAnsi" w:cstheme="minorHAnsi"/>
          <w:sz w:val="24"/>
          <w:szCs w:val="24"/>
        </w:rPr>
        <w:t>the Bidder’s</w:t>
      </w:r>
      <w:proofErr w:type="gramEnd"/>
      <w:r w:rsidR="00166485" w:rsidRPr="00166485">
        <w:rPr>
          <w:rFonts w:asciiTheme="minorHAnsi" w:hAnsiTheme="minorHAnsi" w:cstheme="minorHAnsi"/>
          <w:sz w:val="24"/>
          <w:szCs w:val="24"/>
        </w:rPr>
        <w:t xml:space="preserve"> proposal. </w:t>
      </w:r>
    </w:p>
    <w:p w14:paraId="4AE74406" w14:textId="265F6DC9" w:rsidR="00474449" w:rsidRPr="00474449" w:rsidRDefault="00474449" w:rsidP="006E31F0">
      <w:pPr>
        <w:pStyle w:val="ListParagraph"/>
        <w:numPr>
          <w:ilvl w:val="0"/>
          <w:numId w:val="3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BIDDER_ACCEPTANCE_1" w:history="1">
        <w:r w:rsidRPr="00474449">
          <w:rPr>
            <w:rStyle w:val="Hyperlink"/>
            <w:rFonts w:asciiTheme="minorHAnsi" w:hAnsiTheme="minorHAnsi" w:cstheme="minorHAnsi"/>
            <w:sz w:val="24"/>
            <w:szCs w:val="24"/>
          </w:rPr>
          <w:t>Bidder Acceptance</w:t>
        </w:r>
      </w:hyperlink>
    </w:p>
    <w:p w14:paraId="25298182" w14:textId="0E559C84" w:rsidR="00474449" w:rsidRPr="00474449" w:rsidRDefault="00474449" w:rsidP="006E31F0">
      <w:pPr>
        <w:pStyle w:val="ListParagraph"/>
        <w:numPr>
          <w:ilvl w:val="0"/>
          <w:numId w:val="30"/>
        </w:numPr>
        <w:spacing w:after="240"/>
        <w:ind w:left="1440" w:hanging="720"/>
        <w:rPr>
          <w:rFonts w:asciiTheme="minorHAnsi" w:hAnsiTheme="minorHAnsi" w:cstheme="minorHAnsi"/>
          <w:sz w:val="24"/>
          <w:szCs w:val="24"/>
        </w:rPr>
      </w:pPr>
      <w:r w:rsidRPr="00474449">
        <w:rPr>
          <w:rFonts w:asciiTheme="minorHAnsi" w:hAnsiTheme="minorHAnsi" w:cstheme="minorHAnsi"/>
          <w:sz w:val="24"/>
          <w:szCs w:val="24"/>
        </w:rPr>
        <w:t xml:space="preserve">Exhibit A – Bid Response Packet, </w:t>
      </w:r>
      <w:hyperlink w:anchor="_DEBARMENT_AND_SUSPENSION" w:history="1">
        <w:r w:rsidRPr="00166485">
          <w:rPr>
            <w:rStyle w:val="Hyperlink"/>
            <w:rFonts w:asciiTheme="minorHAnsi" w:hAnsiTheme="minorHAnsi" w:cstheme="minorHAnsi"/>
            <w:sz w:val="24"/>
            <w:szCs w:val="24"/>
          </w:rPr>
          <w:t>Debarment and Suspension Certification</w:t>
        </w:r>
      </w:hyperlink>
      <w:r w:rsidR="0055688B">
        <w:rPr>
          <w:rFonts w:asciiTheme="minorHAnsi" w:hAnsiTheme="minorHAnsi" w:cstheme="minorHAnsi"/>
          <w:sz w:val="24"/>
          <w:szCs w:val="24"/>
        </w:rPr>
        <w:t xml:space="preserve"> </w:t>
      </w:r>
    </w:p>
    <w:p w14:paraId="445A1E36" w14:textId="192F3CD6" w:rsidR="00474449" w:rsidRPr="00474449" w:rsidRDefault="00474449" w:rsidP="006E31F0">
      <w:pPr>
        <w:pStyle w:val="ListParagraph"/>
        <w:numPr>
          <w:ilvl w:val="0"/>
          <w:numId w:val="30"/>
        </w:numPr>
        <w:spacing w:after="240"/>
        <w:ind w:left="1440" w:hanging="720"/>
        <w:rPr>
          <w:rFonts w:asciiTheme="minorHAnsi" w:hAnsiTheme="minorHAnsi" w:cstheme="minorHAnsi"/>
          <w:sz w:val="28"/>
          <w:szCs w:val="28"/>
        </w:rPr>
      </w:pPr>
      <w:r w:rsidRPr="00474449">
        <w:rPr>
          <w:rFonts w:asciiTheme="minorHAnsi" w:hAnsiTheme="minorHAnsi" w:cstheme="minorHAnsi"/>
          <w:sz w:val="24"/>
          <w:szCs w:val="24"/>
        </w:rPr>
        <w:t xml:space="preserve">Exhibit A – Bid Response Packet, </w:t>
      </w:r>
      <w:hyperlink w:anchor="_SLEB_INFORMATION_SHEET" w:history="1">
        <w:r w:rsidRPr="008B1517">
          <w:rPr>
            <w:rStyle w:val="Hyperlink"/>
            <w:rFonts w:asciiTheme="minorHAnsi" w:hAnsiTheme="minorHAnsi" w:cstheme="minorHAnsi"/>
            <w:sz w:val="24"/>
            <w:szCs w:val="24"/>
          </w:rPr>
          <w:t>Small Local Emerging Business (SLEB) Information Sheet</w:t>
        </w:r>
      </w:hyperlink>
      <w:r w:rsidRPr="00474449">
        <w:rPr>
          <w:rStyle w:val="Hyperlink"/>
          <w:rFonts w:asciiTheme="minorHAnsi" w:hAnsiTheme="minorHAnsi" w:cstheme="minorHAnsi"/>
          <w:sz w:val="28"/>
          <w:szCs w:val="28"/>
          <w:u w:val="none"/>
        </w:rPr>
        <w:t xml:space="preserve"> </w:t>
      </w:r>
    </w:p>
    <w:p w14:paraId="44E6917D" w14:textId="69534145" w:rsidR="00166485" w:rsidRPr="00166485" w:rsidRDefault="00474449" w:rsidP="006E31F0">
      <w:pPr>
        <w:pStyle w:val="ListParagraph"/>
        <w:numPr>
          <w:ilvl w:val="0"/>
          <w:numId w:val="31"/>
        </w:numPr>
        <w:spacing w:after="240"/>
        <w:ind w:left="2160" w:hanging="720"/>
        <w:rPr>
          <w:rFonts w:asciiTheme="minorHAnsi" w:hAnsiTheme="minorHAnsi" w:cstheme="minorHAnsi"/>
          <w:sz w:val="28"/>
          <w:szCs w:val="28"/>
        </w:rPr>
      </w:pPr>
      <w:hyperlink w:anchor="Prime_Bidder_Signature" w:history="1">
        <w:r w:rsidRPr="00474449">
          <w:rPr>
            <w:rStyle w:val="Hyperlink"/>
            <w:rFonts w:asciiTheme="minorHAnsi" w:hAnsiTheme="minorHAnsi" w:cstheme="minorHAnsi"/>
            <w:sz w:val="24"/>
            <w:szCs w:val="24"/>
          </w:rPr>
          <w:t>Must be signed by Bidder</w:t>
        </w:r>
      </w:hyperlink>
      <w:r w:rsidRPr="00474449">
        <w:rPr>
          <w:rStyle w:val="Hyperlink"/>
          <w:rFonts w:asciiTheme="minorHAnsi" w:hAnsiTheme="minorHAnsi" w:cstheme="minorHAnsi"/>
          <w:sz w:val="28"/>
          <w:szCs w:val="28"/>
          <w:u w:val="none"/>
        </w:rPr>
        <w:t xml:space="preserve"> </w:t>
      </w:r>
    </w:p>
    <w:p w14:paraId="739F1D04" w14:textId="3D86C8A6" w:rsidR="00474449" w:rsidRPr="00166485" w:rsidRDefault="00474449" w:rsidP="006E31F0">
      <w:pPr>
        <w:pStyle w:val="ListParagraph"/>
        <w:numPr>
          <w:ilvl w:val="0"/>
          <w:numId w:val="31"/>
        </w:numPr>
        <w:spacing w:after="240"/>
        <w:ind w:left="2160" w:hanging="720"/>
        <w:rPr>
          <w:rFonts w:asciiTheme="minorHAnsi" w:hAnsiTheme="minorHAnsi" w:cstheme="minorHAnsi"/>
          <w:sz w:val="28"/>
          <w:szCs w:val="28"/>
        </w:rPr>
      </w:pPr>
      <w:hyperlink w:anchor="SLEBSubSignature" w:history="1">
        <w:r w:rsidRPr="00166485">
          <w:rPr>
            <w:rStyle w:val="Hyperlink"/>
            <w:rFonts w:asciiTheme="minorHAnsi" w:hAnsiTheme="minorHAnsi" w:cstheme="minorHAnsi"/>
            <w:sz w:val="24"/>
            <w:szCs w:val="24"/>
          </w:rPr>
          <w:t>Must be signed by SLEB Partner</w:t>
        </w:r>
      </w:hyperlink>
      <w:r w:rsidRPr="00166485">
        <w:rPr>
          <w:rFonts w:asciiTheme="minorHAnsi" w:hAnsiTheme="minorHAnsi" w:cstheme="minorHAnsi"/>
          <w:sz w:val="24"/>
          <w:szCs w:val="24"/>
        </w:rPr>
        <w:t xml:space="preserve"> if subcontracting to a SLEB</w:t>
      </w:r>
      <w:r w:rsidRPr="00166485">
        <w:rPr>
          <w:rFonts w:asciiTheme="minorHAnsi" w:hAnsiTheme="minorHAnsi" w:cstheme="minorHAnsi"/>
          <w:sz w:val="28"/>
          <w:szCs w:val="28"/>
        </w:rPr>
        <w:t xml:space="preserve"> </w:t>
      </w:r>
    </w:p>
    <w:p w14:paraId="35A49B67" w14:textId="1EE9BBA6" w:rsidR="00121DEB" w:rsidRPr="0055688B" w:rsidRDefault="00F43F6A" w:rsidP="006E31F0">
      <w:pPr>
        <w:pStyle w:val="Item1"/>
        <w:numPr>
          <w:ilvl w:val="2"/>
          <w:numId w:val="26"/>
        </w:numPr>
        <w:tabs>
          <w:tab w:val="clear" w:pos="1440"/>
        </w:tabs>
        <w:ind w:left="720"/>
        <w:rPr>
          <w:sz w:val="24"/>
          <w:szCs w:val="24"/>
        </w:rPr>
      </w:pPr>
      <w:r w:rsidRPr="0055688B">
        <w:rPr>
          <w:sz w:val="24"/>
          <w:szCs w:val="24"/>
        </w:rPr>
        <w:t xml:space="preserve">Each page of the Bid Response Packet must be submitted through the </w:t>
      </w:r>
      <w:hyperlink r:id="rId62" w:history="1">
        <w:r w:rsidRPr="0055688B">
          <w:rPr>
            <w:rStyle w:val="Hyperlink"/>
            <w:rFonts w:asciiTheme="minorHAnsi" w:hAnsiTheme="minorHAnsi" w:cstheme="minorHAnsi"/>
            <w:b/>
            <w:bCs/>
            <w:sz w:val="24"/>
            <w:szCs w:val="24"/>
          </w:rPr>
          <w:t>EZSourcing Supplier Portal</w:t>
        </w:r>
      </w:hyperlink>
      <w:r w:rsidRPr="0055688B">
        <w:rPr>
          <w:sz w:val="24"/>
          <w:szCs w:val="24"/>
        </w:rPr>
        <w:t xml:space="preserve"> as PDF attachment(s)</w:t>
      </w:r>
      <w:r w:rsidR="0077067C" w:rsidRPr="0055688B">
        <w:rPr>
          <w:sz w:val="24"/>
          <w:szCs w:val="24"/>
        </w:rPr>
        <w:t xml:space="preserve"> </w:t>
      </w:r>
      <w:r w:rsidRPr="0055688B">
        <w:rPr>
          <w:sz w:val="24"/>
          <w:szCs w:val="24"/>
        </w:rPr>
        <w:t xml:space="preserve">with all required information included and documents attached;  any pages of the Bid Response Packet not applicable to the </w:t>
      </w:r>
      <w:r w:rsidR="00502F47" w:rsidRPr="0055688B">
        <w:rPr>
          <w:sz w:val="24"/>
          <w:szCs w:val="24"/>
        </w:rPr>
        <w:t>Bidder</w:t>
      </w:r>
      <w:r w:rsidR="006B6F95" w:rsidRPr="0055688B">
        <w:rPr>
          <w:sz w:val="24"/>
          <w:szCs w:val="24"/>
        </w:rPr>
        <w:t>s</w:t>
      </w:r>
      <w:r w:rsidRPr="0055688B">
        <w:rPr>
          <w:sz w:val="24"/>
          <w:szCs w:val="24"/>
        </w:rPr>
        <w:t xml:space="preserve"> </w:t>
      </w:r>
      <w:r w:rsidR="004A19B4" w:rsidRPr="0055688B">
        <w:rPr>
          <w:sz w:val="24"/>
          <w:szCs w:val="24"/>
        </w:rPr>
        <w:t xml:space="preserve">are to </w:t>
      </w:r>
      <w:r w:rsidRPr="0055688B">
        <w:rPr>
          <w:sz w:val="24"/>
          <w:szCs w:val="24"/>
        </w:rPr>
        <w:t xml:space="preserve">be submitted with such pages or items clearly marked “N/A” or the bid </w:t>
      </w:r>
      <w:r w:rsidR="00EB4661" w:rsidRPr="0055688B">
        <w:rPr>
          <w:sz w:val="24"/>
          <w:szCs w:val="24"/>
        </w:rPr>
        <w:t xml:space="preserve">proposal </w:t>
      </w:r>
      <w:r w:rsidRPr="0055688B">
        <w:rPr>
          <w:sz w:val="24"/>
          <w:szCs w:val="24"/>
        </w:rPr>
        <w:t>may be disqualified as incomplete.</w:t>
      </w:r>
    </w:p>
    <w:p w14:paraId="095FB80C" w14:textId="0DE1E275" w:rsidR="00121DEB" w:rsidRPr="00121DEB" w:rsidRDefault="00502F47" w:rsidP="006E31F0">
      <w:pPr>
        <w:pStyle w:val="Item1"/>
        <w:numPr>
          <w:ilvl w:val="2"/>
          <w:numId w:val="26"/>
        </w:numPr>
        <w:tabs>
          <w:tab w:val="clear" w:pos="1440"/>
        </w:tabs>
        <w:ind w:left="720"/>
        <w:rPr>
          <w:sz w:val="24"/>
          <w:szCs w:val="24"/>
        </w:rPr>
      </w:pPr>
      <w:r w:rsidRPr="00121DEB">
        <w:rPr>
          <w:sz w:val="24"/>
          <w:szCs w:val="24"/>
        </w:rPr>
        <w:t>Bidder</w:t>
      </w:r>
      <w:r w:rsidR="00F43F6A" w:rsidRPr="00121DEB">
        <w:rPr>
          <w:sz w:val="24"/>
          <w:szCs w:val="24"/>
        </w:rPr>
        <w:t xml:space="preserve">s </w:t>
      </w:r>
      <w:r w:rsidR="00C063D4">
        <w:rPr>
          <w:sz w:val="24"/>
          <w:szCs w:val="24"/>
        </w:rPr>
        <w:t>must</w:t>
      </w:r>
      <w:r w:rsidR="00F43F6A" w:rsidRPr="00121DEB">
        <w:rPr>
          <w:sz w:val="24"/>
          <w:szCs w:val="24"/>
        </w:rPr>
        <w:t xml:space="preserve"> not modify the Bid Response Packet or any other County-provided document unless instructed to do so</w:t>
      </w:r>
      <w:r w:rsidR="00112390">
        <w:rPr>
          <w:sz w:val="24"/>
          <w:szCs w:val="24"/>
        </w:rPr>
        <w:t>,</w:t>
      </w:r>
      <w:r w:rsidR="0099379F" w:rsidRPr="00121DEB">
        <w:rPr>
          <w:sz w:val="24"/>
          <w:szCs w:val="24"/>
        </w:rPr>
        <w:t xml:space="preserve"> or the bid </w:t>
      </w:r>
      <w:r w:rsidR="00EB4661">
        <w:rPr>
          <w:sz w:val="24"/>
          <w:szCs w:val="24"/>
        </w:rPr>
        <w:t xml:space="preserve">proposal </w:t>
      </w:r>
      <w:r w:rsidR="0099379F" w:rsidRPr="00121DEB">
        <w:rPr>
          <w:sz w:val="24"/>
          <w:szCs w:val="24"/>
        </w:rPr>
        <w:t>may be disqualified</w:t>
      </w:r>
      <w:r w:rsidR="00F43F6A" w:rsidRPr="00121DEB">
        <w:rPr>
          <w:sz w:val="24"/>
          <w:szCs w:val="24"/>
        </w:rPr>
        <w:t xml:space="preserve">.  </w:t>
      </w:r>
    </w:p>
    <w:p w14:paraId="67B99CEE" w14:textId="5DA7ED8D" w:rsidR="00474449" w:rsidRPr="00474449" w:rsidRDefault="00474449" w:rsidP="006E31F0">
      <w:pPr>
        <w:pStyle w:val="Item1"/>
        <w:numPr>
          <w:ilvl w:val="2"/>
          <w:numId w:val="26"/>
        </w:numPr>
        <w:tabs>
          <w:tab w:val="clear" w:pos="1440"/>
        </w:tabs>
        <w:ind w:left="720"/>
        <w:rPr>
          <w:sz w:val="22"/>
          <w:szCs w:val="22"/>
        </w:rPr>
      </w:pPr>
      <w:r w:rsidRPr="00C9762B">
        <w:rPr>
          <w:sz w:val="24"/>
          <w:szCs w:val="24"/>
        </w:rPr>
        <w:lastRenderedPageBreak/>
        <w:t xml:space="preserve">Excel Bid Form </w:t>
      </w:r>
      <w:r w:rsidRPr="00474449">
        <w:rPr>
          <w:sz w:val="24"/>
          <w:szCs w:val="24"/>
        </w:rPr>
        <w:t xml:space="preserve">must be submitted online through Alameda County </w:t>
      </w:r>
      <w:hyperlink r:id="rId63" w:history="1">
        <w:r w:rsidRPr="00474449">
          <w:rPr>
            <w:rStyle w:val="Hyperlink"/>
            <w:b/>
            <w:bCs/>
            <w:sz w:val="24"/>
            <w:szCs w:val="24"/>
          </w:rPr>
          <w:t>EZSourcing Supplier Portal</w:t>
        </w:r>
      </w:hyperlink>
      <w:r w:rsidRPr="00474449">
        <w:rPr>
          <w:b/>
          <w:bCs/>
          <w:sz w:val="24"/>
          <w:szCs w:val="24"/>
        </w:rPr>
        <w:t>.</w:t>
      </w:r>
      <w:r w:rsidRPr="00474449">
        <w:rPr>
          <w:sz w:val="24"/>
          <w:szCs w:val="24"/>
        </w:rPr>
        <w:t xml:space="preserve"> </w:t>
      </w:r>
    </w:p>
    <w:p w14:paraId="17D2FBB0" w14:textId="08537FD6" w:rsidR="00121DEB" w:rsidRDefault="00502F47" w:rsidP="006E31F0">
      <w:pPr>
        <w:pStyle w:val="Item1"/>
        <w:numPr>
          <w:ilvl w:val="2"/>
          <w:numId w:val="26"/>
        </w:numPr>
        <w:tabs>
          <w:tab w:val="clear" w:pos="1440"/>
        </w:tabs>
        <w:ind w:left="720"/>
        <w:rPr>
          <w:sz w:val="24"/>
          <w:szCs w:val="24"/>
        </w:rPr>
      </w:pPr>
      <w:r w:rsidRPr="00121DEB">
        <w:rPr>
          <w:sz w:val="24"/>
          <w:szCs w:val="24"/>
        </w:rPr>
        <w:t>Bidder</w:t>
      </w:r>
      <w:r w:rsidR="006B6F95" w:rsidRPr="00121DEB">
        <w:rPr>
          <w:sz w:val="24"/>
          <w:szCs w:val="24"/>
        </w:rPr>
        <w:t>s</w:t>
      </w:r>
      <w:r w:rsidR="00F43F6A" w:rsidRPr="00121DEB">
        <w:rPr>
          <w:sz w:val="24"/>
          <w:szCs w:val="24"/>
        </w:rPr>
        <w:t xml:space="preserve"> must quote </w:t>
      </w:r>
      <w:r w:rsidR="00F43F6A" w:rsidRPr="00CB6F2B">
        <w:rPr>
          <w:sz w:val="24"/>
          <w:szCs w:val="24"/>
        </w:rPr>
        <w:t xml:space="preserve">price(s) as specified in the </w:t>
      </w:r>
      <w:r w:rsidR="00B96370" w:rsidRPr="00CB6F2B">
        <w:rPr>
          <w:sz w:val="24"/>
          <w:szCs w:val="24"/>
        </w:rPr>
        <w:t>RF</w:t>
      </w:r>
      <w:r w:rsidR="00823F00" w:rsidRPr="00CB6F2B">
        <w:rPr>
          <w:sz w:val="24"/>
          <w:szCs w:val="24"/>
        </w:rPr>
        <w:t>P</w:t>
      </w:r>
      <w:r w:rsidR="00F43F6A" w:rsidRPr="00CB6F2B">
        <w:rPr>
          <w:sz w:val="24"/>
          <w:szCs w:val="24"/>
        </w:rPr>
        <w:t xml:space="preserve">, </w:t>
      </w:r>
      <w:r w:rsidR="00582386" w:rsidRPr="00CB6F2B">
        <w:rPr>
          <w:sz w:val="24"/>
          <w:szCs w:val="24"/>
        </w:rPr>
        <w:t xml:space="preserve">using </w:t>
      </w:r>
      <w:r w:rsidR="00CE3CAF" w:rsidRPr="00CB6F2B">
        <w:rPr>
          <w:sz w:val="24"/>
          <w:szCs w:val="24"/>
        </w:rPr>
        <w:t>the form</w:t>
      </w:r>
      <w:r w:rsidR="00246AF3" w:rsidRPr="00CB6F2B">
        <w:rPr>
          <w:sz w:val="24"/>
          <w:szCs w:val="24"/>
        </w:rPr>
        <w:t>(s)</w:t>
      </w:r>
      <w:r w:rsidR="00582386" w:rsidRPr="00CB6F2B">
        <w:rPr>
          <w:sz w:val="24"/>
          <w:szCs w:val="24"/>
        </w:rPr>
        <w:t xml:space="preserve"> as amended or revised by </w:t>
      </w:r>
      <w:r w:rsidR="00EB4661" w:rsidRPr="00CB6F2B">
        <w:rPr>
          <w:sz w:val="24"/>
          <w:szCs w:val="24"/>
        </w:rPr>
        <w:t xml:space="preserve">any </w:t>
      </w:r>
      <w:r w:rsidR="00582386" w:rsidRPr="00CB6F2B">
        <w:rPr>
          <w:sz w:val="24"/>
          <w:szCs w:val="24"/>
        </w:rPr>
        <w:t>Addenda.</w:t>
      </w:r>
    </w:p>
    <w:p w14:paraId="065BD929" w14:textId="4943B083" w:rsidR="00DE7A46" w:rsidRPr="00DE7A46" w:rsidRDefault="00DE7A46" w:rsidP="006E31F0">
      <w:pPr>
        <w:pStyle w:val="Item1"/>
        <w:numPr>
          <w:ilvl w:val="2"/>
          <w:numId w:val="26"/>
        </w:numPr>
        <w:tabs>
          <w:tab w:val="clear" w:pos="1440"/>
        </w:tabs>
        <w:ind w:left="720"/>
        <w:rPr>
          <w:sz w:val="24"/>
          <w:szCs w:val="24"/>
        </w:rPr>
      </w:pPr>
      <w:r>
        <w:rPr>
          <w:sz w:val="24"/>
          <w:szCs w:val="24"/>
        </w:rPr>
        <w:t xml:space="preserve">Any clarifications or exceptions to policies or specifications of this RFP, including all Addenda and other </w:t>
      </w:r>
      <w:proofErr w:type="gramStart"/>
      <w:r>
        <w:rPr>
          <w:sz w:val="24"/>
          <w:szCs w:val="24"/>
        </w:rPr>
        <w:t>documents</w:t>
      </w:r>
      <w:proofErr w:type="gramEnd"/>
      <w:r>
        <w:rPr>
          <w:sz w:val="24"/>
          <w:szCs w:val="24"/>
        </w:rPr>
        <w:t xml:space="preserve"> </w:t>
      </w:r>
      <w:r w:rsidRPr="00EB4661">
        <w:rPr>
          <w:sz w:val="24"/>
          <w:szCs w:val="24"/>
          <w:u w:val="single"/>
        </w:rPr>
        <w:t>must</w:t>
      </w:r>
      <w:r w:rsidRPr="00121DEB">
        <w:rPr>
          <w:sz w:val="24"/>
          <w:szCs w:val="24"/>
        </w:rPr>
        <w:t xml:space="preserve"> be submitted in the </w:t>
      </w:r>
      <w:hyperlink w:anchor="ExceptionsClarifications" w:history="1">
        <w:r w:rsidRPr="00A242F3">
          <w:rPr>
            <w:rStyle w:val="Hyperlink"/>
            <w:b/>
            <w:bCs/>
            <w:i/>
            <w:sz w:val="24"/>
            <w:szCs w:val="24"/>
          </w:rPr>
          <w:t>Exceptions and Clarifications</w:t>
        </w:r>
      </w:hyperlink>
      <w:r w:rsidRPr="00121DEB">
        <w:rPr>
          <w:i/>
          <w:sz w:val="24"/>
          <w:szCs w:val="24"/>
        </w:rPr>
        <w:t xml:space="preserve"> </w:t>
      </w:r>
      <w:r w:rsidRPr="00121DEB">
        <w:rPr>
          <w:sz w:val="24"/>
          <w:szCs w:val="24"/>
        </w:rPr>
        <w:t>form of the Bid Response Packet.</w:t>
      </w:r>
    </w:p>
    <w:p w14:paraId="1227EA46" w14:textId="77777777" w:rsidR="00121DEB" w:rsidRPr="00121DEB" w:rsidRDefault="00EA3268" w:rsidP="006E31F0">
      <w:pPr>
        <w:pStyle w:val="Item1"/>
        <w:numPr>
          <w:ilvl w:val="2"/>
          <w:numId w:val="26"/>
        </w:numPr>
        <w:tabs>
          <w:tab w:val="clear" w:pos="1440"/>
        </w:tabs>
        <w:ind w:left="720"/>
        <w:rPr>
          <w:sz w:val="24"/>
          <w:szCs w:val="24"/>
        </w:rPr>
      </w:pPr>
      <w:r w:rsidRPr="00121DEB">
        <w:rPr>
          <w:sz w:val="24"/>
          <w:szCs w:val="24"/>
        </w:rPr>
        <w:t>Bidders must r</w:t>
      </w:r>
      <w:r w:rsidR="00582386" w:rsidRPr="00121DEB">
        <w:rPr>
          <w:sz w:val="24"/>
          <w:szCs w:val="24"/>
        </w:rPr>
        <w:t xml:space="preserve">ead all information and follow directions </w:t>
      </w:r>
      <w:r w:rsidR="00F43F6A" w:rsidRPr="00121DEB">
        <w:rPr>
          <w:sz w:val="24"/>
          <w:szCs w:val="24"/>
        </w:rPr>
        <w:t xml:space="preserve">in the </w:t>
      </w:r>
      <w:hyperlink r:id="rId64" w:history="1">
        <w:r w:rsidR="00080E65" w:rsidRPr="00121DEB">
          <w:rPr>
            <w:rStyle w:val="Hyperlink"/>
            <w:rFonts w:asciiTheme="minorHAnsi" w:hAnsiTheme="minorHAnsi" w:cstheme="minorHAnsi"/>
            <w:b/>
            <w:bCs/>
            <w:sz w:val="24"/>
            <w:szCs w:val="24"/>
          </w:rPr>
          <w:t>EZSourcing Supplier Portal</w:t>
        </w:r>
      </w:hyperlink>
      <w:r w:rsidR="00F43F6A" w:rsidRPr="00121DEB">
        <w:rPr>
          <w:sz w:val="24"/>
          <w:szCs w:val="24"/>
        </w:rPr>
        <w:t xml:space="preserve"> event.</w:t>
      </w:r>
      <w:bookmarkStart w:id="110" w:name="_Hlk101546411"/>
    </w:p>
    <w:p w14:paraId="11EEB587" w14:textId="022663D2" w:rsidR="00121DEB" w:rsidRPr="009A4C88" w:rsidRDefault="003A18A7" w:rsidP="006E31F0">
      <w:pPr>
        <w:pStyle w:val="Item1"/>
        <w:numPr>
          <w:ilvl w:val="2"/>
          <w:numId w:val="26"/>
        </w:numPr>
        <w:tabs>
          <w:tab w:val="clear" w:pos="1440"/>
        </w:tabs>
        <w:ind w:left="720"/>
        <w:rPr>
          <w:sz w:val="24"/>
          <w:szCs w:val="24"/>
        </w:rPr>
      </w:pPr>
      <w:r w:rsidRPr="00121DEB">
        <w:rPr>
          <w:sz w:val="24"/>
          <w:szCs w:val="24"/>
          <w:shd w:val="clear" w:color="auto" w:fill="FFFFFF"/>
        </w:rPr>
        <w:t xml:space="preserve">File names are restricted to 64 characters for all files uploaded as part of any bid </w:t>
      </w:r>
      <w:r w:rsidR="00EB4661">
        <w:rPr>
          <w:sz w:val="24"/>
          <w:szCs w:val="24"/>
          <w:shd w:val="clear" w:color="auto" w:fill="FFFFFF"/>
        </w:rPr>
        <w:t>prop</w:t>
      </w:r>
      <w:r w:rsidR="000B73D0">
        <w:rPr>
          <w:sz w:val="24"/>
          <w:szCs w:val="24"/>
          <w:shd w:val="clear" w:color="auto" w:fill="FFFFFF"/>
        </w:rPr>
        <w:t>o</w:t>
      </w:r>
      <w:r w:rsidR="00EB4661">
        <w:rPr>
          <w:sz w:val="24"/>
          <w:szCs w:val="24"/>
          <w:shd w:val="clear" w:color="auto" w:fill="FFFFFF"/>
        </w:rPr>
        <w:t>sal</w:t>
      </w:r>
      <w:r w:rsidRPr="00121DEB">
        <w:rPr>
          <w:sz w:val="24"/>
          <w:szCs w:val="24"/>
          <w:shd w:val="clear" w:color="auto" w:fill="FFFFFF"/>
        </w:rPr>
        <w:t>. The file extension (e.g., ".pdf" or ".</w:t>
      </w:r>
      <w:proofErr w:type="spellStart"/>
      <w:r w:rsidRPr="00121DEB">
        <w:rPr>
          <w:sz w:val="24"/>
          <w:szCs w:val="24"/>
          <w:shd w:val="clear" w:color="auto" w:fill="FFFFFF"/>
        </w:rPr>
        <w:t>xls</w:t>
      </w:r>
      <w:proofErr w:type="spellEnd"/>
      <w:r w:rsidRPr="00121DEB">
        <w:rPr>
          <w:sz w:val="24"/>
          <w:szCs w:val="24"/>
          <w:shd w:val="clear" w:color="auto" w:fill="FFFFFF"/>
        </w:rPr>
        <w:t>") is counted as part of the file name character limit. Attempting to upload a file with a file name longer than 64 characters may result in an error message</w:t>
      </w:r>
      <w:r w:rsidR="00EB4661">
        <w:rPr>
          <w:sz w:val="24"/>
          <w:szCs w:val="24"/>
          <w:shd w:val="clear" w:color="auto" w:fill="FFFFFF"/>
        </w:rPr>
        <w:t xml:space="preserve"> or failure to load</w:t>
      </w:r>
      <w:r w:rsidRPr="00121DEB">
        <w:rPr>
          <w:sz w:val="24"/>
          <w:szCs w:val="24"/>
          <w:shd w:val="clear" w:color="auto" w:fill="FFFFFF"/>
        </w:rPr>
        <w:t>.</w:t>
      </w:r>
      <w:bookmarkEnd w:id="110"/>
    </w:p>
    <w:p w14:paraId="15D02D68" w14:textId="034E8462" w:rsidR="009A4C88" w:rsidRPr="009A4C88" w:rsidRDefault="009A4C88" w:rsidP="006E31F0">
      <w:pPr>
        <w:pStyle w:val="Item1"/>
        <w:numPr>
          <w:ilvl w:val="2"/>
          <w:numId w:val="26"/>
        </w:numPr>
        <w:tabs>
          <w:tab w:val="clear" w:pos="1440"/>
        </w:tabs>
        <w:ind w:left="720"/>
        <w:rPr>
          <w:sz w:val="24"/>
          <w:szCs w:val="24"/>
        </w:rPr>
      </w:pPr>
      <w:r w:rsidRPr="00A90BAF">
        <w:rPr>
          <w:b/>
          <w:sz w:val="24"/>
          <w:szCs w:val="24"/>
        </w:rPr>
        <w:t xml:space="preserve">Bidders </w:t>
      </w:r>
      <w:r>
        <w:rPr>
          <w:b/>
          <w:sz w:val="24"/>
          <w:szCs w:val="24"/>
        </w:rPr>
        <w:t>who do not comply with the requirements and/or submit incomplete bid proposal packages are subject to disqualification and their bid proposals</w:t>
      </w:r>
      <w:r w:rsidRPr="00A90BAF">
        <w:rPr>
          <w:b/>
          <w:sz w:val="24"/>
          <w:szCs w:val="24"/>
        </w:rPr>
        <w:t xml:space="preserve"> rejected.</w:t>
      </w:r>
    </w:p>
    <w:bookmarkEnd w:id="109"/>
    <w:p w14:paraId="26109486" w14:textId="77777777" w:rsidR="00F43F6A" w:rsidRPr="00266DFB" w:rsidRDefault="00F43F6A" w:rsidP="00F43F6A">
      <w:pPr>
        <w:jc w:val="both"/>
        <w:rPr>
          <w:rFonts w:ascii="Calibri" w:hAnsi="Calibri" w:cs="Calibri"/>
          <w:bCs/>
          <w:sz w:val="24"/>
          <w:szCs w:val="24"/>
        </w:rPr>
      </w:pPr>
    </w:p>
    <w:p w14:paraId="651EAF98" w14:textId="77777777" w:rsidR="00F43F6A" w:rsidRPr="00FC3FC9" w:rsidRDefault="00F43F6A" w:rsidP="00F43F6A"/>
    <w:p w14:paraId="65434F08" w14:textId="77777777" w:rsidR="00F43F6A" w:rsidRPr="00FC3FC9" w:rsidRDefault="00F43F6A" w:rsidP="00F43F6A"/>
    <w:p w14:paraId="623BC690" w14:textId="77777777" w:rsidR="00F43F6A" w:rsidRPr="00FC3FC9" w:rsidRDefault="00F43F6A" w:rsidP="00F43F6A">
      <w:pPr>
        <w:sectPr w:rsidR="00F43F6A" w:rsidRPr="00FC3FC9" w:rsidSect="00F76C21">
          <w:headerReference w:type="default" r:id="rId65"/>
          <w:footerReference w:type="default" r:id="rId66"/>
          <w:headerReference w:type="first" r:id="rId67"/>
          <w:footerReference w:type="first" r:id="rId68"/>
          <w:pgSz w:w="12240" w:h="15840" w:code="1"/>
          <w:pgMar w:top="1530" w:right="1080" w:bottom="1440" w:left="1080" w:header="432" w:footer="576" w:gutter="0"/>
          <w:pgNumType w:start="1"/>
          <w:cols w:space="720"/>
          <w:noEndnote/>
          <w:titlePg/>
          <w:docGrid w:linePitch="354"/>
        </w:sectPr>
      </w:pPr>
    </w:p>
    <w:p w14:paraId="2A3D684B" w14:textId="77777777" w:rsidR="00F43F6A" w:rsidRPr="00FC3FC9" w:rsidRDefault="00F43F6A" w:rsidP="00F4709D">
      <w:pPr>
        <w:tabs>
          <w:tab w:val="right" w:pos="10800"/>
        </w:tabs>
        <w:rPr>
          <w:rFonts w:ascii="Calibri" w:hAnsi="Calibri" w:cs="Calibri"/>
          <w:b/>
          <w:color w:val="0000FF"/>
        </w:rPr>
      </w:pPr>
      <w:r>
        <w:rPr>
          <w:rFonts w:ascii="Calibri" w:hAnsi="Calibri" w:cs="Calibri"/>
          <w:b/>
          <w:color w:val="0000FF"/>
        </w:rPr>
        <w:lastRenderedPageBreak/>
        <w:tab/>
      </w:r>
    </w:p>
    <w:p w14:paraId="10D6C0E4" w14:textId="74184CF5" w:rsidR="00F43F6A" w:rsidRDefault="009141D7" w:rsidP="00F43F6A">
      <w:r w:rsidRPr="0037163A">
        <w:rPr>
          <w:rFonts w:ascii="Avenir Next LT Pro" w:hAnsi="Avenir Next LT Pro"/>
          <w:noProof/>
          <w:color w:val="7030A0"/>
          <w:spacing w:val="60"/>
          <w:sz w:val="44"/>
          <w:szCs w:val="32"/>
          <w:highlight w:val="yellow"/>
        </w:rPr>
        <w:drawing>
          <wp:anchor distT="0" distB="0" distL="114300" distR="114300" simplePos="0" relativeHeight="251658241" behindDoc="1" locked="0" layoutInCell="1" allowOverlap="1" wp14:anchorId="586F8085" wp14:editId="71D4507D">
            <wp:simplePos x="0" y="0"/>
            <wp:positionH relativeFrom="margin">
              <wp:align>center</wp:align>
            </wp:positionH>
            <wp:positionV relativeFrom="paragraph">
              <wp:posOffset>8255</wp:posOffset>
            </wp:positionV>
            <wp:extent cx="794657" cy="794657"/>
            <wp:effectExtent l="0" t="0" r="5715" b="5715"/>
            <wp:wrapNone/>
            <wp:docPr id="13" name="Picture 1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69" cstate="print">
                      <a:extLst>
                        <a:ext uri="{28A0092B-C50C-407E-A947-70E740481C1C}">
                          <a14:useLocalDpi xmlns:a14="http://schemas.microsoft.com/office/drawing/2010/main" val="0"/>
                        </a:ext>
                      </a:extLst>
                    </a:blip>
                    <a:stretch>
                      <a:fillRect/>
                    </a:stretch>
                  </pic:blipFill>
                  <pic:spPr>
                    <a:xfrm>
                      <a:off x="0" y="0"/>
                      <a:ext cx="794657" cy="794657"/>
                    </a:xfrm>
                    <a:prstGeom prst="rect">
                      <a:avLst/>
                    </a:prstGeom>
                  </pic:spPr>
                </pic:pic>
              </a:graphicData>
            </a:graphic>
          </wp:anchor>
        </w:drawing>
      </w:r>
    </w:p>
    <w:p w14:paraId="19B2B4C9" w14:textId="25C43B01" w:rsidR="00F43F6A" w:rsidRPr="00FC3FC9" w:rsidRDefault="00F43F6A" w:rsidP="00F43F6A"/>
    <w:p w14:paraId="77CE4135" w14:textId="151358EA" w:rsidR="00F43F6A" w:rsidRPr="00FC3FC9" w:rsidRDefault="00F43F6A" w:rsidP="00347B39">
      <w:pPr>
        <w:pStyle w:val="Header"/>
        <w:tabs>
          <w:tab w:val="clear" w:pos="4320"/>
          <w:tab w:val="clear" w:pos="8640"/>
        </w:tabs>
        <w:jc w:val="center"/>
      </w:pPr>
    </w:p>
    <w:p w14:paraId="3EA88551" w14:textId="77777777" w:rsidR="00F43F6A" w:rsidRPr="00FC3FC9" w:rsidRDefault="00F43F6A" w:rsidP="009141D7">
      <w:pPr>
        <w:jc w:val="center"/>
      </w:pPr>
    </w:p>
    <w:p w14:paraId="620F4007" w14:textId="77777777" w:rsidR="00F43F6A" w:rsidRPr="00FC3FC9" w:rsidRDefault="00F43F6A" w:rsidP="00F43F6A">
      <w:pPr>
        <w:pStyle w:val="Header"/>
        <w:tabs>
          <w:tab w:val="clear" w:pos="4320"/>
          <w:tab w:val="clear" w:pos="8640"/>
        </w:tabs>
      </w:pPr>
    </w:p>
    <w:p w14:paraId="7E1830F2" w14:textId="77777777" w:rsidR="00F4709D" w:rsidRPr="000D4620" w:rsidRDefault="00F4709D" w:rsidP="000D4620"/>
    <w:p w14:paraId="1219A961" w14:textId="77777777" w:rsidR="000D4620" w:rsidRDefault="000D4620" w:rsidP="000D4620">
      <w:pPr>
        <w:spacing w:before="240"/>
        <w:jc w:val="center"/>
        <w:rPr>
          <w:rFonts w:asciiTheme="minorHAnsi" w:hAnsiTheme="minorHAnsi" w:cstheme="minorHAnsi"/>
          <w:b/>
          <w:bCs/>
          <w:sz w:val="72"/>
          <w:szCs w:val="72"/>
        </w:rPr>
      </w:pPr>
    </w:p>
    <w:p w14:paraId="011A9D0B" w14:textId="76CC2E50" w:rsidR="00F4709D" w:rsidRPr="000D4620" w:rsidRDefault="00F4709D" w:rsidP="000D4620">
      <w:pPr>
        <w:spacing w:before="240"/>
        <w:jc w:val="center"/>
        <w:rPr>
          <w:rFonts w:asciiTheme="minorHAnsi" w:hAnsiTheme="minorHAnsi" w:cstheme="minorHAnsi"/>
          <w:b/>
          <w:bCs/>
          <w:sz w:val="72"/>
          <w:szCs w:val="72"/>
        </w:rPr>
      </w:pPr>
      <w:r w:rsidRPr="000D4620">
        <w:rPr>
          <w:rFonts w:asciiTheme="minorHAnsi" w:hAnsiTheme="minorHAnsi" w:cstheme="minorHAnsi"/>
          <w:b/>
          <w:bCs/>
          <w:sz w:val="72"/>
          <w:szCs w:val="72"/>
        </w:rPr>
        <w:t>COUNTY OF ALAMEDA</w:t>
      </w:r>
    </w:p>
    <w:p w14:paraId="75075C7A" w14:textId="77777777" w:rsidR="00F4709D" w:rsidRPr="00F4709D" w:rsidRDefault="00F4709D" w:rsidP="00F4709D"/>
    <w:p w14:paraId="367397FA" w14:textId="77777777" w:rsidR="00F4709D" w:rsidRDefault="00F4709D" w:rsidP="00F4709D"/>
    <w:p w14:paraId="0B9A272B" w14:textId="77777777" w:rsidR="00F4709D" w:rsidRDefault="00F4709D" w:rsidP="00F4709D"/>
    <w:p w14:paraId="33DD4BD4" w14:textId="77777777" w:rsidR="00F4709D" w:rsidRPr="00F4709D" w:rsidRDefault="00F4709D" w:rsidP="00F4709D"/>
    <w:p w14:paraId="4BB2C820" w14:textId="77777777" w:rsidR="00F4709D" w:rsidRDefault="00F4709D" w:rsidP="00F4709D">
      <w:pPr>
        <w:pStyle w:val="Heading3"/>
        <w:spacing w:after="240"/>
        <w:rPr>
          <w:sz w:val="60"/>
          <w:szCs w:val="60"/>
        </w:rPr>
      </w:pPr>
      <w:r>
        <w:rPr>
          <w:sz w:val="60"/>
          <w:szCs w:val="60"/>
        </w:rPr>
        <w:t>Exhibit A</w:t>
      </w:r>
    </w:p>
    <w:p w14:paraId="24B451BD" w14:textId="77777777" w:rsidR="00F43F6A" w:rsidRPr="000D4620" w:rsidRDefault="00F43F6A" w:rsidP="000D4620">
      <w:pPr>
        <w:jc w:val="center"/>
        <w:rPr>
          <w:rFonts w:asciiTheme="minorHAnsi" w:hAnsiTheme="minorHAnsi" w:cstheme="minorHAnsi"/>
          <w:b/>
          <w:bCs/>
          <w:sz w:val="60"/>
          <w:szCs w:val="60"/>
        </w:rPr>
      </w:pPr>
      <w:r w:rsidRPr="000D4620">
        <w:rPr>
          <w:rFonts w:asciiTheme="minorHAnsi" w:hAnsiTheme="minorHAnsi" w:cstheme="minorHAnsi"/>
          <w:b/>
          <w:bCs/>
          <w:sz w:val="60"/>
          <w:szCs w:val="60"/>
        </w:rPr>
        <w:t>BID RESPONSE PACKET</w:t>
      </w:r>
    </w:p>
    <w:p w14:paraId="34B07888" w14:textId="77777777" w:rsidR="00F43F6A" w:rsidRPr="00873D60" w:rsidRDefault="00F43F6A" w:rsidP="00F43F6A">
      <w:pPr>
        <w:jc w:val="center"/>
        <w:rPr>
          <w:rFonts w:ascii="Calibri" w:hAnsi="Calibri" w:cs="Calibri"/>
        </w:rPr>
      </w:pPr>
    </w:p>
    <w:p w14:paraId="710CCE13" w14:textId="5666D5E3" w:rsidR="00F43F6A" w:rsidRPr="001872A4" w:rsidRDefault="0039139E" w:rsidP="0039139E">
      <w:pPr>
        <w:tabs>
          <w:tab w:val="center" w:pos="5400"/>
          <w:tab w:val="left" w:pos="9514"/>
        </w:tabs>
        <w:rPr>
          <w:rFonts w:ascii="Calibri" w:hAnsi="Calibri" w:cs="Calibri"/>
          <w:sz w:val="56"/>
          <w:szCs w:val="56"/>
        </w:rPr>
      </w:pPr>
      <w:r>
        <w:rPr>
          <w:rFonts w:ascii="Calibri" w:hAnsi="Calibri" w:cs="Calibri"/>
          <w:color w:val="FF0000"/>
          <w:sz w:val="60"/>
          <w:szCs w:val="60"/>
        </w:rPr>
        <w:tab/>
      </w:r>
      <w:r w:rsidR="00B96370" w:rsidRPr="00B455D4">
        <w:rPr>
          <w:rFonts w:ascii="Calibri" w:hAnsi="Calibri" w:cs="Calibri"/>
          <w:sz w:val="56"/>
          <w:szCs w:val="56"/>
        </w:rPr>
        <w:t>RF</w:t>
      </w:r>
      <w:r w:rsidR="001B455E" w:rsidRPr="00B455D4">
        <w:rPr>
          <w:rFonts w:ascii="Calibri" w:hAnsi="Calibri" w:cs="Calibri"/>
          <w:sz w:val="56"/>
          <w:szCs w:val="56"/>
        </w:rPr>
        <w:t>P</w:t>
      </w:r>
      <w:r w:rsidR="00F43F6A" w:rsidRPr="00B455D4">
        <w:rPr>
          <w:rFonts w:ascii="Calibri" w:hAnsi="Calibri" w:cs="Calibri"/>
          <w:sz w:val="56"/>
          <w:szCs w:val="56"/>
        </w:rPr>
        <w:t xml:space="preserve"> No. </w:t>
      </w:r>
      <w:r w:rsidR="0007693E" w:rsidRPr="001872A4">
        <w:rPr>
          <w:rFonts w:ascii="Calibri" w:hAnsi="Calibri" w:cs="Calibri"/>
          <w:sz w:val="56"/>
          <w:szCs w:val="56"/>
        </w:rPr>
        <w:t>902567</w:t>
      </w:r>
    </w:p>
    <w:p w14:paraId="134A927C" w14:textId="77BE7FEB" w:rsidR="00F43F6A" w:rsidRPr="001872A4" w:rsidRDefault="0007693E" w:rsidP="00F43F6A">
      <w:pPr>
        <w:jc w:val="center"/>
        <w:rPr>
          <w:rFonts w:ascii="Calibri" w:hAnsi="Calibri" w:cs="Calibri"/>
          <w:sz w:val="60"/>
          <w:szCs w:val="60"/>
        </w:rPr>
      </w:pPr>
      <w:r w:rsidRPr="001872A4">
        <w:rPr>
          <w:rFonts w:ascii="Calibri" w:hAnsi="Calibri" w:cs="Calibri"/>
          <w:sz w:val="56"/>
          <w:szCs w:val="56"/>
        </w:rPr>
        <w:t xml:space="preserve">Medical Respite Services </w:t>
      </w:r>
    </w:p>
    <w:p w14:paraId="29177B90" w14:textId="356D69FD" w:rsidR="00C063D4" w:rsidRDefault="00C063D4" w:rsidP="00F43F6A">
      <w:pPr>
        <w:pStyle w:val="Header"/>
        <w:tabs>
          <w:tab w:val="clear" w:pos="4320"/>
          <w:tab w:val="clear" w:pos="8640"/>
        </w:tabs>
      </w:pPr>
      <w:r>
        <w:br w:type="page"/>
      </w:r>
    </w:p>
    <w:p w14:paraId="1A1C91F2" w14:textId="7FE67960" w:rsidR="000D4620" w:rsidRPr="000D4620" w:rsidRDefault="000D4620" w:rsidP="000D4620">
      <w:pPr>
        <w:pStyle w:val="Heading4"/>
        <w:shd w:val="clear" w:color="auto" w:fill="DEEAF6" w:themeFill="accent5" w:themeFillTint="33"/>
        <w:jc w:val="left"/>
      </w:pPr>
      <w:bookmarkStart w:id="111" w:name="_BIDDER_INFORMATION"/>
      <w:bookmarkEnd w:id="111"/>
      <w:r w:rsidRPr="000D4620">
        <w:lastRenderedPageBreak/>
        <w:t>BIDDER INFORMATION</w:t>
      </w:r>
      <w:r w:rsidRPr="000D4620">
        <w:tab/>
      </w:r>
    </w:p>
    <w:p w14:paraId="369B44B4" w14:textId="77777777" w:rsidR="002C687F" w:rsidRPr="002372AF" w:rsidRDefault="00F43F6A" w:rsidP="002C687F">
      <w:bookmarkStart w:id="112" w:name="_Hlk103257816"/>
      <w:r w:rsidRPr="002372AF">
        <w:t xml:space="preserve"> </w:t>
      </w:r>
      <w:bookmarkStart w:id="113" w:name="_BIDDER_ACCEPTANCE"/>
      <w:bookmarkEnd w:id="113"/>
    </w:p>
    <w:tbl>
      <w:tblPr>
        <w:tblStyle w:val="TableGrid"/>
        <w:tblW w:w="10075" w:type="dxa"/>
        <w:tblLook w:val="04A0" w:firstRow="1" w:lastRow="0" w:firstColumn="1" w:lastColumn="0" w:noHBand="0" w:noVBand="1"/>
      </w:tblPr>
      <w:tblGrid>
        <w:gridCol w:w="654"/>
        <w:gridCol w:w="601"/>
        <w:gridCol w:w="2430"/>
        <w:gridCol w:w="1080"/>
        <w:gridCol w:w="810"/>
        <w:gridCol w:w="1015"/>
        <w:gridCol w:w="1165"/>
        <w:gridCol w:w="2320"/>
      </w:tblGrid>
      <w:tr w:rsidR="002C687F" w:rsidRPr="0058755A" w14:paraId="7AE76A05" w14:textId="77777777" w:rsidTr="00F62836">
        <w:trPr>
          <w:trHeight w:val="260"/>
        </w:trPr>
        <w:tc>
          <w:tcPr>
            <w:tcW w:w="3685" w:type="dxa"/>
            <w:gridSpan w:val="3"/>
          </w:tcPr>
          <w:p w14:paraId="7DA76B5A" w14:textId="5E200D69" w:rsidR="002C687F" w:rsidRPr="0058755A" w:rsidRDefault="002C687F">
            <w:pPr>
              <w:pStyle w:val="PlainText"/>
              <w:spacing w:before="120" w:after="120"/>
              <w:rPr>
                <w:rFonts w:ascii="Calibri" w:hAnsi="Calibri" w:cs="Calibri"/>
                <w:sz w:val="24"/>
                <w:szCs w:val="24"/>
              </w:rPr>
            </w:pPr>
            <w:r w:rsidRPr="0058755A">
              <w:rPr>
                <w:rFonts w:ascii="Calibri" w:hAnsi="Calibri" w:cs="Calibri"/>
                <w:sz w:val="24"/>
                <w:szCs w:val="24"/>
              </w:rPr>
              <w:t>Official Name of Bidder</w:t>
            </w:r>
            <w:r w:rsidR="00F62836">
              <w:rPr>
                <w:rFonts w:ascii="Calibri" w:hAnsi="Calibri" w:cs="Calibri"/>
                <w:sz w:val="24"/>
                <w:szCs w:val="24"/>
              </w:rPr>
              <w:t xml:space="preserve"> (Company)</w:t>
            </w:r>
            <w:r w:rsidRPr="0058755A">
              <w:rPr>
                <w:rFonts w:ascii="Calibri" w:hAnsi="Calibri" w:cs="Calibri"/>
                <w:sz w:val="24"/>
                <w:szCs w:val="24"/>
              </w:rPr>
              <w:t>:</w:t>
            </w:r>
          </w:p>
        </w:tc>
        <w:tc>
          <w:tcPr>
            <w:tcW w:w="6390" w:type="dxa"/>
            <w:gridSpan w:val="5"/>
          </w:tcPr>
          <w:p w14:paraId="1ACE6438" w14:textId="77777777" w:rsidR="002C687F" w:rsidRPr="0058755A" w:rsidRDefault="002C687F">
            <w:pPr>
              <w:spacing w:before="120" w:after="120"/>
            </w:pPr>
          </w:p>
        </w:tc>
      </w:tr>
      <w:tr w:rsidR="002C687F" w:rsidRPr="0058755A" w14:paraId="6FE2A193" w14:textId="77777777" w:rsidTr="00F62836">
        <w:tc>
          <w:tcPr>
            <w:tcW w:w="3685" w:type="dxa"/>
            <w:gridSpan w:val="3"/>
          </w:tcPr>
          <w:p w14:paraId="1ADB2C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1:</w:t>
            </w:r>
          </w:p>
        </w:tc>
        <w:tc>
          <w:tcPr>
            <w:tcW w:w="6390" w:type="dxa"/>
            <w:gridSpan w:val="5"/>
          </w:tcPr>
          <w:p w14:paraId="65365187" w14:textId="77777777" w:rsidR="002C687F" w:rsidRPr="0058755A" w:rsidRDefault="002C687F">
            <w:pPr>
              <w:pStyle w:val="PlainText"/>
              <w:spacing w:before="120" w:after="120"/>
              <w:rPr>
                <w:rFonts w:ascii="Calibri" w:hAnsi="Calibri" w:cs="Calibri"/>
                <w:sz w:val="24"/>
                <w:szCs w:val="24"/>
              </w:rPr>
            </w:pPr>
          </w:p>
        </w:tc>
      </w:tr>
      <w:tr w:rsidR="002C687F" w:rsidRPr="0058755A" w14:paraId="1373BAA8" w14:textId="77777777" w:rsidTr="00F62836">
        <w:tc>
          <w:tcPr>
            <w:tcW w:w="3685" w:type="dxa"/>
            <w:gridSpan w:val="3"/>
          </w:tcPr>
          <w:p w14:paraId="645D7611" w14:textId="77777777" w:rsidR="002C687F" w:rsidRPr="0058755A" w:rsidRDefault="002C687F">
            <w:pPr>
              <w:pStyle w:val="PlainText"/>
              <w:spacing w:before="120" w:after="120"/>
              <w:rPr>
                <w:rFonts w:ascii="Calibri" w:hAnsi="Calibri" w:cs="Calibri"/>
                <w:b/>
                <w:sz w:val="24"/>
                <w:szCs w:val="24"/>
                <w:u w:val="single"/>
              </w:rPr>
            </w:pPr>
            <w:r w:rsidRPr="0058755A">
              <w:rPr>
                <w:rFonts w:ascii="Calibri" w:hAnsi="Calibri" w:cs="Calibri"/>
                <w:sz w:val="24"/>
                <w:szCs w:val="24"/>
              </w:rPr>
              <w:t>Street Address Line 2:</w:t>
            </w:r>
          </w:p>
        </w:tc>
        <w:tc>
          <w:tcPr>
            <w:tcW w:w="6390" w:type="dxa"/>
            <w:gridSpan w:val="5"/>
          </w:tcPr>
          <w:p w14:paraId="70875924" w14:textId="77777777" w:rsidR="002C687F" w:rsidRPr="0058755A" w:rsidRDefault="002C687F">
            <w:pPr>
              <w:pStyle w:val="PlainText"/>
              <w:spacing w:before="120" w:after="120"/>
              <w:rPr>
                <w:rFonts w:ascii="Calibri" w:hAnsi="Calibri" w:cs="Calibri"/>
                <w:b/>
                <w:sz w:val="24"/>
                <w:szCs w:val="24"/>
                <w:u w:val="single"/>
              </w:rPr>
            </w:pPr>
          </w:p>
        </w:tc>
      </w:tr>
      <w:tr w:rsidR="002C687F" w:rsidRPr="0058755A" w14:paraId="4C390DED" w14:textId="77777777">
        <w:trPr>
          <w:trHeight w:val="521"/>
        </w:trPr>
        <w:tc>
          <w:tcPr>
            <w:tcW w:w="654" w:type="dxa"/>
          </w:tcPr>
          <w:p w14:paraId="59CC8D2E"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City:</w:t>
            </w:r>
          </w:p>
        </w:tc>
        <w:tc>
          <w:tcPr>
            <w:tcW w:w="4111" w:type="dxa"/>
            <w:gridSpan w:val="3"/>
          </w:tcPr>
          <w:p w14:paraId="175108DC" w14:textId="77777777" w:rsidR="002C687F" w:rsidRPr="0058755A" w:rsidRDefault="002C687F">
            <w:pPr>
              <w:pStyle w:val="PlainText"/>
              <w:spacing w:before="120" w:after="120"/>
              <w:jc w:val="center"/>
              <w:rPr>
                <w:rFonts w:ascii="Calibri" w:hAnsi="Calibri" w:cs="Calibri"/>
                <w:sz w:val="24"/>
                <w:szCs w:val="24"/>
              </w:rPr>
            </w:pPr>
          </w:p>
        </w:tc>
        <w:tc>
          <w:tcPr>
            <w:tcW w:w="810" w:type="dxa"/>
          </w:tcPr>
          <w:p w14:paraId="1ACDB006"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State:</w:t>
            </w:r>
          </w:p>
        </w:tc>
        <w:tc>
          <w:tcPr>
            <w:tcW w:w="1015" w:type="dxa"/>
          </w:tcPr>
          <w:p w14:paraId="5FE69053" w14:textId="77777777" w:rsidR="002C687F" w:rsidRPr="0058755A" w:rsidRDefault="002C687F">
            <w:pPr>
              <w:pStyle w:val="PlainText"/>
              <w:spacing w:before="120" w:after="120"/>
              <w:jc w:val="center"/>
              <w:rPr>
                <w:rFonts w:ascii="Calibri" w:hAnsi="Calibri" w:cs="Calibri"/>
                <w:sz w:val="24"/>
                <w:szCs w:val="24"/>
              </w:rPr>
            </w:pPr>
          </w:p>
        </w:tc>
        <w:tc>
          <w:tcPr>
            <w:tcW w:w="1165" w:type="dxa"/>
          </w:tcPr>
          <w:p w14:paraId="2B3B9832" w14:textId="77777777" w:rsidR="002C687F" w:rsidRPr="0058755A" w:rsidRDefault="002C687F">
            <w:pPr>
              <w:pStyle w:val="PlainText"/>
              <w:spacing w:before="120" w:after="120"/>
              <w:jc w:val="center"/>
              <w:rPr>
                <w:rFonts w:ascii="Calibri" w:hAnsi="Calibri" w:cs="Calibri"/>
                <w:sz w:val="24"/>
                <w:szCs w:val="24"/>
                <w:u w:val="single"/>
              </w:rPr>
            </w:pPr>
            <w:r w:rsidRPr="0058755A">
              <w:rPr>
                <w:rFonts w:ascii="Calibri" w:hAnsi="Calibri" w:cs="Calibri"/>
                <w:sz w:val="24"/>
                <w:szCs w:val="24"/>
              </w:rPr>
              <w:t>Zip Code:</w:t>
            </w:r>
          </w:p>
        </w:tc>
        <w:tc>
          <w:tcPr>
            <w:tcW w:w="2320" w:type="dxa"/>
          </w:tcPr>
          <w:p w14:paraId="284A7A0D" w14:textId="77777777" w:rsidR="002C687F" w:rsidRPr="0058755A" w:rsidRDefault="002C687F">
            <w:pPr>
              <w:pStyle w:val="PlainText"/>
              <w:spacing w:before="120" w:after="120"/>
              <w:rPr>
                <w:rFonts w:ascii="Calibri" w:hAnsi="Calibri" w:cs="Calibri"/>
                <w:sz w:val="24"/>
                <w:szCs w:val="24"/>
                <w:u w:val="single"/>
              </w:rPr>
            </w:pPr>
          </w:p>
        </w:tc>
      </w:tr>
      <w:tr w:rsidR="002C687F" w:rsidRPr="0003163E" w14:paraId="07ADC767" w14:textId="77777777">
        <w:tc>
          <w:tcPr>
            <w:tcW w:w="1255" w:type="dxa"/>
            <w:gridSpan w:val="2"/>
          </w:tcPr>
          <w:p w14:paraId="43D828B2"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Webpage:</w:t>
            </w:r>
          </w:p>
        </w:tc>
        <w:tc>
          <w:tcPr>
            <w:tcW w:w="8820" w:type="dxa"/>
            <w:gridSpan w:val="6"/>
          </w:tcPr>
          <w:p w14:paraId="569E0835" w14:textId="77777777" w:rsidR="002C687F" w:rsidRPr="0003163E" w:rsidRDefault="002C687F">
            <w:pPr>
              <w:pStyle w:val="PlainText"/>
              <w:spacing w:before="120" w:after="120"/>
              <w:rPr>
                <w:rFonts w:ascii="Calibri" w:hAnsi="Calibri" w:cs="Calibri"/>
                <w:sz w:val="24"/>
                <w:szCs w:val="24"/>
                <w:u w:val="single"/>
              </w:rPr>
            </w:pPr>
          </w:p>
        </w:tc>
      </w:tr>
    </w:tbl>
    <w:p w14:paraId="6DE0FB16" w14:textId="77777777" w:rsidR="002C687F" w:rsidRPr="00266DFB" w:rsidRDefault="002C687F" w:rsidP="00AF507B">
      <w:pPr>
        <w:pStyle w:val="PlainText"/>
        <w:tabs>
          <w:tab w:val="left" w:pos="5040"/>
          <w:tab w:val="right" w:pos="7920"/>
          <w:tab w:val="left" w:pos="8100"/>
          <w:tab w:val="right" w:pos="10620"/>
        </w:tabs>
        <w:spacing w:before="480" w:after="240"/>
        <w:rPr>
          <w:rFonts w:ascii="Calibri" w:hAnsi="Calibri" w:cs="Calibri"/>
          <w:b/>
          <w:sz w:val="24"/>
          <w:szCs w:val="24"/>
        </w:rPr>
      </w:pPr>
      <w:r w:rsidRPr="00266DFB">
        <w:rPr>
          <w:rFonts w:ascii="Calibri" w:hAnsi="Calibri" w:cs="Calibri"/>
          <w:b/>
          <w:sz w:val="24"/>
          <w:szCs w:val="24"/>
        </w:rPr>
        <w:t>Type of Entity / Organizational Structure (check one):</w:t>
      </w:r>
      <w:r w:rsidRPr="00266DFB">
        <w:rPr>
          <w:rFonts w:ascii="Calibri" w:hAnsi="Calibri" w:cs="Calibri"/>
          <w:b/>
          <w:sz w:val="24"/>
          <w:szCs w:val="24"/>
        </w:rPr>
        <w:tab/>
      </w:r>
    </w:p>
    <w:p w14:paraId="6B0D6204" w14:textId="271240B0" w:rsidR="002C687F" w:rsidRPr="00266DFB" w:rsidRDefault="002C687F" w:rsidP="002C687F">
      <w:pPr>
        <w:pStyle w:val="PlainText"/>
        <w:tabs>
          <w:tab w:val="left" w:pos="360"/>
          <w:tab w:val="left" w:pos="4230"/>
          <w:tab w:val="left" w:pos="783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699973637"/>
          <w14:checkbox>
            <w14:checked w14:val="0"/>
            <w14:checkedState w14:val="2612" w14:font="MS Gothic"/>
            <w14:uncheckedState w14:val="2610" w14:font="MS Gothic"/>
          </w14:checkbox>
        </w:sdtPr>
        <w:sdtEndPr/>
        <w:sdtContent>
          <w:r w:rsidR="007D0A79">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Corporation</w:t>
      </w:r>
      <w:r w:rsidRPr="00266DFB">
        <w:rPr>
          <w:rFonts w:ascii="Calibri" w:hAnsi="Calibri" w:cs="Calibri"/>
          <w:sz w:val="24"/>
          <w:szCs w:val="24"/>
        </w:rPr>
        <w:tab/>
      </w:r>
      <w:sdt>
        <w:sdtPr>
          <w:rPr>
            <w:rFonts w:asciiTheme="minorHAnsi" w:hAnsiTheme="minorHAnsi" w:cstheme="minorHAnsi"/>
            <w:sz w:val="36"/>
            <w:szCs w:val="36"/>
          </w:rPr>
          <w:id w:val="230740406"/>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Joint Venture</w:t>
      </w:r>
      <w:r w:rsidRPr="00266DFB">
        <w:rPr>
          <w:rFonts w:ascii="Calibri" w:hAnsi="Calibri" w:cs="Calibri"/>
          <w:sz w:val="24"/>
          <w:szCs w:val="24"/>
        </w:rPr>
        <w:tab/>
      </w:r>
      <w:sdt>
        <w:sdtPr>
          <w:rPr>
            <w:rFonts w:asciiTheme="minorHAnsi" w:hAnsiTheme="minorHAnsi" w:cstheme="minorHAnsi"/>
            <w:sz w:val="36"/>
            <w:szCs w:val="36"/>
          </w:rPr>
          <w:id w:val="294102957"/>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Partnership</w:t>
      </w:r>
    </w:p>
    <w:p w14:paraId="7B762A5C" w14:textId="0BC05960" w:rsidR="002C687F" w:rsidRPr="00266DFB" w:rsidRDefault="002C687F" w:rsidP="002C687F">
      <w:pPr>
        <w:pStyle w:val="PlainText"/>
        <w:tabs>
          <w:tab w:val="left" w:pos="360"/>
          <w:tab w:val="left" w:pos="4230"/>
          <w:tab w:val="left" w:pos="7830"/>
          <w:tab w:val="left" w:pos="7920"/>
        </w:tabs>
        <w:spacing w:after="240"/>
        <w:rPr>
          <w:rFonts w:ascii="Calibri" w:hAnsi="Calibri" w:cs="Calibri"/>
          <w:sz w:val="24"/>
          <w:szCs w:val="24"/>
        </w:rPr>
      </w:pPr>
      <w:r w:rsidRPr="00266DFB">
        <w:rPr>
          <w:rFonts w:ascii="Calibri" w:hAnsi="Calibri" w:cs="Calibri"/>
          <w:sz w:val="24"/>
          <w:szCs w:val="24"/>
        </w:rPr>
        <w:tab/>
      </w:r>
      <w:sdt>
        <w:sdtPr>
          <w:rPr>
            <w:rFonts w:asciiTheme="minorHAnsi" w:hAnsiTheme="minorHAnsi" w:cstheme="minorHAnsi"/>
            <w:sz w:val="36"/>
            <w:szCs w:val="36"/>
          </w:rPr>
          <w:id w:val="-265697323"/>
          <w14:checkbox>
            <w14:checked w14:val="0"/>
            <w14:checkedState w14:val="2612" w14:font="MS Gothic"/>
            <w14:uncheckedState w14:val="2610" w14:font="MS Gothic"/>
          </w14:checkbox>
        </w:sdtPr>
        <w:sdtEndPr/>
        <w:sdtContent>
          <w:r w:rsidR="00F0745B">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Limited Liability Partnership</w:t>
      </w:r>
      <w:r w:rsidRPr="00266DFB">
        <w:rPr>
          <w:rFonts w:ascii="Calibri" w:hAnsi="Calibri" w:cs="Calibri"/>
          <w:sz w:val="24"/>
          <w:szCs w:val="24"/>
        </w:rPr>
        <w:tab/>
      </w:r>
      <w:sdt>
        <w:sdtPr>
          <w:rPr>
            <w:rFonts w:asciiTheme="minorHAnsi" w:hAnsiTheme="minorHAnsi" w:cstheme="minorHAnsi"/>
            <w:sz w:val="36"/>
            <w:szCs w:val="36"/>
          </w:rPr>
          <w:id w:val="-6018513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 xml:space="preserve">Limited Liability Corporation </w:t>
      </w:r>
      <w:r w:rsidRPr="00266DFB">
        <w:rPr>
          <w:rFonts w:ascii="Calibri" w:hAnsi="Calibri" w:cs="Calibri"/>
          <w:sz w:val="24"/>
          <w:szCs w:val="24"/>
        </w:rPr>
        <w:tab/>
      </w:r>
      <w:sdt>
        <w:sdtPr>
          <w:rPr>
            <w:rFonts w:asciiTheme="minorHAnsi" w:hAnsiTheme="minorHAnsi" w:cstheme="minorHAnsi"/>
            <w:sz w:val="36"/>
            <w:szCs w:val="36"/>
          </w:rPr>
          <w:id w:val="934709054"/>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Sole Proprietor</w:t>
      </w:r>
      <w:r w:rsidRPr="00266DFB">
        <w:rPr>
          <w:rFonts w:ascii="Calibri" w:hAnsi="Calibri" w:cs="Calibri"/>
          <w:sz w:val="24"/>
          <w:szCs w:val="24"/>
        </w:rPr>
        <w:tab/>
      </w:r>
    </w:p>
    <w:p w14:paraId="7F4415D0" w14:textId="494AE92F" w:rsidR="002C687F" w:rsidRPr="00682943" w:rsidRDefault="002C687F" w:rsidP="002C687F">
      <w:pPr>
        <w:pStyle w:val="PlainText"/>
        <w:tabs>
          <w:tab w:val="left" w:pos="360"/>
          <w:tab w:val="left" w:pos="4230"/>
          <w:tab w:val="left" w:pos="6542"/>
          <w:tab w:val="right" w:pos="10080"/>
        </w:tabs>
        <w:spacing w:after="600"/>
        <w:rPr>
          <w:rFonts w:ascii="Calibri" w:hAnsi="Calibri" w:cs="Calibri"/>
          <w:sz w:val="24"/>
          <w:szCs w:val="24"/>
          <w:u w:val="single"/>
        </w:rPr>
      </w:pPr>
      <w:r w:rsidRPr="00266DFB">
        <w:rPr>
          <w:rFonts w:ascii="Calibri" w:hAnsi="Calibri" w:cs="Calibri"/>
          <w:sz w:val="24"/>
          <w:szCs w:val="24"/>
        </w:rPr>
        <w:tab/>
      </w:r>
      <w:sdt>
        <w:sdtPr>
          <w:rPr>
            <w:rFonts w:asciiTheme="minorHAnsi" w:hAnsiTheme="minorHAnsi" w:cstheme="minorHAnsi"/>
            <w:sz w:val="36"/>
            <w:szCs w:val="36"/>
          </w:rPr>
          <w:id w:val="158611247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266DFB">
        <w:rPr>
          <w:rFonts w:ascii="Calibri" w:hAnsi="Calibri" w:cs="Calibri"/>
          <w:sz w:val="24"/>
          <w:szCs w:val="24"/>
        </w:rPr>
        <w:t xml:space="preserve"> Non-Profit</w:t>
      </w:r>
      <w:r w:rsidRPr="00266DFB">
        <w:rPr>
          <w:rFonts w:ascii="Calibri" w:hAnsi="Calibri" w:cs="Calibri"/>
          <w:sz w:val="24"/>
          <w:szCs w:val="24"/>
        </w:rPr>
        <w:tab/>
      </w:r>
      <w:sdt>
        <w:sdtPr>
          <w:rPr>
            <w:rFonts w:asciiTheme="minorHAnsi" w:hAnsiTheme="minorHAnsi" w:cstheme="minorHAnsi"/>
            <w:sz w:val="36"/>
            <w:szCs w:val="36"/>
          </w:rPr>
          <w:id w:val="-283971941"/>
          <w14:checkbox>
            <w14:checked w14:val="0"/>
            <w14:checkedState w14:val="2612" w14:font="MS Gothic"/>
            <w14:uncheckedState w14:val="2610" w14:font="MS Gothic"/>
          </w14:checkbox>
        </w:sdtPr>
        <w:sdtEndPr/>
        <w:sdtContent>
          <w:r>
            <w:rPr>
              <w:rFonts w:ascii="MS Gothic" w:eastAsia="MS Gothic" w:hAnsi="MS Gothic" w:cstheme="minorHAnsi" w:hint="eastAsia"/>
              <w:sz w:val="36"/>
              <w:szCs w:val="36"/>
            </w:rPr>
            <w:t>☐</w:t>
          </w:r>
        </w:sdtContent>
      </w:sdt>
      <w:r w:rsidRPr="00EB7639">
        <w:rPr>
          <w:rFonts w:ascii="Calibri" w:hAnsi="Calibri" w:cs="Calibri"/>
          <w:sz w:val="36"/>
          <w:szCs w:val="36"/>
        </w:rPr>
        <w:t xml:space="preserve"> </w:t>
      </w:r>
      <w:r w:rsidRPr="00266DFB">
        <w:rPr>
          <w:rFonts w:ascii="Calibri" w:hAnsi="Calibri" w:cs="Calibri"/>
          <w:sz w:val="24"/>
          <w:szCs w:val="24"/>
        </w:rPr>
        <w:t>Other:</w:t>
      </w:r>
      <w:r>
        <w:rPr>
          <w:rFonts w:ascii="Calibri" w:hAnsi="Calibri" w:cs="Calibri"/>
          <w:sz w:val="24"/>
          <w:szCs w:val="24"/>
        </w:rPr>
        <w:t xml:space="preserve"> </w:t>
      </w:r>
    </w:p>
    <w:tbl>
      <w:tblPr>
        <w:tblStyle w:val="TableGrid"/>
        <w:tblW w:w="0" w:type="auto"/>
        <w:tblLook w:val="04A0" w:firstRow="1" w:lastRow="0" w:firstColumn="1" w:lastColumn="0" w:noHBand="0" w:noVBand="1"/>
      </w:tblPr>
      <w:tblGrid>
        <w:gridCol w:w="6385"/>
        <w:gridCol w:w="3685"/>
      </w:tblGrid>
      <w:tr w:rsidR="002C687F" w:rsidRPr="0003163E" w14:paraId="3F4A5B23" w14:textId="77777777">
        <w:tc>
          <w:tcPr>
            <w:tcW w:w="6385" w:type="dxa"/>
          </w:tcPr>
          <w:p w14:paraId="7205B948"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Jurisdiction of Organizational Structure:</w:t>
            </w:r>
          </w:p>
        </w:tc>
        <w:tc>
          <w:tcPr>
            <w:tcW w:w="3685" w:type="dxa"/>
          </w:tcPr>
          <w:p w14:paraId="60A1EE93" w14:textId="77777777" w:rsidR="002C687F" w:rsidRPr="0003163E" w:rsidRDefault="002C687F">
            <w:pPr>
              <w:pStyle w:val="PlainText"/>
              <w:spacing w:before="120" w:after="120"/>
              <w:rPr>
                <w:rFonts w:ascii="Calibri" w:hAnsi="Calibri" w:cs="Calibri"/>
                <w:sz w:val="24"/>
                <w:szCs w:val="24"/>
              </w:rPr>
            </w:pPr>
          </w:p>
        </w:tc>
      </w:tr>
      <w:tr w:rsidR="002C687F" w:rsidRPr="0003163E" w14:paraId="2263AA5B" w14:textId="77777777">
        <w:tc>
          <w:tcPr>
            <w:tcW w:w="6385" w:type="dxa"/>
          </w:tcPr>
          <w:p w14:paraId="22973079"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Date of Organizational Structure:  </w:t>
            </w:r>
          </w:p>
        </w:tc>
        <w:tc>
          <w:tcPr>
            <w:tcW w:w="3685" w:type="dxa"/>
          </w:tcPr>
          <w:p w14:paraId="1D2B54DF"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7C64F554" w14:textId="77777777">
        <w:tc>
          <w:tcPr>
            <w:tcW w:w="6385" w:type="dxa"/>
          </w:tcPr>
          <w:p w14:paraId="648B3980"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Federal Tax Identification Number:</w:t>
            </w:r>
          </w:p>
        </w:tc>
        <w:tc>
          <w:tcPr>
            <w:tcW w:w="3685" w:type="dxa"/>
          </w:tcPr>
          <w:p w14:paraId="4C29D88A" w14:textId="77777777" w:rsidR="002C687F" w:rsidRPr="0003163E" w:rsidRDefault="002C687F">
            <w:pPr>
              <w:pStyle w:val="PlainText"/>
              <w:spacing w:before="120" w:after="120"/>
              <w:rPr>
                <w:rFonts w:ascii="Calibri" w:hAnsi="Calibri" w:cs="Calibri"/>
                <w:sz w:val="24"/>
                <w:szCs w:val="24"/>
              </w:rPr>
            </w:pPr>
          </w:p>
        </w:tc>
      </w:tr>
      <w:tr w:rsidR="002C687F" w:rsidRPr="0003163E" w14:paraId="7E0746AB" w14:textId="77777777">
        <w:tc>
          <w:tcPr>
            <w:tcW w:w="6385" w:type="dxa"/>
          </w:tcPr>
          <w:p w14:paraId="4824977E" w14:textId="77777777" w:rsidR="002C687F" w:rsidRPr="0003163E" w:rsidRDefault="002C687F">
            <w:pPr>
              <w:pStyle w:val="PlainText"/>
              <w:spacing w:before="120" w:after="120"/>
              <w:rPr>
                <w:rFonts w:ascii="Calibri" w:hAnsi="Calibri" w:cs="Calibri"/>
                <w:sz w:val="24"/>
                <w:szCs w:val="24"/>
                <w:u w:val="single"/>
              </w:rPr>
            </w:pPr>
            <w:r w:rsidRPr="0003163E">
              <w:rPr>
                <w:rFonts w:ascii="Calibri" w:hAnsi="Calibri" w:cs="Calibri"/>
                <w:sz w:val="24"/>
                <w:szCs w:val="24"/>
              </w:rPr>
              <w:t xml:space="preserve">Alameda County Supplier Identification Number (if applicable): </w:t>
            </w:r>
          </w:p>
        </w:tc>
        <w:tc>
          <w:tcPr>
            <w:tcW w:w="3685" w:type="dxa"/>
          </w:tcPr>
          <w:p w14:paraId="3ED49FE7" w14:textId="77777777" w:rsidR="002C687F" w:rsidRPr="0003163E" w:rsidRDefault="002C687F">
            <w:pPr>
              <w:pStyle w:val="PlainText"/>
              <w:spacing w:before="120" w:after="120"/>
              <w:rPr>
                <w:rFonts w:ascii="Calibri" w:hAnsi="Calibri" w:cs="Calibri"/>
                <w:sz w:val="24"/>
                <w:szCs w:val="24"/>
                <w:u w:val="single"/>
              </w:rPr>
            </w:pPr>
          </w:p>
        </w:tc>
      </w:tr>
      <w:tr w:rsidR="002C687F" w:rsidRPr="0003163E" w14:paraId="0487A194" w14:textId="77777777">
        <w:tc>
          <w:tcPr>
            <w:tcW w:w="6385" w:type="dxa"/>
          </w:tcPr>
          <w:p w14:paraId="782F0195" w14:textId="77777777" w:rsidR="002C687F" w:rsidRPr="0003163E" w:rsidRDefault="002C687F">
            <w:pPr>
              <w:pStyle w:val="PlainText"/>
              <w:spacing w:before="120" w:after="120"/>
              <w:rPr>
                <w:rFonts w:ascii="Calibri" w:hAnsi="Calibri" w:cs="Calibri"/>
                <w:b/>
                <w:sz w:val="24"/>
                <w:szCs w:val="24"/>
                <w:u w:val="single"/>
              </w:rPr>
            </w:pPr>
            <w:r w:rsidRPr="0003163E">
              <w:rPr>
                <w:rFonts w:ascii="Calibri" w:hAnsi="Calibri" w:cs="Calibri"/>
                <w:sz w:val="24"/>
                <w:szCs w:val="24"/>
              </w:rPr>
              <w:t>DIR Contractor Registration Number (if applicable):</w:t>
            </w:r>
          </w:p>
        </w:tc>
        <w:tc>
          <w:tcPr>
            <w:tcW w:w="3685" w:type="dxa"/>
          </w:tcPr>
          <w:p w14:paraId="3E5CADE3" w14:textId="77777777" w:rsidR="002C687F" w:rsidRPr="0003163E" w:rsidRDefault="002C687F">
            <w:pPr>
              <w:pStyle w:val="PlainText"/>
              <w:spacing w:before="120" w:after="120"/>
              <w:rPr>
                <w:rFonts w:ascii="Calibri" w:hAnsi="Calibri" w:cs="Calibri"/>
                <w:b/>
                <w:sz w:val="24"/>
                <w:szCs w:val="24"/>
                <w:u w:val="single"/>
              </w:rPr>
            </w:pPr>
          </w:p>
        </w:tc>
      </w:tr>
    </w:tbl>
    <w:p w14:paraId="624E6283" w14:textId="77777777" w:rsidR="002C687F" w:rsidRPr="00266DFB" w:rsidRDefault="002C687F" w:rsidP="002C687F">
      <w:pPr>
        <w:pStyle w:val="PlainText"/>
        <w:tabs>
          <w:tab w:val="right" w:pos="10620"/>
        </w:tabs>
        <w:spacing w:before="600" w:after="240"/>
        <w:rPr>
          <w:rFonts w:ascii="Calibri" w:hAnsi="Calibri" w:cs="Calibri"/>
          <w:b/>
          <w:sz w:val="24"/>
          <w:szCs w:val="24"/>
        </w:rPr>
      </w:pPr>
      <w:r w:rsidRPr="00266DFB">
        <w:rPr>
          <w:rFonts w:ascii="Calibri" w:hAnsi="Calibri" w:cs="Calibri"/>
          <w:b/>
          <w:sz w:val="24"/>
          <w:szCs w:val="24"/>
        </w:rPr>
        <w:t>Primary Contact Information:</w:t>
      </w:r>
    </w:p>
    <w:tbl>
      <w:tblPr>
        <w:tblStyle w:val="TableGrid"/>
        <w:tblW w:w="0" w:type="auto"/>
        <w:tblLook w:val="04A0" w:firstRow="1" w:lastRow="0" w:firstColumn="1" w:lastColumn="0" w:noHBand="0" w:noVBand="1"/>
      </w:tblPr>
      <w:tblGrid>
        <w:gridCol w:w="2245"/>
        <w:gridCol w:w="2880"/>
        <w:gridCol w:w="2070"/>
        <w:gridCol w:w="2875"/>
      </w:tblGrid>
      <w:tr w:rsidR="002C687F" w:rsidRPr="00F86455" w14:paraId="4C6D5E85" w14:textId="77777777">
        <w:tc>
          <w:tcPr>
            <w:tcW w:w="2245" w:type="dxa"/>
          </w:tcPr>
          <w:p w14:paraId="74261AD2"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Name / Title:</w:t>
            </w:r>
          </w:p>
        </w:tc>
        <w:tc>
          <w:tcPr>
            <w:tcW w:w="7825" w:type="dxa"/>
            <w:gridSpan w:val="3"/>
          </w:tcPr>
          <w:p w14:paraId="74DFE552" w14:textId="77777777" w:rsidR="002C687F" w:rsidRPr="00F86455" w:rsidRDefault="002C687F">
            <w:pPr>
              <w:pStyle w:val="PlainText"/>
              <w:spacing w:before="120" w:after="120"/>
              <w:rPr>
                <w:rFonts w:ascii="Calibri" w:hAnsi="Calibri" w:cs="Calibri"/>
                <w:sz w:val="24"/>
                <w:szCs w:val="24"/>
              </w:rPr>
            </w:pPr>
          </w:p>
        </w:tc>
      </w:tr>
      <w:tr w:rsidR="002C687F" w:rsidRPr="00F86455" w14:paraId="2A82E114" w14:textId="77777777">
        <w:tc>
          <w:tcPr>
            <w:tcW w:w="2245" w:type="dxa"/>
          </w:tcPr>
          <w:p w14:paraId="1ACFE52B"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Telephone Number:</w:t>
            </w:r>
          </w:p>
        </w:tc>
        <w:tc>
          <w:tcPr>
            <w:tcW w:w="2880" w:type="dxa"/>
          </w:tcPr>
          <w:p w14:paraId="349755B9" w14:textId="77777777" w:rsidR="002C687F" w:rsidRPr="00F86455" w:rsidRDefault="002C687F">
            <w:pPr>
              <w:pStyle w:val="PlainText"/>
              <w:spacing w:before="120" w:after="120"/>
              <w:rPr>
                <w:rFonts w:ascii="Calibri" w:hAnsi="Calibri" w:cs="Calibri"/>
                <w:sz w:val="24"/>
                <w:szCs w:val="24"/>
              </w:rPr>
            </w:pPr>
          </w:p>
        </w:tc>
        <w:tc>
          <w:tcPr>
            <w:tcW w:w="2070" w:type="dxa"/>
          </w:tcPr>
          <w:p w14:paraId="2CC06F67" w14:textId="77777777" w:rsidR="002C687F" w:rsidRPr="00F86455"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Alternate Number:</w:t>
            </w:r>
          </w:p>
        </w:tc>
        <w:tc>
          <w:tcPr>
            <w:tcW w:w="2875" w:type="dxa"/>
          </w:tcPr>
          <w:p w14:paraId="6D7E8A0C" w14:textId="77777777" w:rsidR="002C687F" w:rsidRPr="00F86455" w:rsidRDefault="002C687F">
            <w:pPr>
              <w:pStyle w:val="PlainText"/>
              <w:spacing w:before="120" w:after="120"/>
              <w:rPr>
                <w:rFonts w:ascii="Calibri" w:hAnsi="Calibri" w:cs="Calibri"/>
                <w:sz w:val="24"/>
                <w:szCs w:val="24"/>
                <w:u w:val="single"/>
              </w:rPr>
            </w:pPr>
          </w:p>
        </w:tc>
      </w:tr>
      <w:tr w:rsidR="002C687F" w14:paraId="726A69F4" w14:textId="77777777">
        <w:tc>
          <w:tcPr>
            <w:tcW w:w="2245" w:type="dxa"/>
          </w:tcPr>
          <w:p w14:paraId="7A017356" w14:textId="77777777" w:rsidR="002C687F" w:rsidRDefault="002C687F">
            <w:pPr>
              <w:pStyle w:val="PlainText"/>
              <w:spacing w:before="120" w:after="120"/>
              <w:rPr>
                <w:rFonts w:ascii="Calibri" w:hAnsi="Calibri" w:cs="Calibri"/>
                <w:sz w:val="24"/>
                <w:szCs w:val="24"/>
                <w:u w:val="single"/>
              </w:rPr>
            </w:pPr>
            <w:r w:rsidRPr="00F86455">
              <w:rPr>
                <w:rFonts w:ascii="Calibri" w:hAnsi="Calibri" w:cs="Calibri"/>
                <w:sz w:val="24"/>
                <w:szCs w:val="24"/>
              </w:rPr>
              <w:t>Email Address:</w:t>
            </w:r>
          </w:p>
        </w:tc>
        <w:tc>
          <w:tcPr>
            <w:tcW w:w="7825" w:type="dxa"/>
            <w:gridSpan w:val="3"/>
          </w:tcPr>
          <w:p w14:paraId="24B2977D" w14:textId="77777777" w:rsidR="002C687F" w:rsidRDefault="002C687F">
            <w:pPr>
              <w:pStyle w:val="PlainText"/>
              <w:spacing w:before="120" w:after="120"/>
              <w:rPr>
                <w:rFonts w:ascii="Calibri" w:hAnsi="Calibri" w:cs="Calibri"/>
                <w:sz w:val="24"/>
                <w:szCs w:val="24"/>
                <w:u w:val="single"/>
              </w:rPr>
            </w:pPr>
          </w:p>
        </w:tc>
      </w:tr>
    </w:tbl>
    <w:p w14:paraId="284A0579" w14:textId="1B730756" w:rsidR="00D5410F" w:rsidRDefault="00D5410F">
      <w:r>
        <w:rPr>
          <w:b/>
        </w:rPr>
        <w:br w:type="page"/>
      </w:r>
    </w:p>
    <w:p w14:paraId="2EE83993" w14:textId="3165F48C" w:rsidR="000D4620" w:rsidRPr="000D4620" w:rsidRDefault="000D4620" w:rsidP="000D4620">
      <w:pPr>
        <w:pStyle w:val="Heading4"/>
        <w:shd w:val="clear" w:color="auto" w:fill="DEEAF6" w:themeFill="accent5" w:themeFillTint="33"/>
        <w:jc w:val="left"/>
      </w:pPr>
      <w:bookmarkStart w:id="114" w:name="_BIDDER_ACCEPTANCE_1"/>
      <w:bookmarkEnd w:id="112"/>
      <w:bookmarkEnd w:id="114"/>
      <w:r w:rsidRPr="000D4620">
        <w:lastRenderedPageBreak/>
        <w:t xml:space="preserve">BIDDER ACCEPTANCE </w:t>
      </w:r>
      <w:r w:rsidRPr="000D4620">
        <w:tab/>
      </w:r>
    </w:p>
    <w:p w14:paraId="06F8F325" w14:textId="77777777" w:rsidR="00F43F6A" w:rsidRPr="00A85450" w:rsidRDefault="00F43F6A" w:rsidP="00F43F6A">
      <w:pPr>
        <w:pStyle w:val="PlainText"/>
        <w:rPr>
          <w:rFonts w:ascii="Calibri" w:hAnsi="Calibri" w:cs="Calibri"/>
          <w:sz w:val="26"/>
          <w:szCs w:val="26"/>
        </w:rPr>
      </w:pPr>
    </w:p>
    <w:p w14:paraId="1794937B" w14:textId="46BDAA60" w:rsidR="00F43F6A" w:rsidRPr="00266DFB" w:rsidRDefault="00F43F6A" w:rsidP="006E31F0">
      <w:pPr>
        <w:pStyle w:val="PlainText"/>
        <w:numPr>
          <w:ilvl w:val="0"/>
          <w:numId w:val="6"/>
        </w:numPr>
        <w:tabs>
          <w:tab w:val="clear" w:pos="1080"/>
        </w:tabs>
        <w:spacing w:after="120"/>
        <w:ind w:left="720"/>
        <w:rPr>
          <w:rFonts w:ascii="Calibri" w:hAnsi="Calibri" w:cs="Calibri"/>
          <w:sz w:val="24"/>
          <w:szCs w:val="24"/>
        </w:rPr>
      </w:pPr>
      <w:r w:rsidRPr="00266DFB">
        <w:rPr>
          <w:rFonts w:ascii="Calibri" w:hAnsi="Calibri" w:cs="Calibri"/>
          <w:sz w:val="24"/>
          <w:szCs w:val="24"/>
        </w:rPr>
        <w:t xml:space="preserve">The undersigned declares that the </w:t>
      </w:r>
      <w:r w:rsidR="00EB4661">
        <w:rPr>
          <w:rFonts w:ascii="Calibri" w:hAnsi="Calibri" w:cs="Calibri"/>
          <w:sz w:val="24"/>
          <w:szCs w:val="24"/>
        </w:rPr>
        <w:t xml:space="preserve">procurement </w:t>
      </w:r>
      <w:r w:rsidR="00626C02">
        <w:rPr>
          <w:rFonts w:ascii="Calibri" w:hAnsi="Calibri" w:cs="Calibri"/>
          <w:sz w:val="24"/>
          <w:szCs w:val="24"/>
        </w:rPr>
        <w:t>b</w:t>
      </w:r>
      <w:r w:rsidRPr="00266DFB">
        <w:rPr>
          <w:rFonts w:ascii="Calibri" w:hAnsi="Calibri" w:cs="Calibri"/>
          <w:sz w:val="24"/>
          <w:szCs w:val="24"/>
        </w:rPr>
        <w:t xml:space="preserve">id </w:t>
      </w:r>
      <w:r w:rsidR="00626C02">
        <w:rPr>
          <w:rFonts w:ascii="Calibri" w:hAnsi="Calibri" w:cs="Calibri"/>
          <w:sz w:val="24"/>
          <w:szCs w:val="24"/>
        </w:rPr>
        <w:t>d</w:t>
      </w:r>
      <w:r w:rsidRPr="00266DFB">
        <w:rPr>
          <w:rFonts w:ascii="Calibri" w:hAnsi="Calibri" w:cs="Calibri"/>
          <w:sz w:val="24"/>
          <w:szCs w:val="24"/>
        </w:rPr>
        <w:t xml:space="preserve">ocuments, including, without limitation, the </w:t>
      </w:r>
      <w:r w:rsidR="00B96370" w:rsidRPr="00266DFB">
        <w:rPr>
          <w:rFonts w:ascii="Calibri" w:hAnsi="Calibri"/>
          <w:sz w:val="24"/>
          <w:szCs w:val="24"/>
        </w:rPr>
        <w:t>RF</w:t>
      </w:r>
      <w:r w:rsidR="001B455E" w:rsidRPr="00266DFB">
        <w:rPr>
          <w:rFonts w:ascii="Calibri" w:hAnsi="Calibri"/>
          <w:sz w:val="24"/>
          <w:szCs w:val="24"/>
        </w:rPr>
        <w:t>P</w:t>
      </w:r>
      <w:r w:rsidRPr="00266DFB">
        <w:rPr>
          <w:rFonts w:ascii="Calibri" w:hAnsi="Calibri" w:cs="Calibri"/>
          <w:sz w:val="24"/>
          <w:szCs w:val="24"/>
        </w:rPr>
        <w:t>, Q&amp;A, Addenda, and Exhibits</w:t>
      </w:r>
      <w:r w:rsidR="00626C02">
        <w:rPr>
          <w:rFonts w:ascii="Calibri" w:hAnsi="Calibri" w:cs="Calibri"/>
          <w:sz w:val="24"/>
          <w:szCs w:val="24"/>
        </w:rPr>
        <w:t xml:space="preserve"> (the Bid Documents)</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have been read and accepted.</w:t>
      </w:r>
      <w:r w:rsidR="004B0027" w:rsidRPr="00266DFB">
        <w:rPr>
          <w:rFonts w:ascii="Calibri" w:hAnsi="Calibri" w:cs="Calibri"/>
          <w:sz w:val="24"/>
          <w:szCs w:val="24"/>
        </w:rPr>
        <w:t xml:space="preserve"> </w:t>
      </w:r>
    </w:p>
    <w:p w14:paraId="39EAA2A3" w14:textId="40A2840B" w:rsidR="00F43F6A" w:rsidRPr="00266DFB" w:rsidRDefault="00F43F6A" w:rsidP="006E31F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 xml:space="preserve">The undersigned has reviewed the </w:t>
      </w:r>
      <w:r w:rsidR="00EB4661">
        <w:rPr>
          <w:rFonts w:ascii="Calibri" w:hAnsi="Calibri" w:cs="Calibri"/>
          <w:sz w:val="24"/>
          <w:szCs w:val="24"/>
        </w:rPr>
        <w:t>Bid Documents</w:t>
      </w:r>
      <w:r w:rsidRPr="00266DFB">
        <w:rPr>
          <w:rFonts w:ascii="Calibri" w:hAnsi="Calibri" w:cs="Calibri"/>
          <w:sz w:val="24"/>
          <w:szCs w:val="24"/>
        </w:rPr>
        <w:t xml:space="preserve"> and fully understands the requirements</w:t>
      </w:r>
      <w:r w:rsidR="00FC0025">
        <w:rPr>
          <w:rFonts w:ascii="Calibri" w:hAnsi="Calibri" w:cs="Calibri"/>
          <w:sz w:val="24"/>
          <w:szCs w:val="24"/>
        </w:rPr>
        <w:t xml:space="preserve"> </w:t>
      </w:r>
      <w:r w:rsidR="00626C02">
        <w:rPr>
          <w:rFonts w:ascii="Calibri" w:hAnsi="Calibri" w:cs="Calibri"/>
          <w:sz w:val="24"/>
          <w:szCs w:val="24"/>
        </w:rPr>
        <w:t>for this RFP</w:t>
      </w:r>
      <w:r w:rsidR="00112390">
        <w:rPr>
          <w:rFonts w:ascii="Calibri" w:hAnsi="Calibri" w:cs="Calibri"/>
          <w:sz w:val="24"/>
          <w:szCs w:val="24"/>
        </w:rPr>
        <w:t>,</w:t>
      </w:r>
      <w:r w:rsidR="00626C02">
        <w:rPr>
          <w:rFonts w:ascii="Calibri" w:hAnsi="Calibri" w:cs="Calibri"/>
          <w:sz w:val="24"/>
          <w:szCs w:val="24"/>
        </w:rPr>
        <w:t xml:space="preserve"> </w:t>
      </w:r>
      <w:r w:rsidRPr="00266DFB">
        <w:rPr>
          <w:rFonts w:ascii="Calibri" w:hAnsi="Calibri" w:cs="Calibri"/>
          <w:sz w:val="24"/>
          <w:szCs w:val="24"/>
        </w:rPr>
        <w:t xml:space="preserve">including, but not limited to, general County requirements, and that each </w:t>
      </w:r>
      <w:r w:rsidR="00502F47" w:rsidRPr="00266DFB">
        <w:rPr>
          <w:rFonts w:ascii="Calibri" w:hAnsi="Calibri" w:cs="Calibri"/>
          <w:sz w:val="24"/>
          <w:szCs w:val="24"/>
        </w:rPr>
        <w:t>Bidder</w:t>
      </w:r>
      <w:r w:rsidRPr="00266DFB">
        <w:rPr>
          <w:rFonts w:ascii="Calibri" w:hAnsi="Calibri" w:cs="Calibri"/>
          <w:sz w:val="24"/>
          <w:szCs w:val="24"/>
        </w:rPr>
        <w:t xml:space="preserve"> who is awarded a contract </w:t>
      </w:r>
      <w:r w:rsidR="00C063D4">
        <w:rPr>
          <w:rFonts w:ascii="Calibri" w:hAnsi="Calibri" w:cs="Calibri"/>
          <w:sz w:val="24"/>
          <w:szCs w:val="24"/>
        </w:rPr>
        <w:t>must</w:t>
      </w:r>
      <w:r w:rsidRPr="00266DFB">
        <w:rPr>
          <w:rFonts w:ascii="Calibri" w:hAnsi="Calibri" w:cs="Calibri"/>
          <w:sz w:val="24"/>
          <w:szCs w:val="24"/>
        </w:rPr>
        <w:t xml:space="preserve"> be, in fact, a prime Contractor, not a subcontractor, to County, and agrees that its </w:t>
      </w:r>
      <w:r w:rsidR="00EB4661">
        <w:rPr>
          <w:rFonts w:ascii="Calibri" w:hAnsi="Calibri" w:cs="Calibri"/>
          <w:sz w:val="24"/>
          <w:szCs w:val="24"/>
        </w:rPr>
        <w:t>bid proposal</w:t>
      </w:r>
      <w:r w:rsidRPr="00266DFB">
        <w:rPr>
          <w:rFonts w:ascii="Calibri" w:hAnsi="Calibri" w:cs="Calibri"/>
          <w:sz w:val="24"/>
          <w:szCs w:val="24"/>
        </w:rPr>
        <w:t xml:space="preserve">, if accepted by County, will be the basis for the </w:t>
      </w:r>
      <w:r w:rsidR="00502F47" w:rsidRPr="00266DFB">
        <w:rPr>
          <w:rFonts w:ascii="Calibri" w:hAnsi="Calibri" w:cs="Calibri"/>
          <w:sz w:val="24"/>
          <w:szCs w:val="24"/>
        </w:rPr>
        <w:t>Bidder</w:t>
      </w:r>
      <w:r w:rsidRPr="00266DFB">
        <w:rPr>
          <w:rFonts w:ascii="Calibri" w:hAnsi="Calibri" w:cs="Calibri"/>
          <w:sz w:val="24"/>
          <w:szCs w:val="24"/>
        </w:rPr>
        <w:t xml:space="preserve"> to enter into a contract with County in accordance with the intent of the </w:t>
      </w:r>
      <w:r w:rsidR="00EB4661">
        <w:rPr>
          <w:rFonts w:ascii="Calibri" w:hAnsi="Calibri" w:cs="Calibri"/>
          <w:sz w:val="24"/>
          <w:szCs w:val="24"/>
        </w:rPr>
        <w:t>Bid Documents</w:t>
      </w:r>
      <w:r w:rsidRPr="00266DFB">
        <w:rPr>
          <w:rFonts w:ascii="Calibri" w:hAnsi="Calibri" w:cs="Calibri"/>
          <w:sz w:val="24"/>
          <w:szCs w:val="24"/>
        </w:rPr>
        <w:t>.</w:t>
      </w:r>
    </w:p>
    <w:p w14:paraId="796E0F98" w14:textId="6F5DE80E" w:rsidR="00246AF3" w:rsidRPr="00846597" w:rsidRDefault="00F43F6A" w:rsidP="006E31F0">
      <w:pPr>
        <w:pStyle w:val="PlainText"/>
        <w:numPr>
          <w:ilvl w:val="0"/>
          <w:numId w:val="6"/>
        </w:numPr>
        <w:tabs>
          <w:tab w:val="clear" w:pos="1080"/>
          <w:tab w:val="num" w:pos="720"/>
        </w:tabs>
        <w:spacing w:after="120"/>
        <w:ind w:left="720"/>
        <w:rPr>
          <w:rFonts w:ascii="Calibri" w:hAnsi="Calibri" w:cs="Calibri"/>
          <w:sz w:val="24"/>
          <w:szCs w:val="24"/>
        </w:rPr>
      </w:pPr>
      <w:r w:rsidRPr="00266DFB">
        <w:rPr>
          <w:rFonts w:ascii="Calibri" w:hAnsi="Calibri" w:cs="Calibri"/>
          <w:sz w:val="24"/>
          <w:szCs w:val="24"/>
        </w:rPr>
        <w:t>The undersigned agrees to the following terms, conditions, certifications, and requirements found on the County’s website:</w:t>
      </w:r>
      <w:r w:rsidRPr="007F7157">
        <w:rPr>
          <w:rFonts w:ascii="Calibri" w:hAnsi="Calibri" w:cs="Calibri"/>
          <w:sz w:val="24"/>
          <w:szCs w:val="24"/>
        </w:rPr>
        <w:t xml:space="preserve"> </w:t>
      </w:r>
    </w:p>
    <w:p w14:paraId="0E5925E5" w14:textId="77777777" w:rsidR="00846597" w:rsidRPr="00266DFB" w:rsidRDefault="00846597" w:rsidP="006E31F0">
      <w:pPr>
        <w:pStyle w:val="PlainText"/>
        <w:numPr>
          <w:ilvl w:val="1"/>
          <w:numId w:val="24"/>
        </w:numPr>
        <w:spacing w:line="276" w:lineRule="auto"/>
        <w:ind w:hanging="720"/>
        <w:rPr>
          <w:rFonts w:ascii="Calibri" w:hAnsi="Calibri" w:cs="Calibri"/>
          <w:sz w:val="24"/>
          <w:szCs w:val="24"/>
          <w:u w:val="single"/>
        </w:rPr>
      </w:pPr>
      <w:hyperlink r:id="rId70" w:history="1">
        <w:r w:rsidRPr="00266DFB">
          <w:rPr>
            <w:rStyle w:val="Hyperlink"/>
            <w:rFonts w:ascii="Calibri" w:hAnsi="Calibri" w:cs="Calibri"/>
            <w:b/>
            <w:sz w:val="24"/>
            <w:szCs w:val="24"/>
          </w:rPr>
          <w:t>General Requirements</w:t>
        </w:r>
      </w:hyperlink>
      <w:r w:rsidRPr="00266DFB">
        <w:rPr>
          <w:rStyle w:val="Hyperlink"/>
          <w:rFonts w:ascii="Calibri" w:hAnsi="Calibri" w:cs="Calibri"/>
          <w:color w:val="auto"/>
          <w:sz w:val="24"/>
          <w:szCs w:val="24"/>
        </w:rPr>
        <w:t xml:space="preserve"> </w:t>
      </w:r>
      <w:r w:rsidRPr="00266DFB">
        <w:rPr>
          <w:rFonts w:ascii="Calibri" w:hAnsi="Calibri" w:cs="Calibri"/>
          <w:sz w:val="24"/>
          <w:szCs w:val="24"/>
        </w:rPr>
        <w:t xml:space="preserve"> </w:t>
      </w:r>
    </w:p>
    <w:p w14:paraId="0D0F766B" w14:textId="77777777" w:rsidR="00246AF3" w:rsidRPr="00112390" w:rsidRDefault="00846597"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1" w:history="1">
        <w:r w:rsidRPr="00112390">
          <w:rPr>
            <w:rStyle w:val="Hyperlink"/>
            <w:rFonts w:asciiTheme="minorHAnsi" w:hAnsiTheme="minorHAnsi" w:cstheme="minorHAnsi"/>
          </w:rPr>
          <w:t>https://gsa.acgov.org/do-business-with-us/contracting-opportunities/policies-procedures/general-requirements/</w:t>
        </w:r>
      </w:hyperlink>
      <w:r w:rsidRPr="00112390">
        <w:rPr>
          <w:rFonts w:asciiTheme="minorHAnsi" w:hAnsiTheme="minorHAnsi" w:cstheme="minorHAnsi"/>
        </w:rPr>
        <w:t>]</w:t>
      </w:r>
    </w:p>
    <w:p w14:paraId="253EB180" w14:textId="77777777" w:rsidR="007D110E" w:rsidRPr="00266DFB" w:rsidRDefault="007D110E" w:rsidP="006E31F0">
      <w:pPr>
        <w:pStyle w:val="PlainText"/>
        <w:numPr>
          <w:ilvl w:val="0"/>
          <w:numId w:val="24"/>
        </w:numPr>
        <w:spacing w:line="276" w:lineRule="auto"/>
        <w:ind w:left="1440" w:hanging="720"/>
        <w:rPr>
          <w:rFonts w:ascii="Calibri" w:hAnsi="Calibri" w:cs="Calibri"/>
          <w:sz w:val="24"/>
          <w:szCs w:val="24"/>
        </w:rPr>
      </w:pPr>
      <w:hyperlink r:id="rId72" w:history="1">
        <w:r w:rsidRPr="00266DFB">
          <w:rPr>
            <w:rStyle w:val="Hyperlink"/>
            <w:rFonts w:ascii="Calibri" w:hAnsi="Calibri" w:cs="Calibri"/>
            <w:b/>
            <w:sz w:val="24"/>
            <w:szCs w:val="24"/>
          </w:rPr>
          <w:t>Debarment &amp; Suspension Policy</w:t>
        </w:r>
      </w:hyperlink>
    </w:p>
    <w:p w14:paraId="712C520A" w14:textId="77777777" w:rsidR="00F43F6A"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73" w:history="1">
        <w:r w:rsidRPr="00112390">
          <w:rPr>
            <w:rStyle w:val="Hyperlink"/>
            <w:rFonts w:asciiTheme="minorHAnsi" w:hAnsiTheme="minorHAnsi" w:cstheme="minorHAnsi"/>
          </w:rPr>
          <w:t>https://gsa.acgov.org/do-business-with-us/contracting-opportunities/debarment-suspension-policy/</w:t>
        </w:r>
      </w:hyperlink>
      <w:r w:rsidRPr="00112390">
        <w:rPr>
          <w:rStyle w:val="Hyperlink"/>
          <w:rFonts w:asciiTheme="minorHAnsi" w:hAnsiTheme="minorHAnsi" w:cstheme="minorHAnsi"/>
          <w:color w:val="auto"/>
          <w:u w:val="none"/>
        </w:rPr>
        <w:t>]</w:t>
      </w:r>
      <w:r w:rsidR="00247B71" w:rsidRPr="00112390">
        <w:rPr>
          <w:rStyle w:val="Hyperlink"/>
          <w:rFonts w:asciiTheme="minorHAnsi" w:hAnsiTheme="minorHAnsi" w:cstheme="minorHAnsi"/>
          <w:color w:val="auto"/>
          <w:u w:val="none"/>
        </w:rPr>
        <w:t xml:space="preserve"> </w:t>
      </w:r>
      <w:r w:rsidR="002A47DF" w:rsidRPr="00112390">
        <w:rPr>
          <w:rStyle w:val="Hyperlink"/>
          <w:rFonts w:asciiTheme="minorHAnsi" w:hAnsiTheme="minorHAnsi" w:cstheme="minorHAnsi"/>
          <w:color w:val="auto"/>
        </w:rPr>
        <w:t xml:space="preserve"> </w:t>
      </w:r>
      <w:r w:rsidR="002A47DF" w:rsidRPr="00112390">
        <w:rPr>
          <w:rFonts w:asciiTheme="minorHAnsi" w:hAnsiTheme="minorHAnsi" w:cstheme="minorHAnsi"/>
        </w:rPr>
        <w:t xml:space="preserve"> </w:t>
      </w:r>
      <w:r w:rsidR="00F43F6A" w:rsidRPr="00112390">
        <w:rPr>
          <w:rFonts w:asciiTheme="minorHAnsi" w:hAnsiTheme="minorHAnsi" w:cstheme="minorHAnsi"/>
        </w:rPr>
        <w:t xml:space="preserve"> </w:t>
      </w:r>
    </w:p>
    <w:p w14:paraId="4C5441F8" w14:textId="77777777" w:rsidR="00F43F6A" w:rsidRPr="00266DFB" w:rsidRDefault="00505FCE" w:rsidP="006E31F0">
      <w:pPr>
        <w:pStyle w:val="PlainText"/>
        <w:numPr>
          <w:ilvl w:val="0"/>
          <w:numId w:val="24"/>
        </w:numPr>
        <w:spacing w:line="276" w:lineRule="auto"/>
        <w:ind w:left="1440" w:hanging="720"/>
        <w:rPr>
          <w:rFonts w:ascii="Calibri" w:hAnsi="Calibri" w:cs="Calibri"/>
          <w:sz w:val="24"/>
          <w:szCs w:val="24"/>
        </w:rPr>
      </w:pPr>
      <w:hyperlink r:id="rId74" w:history="1">
        <w:r w:rsidRPr="00266DFB">
          <w:rPr>
            <w:rStyle w:val="Hyperlink"/>
            <w:rFonts w:ascii="Calibri" w:hAnsi="Calibri" w:cs="Calibri"/>
            <w:b/>
            <w:sz w:val="24"/>
            <w:szCs w:val="24"/>
          </w:rPr>
          <w:t>Iran Contracting Act (ICA) of 2010</w:t>
        </w:r>
      </w:hyperlink>
      <w:r w:rsidR="00F43F6A" w:rsidRPr="00266DFB">
        <w:rPr>
          <w:rFonts w:ascii="Calibri" w:hAnsi="Calibri" w:cs="Calibri"/>
          <w:sz w:val="24"/>
          <w:szCs w:val="24"/>
        </w:rPr>
        <w:t xml:space="preserve"> </w:t>
      </w:r>
    </w:p>
    <w:p w14:paraId="57739624"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5" w:history="1">
        <w:r w:rsidRPr="00112390">
          <w:rPr>
            <w:rStyle w:val="Hyperlink"/>
            <w:rFonts w:asciiTheme="minorHAnsi" w:hAnsiTheme="minorHAnsi" w:cstheme="minorHAnsi"/>
          </w:rPr>
          <w:t>https://gsa.acgov.org/do-business-with-us/contracting-opportunities/policies-procedures/iran-contracting-act-of-2010-ica/</w:t>
        </w:r>
      </w:hyperlink>
      <w:r w:rsidRPr="00112390">
        <w:rPr>
          <w:rFonts w:asciiTheme="minorHAnsi" w:hAnsiTheme="minorHAnsi" w:cstheme="minorHAnsi"/>
        </w:rPr>
        <w:t>]</w:t>
      </w:r>
    </w:p>
    <w:p w14:paraId="0853D51F" w14:textId="77777777" w:rsidR="00F43F6A" w:rsidRPr="00266DFB" w:rsidRDefault="00F43F6A" w:rsidP="006E31F0">
      <w:pPr>
        <w:pStyle w:val="PlainText"/>
        <w:numPr>
          <w:ilvl w:val="0"/>
          <w:numId w:val="24"/>
        </w:numPr>
        <w:spacing w:line="276" w:lineRule="auto"/>
        <w:ind w:left="1440" w:hanging="720"/>
        <w:rPr>
          <w:rFonts w:ascii="Calibri" w:hAnsi="Calibri" w:cs="Calibri"/>
          <w:sz w:val="24"/>
          <w:szCs w:val="24"/>
        </w:rPr>
      </w:pPr>
      <w:hyperlink r:id="rId76" w:history="1">
        <w:r w:rsidRPr="00266DFB">
          <w:rPr>
            <w:rStyle w:val="Hyperlink"/>
            <w:rFonts w:ascii="Calibri" w:hAnsi="Calibri" w:cs="Calibri"/>
            <w:b/>
            <w:sz w:val="24"/>
            <w:szCs w:val="24"/>
          </w:rPr>
          <w:t>General Environmental Requirements</w:t>
        </w:r>
      </w:hyperlink>
      <w:r w:rsidR="002A47DF" w:rsidRPr="00266DFB">
        <w:rPr>
          <w:rFonts w:ascii="Calibri" w:hAnsi="Calibri" w:cs="Calibri"/>
          <w:sz w:val="24"/>
          <w:szCs w:val="24"/>
        </w:rPr>
        <w:t xml:space="preserve"> </w:t>
      </w:r>
      <w:r w:rsidRPr="00266DFB">
        <w:rPr>
          <w:rFonts w:ascii="Calibri" w:hAnsi="Calibri" w:cs="Calibri"/>
          <w:sz w:val="24"/>
          <w:szCs w:val="24"/>
        </w:rPr>
        <w:t xml:space="preserve"> </w:t>
      </w:r>
    </w:p>
    <w:p w14:paraId="1323CB46" w14:textId="77777777" w:rsidR="007D110E" w:rsidRPr="00112390" w:rsidRDefault="007D110E" w:rsidP="0024036E">
      <w:pPr>
        <w:pStyle w:val="PlainText"/>
        <w:spacing w:after="120"/>
        <w:ind w:left="1440"/>
        <w:rPr>
          <w:rFonts w:asciiTheme="minorHAnsi" w:hAnsiTheme="minorHAnsi" w:cstheme="minorHAnsi"/>
        </w:rPr>
      </w:pPr>
      <w:r w:rsidRPr="00112390">
        <w:rPr>
          <w:rFonts w:asciiTheme="minorHAnsi" w:hAnsiTheme="minorHAnsi" w:cstheme="minorHAnsi"/>
        </w:rPr>
        <w:t>[</w:t>
      </w:r>
      <w:hyperlink r:id="rId77" w:history="1">
        <w:r w:rsidRPr="00112390">
          <w:rPr>
            <w:rStyle w:val="Hyperlink"/>
            <w:rFonts w:asciiTheme="minorHAnsi" w:hAnsiTheme="minorHAnsi" w:cstheme="minorHAnsi"/>
          </w:rPr>
          <w:t>https://gsa.acgov.org/do-business-with-us/contracting-opportunities/policies-procedures/general-environmental-requirements/</w:t>
        </w:r>
      </w:hyperlink>
      <w:r w:rsidRPr="00112390">
        <w:rPr>
          <w:rFonts w:asciiTheme="minorHAnsi" w:hAnsiTheme="minorHAnsi" w:cstheme="minorHAnsi"/>
        </w:rPr>
        <w:t>]</w:t>
      </w:r>
    </w:p>
    <w:bookmarkStart w:id="115" w:name="_Hlk103957142"/>
    <w:p w14:paraId="5F39FB11" w14:textId="40DCB1D8" w:rsidR="00E76C41" w:rsidRPr="007D110E" w:rsidRDefault="00F11599" w:rsidP="006E31F0">
      <w:pPr>
        <w:pStyle w:val="PlainText"/>
        <w:numPr>
          <w:ilvl w:val="0"/>
          <w:numId w:val="24"/>
        </w:numPr>
        <w:spacing w:line="276" w:lineRule="auto"/>
        <w:ind w:left="1440" w:hanging="720"/>
        <w:rPr>
          <w:rFonts w:ascii="Calibri" w:hAnsi="Calibri" w:cs="Calibri"/>
          <w:b/>
          <w:sz w:val="24"/>
          <w:szCs w:val="24"/>
        </w:rPr>
      </w:pPr>
      <w:r>
        <w:fldChar w:fldCharType="begin"/>
      </w:r>
      <w:r>
        <w:instrText xml:space="preserve"> HYPERLINK "http://acgov.org/auditor/sleb/overview.htm" </w:instrText>
      </w:r>
      <w:r>
        <w:fldChar w:fldCharType="separate"/>
      </w:r>
      <w:r w:rsidR="00117EA2" w:rsidRPr="00266DFB">
        <w:rPr>
          <w:rStyle w:val="Hyperlink"/>
          <w:rFonts w:ascii="Calibri" w:hAnsi="Calibri" w:cs="Calibri"/>
          <w:b/>
          <w:sz w:val="24"/>
          <w:szCs w:val="24"/>
        </w:rPr>
        <w:t>Alameda County SLEB Program Overview</w:t>
      </w:r>
      <w:r>
        <w:rPr>
          <w:rStyle w:val="Hyperlink"/>
          <w:rFonts w:ascii="Calibri" w:hAnsi="Calibri" w:cs="Calibri"/>
          <w:b/>
          <w:sz w:val="24"/>
          <w:szCs w:val="24"/>
        </w:rPr>
        <w:fldChar w:fldCharType="end"/>
      </w:r>
      <w:r w:rsidR="00F50111">
        <w:rPr>
          <w:rStyle w:val="Hyperlink"/>
          <w:rFonts w:ascii="Calibri" w:hAnsi="Calibri" w:cs="Calibri"/>
          <w:b/>
          <w:color w:val="auto"/>
          <w:sz w:val="24"/>
          <w:szCs w:val="24"/>
          <w:u w:val="none"/>
        </w:rPr>
        <w:t xml:space="preserve"> </w:t>
      </w:r>
    </w:p>
    <w:p w14:paraId="4E61B5AF" w14:textId="77777777" w:rsidR="007D110E" w:rsidRPr="00112390" w:rsidRDefault="007D110E" w:rsidP="0024036E">
      <w:pPr>
        <w:pStyle w:val="PlainText"/>
        <w:spacing w:after="120"/>
        <w:ind w:left="1440"/>
        <w:rPr>
          <w:rStyle w:val="Hyperlink"/>
          <w:rFonts w:asciiTheme="minorHAnsi" w:hAnsiTheme="minorHAnsi" w:cstheme="minorHAnsi"/>
          <w:color w:val="auto"/>
          <w:u w:val="none"/>
        </w:rPr>
      </w:pPr>
      <w:r w:rsidRPr="00112390">
        <w:rPr>
          <w:rFonts w:asciiTheme="minorHAnsi" w:hAnsiTheme="minorHAnsi" w:cstheme="minorHAnsi"/>
        </w:rPr>
        <w:t>[</w:t>
      </w:r>
      <w:hyperlink r:id="rId78" w:history="1">
        <w:r w:rsidRPr="00112390">
          <w:rPr>
            <w:rStyle w:val="Hyperlink"/>
            <w:rFonts w:asciiTheme="minorHAnsi" w:hAnsiTheme="minorHAnsi" w:cstheme="minorHAnsi"/>
          </w:rPr>
          <w:t>http://acgov.org/auditor/sleb/overview.htm</w:t>
        </w:r>
      </w:hyperlink>
      <w:r w:rsidRPr="00112390">
        <w:rPr>
          <w:rStyle w:val="Hyperlink"/>
          <w:rFonts w:asciiTheme="minorHAnsi" w:hAnsiTheme="minorHAnsi" w:cstheme="minorHAnsi"/>
        </w:rPr>
        <w:t>]</w:t>
      </w:r>
    </w:p>
    <w:p w14:paraId="1583D3BE" w14:textId="5E685F59" w:rsidR="00F43F6A" w:rsidRPr="007D110E" w:rsidRDefault="00653C11" w:rsidP="006E31F0">
      <w:pPr>
        <w:pStyle w:val="PlainText"/>
        <w:numPr>
          <w:ilvl w:val="0"/>
          <w:numId w:val="24"/>
        </w:numPr>
        <w:spacing w:line="276" w:lineRule="auto"/>
        <w:ind w:left="1440" w:hanging="720"/>
        <w:rPr>
          <w:rFonts w:ascii="Calibri" w:hAnsi="Calibri" w:cs="Calibri"/>
          <w:b/>
          <w:sz w:val="24"/>
          <w:szCs w:val="24"/>
        </w:rPr>
      </w:pPr>
      <w:hyperlink r:id="rId79" w:history="1">
        <w:r>
          <w:rPr>
            <w:rStyle w:val="Hyperlink"/>
            <w:rFonts w:ascii="Calibri" w:hAnsi="Calibri" w:cs="Calibri"/>
            <w:b/>
            <w:sz w:val="24"/>
            <w:szCs w:val="24"/>
          </w:rPr>
          <w:t>Alameda County SLEB Program Additional Information</w:t>
        </w:r>
      </w:hyperlink>
    </w:p>
    <w:p w14:paraId="7D5ED957" w14:textId="77777777" w:rsidR="007D110E" w:rsidRPr="00112390" w:rsidRDefault="007D110E" w:rsidP="0024036E">
      <w:pPr>
        <w:pStyle w:val="PlainText"/>
        <w:spacing w:after="120"/>
        <w:ind w:left="1440"/>
        <w:rPr>
          <w:rFonts w:asciiTheme="minorHAnsi" w:hAnsiTheme="minorHAnsi" w:cstheme="minorHAnsi"/>
        </w:rPr>
      </w:pPr>
      <w:r w:rsidRPr="00112390">
        <w:rPr>
          <w:rStyle w:val="Hyperlink"/>
          <w:rFonts w:asciiTheme="minorHAnsi" w:hAnsiTheme="minorHAnsi" w:cstheme="minorHAnsi"/>
          <w:color w:val="auto"/>
          <w:u w:val="none"/>
        </w:rPr>
        <w:t>[</w:t>
      </w:r>
      <w:hyperlink r:id="rId80" w:history="1">
        <w:r w:rsidRPr="00112390">
          <w:rPr>
            <w:rStyle w:val="Hyperlink"/>
            <w:rFonts w:asciiTheme="minorHAnsi" w:hAnsiTheme="minorHAnsi" w:cstheme="minorHAnsi"/>
          </w:rPr>
          <w:t>https://gsa.acgov.org/do-business-with-us/vendor-support/small-local-and-emerging-businesses/</w:t>
        </w:r>
      </w:hyperlink>
      <w:r w:rsidRPr="00112390">
        <w:rPr>
          <w:rStyle w:val="Hyperlink"/>
          <w:rFonts w:asciiTheme="minorHAnsi" w:hAnsiTheme="minorHAnsi" w:cstheme="minorHAnsi"/>
          <w:color w:val="auto"/>
          <w:u w:val="none"/>
        </w:rPr>
        <w:t>]</w:t>
      </w:r>
    </w:p>
    <w:p w14:paraId="3AC4DD16" w14:textId="11984E3B" w:rsidR="00F43F6A" w:rsidRPr="007D110E" w:rsidRDefault="00F43F6A" w:rsidP="006E31F0">
      <w:pPr>
        <w:pStyle w:val="PlainText"/>
        <w:numPr>
          <w:ilvl w:val="0"/>
          <w:numId w:val="24"/>
        </w:numPr>
        <w:spacing w:line="276" w:lineRule="auto"/>
        <w:ind w:left="1440" w:hanging="720"/>
        <w:rPr>
          <w:rFonts w:ascii="Calibri" w:hAnsi="Calibri" w:cs="Calibri"/>
          <w:b/>
          <w:sz w:val="24"/>
          <w:szCs w:val="24"/>
          <w:u w:val="single"/>
        </w:rPr>
      </w:pPr>
      <w:hyperlink r:id="rId81" w:history="1">
        <w:r w:rsidRPr="00117EA2">
          <w:rPr>
            <w:rStyle w:val="Hyperlink"/>
            <w:rFonts w:ascii="Calibri" w:hAnsi="Calibri" w:cs="Calibri"/>
            <w:b/>
            <w:sz w:val="24"/>
            <w:szCs w:val="24"/>
          </w:rPr>
          <w:t>First Source</w:t>
        </w:r>
      </w:hyperlink>
      <w:r w:rsidR="00F50111">
        <w:rPr>
          <w:rStyle w:val="Hyperlink"/>
          <w:rFonts w:ascii="Calibri" w:hAnsi="Calibri" w:cs="Calibri"/>
          <w:b/>
          <w:color w:val="auto"/>
          <w:sz w:val="24"/>
          <w:szCs w:val="24"/>
          <w:u w:val="none"/>
        </w:rPr>
        <w:t xml:space="preserve"> </w:t>
      </w:r>
    </w:p>
    <w:p w14:paraId="2D625FD9" w14:textId="77777777" w:rsidR="007D110E" w:rsidRPr="00112390" w:rsidRDefault="007D110E" w:rsidP="0024036E">
      <w:pPr>
        <w:pStyle w:val="PlainText"/>
        <w:spacing w:after="120"/>
        <w:ind w:left="1440"/>
        <w:rPr>
          <w:rFonts w:asciiTheme="minorHAnsi" w:hAnsiTheme="minorHAnsi" w:cstheme="minorHAnsi"/>
          <w:u w:val="single"/>
        </w:rPr>
      </w:pPr>
      <w:r w:rsidRPr="00112390">
        <w:rPr>
          <w:rFonts w:asciiTheme="minorHAnsi" w:hAnsiTheme="minorHAnsi" w:cstheme="minorHAnsi"/>
        </w:rPr>
        <w:t>[</w:t>
      </w:r>
      <w:hyperlink r:id="rId82" w:history="1">
        <w:r w:rsidRPr="00112390">
          <w:rPr>
            <w:rStyle w:val="Hyperlink"/>
            <w:rFonts w:asciiTheme="minorHAnsi" w:hAnsiTheme="minorHAnsi" w:cstheme="minorHAnsi"/>
          </w:rPr>
          <w:t>http://acgov.org/auditor/sleb/sourceprogram.htm</w:t>
        </w:r>
      </w:hyperlink>
      <w:r w:rsidRPr="00112390">
        <w:rPr>
          <w:rFonts w:asciiTheme="minorHAnsi" w:hAnsiTheme="minorHAnsi" w:cstheme="minorHAnsi"/>
        </w:rPr>
        <w:t>]</w:t>
      </w:r>
    </w:p>
    <w:p w14:paraId="3203CCEB" w14:textId="21F33D5E" w:rsidR="00F43F6A" w:rsidRPr="007D110E" w:rsidRDefault="00F43F6A" w:rsidP="006E31F0">
      <w:pPr>
        <w:pStyle w:val="PlainText"/>
        <w:numPr>
          <w:ilvl w:val="0"/>
          <w:numId w:val="24"/>
        </w:numPr>
        <w:spacing w:line="276" w:lineRule="auto"/>
        <w:ind w:left="1440" w:hanging="720"/>
        <w:rPr>
          <w:rFonts w:ascii="Calibri" w:hAnsi="Calibri" w:cs="Calibri"/>
          <w:sz w:val="24"/>
          <w:szCs w:val="24"/>
        </w:rPr>
      </w:pPr>
      <w:hyperlink r:id="rId83" w:history="1">
        <w:r w:rsidRPr="00117EA2">
          <w:rPr>
            <w:rStyle w:val="Hyperlink"/>
            <w:rFonts w:ascii="Calibri" w:hAnsi="Calibri" w:cs="Calibri"/>
            <w:b/>
            <w:sz w:val="24"/>
            <w:szCs w:val="24"/>
          </w:rPr>
          <w:t>Online Contract Compliance System</w:t>
        </w:r>
      </w:hyperlink>
      <w:r w:rsidR="00F50111">
        <w:rPr>
          <w:rStyle w:val="Hyperlink"/>
          <w:rFonts w:ascii="Calibri" w:hAnsi="Calibri" w:cs="Calibri"/>
          <w:b/>
          <w:color w:val="auto"/>
          <w:sz w:val="24"/>
          <w:szCs w:val="24"/>
          <w:u w:val="none"/>
        </w:rPr>
        <w:t xml:space="preserve"> </w:t>
      </w:r>
    </w:p>
    <w:p w14:paraId="56D918FA" w14:textId="77777777" w:rsidR="007D110E" w:rsidRPr="00112390" w:rsidRDefault="007D110E" w:rsidP="0024036E">
      <w:pPr>
        <w:pStyle w:val="PlainText"/>
        <w:spacing w:after="240"/>
        <w:ind w:left="1440"/>
        <w:rPr>
          <w:rFonts w:asciiTheme="minorHAnsi" w:hAnsiTheme="minorHAnsi" w:cstheme="minorHAnsi"/>
        </w:rPr>
      </w:pPr>
      <w:r w:rsidRPr="00112390">
        <w:rPr>
          <w:rFonts w:asciiTheme="minorHAnsi" w:hAnsiTheme="minorHAnsi" w:cstheme="minorHAnsi"/>
        </w:rPr>
        <w:t>[</w:t>
      </w:r>
      <w:hyperlink r:id="rId84" w:history="1">
        <w:r w:rsidRPr="00112390">
          <w:rPr>
            <w:rStyle w:val="Hyperlink"/>
            <w:rFonts w:asciiTheme="minorHAnsi" w:hAnsiTheme="minorHAnsi" w:cstheme="minorHAnsi"/>
          </w:rPr>
          <w:t>http://acgov.org/auditor/sleb/elation.htm</w:t>
        </w:r>
      </w:hyperlink>
      <w:r w:rsidRPr="00112390">
        <w:rPr>
          <w:rFonts w:asciiTheme="minorHAnsi" w:hAnsiTheme="minorHAnsi" w:cstheme="minorHAnsi"/>
        </w:rPr>
        <w:t>]</w:t>
      </w:r>
      <w:bookmarkEnd w:id="115"/>
    </w:p>
    <w:p w14:paraId="61A02535" w14:textId="4841EB34" w:rsidR="00F43F6A" w:rsidRPr="00EB258A" w:rsidRDefault="00F43F6A" w:rsidP="006E31F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The undersigned acknowledges that </w:t>
      </w:r>
      <w:r w:rsidR="00502F47" w:rsidRPr="00EB258A">
        <w:rPr>
          <w:rFonts w:ascii="Calibri" w:hAnsi="Calibri" w:cs="Calibri"/>
          <w:sz w:val="24"/>
          <w:szCs w:val="24"/>
        </w:rPr>
        <w:t>Bidder</w:t>
      </w:r>
      <w:r w:rsidRPr="00EB258A">
        <w:rPr>
          <w:rFonts w:ascii="Calibri" w:hAnsi="Calibri" w:cs="Calibri"/>
          <w:sz w:val="24"/>
          <w:szCs w:val="24"/>
        </w:rPr>
        <w:t xml:space="preserve"> is and will remain in good standing in the State of California, with all the necessary licenses, permits, certifications, approvals, and authorizations necessary to perform all obligations in connection with this </w:t>
      </w:r>
      <w:r w:rsidR="00FE3C61" w:rsidRPr="00EB258A">
        <w:rPr>
          <w:rFonts w:ascii="Calibri" w:hAnsi="Calibri"/>
          <w:sz w:val="24"/>
          <w:szCs w:val="24"/>
        </w:rPr>
        <w:t>RFP</w:t>
      </w:r>
      <w:r w:rsidR="0087161B">
        <w:rPr>
          <w:rFonts w:ascii="Calibri" w:hAnsi="Calibri"/>
          <w:sz w:val="24"/>
          <w:szCs w:val="24"/>
        </w:rPr>
        <w:t xml:space="preserve"> and any contract that is awarded</w:t>
      </w:r>
      <w:r w:rsidRPr="00EB258A">
        <w:rPr>
          <w:rFonts w:ascii="Calibri" w:hAnsi="Calibri" w:cs="Calibri"/>
          <w:sz w:val="24"/>
          <w:szCs w:val="24"/>
        </w:rPr>
        <w:t>.</w:t>
      </w:r>
    </w:p>
    <w:p w14:paraId="57C03BCB" w14:textId="4359E1E7" w:rsidR="00F43F6A" w:rsidRPr="00EB258A" w:rsidRDefault="00EB4661" w:rsidP="006E31F0">
      <w:pPr>
        <w:pStyle w:val="PlainText"/>
        <w:numPr>
          <w:ilvl w:val="0"/>
          <w:numId w:val="6"/>
        </w:numPr>
        <w:tabs>
          <w:tab w:val="clear" w:pos="1080"/>
          <w:tab w:val="num" w:pos="720"/>
        </w:tabs>
        <w:spacing w:after="120"/>
        <w:ind w:left="720"/>
        <w:rPr>
          <w:rFonts w:ascii="Calibri" w:hAnsi="Calibri" w:cs="Calibri"/>
          <w:sz w:val="24"/>
          <w:szCs w:val="24"/>
        </w:rPr>
      </w:pPr>
      <w:r>
        <w:rPr>
          <w:rFonts w:ascii="Calibri" w:hAnsi="Calibri" w:cs="Calibri"/>
          <w:sz w:val="24"/>
          <w:szCs w:val="24"/>
        </w:rPr>
        <w:t>The undersigned acknowledges that it</w:t>
      </w:r>
      <w:r w:rsidR="00F43F6A" w:rsidRPr="00EB258A">
        <w:rPr>
          <w:rFonts w:ascii="Calibri" w:hAnsi="Calibri" w:cs="Calibri"/>
          <w:sz w:val="24"/>
          <w:szCs w:val="24"/>
        </w:rPr>
        <w:t xml:space="preserve"> is the responsibility of each </w:t>
      </w:r>
      <w:r w:rsidR="00502F47" w:rsidRPr="00EB258A">
        <w:rPr>
          <w:rFonts w:ascii="Calibri" w:hAnsi="Calibri" w:cs="Calibri"/>
          <w:sz w:val="24"/>
          <w:szCs w:val="24"/>
        </w:rPr>
        <w:t>Bidder</w:t>
      </w:r>
      <w:r w:rsidR="00F43F6A" w:rsidRPr="00EB258A">
        <w:rPr>
          <w:rFonts w:ascii="Calibri" w:hAnsi="Calibri" w:cs="Calibri"/>
          <w:sz w:val="24"/>
          <w:szCs w:val="24"/>
        </w:rPr>
        <w:t xml:space="preserve"> to be familiar with </w:t>
      </w:r>
      <w:proofErr w:type="gramStart"/>
      <w:r w:rsidR="00F43F6A" w:rsidRPr="00EB258A">
        <w:rPr>
          <w:rFonts w:ascii="Calibri" w:hAnsi="Calibri" w:cs="Calibri"/>
          <w:sz w:val="24"/>
          <w:szCs w:val="24"/>
        </w:rPr>
        <w:t>all of</w:t>
      </w:r>
      <w:proofErr w:type="gramEnd"/>
      <w:r w:rsidR="00F43F6A" w:rsidRPr="00EB258A">
        <w:rPr>
          <w:rFonts w:ascii="Calibri" w:hAnsi="Calibri" w:cs="Calibri"/>
          <w:sz w:val="24"/>
          <w:szCs w:val="24"/>
        </w:rPr>
        <w:t xml:space="preserve"> the specifications, terms</w:t>
      </w:r>
      <w:r w:rsidR="00112390">
        <w:rPr>
          <w:rFonts w:ascii="Calibri" w:hAnsi="Calibri" w:cs="Calibri"/>
          <w:sz w:val="24"/>
          <w:szCs w:val="24"/>
        </w:rPr>
        <w:t>,</w:t>
      </w:r>
      <w:r w:rsidR="00F43F6A" w:rsidRPr="00EB258A">
        <w:rPr>
          <w:rFonts w:ascii="Calibri" w:hAnsi="Calibri" w:cs="Calibri"/>
          <w:sz w:val="24"/>
          <w:szCs w:val="24"/>
        </w:rPr>
        <w:t xml:space="preserve"> and conditions </w:t>
      </w:r>
      <w:r w:rsidR="0087161B">
        <w:rPr>
          <w:rFonts w:ascii="Calibri" w:hAnsi="Calibri" w:cs="Calibri"/>
          <w:sz w:val="24"/>
          <w:szCs w:val="24"/>
        </w:rPr>
        <w:t xml:space="preserve">of the RFP </w:t>
      </w:r>
      <w:r w:rsidR="00F43F6A" w:rsidRPr="00EB258A">
        <w:rPr>
          <w:rFonts w:ascii="Calibri" w:hAnsi="Calibri" w:cs="Calibri"/>
          <w:sz w:val="24"/>
          <w:szCs w:val="24"/>
        </w:rPr>
        <w:t xml:space="preserve">and, if applicable, the site condition.  By the submission of a </w:t>
      </w:r>
      <w:r>
        <w:rPr>
          <w:rFonts w:ascii="Calibri" w:hAnsi="Calibri" w:cs="Calibri"/>
          <w:sz w:val="24"/>
          <w:szCs w:val="24"/>
        </w:rPr>
        <w:t>bid proposal</w:t>
      </w:r>
      <w:r w:rsidR="00F43F6A" w:rsidRPr="00EB258A">
        <w:rPr>
          <w:rFonts w:ascii="Calibri" w:hAnsi="Calibri" w:cs="Calibri"/>
          <w:sz w:val="24"/>
          <w:szCs w:val="24"/>
        </w:rPr>
        <w:t xml:space="preserve">, the </w:t>
      </w:r>
      <w:r w:rsidR="00502F47" w:rsidRPr="00EB258A">
        <w:rPr>
          <w:rFonts w:ascii="Calibri" w:hAnsi="Calibri" w:cs="Calibri"/>
          <w:sz w:val="24"/>
          <w:szCs w:val="24"/>
        </w:rPr>
        <w:t>Bidder</w:t>
      </w:r>
      <w:r w:rsidR="00F43F6A" w:rsidRPr="00EB258A">
        <w:rPr>
          <w:rFonts w:ascii="Calibri" w:hAnsi="Calibri" w:cs="Calibri"/>
          <w:sz w:val="24"/>
          <w:szCs w:val="24"/>
        </w:rPr>
        <w:t xml:space="preserve"> certifies that if awarded a contract</w:t>
      </w:r>
      <w:r w:rsidR="00112390">
        <w:rPr>
          <w:rFonts w:ascii="Calibri" w:hAnsi="Calibri" w:cs="Calibri"/>
          <w:sz w:val="24"/>
          <w:szCs w:val="24"/>
        </w:rPr>
        <w:t>,</w:t>
      </w:r>
      <w:r w:rsidR="00F43F6A" w:rsidRPr="00EB258A">
        <w:rPr>
          <w:rFonts w:ascii="Calibri" w:hAnsi="Calibri" w:cs="Calibri"/>
          <w:sz w:val="24"/>
          <w:szCs w:val="24"/>
        </w:rPr>
        <w:t xml:space="preserve"> they will make no claim against the County based upon ignorance of conditions or misunderstanding of the specifications.</w:t>
      </w:r>
    </w:p>
    <w:p w14:paraId="64F4B348" w14:textId="3712C61E" w:rsidR="00385679" w:rsidRDefault="00385679" w:rsidP="006E31F0">
      <w:pPr>
        <w:pStyle w:val="PlainText"/>
        <w:numPr>
          <w:ilvl w:val="0"/>
          <w:numId w:val="6"/>
        </w:numPr>
        <w:tabs>
          <w:tab w:val="clear" w:pos="1080"/>
          <w:tab w:val="num" w:pos="720"/>
        </w:tabs>
        <w:spacing w:after="120"/>
        <w:ind w:left="720"/>
        <w:rPr>
          <w:rFonts w:ascii="Calibri" w:hAnsi="Calibri" w:cs="Calibri"/>
          <w:sz w:val="24"/>
          <w:szCs w:val="24"/>
        </w:rPr>
      </w:pPr>
      <w:bookmarkStart w:id="116" w:name="_Hlk103957398"/>
      <w:r w:rsidRPr="00EB258A">
        <w:rPr>
          <w:rFonts w:ascii="Calibri" w:hAnsi="Calibri" w:cs="Calibri"/>
          <w:sz w:val="24"/>
          <w:szCs w:val="24"/>
        </w:rPr>
        <w:lastRenderedPageBreak/>
        <w:t>The undersigned acknowledges that Bidder has accurately completed the SLEB Information Sheet.</w:t>
      </w:r>
      <w:bookmarkEnd w:id="116"/>
    </w:p>
    <w:p w14:paraId="3CEFCC28" w14:textId="464464F7" w:rsidR="00F43F6A" w:rsidRDefault="00D96C17" w:rsidP="006E31F0">
      <w:pPr>
        <w:pStyle w:val="PlainText"/>
        <w:numPr>
          <w:ilvl w:val="0"/>
          <w:numId w:val="6"/>
        </w:numPr>
        <w:tabs>
          <w:tab w:val="clear" w:pos="1080"/>
          <w:tab w:val="num" w:pos="720"/>
        </w:tabs>
        <w:spacing w:after="120"/>
        <w:ind w:left="720"/>
        <w:rPr>
          <w:rFonts w:ascii="Calibri" w:hAnsi="Calibri" w:cs="Calibri"/>
          <w:sz w:val="24"/>
          <w:szCs w:val="24"/>
        </w:rPr>
      </w:pPr>
      <w:r w:rsidRPr="00EB258A">
        <w:rPr>
          <w:rFonts w:ascii="Calibri" w:hAnsi="Calibri" w:cs="Calibri"/>
          <w:sz w:val="24"/>
          <w:szCs w:val="24"/>
        </w:rPr>
        <w:t xml:space="preserve">Bidder </w:t>
      </w:r>
      <w:r w:rsidR="00FB6CDE">
        <w:rPr>
          <w:rFonts w:ascii="Calibri" w:hAnsi="Calibri" w:cs="Calibri"/>
          <w:sz w:val="24"/>
          <w:szCs w:val="24"/>
        </w:rPr>
        <w:t xml:space="preserve">agrees to </w:t>
      </w:r>
      <w:r w:rsidR="00F43F6A" w:rsidRPr="00EB258A">
        <w:rPr>
          <w:rFonts w:ascii="Calibri" w:hAnsi="Calibri" w:cs="Calibri"/>
          <w:sz w:val="24"/>
          <w:szCs w:val="24"/>
        </w:rPr>
        <w:t>hold the County of Alameda, its officers, agents</w:t>
      </w:r>
      <w:r w:rsidR="00112390">
        <w:rPr>
          <w:rFonts w:ascii="Calibri" w:hAnsi="Calibri" w:cs="Calibri"/>
          <w:sz w:val="24"/>
          <w:szCs w:val="24"/>
        </w:rPr>
        <w:t>,</w:t>
      </w:r>
      <w:r w:rsidR="00F43F6A" w:rsidRPr="00EB258A">
        <w:rPr>
          <w:rFonts w:ascii="Calibri" w:hAnsi="Calibri" w:cs="Calibri"/>
          <w:sz w:val="24"/>
          <w:szCs w:val="24"/>
        </w:rPr>
        <w:t xml:space="preserve"> and employees harmless from liability of an</w:t>
      </w:r>
      <w:r w:rsidR="0099379F" w:rsidRPr="00EB258A">
        <w:rPr>
          <w:rFonts w:ascii="Calibri" w:hAnsi="Calibri" w:cs="Calibri"/>
          <w:sz w:val="24"/>
          <w:szCs w:val="24"/>
        </w:rPr>
        <w:t>y</w:t>
      </w:r>
      <w:r w:rsidR="00F43F6A" w:rsidRPr="00EB258A">
        <w:rPr>
          <w:rFonts w:ascii="Calibri" w:hAnsi="Calibri" w:cs="Calibri"/>
          <w:sz w:val="24"/>
          <w:szCs w:val="24"/>
        </w:rPr>
        <w:t xml:space="preserve"> nature or kind, including cost and expenses, for infringement or use of any patent, copyright</w:t>
      </w:r>
      <w:r w:rsidR="00112390">
        <w:rPr>
          <w:rFonts w:ascii="Calibri" w:hAnsi="Calibri" w:cs="Calibri"/>
          <w:sz w:val="24"/>
          <w:szCs w:val="24"/>
        </w:rPr>
        <w:t>,</w:t>
      </w:r>
      <w:r w:rsidR="00F43F6A" w:rsidRPr="00EB258A">
        <w:rPr>
          <w:rFonts w:ascii="Calibri" w:hAnsi="Calibri" w:cs="Calibri"/>
          <w:sz w:val="24"/>
          <w:szCs w:val="24"/>
        </w:rPr>
        <w:t xml:space="preserve"> or other proprietary right</w:t>
      </w:r>
      <w:r w:rsidR="00112390">
        <w:rPr>
          <w:rFonts w:ascii="Calibri" w:hAnsi="Calibri" w:cs="Calibri"/>
          <w:sz w:val="24"/>
          <w:szCs w:val="24"/>
        </w:rPr>
        <w:t>s</w:t>
      </w:r>
      <w:r w:rsidR="00F43F6A" w:rsidRPr="00EB258A">
        <w:rPr>
          <w:rFonts w:ascii="Calibri" w:hAnsi="Calibri" w:cs="Calibri"/>
          <w:sz w:val="24"/>
          <w:szCs w:val="24"/>
        </w:rPr>
        <w:t>, secret process, patented</w:t>
      </w:r>
      <w:r w:rsidR="00112390">
        <w:rPr>
          <w:rFonts w:ascii="Calibri" w:hAnsi="Calibri" w:cs="Calibri"/>
          <w:sz w:val="24"/>
          <w:szCs w:val="24"/>
        </w:rPr>
        <w:t>,</w:t>
      </w:r>
      <w:r w:rsidR="00F43F6A" w:rsidRPr="00EB258A">
        <w:rPr>
          <w:rFonts w:ascii="Calibri" w:hAnsi="Calibri" w:cs="Calibri"/>
          <w:sz w:val="24"/>
          <w:szCs w:val="24"/>
        </w:rPr>
        <w:t xml:space="preserve"> or unpatented </w:t>
      </w:r>
      <w:proofErr w:type="gramStart"/>
      <w:r w:rsidR="00F43F6A" w:rsidRPr="00EB258A">
        <w:rPr>
          <w:rFonts w:ascii="Calibri" w:hAnsi="Calibri" w:cs="Calibri"/>
          <w:sz w:val="24"/>
          <w:szCs w:val="24"/>
        </w:rPr>
        <w:t>invention, article</w:t>
      </w:r>
      <w:proofErr w:type="gramEnd"/>
      <w:r w:rsidR="00F43F6A" w:rsidRPr="00EB258A">
        <w:rPr>
          <w:rFonts w:ascii="Calibri" w:hAnsi="Calibri" w:cs="Calibri"/>
          <w:sz w:val="24"/>
          <w:szCs w:val="24"/>
        </w:rPr>
        <w:t xml:space="preserve"> or appliance furnished or used in connection with </w:t>
      </w:r>
      <w:r w:rsidRPr="00EB258A">
        <w:rPr>
          <w:rFonts w:ascii="Calibri" w:hAnsi="Calibri" w:cs="Calibri"/>
          <w:sz w:val="24"/>
          <w:szCs w:val="24"/>
        </w:rPr>
        <w:t xml:space="preserve">bid </w:t>
      </w:r>
      <w:r w:rsidR="00EB4661">
        <w:rPr>
          <w:rFonts w:ascii="Calibri" w:hAnsi="Calibri" w:cs="Calibri"/>
          <w:sz w:val="24"/>
          <w:szCs w:val="24"/>
        </w:rPr>
        <w:t xml:space="preserve">proposal </w:t>
      </w:r>
      <w:r w:rsidRPr="00EB258A">
        <w:rPr>
          <w:rFonts w:ascii="Calibri" w:hAnsi="Calibri" w:cs="Calibri"/>
          <w:sz w:val="24"/>
          <w:szCs w:val="24"/>
        </w:rPr>
        <w:t>and</w:t>
      </w:r>
      <w:r w:rsidR="00FB6CDE">
        <w:rPr>
          <w:rFonts w:ascii="Calibri" w:hAnsi="Calibri" w:cs="Calibri"/>
          <w:sz w:val="24"/>
          <w:szCs w:val="24"/>
        </w:rPr>
        <w:t xml:space="preserve">/or </w:t>
      </w:r>
      <w:r w:rsidRPr="00EB258A">
        <w:rPr>
          <w:rFonts w:ascii="Calibri" w:hAnsi="Calibri" w:cs="Calibri"/>
          <w:sz w:val="24"/>
          <w:szCs w:val="24"/>
        </w:rPr>
        <w:t xml:space="preserve">any resulted contract </w:t>
      </w:r>
      <w:r w:rsidR="004B6B39" w:rsidRPr="00EB258A">
        <w:rPr>
          <w:rFonts w:ascii="Calibri" w:hAnsi="Calibri" w:cs="Calibri"/>
          <w:sz w:val="24"/>
          <w:szCs w:val="24"/>
        </w:rPr>
        <w:t>or purchase order</w:t>
      </w:r>
      <w:r w:rsidR="00F43F6A" w:rsidRPr="00EB258A">
        <w:rPr>
          <w:rFonts w:ascii="Calibri" w:hAnsi="Calibri" w:cs="Calibri"/>
          <w:sz w:val="24"/>
          <w:szCs w:val="24"/>
        </w:rPr>
        <w:t>.</w:t>
      </w:r>
    </w:p>
    <w:p w14:paraId="6B67F431" w14:textId="77777777" w:rsidR="008B1517" w:rsidRPr="00006CBF" w:rsidRDefault="008B1517" w:rsidP="006E31F0">
      <w:pPr>
        <w:pStyle w:val="PlainText"/>
        <w:numPr>
          <w:ilvl w:val="0"/>
          <w:numId w:val="6"/>
        </w:numPr>
        <w:tabs>
          <w:tab w:val="clear" w:pos="1080"/>
        </w:tabs>
        <w:spacing w:after="240"/>
        <w:ind w:left="720"/>
        <w:rPr>
          <w:rFonts w:asciiTheme="minorHAnsi" w:hAnsiTheme="minorHAnsi" w:cstheme="minorHAnsi"/>
          <w:sz w:val="24"/>
          <w:szCs w:val="24"/>
        </w:rPr>
      </w:pPr>
      <w:r w:rsidRPr="00006CBF">
        <w:rPr>
          <w:rFonts w:asciiTheme="minorHAnsi" w:hAnsiTheme="minorHAnsi" w:cstheme="minorHAnsi"/>
          <w:sz w:val="24"/>
          <w:szCs w:val="24"/>
        </w:rPr>
        <w:t xml:space="preserve">The undersigned acknowledges </w:t>
      </w:r>
      <w:r w:rsidRPr="00006CBF">
        <w:rPr>
          <w:rFonts w:asciiTheme="minorHAnsi" w:hAnsiTheme="minorHAnsi" w:cstheme="minorHAnsi"/>
          <w:b/>
          <w:i/>
          <w:sz w:val="24"/>
          <w:szCs w:val="24"/>
          <w:u w:val="single"/>
        </w:rPr>
        <w:t>ONE</w:t>
      </w:r>
      <w:r w:rsidRPr="00006CBF">
        <w:rPr>
          <w:rFonts w:asciiTheme="minorHAnsi" w:hAnsiTheme="minorHAnsi" w:cstheme="minorHAnsi"/>
          <w:sz w:val="24"/>
          <w:szCs w:val="24"/>
        </w:rPr>
        <w:t xml:space="preserve"> of the following (please check only one box):</w:t>
      </w:r>
      <w:r>
        <w:rPr>
          <w:rFonts w:asciiTheme="minorHAnsi" w:hAnsiTheme="minorHAnsi" w:cstheme="minorHAnsi"/>
          <w:sz w:val="24"/>
          <w:szCs w:val="24"/>
        </w:rPr>
        <w:t xml:space="preserve"> </w:t>
      </w:r>
    </w:p>
    <w:p w14:paraId="0E0FE3CE" w14:textId="141BB045" w:rsidR="008B1517" w:rsidRPr="00006CBF" w:rsidRDefault="00081A9A" w:rsidP="00BD57C6">
      <w:pPr>
        <w:pStyle w:val="PlainText"/>
        <w:tabs>
          <w:tab w:val="right" w:pos="9720"/>
        </w:tabs>
        <w:spacing w:after="240"/>
        <w:ind w:left="720"/>
        <w:rPr>
          <w:rFonts w:asciiTheme="minorHAnsi" w:hAnsiTheme="minorHAnsi" w:cstheme="minorHAnsi"/>
          <w:sz w:val="24"/>
          <w:szCs w:val="24"/>
        </w:rPr>
      </w:pPr>
      <w:sdt>
        <w:sdtPr>
          <w:rPr>
            <w:rFonts w:asciiTheme="minorHAnsi" w:hAnsiTheme="minorHAnsi" w:cstheme="minorHAnsi"/>
            <w:sz w:val="36"/>
            <w:szCs w:val="36"/>
          </w:rPr>
          <w:id w:val="521438493"/>
          <w14:checkbox>
            <w14:checked w14:val="0"/>
            <w14:checkedState w14:val="2612" w14:font="MS Gothic"/>
            <w14:uncheckedState w14:val="2610" w14:font="MS Gothic"/>
          </w14:checkbox>
        </w:sdtPr>
        <w:sdtEndPr/>
        <w:sdtContent>
          <w:r w:rsidR="00107AAD">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not local to Alameda County and is ineligible for any bid </w:t>
      </w:r>
      <w:proofErr w:type="gramStart"/>
      <w:r w:rsidR="008B1517" w:rsidRPr="00006CBF">
        <w:rPr>
          <w:rFonts w:asciiTheme="minorHAnsi" w:hAnsiTheme="minorHAnsi" w:cstheme="minorHAnsi"/>
          <w:sz w:val="24"/>
          <w:szCs w:val="24"/>
        </w:rPr>
        <w:t>preference;</w:t>
      </w:r>
      <w:proofErr w:type="gramEnd"/>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p>
    <w:p w14:paraId="77CEF775" w14:textId="77777777" w:rsidR="00BD57C6" w:rsidRDefault="00081A9A" w:rsidP="00BD57C6">
      <w:pPr>
        <w:pStyle w:val="PlainText"/>
        <w:tabs>
          <w:tab w:val="right" w:pos="9720"/>
        </w:tabs>
        <w:spacing w:after="240"/>
        <w:ind w:left="1170" w:hanging="450"/>
        <w:rPr>
          <w:rFonts w:ascii="Calibri" w:hAnsi="Calibri" w:cs="Calibri"/>
          <w:sz w:val="24"/>
          <w:szCs w:val="24"/>
        </w:rPr>
      </w:pPr>
      <w:sdt>
        <w:sdtPr>
          <w:rPr>
            <w:rFonts w:asciiTheme="minorHAnsi" w:hAnsiTheme="minorHAnsi" w:cstheme="minorHAnsi"/>
            <w:sz w:val="36"/>
            <w:szCs w:val="36"/>
          </w:rPr>
          <w:id w:val="302822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a certified SLEB and is requesting 10% bid preference; (Bidder must check the first box and provide its SLEB Certification Number in the </w:t>
      </w:r>
      <w:hyperlink w:anchor="SLEB" w:history="1">
        <w:r w:rsidR="008B1517" w:rsidRPr="008B1517">
          <w:rPr>
            <w:rStyle w:val="Hyperlink"/>
            <w:rFonts w:asciiTheme="minorHAnsi" w:hAnsiTheme="minorHAnsi" w:cstheme="minorHAnsi"/>
            <w:sz w:val="24"/>
            <w:szCs w:val="24"/>
          </w:rPr>
          <w:t>SLEB PARTNERING INFORMATION SHEET</w:t>
        </w:r>
      </w:hyperlink>
      <w:r w:rsidR="008B1517" w:rsidRPr="00006CBF">
        <w:rPr>
          <w:rFonts w:asciiTheme="minorHAnsi" w:hAnsiTheme="minorHAnsi" w:cstheme="minorHAnsi"/>
          <w:sz w:val="24"/>
          <w:szCs w:val="24"/>
        </w:rPr>
        <w:t xml:space="preserve">); </w:t>
      </w:r>
      <w:r w:rsidR="008B1517" w:rsidRPr="00006CBF">
        <w:rPr>
          <w:rFonts w:asciiTheme="minorHAnsi" w:hAnsiTheme="minorHAnsi" w:cstheme="minorHAnsi"/>
          <w:b/>
          <w:caps/>
          <w:sz w:val="24"/>
          <w:szCs w:val="24"/>
        </w:rPr>
        <w:t>or</w:t>
      </w:r>
      <w:r w:rsidR="00BD57C6">
        <w:rPr>
          <w:rFonts w:ascii="Segoe UI Symbol" w:eastAsia="MS Gothic" w:hAnsi="Segoe UI Symbol" w:cs="Segoe UI Symbol"/>
          <w:sz w:val="24"/>
          <w:szCs w:val="24"/>
        </w:rPr>
        <w:tab/>
      </w:r>
    </w:p>
    <w:p w14:paraId="14558BFA" w14:textId="28AC5F41" w:rsidR="008B1517" w:rsidRPr="00006CBF" w:rsidRDefault="00081A9A" w:rsidP="00BD57C6">
      <w:pPr>
        <w:pStyle w:val="PlainText"/>
        <w:tabs>
          <w:tab w:val="right" w:pos="9720"/>
        </w:tabs>
        <w:spacing w:after="240"/>
        <w:ind w:left="1170" w:hanging="450"/>
        <w:rPr>
          <w:rFonts w:asciiTheme="minorHAnsi" w:hAnsiTheme="minorHAnsi" w:cstheme="minorHAnsi"/>
          <w:sz w:val="24"/>
          <w:szCs w:val="24"/>
        </w:rPr>
      </w:pPr>
      <w:sdt>
        <w:sdtPr>
          <w:rPr>
            <w:rFonts w:asciiTheme="minorHAnsi" w:hAnsiTheme="minorHAnsi" w:cstheme="minorHAnsi"/>
            <w:sz w:val="36"/>
            <w:szCs w:val="36"/>
          </w:rPr>
          <w:id w:val="-1492016365"/>
          <w14:checkbox>
            <w14:checked w14:val="0"/>
            <w14:checkedState w14:val="2612" w14:font="MS Gothic"/>
            <w14:uncheckedState w14:val="2610" w14:font="MS Gothic"/>
          </w14:checkbox>
        </w:sdtPr>
        <w:sdtEndPr/>
        <w:sdtContent>
          <w:r w:rsidR="00BD57C6">
            <w:rPr>
              <w:rFonts w:ascii="MS Gothic" w:eastAsia="MS Gothic" w:hAnsi="MS Gothic" w:cstheme="minorHAnsi" w:hint="eastAsia"/>
              <w:sz w:val="36"/>
              <w:szCs w:val="36"/>
            </w:rPr>
            <w:t>☐</w:t>
          </w:r>
        </w:sdtContent>
      </w:sdt>
      <w:r w:rsidR="00BD57C6" w:rsidRPr="00EB7639">
        <w:rPr>
          <w:rFonts w:ascii="Calibri" w:hAnsi="Calibri" w:cs="Calibri"/>
          <w:sz w:val="36"/>
          <w:szCs w:val="36"/>
        </w:rPr>
        <w:t xml:space="preserve"> </w:t>
      </w:r>
      <w:r w:rsidR="008B1517" w:rsidRPr="00006CBF">
        <w:rPr>
          <w:rFonts w:asciiTheme="minorHAnsi" w:hAnsiTheme="minorHAnsi" w:cstheme="minorHAnsi"/>
          <w:sz w:val="24"/>
          <w:szCs w:val="24"/>
        </w:rPr>
        <w:t xml:space="preserve">Bidder is LOCAL to Alameda County and is requesting 5% bid preference, </w:t>
      </w:r>
      <w:r w:rsidR="008B1517" w:rsidRPr="00006CBF">
        <w:rPr>
          <w:rFonts w:asciiTheme="minorHAnsi" w:hAnsiTheme="minorHAnsi" w:cstheme="minorHAnsi"/>
          <w:sz w:val="24"/>
          <w:szCs w:val="24"/>
          <w:u w:val="single"/>
        </w:rPr>
        <w:t>and has attached the following documentation to this Exhibit</w:t>
      </w:r>
      <w:r w:rsidR="008B1517" w:rsidRPr="00006CBF">
        <w:rPr>
          <w:rFonts w:asciiTheme="minorHAnsi" w:hAnsiTheme="minorHAnsi" w:cstheme="minorHAnsi"/>
          <w:sz w:val="24"/>
          <w:szCs w:val="24"/>
        </w:rPr>
        <w:t>:</w:t>
      </w:r>
    </w:p>
    <w:p w14:paraId="3CAAAC0C" w14:textId="77777777" w:rsidR="008B1517" w:rsidRPr="008B1517" w:rsidRDefault="008B1517" w:rsidP="006E31F0">
      <w:pPr>
        <w:numPr>
          <w:ilvl w:val="0"/>
          <w:numId w:val="32"/>
        </w:numPr>
        <w:tabs>
          <w:tab w:val="left" w:pos="-1080"/>
          <w:tab w:val="left" w:pos="-720"/>
        </w:tabs>
        <w:spacing w:after="120"/>
        <w:ind w:left="1800"/>
        <w:rPr>
          <w:rFonts w:asciiTheme="minorHAnsi" w:hAnsiTheme="minorHAnsi" w:cstheme="minorHAnsi"/>
          <w:sz w:val="24"/>
          <w:szCs w:val="24"/>
        </w:rPr>
      </w:pPr>
      <w:r w:rsidRPr="00006CBF">
        <w:rPr>
          <w:rFonts w:asciiTheme="minorHAnsi" w:hAnsiTheme="minorHAnsi" w:cstheme="minorHAnsi"/>
          <w:color w:val="000000"/>
          <w:sz w:val="24"/>
          <w:szCs w:val="24"/>
        </w:rPr>
        <w:t>Copy of a verifiable business license issued by the County of Alameda or a City within the County; and</w:t>
      </w:r>
    </w:p>
    <w:p w14:paraId="48E24187" w14:textId="2803CD6E" w:rsidR="008B1517" w:rsidRPr="008B1517" w:rsidRDefault="006F5C39" w:rsidP="006E31F0">
      <w:pPr>
        <w:numPr>
          <w:ilvl w:val="0"/>
          <w:numId w:val="32"/>
        </w:numPr>
        <w:tabs>
          <w:tab w:val="left" w:pos="-1080"/>
          <w:tab w:val="left" w:pos="-720"/>
        </w:tabs>
        <w:spacing w:after="120"/>
        <w:ind w:left="1800"/>
        <w:rPr>
          <w:rFonts w:asciiTheme="minorHAnsi" w:hAnsiTheme="minorHAnsi" w:cstheme="minorHAnsi"/>
          <w:sz w:val="24"/>
          <w:szCs w:val="24"/>
        </w:rPr>
      </w:pPr>
      <w:r>
        <w:rPr>
          <w:rFonts w:asciiTheme="minorHAnsi" w:hAnsiTheme="minorHAnsi" w:cstheme="minorHAnsi"/>
          <w:color w:val="000000"/>
          <w:sz w:val="24"/>
          <w:szCs w:val="24"/>
        </w:rPr>
        <w:t>P</w:t>
      </w:r>
      <w:r w:rsidR="008B1517" w:rsidRPr="008B1517">
        <w:rPr>
          <w:rFonts w:asciiTheme="minorHAnsi" w:hAnsiTheme="minorHAnsi" w:cstheme="minorHAnsi"/>
          <w:color w:val="000000"/>
          <w:sz w:val="24"/>
          <w:szCs w:val="24"/>
        </w:rPr>
        <w:t xml:space="preserve">roof of six months of business residency, identifying the name of the bidder and the local address.  Example of proof includes but are not limited to utility bills, deeds of </w:t>
      </w:r>
      <w:proofErr w:type="gramStart"/>
      <w:r w:rsidR="008B1517" w:rsidRPr="008B1517">
        <w:rPr>
          <w:rFonts w:asciiTheme="minorHAnsi" w:hAnsiTheme="minorHAnsi" w:cstheme="minorHAnsi"/>
          <w:color w:val="000000"/>
          <w:sz w:val="24"/>
          <w:szCs w:val="24"/>
        </w:rPr>
        <w:t>trusts</w:t>
      </w:r>
      <w:proofErr w:type="gramEnd"/>
      <w:r w:rsidR="008B1517" w:rsidRPr="008B1517">
        <w:rPr>
          <w:rFonts w:asciiTheme="minorHAnsi" w:hAnsiTheme="minorHAnsi" w:cstheme="minorHAnsi"/>
          <w:color w:val="000000"/>
          <w:sz w:val="24"/>
          <w:szCs w:val="24"/>
        </w:rPr>
        <w:t xml:space="preserve"> or lease agreements, etc., which are acceptable verification documents to prove residency.</w:t>
      </w:r>
    </w:p>
    <w:p w14:paraId="152C2B9A" w14:textId="429F15C0" w:rsidR="00F43F6A" w:rsidRPr="0024036E" w:rsidRDefault="00EB4661" w:rsidP="006E31F0">
      <w:pPr>
        <w:pStyle w:val="ListParagraph"/>
        <w:numPr>
          <w:ilvl w:val="0"/>
          <w:numId w:val="6"/>
        </w:numPr>
        <w:tabs>
          <w:tab w:val="clear" w:pos="1080"/>
          <w:tab w:val="num" w:pos="720"/>
          <w:tab w:val="left" w:pos="5040"/>
          <w:tab w:val="left" w:pos="5760"/>
        </w:tabs>
        <w:autoSpaceDE w:val="0"/>
        <w:autoSpaceDN w:val="0"/>
        <w:adjustRightInd w:val="0"/>
        <w:ind w:left="720"/>
        <w:rPr>
          <w:rFonts w:ascii="Calibri" w:hAnsi="Calibri" w:cs="Calibri"/>
          <w:szCs w:val="26"/>
        </w:rPr>
      </w:pPr>
      <w:bookmarkStart w:id="117" w:name="_Hlk101546871"/>
      <w:r>
        <w:rPr>
          <w:rFonts w:ascii="Calibri" w:hAnsi="Calibri" w:cs="Calibri"/>
          <w:sz w:val="24"/>
          <w:szCs w:val="24"/>
        </w:rPr>
        <w:t xml:space="preserve">By </w:t>
      </w:r>
      <w:r w:rsidRPr="00171069">
        <w:rPr>
          <w:rFonts w:ascii="Calibri" w:hAnsi="Calibri" w:cs="Calibri"/>
          <w:sz w:val="24"/>
          <w:szCs w:val="24"/>
        </w:rPr>
        <w:t xml:space="preserve">signing below, </w:t>
      </w:r>
      <w:r>
        <w:rPr>
          <w:rFonts w:ascii="Calibri" w:hAnsi="Calibri" w:cs="Calibri"/>
          <w:sz w:val="24"/>
          <w:szCs w:val="24"/>
        </w:rPr>
        <w:t xml:space="preserve">the </w:t>
      </w:r>
      <w:r w:rsidRPr="00F1170C">
        <w:rPr>
          <w:rFonts w:ascii="Calibri" w:hAnsi="Calibri" w:cs="Calibri"/>
          <w:sz w:val="24"/>
          <w:szCs w:val="24"/>
        </w:rPr>
        <w:t xml:space="preserve">signatory warrants and represents that </w:t>
      </w:r>
      <w:r>
        <w:rPr>
          <w:rFonts w:ascii="Calibri" w:hAnsi="Calibri" w:cs="Calibri"/>
          <w:sz w:val="24"/>
          <w:szCs w:val="24"/>
        </w:rPr>
        <w:t>the signer has completed, acknowledged,</w:t>
      </w:r>
      <w:r w:rsidRPr="00F1170C">
        <w:rPr>
          <w:rFonts w:ascii="Calibri" w:hAnsi="Calibri" w:cs="Calibri"/>
          <w:sz w:val="24"/>
          <w:szCs w:val="24"/>
        </w:rPr>
        <w:t xml:space="preserve"> </w:t>
      </w:r>
      <w:r>
        <w:rPr>
          <w:rFonts w:ascii="Calibri" w:hAnsi="Calibri" w:cs="Calibri"/>
          <w:sz w:val="24"/>
          <w:szCs w:val="24"/>
        </w:rPr>
        <w:t xml:space="preserve">and agreed to </w:t>
      </w:r>
      <w:r w:rsidRPr="00F1170C">
        <w:rPr>
          <w:rFonts w:ascii="Calibri" w:hAnsi="Calibri" w:cs="Calibri"/>
          <w:sz w:val="24"/>
          <w:szCs w:val="24"/>
        </w:rPr>
        <w:t xml:space="preserve">this </w:t>
      </w:r>
      <w:r>
        <w:rPr>
          <w:rFonts w:ascii="Calibri" w:hAnsi="Calibri" w:cs="Calibri"/>
          <w:sz w:val="24"/>
          <w:szCs w:val="24"/>
        </w:rPr>
        <w:t xml:space="preserve">Bidder Acceptance </w:t>
      </w:r>
      <w:r w:rsidRPr="00F1170C">
        <w:rPr>
          <w:rFonts w:ascii="Calibri" w:hAnsi="Calibri" w:cs="Calibri"/>
          <w:sz w:val="24"/>
          <w:szCs w:val="24"/>
        </w:rPr>
        <w:t xml:space="preserve">in </w:t>
      </w:r>
      <w:r>
        <w:rPr>
          <w:rFonts w:ascii="Calibri" w:hAnsi="Calibri" w:cs="Calibri"/>
          <w:sz w:val="24"/>
          <w:szCs w:val="24"/>
        </w:rPr>
        <w:t xml:space="preserve">their </w:t>
      </w:r>
      <w:r w:rsidRPr="00F1170C">
        <w:rPr>
          <w:rFonts w:ascii="Calibri" w:hAnsi="Calibri" w:cs="Calibri"/>
          <w:sz w:val="24"/>
          <w:szCs w:val="24"/>
        </w:rPr>
        <w:t xml:space="preserve">authorized capacity and that by </w:t>
      </w:r>
      <w:r>
        <w:rPr>
          <w:rFonts w:ascii="Calibri" w:hAnsi="Calibri" w:cs="Calibri"/>
          <w:sz w:val="24"/>
          <w:szCs w:val="24"/>
        </w:rPr>
        <w:t>their</w:t>
      </w:r>
      <w:r w:rsidRPr="00F1170C">
        <w:rPr>
          <w:rFonts w:ascii="Calibri" w:hAnsi="Calibri" w:cs="Calibri"/>
          <w:sz w:val="24"/>
          <w:szCs w:val="24"/>
        </w:rPr>
        <w:t xml:space="preserve"> signature on this </w:t>
      </w:r>
      <w:r>
        <w:rPr>
          <w:rFonts w:ascii="Calibri" w:hAnsi="Calibri" w:cs="Calibri"/>
          <w:sz w:val="24"/>
          <w:szCs w:val="24"/>
        </w:rPr>
        <w:t>Bidder Acceptance</w:t>
      </w:r>
      <w:r w:rsidRPr="00F1170C">
        <w:rPr>
          <w:rFonts w:ascii="Calibri" w:hAnsi="Calibri" w:cs="Calibri"/>
          <w:sz w:val="24"/>
          <w:szCs w:val="24"/>
        </w:rPr>
        <w:t xml:space="preserve">, </w:t>
      </w:r>
      <w:r>
        <w:rPr>
          <w:rFonts w:ascii="Calibri" w:hAnsi="Calibri" w:cs="Calibri"/>
          <w:sz w:val="24"/>
          <w:szCs w:val="24"/>
        </w:rPr>
        <w:t>they and</w:t>
      </w:r>
      <w:r w:rsidRPr="00F1170C">
        <w:rPr>
          <w:rFonts w:ascii="Calibri" w:hAnsi="Calibri" w:cs="Calibri"/>
          <w:sz w:val="24"/>
          <w:szCs w:val="24"/>
        </w:rPr>
        <w:t xml:space="preserve"> the entity upon behalf of which </w:t>
      </w:r>
      <w:r>
        <w:rPr>
          <w:rFonts w:ascii="Calibri" w:hAnsi="Calibri" w:cs="Calibri"/>
          <w:sz w:val="24"/>
          <w:szCs w:val="24"/>
        </w:rPr>
        <w:t>they</w:t>
      </w:r>
      <w:r w:rsidRPr="00F1170C">
        <w:rPr>
          <w:rFonts w:ascii="Calibri" w:hAnsi="Calibri" w:cs="Calibri"/>
          <w:sz w:val="24"/>
          <w:szCs w:val="24"/>
        </w:rPr>
        <w:t xml:space="preserve"> acted, </w:t>
      </w:r>
      <w:r>
        <w:rPr>
          <w:rFonts w:ascii="Calibri" w:hAnsi="Calibri" w:cs="Calibri"/>
          <w:sz w:val="24"/>
          <w:szCs w:val="24"/>
        </w:rPr>
        <w:t xml:space="preserve">acknowledged and agreed to </w:t>
      </w:r>
      <w:r w:rsidRPr="00F1170C">
        <w:rPr>
          <w:rFonts w:ascii="Calibri" w:hAnsi="Calibri" w:cs="Calibri"/>
          <w:sz w:val="24"/>
          <w:szCs w:val="24"/>
        </w:rPr>
        <w:t xml:space="preserve">this </w:t>
      </w:r>
      <w:r>
        <w:rPr>
          <w:rFonts w:ascii="Calibri" w:hAnsi="Calibri" w:cs="Calibri"/>
          <w:sz w:val="24"/>
          <w:szCs w:val="24"/>
        </w:rPr>
        <w:t xml:space="preserve">Bidder Acceptance and that all </w:t>
      </w:r>
      <w:r w:rsidRPr="00266DFB">
        <w:rPr>
          <w:rFonts w:ascii="Calibri" w:hAnsi="Calibri" w:cs="Calibri"/>
          <w:sz w:val="24"/>
          <w:szCs w:val="24"/>
        </w:rPr>
        <w:t>are true and correct and are made under penalty of perjury pursuant to the laws of California</w:t>
      </w:r>
      <w:r>
        <w:rPr>
          <w:rFonts w:ascii="Calibri" w:hAnsi="Calibri" w:cs="Calibri"/>
          <w:sz w:val="24"/>
          <w:szCs w:val="24"/>
        </w:rPr>
        <w:t>.</w:t>
      </w:r>
      <w:bookmarkEnd w:id="117"/>
    </w:p>
    <w:p w14:paraId="6C124EAC" w14:textId="77777777" w:rsidR="0024036E" w:rsidRPr="0024036E" w:rsidRDefault="0024036E" w:rsidP="0024036E">
      <w:pPr>
        <w:pStyle w:val="ListParagraph"/>
        <w:tabs>
          <w:tab w:val="left" w:pos="5040"/>
          <w:tab w:val="left" w:pos="5760"/>
        </w:tabs>
        <w:autoSpaceDE w:val="0"/>
        <w:autoSpaceDN w:val="0"/>
        <w:adjustRightInd w:val="0"/>
        <w:rPr>
          <w:rFonts w:ascii="Calibri" w:hAnsi="Calibri" w:cs="Calibri"/>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830149" w14:paraId="1D70FB5C" w14:textId="77777777">
        <w:tc>
          <w:tcPr>
            <w:tcW w:w="9990"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26522269" w14:textId="77777777" w:rsidR="00F62836" w:rsidRPr="00830149" w:rsidRDefault="00F62836">
            <w:pPr>
              <w:pStyle w:val="PlainText"/>
              <w:tabs>
                <w:tab w:val="right" w:pos="9659"/>
              </w:tabs>
              <w:spacing w:before="360" w:line="720" w:lineRule="auto"/>
              <w:ind w:left="90"/>
              <w:rPr>
                <w:rFonts w:ascii="Calibri" w:hAnsi="Calibri" w:cs="Calibri"/>
                <w:color w:val="0000FF"/>
                <w:spacing w:val="-3"/>
                <w:sz w:val="24"/>
                <w:szCs w:val="24"/>
                <w:u w:val="single"/>
              </w:rPr>
            </w:pPr>
            <w:bookmarkStart w:id="118" w:name="_Hlk160806095"/>
            <w:r>
              <w:rPr>
                <w:rFonts w:ascii="Calibri" w:hAnsi="Calibri" w:cs="Calibri"/>
                <w:b/>
                <w:sz w:val="24"/>
                <w:szCs w:val="24"/>
              </w:rPr>
              <w:t>BIDDER (COMPANY)</w:t>
            </w:r>
            <w:r w:rsidRPr="00830149">
              <w:rPr>
                <w:rFonts w:ascii="Calibri" w:hAnsi="Calibri" w:cs="Calibri"/>
                <w:b/>
                <w:sz w:val="24"/>
                <w:szCs w:val="24"/>
              </w:rPr>
              <w:t xml:space="preserve">: </w:t>
            </w:r>
            <w:r w:rsidRPr="00830149">
              <w:rPr>
                <w:rFonts w:ascii="Calibri" w:hAnsi="Calibri" w:cs="Calibri"/>
                <w:sz w:val="24"/>
                <w:szCs w:val="24"/>
                <w:u w:val="single"/>
              </w:rPr>
              <w:tab/>
            </w:r>
          </w:p>
          <w:p w14:paraId="37FED217" w14:textId="77777777" w:rsidR="00F62836" w:rsidRPr="00830149" w:rsidRDefault="00F62836">
            <w:pPr>
              <w:pStyle w:val="PlainText"/>
              <w:tabs>
                <w:tab w:val="left" w:pos="4157"/>
                <w:tab w:val="right" w:pos="9659"/>
              </w:tabs>
              <w:spacing w:line="720" w:lineRule="auto"/>
              <w:ind w:left="90"/>
              <w:rPr>
                <w:rFonts w:ascii="Calibri" w:hAnsi="Calibri" w:cs="Calibri"/>
                <w:b/>
                <w:sz w:val="24"/>
                <w:szCs w:val="24"/>
                <w:u w:val="single"/>
              </w:rPr>
            </w:pPr>
            <w:r w:rsidRPr="00830149">
              <w:rPr>
                <w:rFonts w:ascii="Calibri" w:hAnsi="Calibri" w:cs="Calibri"/>
                <w:sz w:val="24"/>
                <w:szCs w:val="24"/>
              </w:rPr>
              <w:t>NAME/TITLE OF AUTHORIZED SIGNER:</w:t>
            </w:r>
            <w:r w:rsidRPr="00830149">
              <w:rPr>
                <w:rFonts w:ascii="Calibri" w:hAnsi="Calibri" w:cs="Calibri"/>
                <w:sz w:val="24"/>
                <w:szCs w:val="24"/>
                <w:u w:val="single"/>
              </w:rPr>
              <w:tab/>
            </w:r>
            <w:r>
              <w:rPr>
                <w:rFonts w:ascii="Calibri" w:hAnsi="Calibri" w:cs="Calibri"/>
                <w:sz w:val="24"/>
                <w:szCs w:val="24"/>
                <w:u w:val="single"/>
              </w:rPr>
              <w:tab/>
            </w:r>
          </w:p>
          <w:p w14:paraId="45CE7BD2" w14:textId="77777777" w:rsidR="00F62836" w:rsidRPr="00830149" w:rsidRDefault="00F62836">
            <w:pPr>
              <w:pStyle w:val="PlainText"/>
              <w:tabs>
                <w:tab w:val="right" w:pos="5699"/>
                <w:tab w:val="left" w:pos="5879"/>
                <w:tab w:val="right" w:pos="9659"/>
              </w:tabs>
              <w:spacing w:line="720" w:lineRule="auto"/>
              <w:ind w:left="90"/>
              <w:rPr>
                <w:rFonts w:ascii="Calibri" w:hAnsi="Calibri" w:cs="Calibri"/>
                <w:sz w:val="24"/>
                <w:szCs w:val="24"/>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Pr>
                <w:rFonts w:ascii="Calibri" w:hAnsi="Calibri" w:cs="Calibri"/>
                <w:b/>
                <w:color w:val="000000"/>
                <w:sz w:val="24"/>
                <w:szCs w:val="24"/>
              </w:rPr>
              <w:tab/>
            </w:r>
            <w:r w:rsidRPr="00A76465">
              <w:rPr>
                <w:rFonts w:ascii="Calibri" w:hAnsi="Calibri" w:cs="Calibri"/>
                <w:b/>
                <w:color w:val="000000"/>
                <w:sz w:val="24"/>
                <w:szCs w:val="24"/>
              </w:rPr>
              <w:t>DATE:</w:t>
            </w:r>
            <w:r w:rsidRPr="00830149">
              <w:rPr>
                <w:rFonts w:ascii="Calibri" w:hAnsi="Calibri" w:cs="Calibri"/>
                <w:sz w:val="24"/>
                <w:szCs w:val="24"/>
                <w:u w:val="single"/>
              </w:rPr>
              <w:tab/>
            </w:r>
          </w:p>
        </w:tc>
      </w:tr>
      <w:bookmarkEnd w:id="118"/>
    </w:tbl>
    <w:p w14:paraId="5A9165F8" w14:textId="77777777" w:rsidR="00F43F6A" w:rsidRPr="00A85450" w:rsidRDefault="00F43F6A" w:rsidP="00F43F6A">
      <w:pPr>
        <w:pStyle w:val="PlainText"/>
        <w:tabs>
          <w:tab w:val="right" w:pos="10620"/>
        </w:tabs>
        <w:rPr>
          <w:rFonts w:ascii="Calibri" w:hAnsi="Calibri" w:cs="Calibri"/>
          <w:b/>
        </w:rPr>
      </w:pPr>
    </w:p>
    <w:p w14:paraId="5F89CE1E" w14:textId="5489B4F4" w:rsidR="002C687F" w:rsidRPr="00A74371" w:rsidRDefault="002C687F">
      <w:pPr>
        <w:rPr>
          <w:b/>
          <w:sz w:val="6"/>
          <w:szCs w:val="6"/>
        </w:rPr>
      </w:pPr>
    </w:p>
    <w:p w14:paraId="6C517EA1" w14:textId="77777777" w:rsidR="000D4620" w:rsidRPr="000D4620" w:rsidRDefault="000D4620" w:rsidP="000D4620">
      <w:pPr>
        <w:pStyle w:val="Heading4"/>
        <w:shd w:val="clear" w:color="auto" w:fill="DEEAF6" w:themeFill="accent5" w:themeFillTint="33"/>
        <w:tabs>
          <w:tab w:val="clear" w:pos="10620"/>
          <w:tab w:val="right" w:pos="10080"/>
        </w:tabs>
        <w:jc w:val="left"/>
      </w:pPr>
      <w:bookmarkStart w:id="119" w:name="Debarment"/>
      <w:bookmarkStart w:id="120" w:name="_DEBARMENT_AND_SUSPENSION"/>
      <w:bookmarkStart w:id="121" w:name="_Hlk103257848"/>
      <w:bookmarkEnd w:id="119"/>
      <w:bookmarkEnd w:id="120"/>
      <w:r w:rsidRPr="000D4620">
        <w:lastRenderedPageBreak/>
        <w:t>DEBARMENT AND SUSPENSION CERTIFICATION (PROCUREMENTS $25,000 AND OVER)</w:t>
      </w:r>
    </w:p>
    <w:p w14:paraId="48F2DFAF" w14:textId="610A1880" w:rsidR="002C687F" w:rsidRPr="0000769B" w:rsidRDefault="002C687F" w:rsidP="002C687F">
      <w:pPr>
        <w:pStyle w:val="NormalWeb"/>
        <w:spacing w:after="120" w:afterAutospacing="0"/>
        <w:rPr>
          <w:rFonts w:asciiTheme="minorHAnsi" w:hAnsiTheme="minorHAnsi" w:cstheme="minorHAnsi"/>
          <w:color w:val="000000"/>
        </w:rPr>
      </w:pPr>
      <w:r w:rsidRPr="0000769B">
        <w:rPr>
          <w:rFonts w:asciiTheme="minorHAnsi" w:hAnsiTheme="minorHAnsi" w:cstheme="minorHAnsi"/>
          <w:color w:val="000000"/>
        </w:rPr>
        <w:t xml:space="preserve">The </w:t>
      </w:r>
      <w:r w:rsidR="00C063D4">
        <w:rPr>
          <w:rFonts w:asciiTheme="minorHAnsi" w:hAnsiTheme="minorHAnsi" w:cstheme="minorHAnsi"/>
          <w:color w:val="000000"/>
        </w:rPr>
        <w:t>B</w:t>
      </w:r>
      <w:r w:rsidRPr="0000769B">
        <w:rPr>
          <w:rFonts w:asciiTheme="minorHAnsi" w:hAnsiTheme="minorHAnsi" w:cstheme="minorHAnsi"/>
          <w:color w:val="000000"/>
        </w:rPr>
        <w:t xml:space="preserve">idder, under penalty of perjury, certifies that, except as noted below, </w:t>
      </w:r>
      <w:r w:rsidR="00C063D4">
        <w:rPr>
          <w:rFonts w:asciiTheme="minorHAnsi" w:hAnsiTheme="minorHAnsi" w:cstheme="minorHAnsi"/>
          <w:color w:val="000000"/>
        </w:rPr>
        <w:t>B</w:t>
      </w:r>
      <w:r w:rsidRPr="0000769B">
        <w:rPr>
          <w:rFonts w:asciiTheme="minorHAnsi" w:hAnsiTheme="minorHAnsi" w:cstheme="minorHAnsi"/>
          <w:color w:val="000000"/>
        </w:rPr>
        <w:t>idder, its principal, and any named and unnamed subcontractor:</w:t>
      </w:r>
    </w:p>
    <w:p w14:paraId="287C0A5A" w14:textId="77777777" w:rsidR="002C687F" w:rsidRPr="0000769B" w:rsidRDefault="002C687F" w:rsidP="006E31F0">
      <w:pPr>
        <w:numPr>
          <w:ilvl w:val="0"/>
          <w:numId w:val="28"/>
        </w:numPr>
        <w:spacing w:before="100" w:beforeAutospacing="1" w:after="120"/>
        <w:rPr>
          <w:rFonts w:asciiTheme="minorHAnsi" w:hAnsiTheme="minorHAnsi" w:cstheme="minorHAnsi"/>
          <w:color w:val="000000"/>
          <w:sz w:val="24"/>
          <w:szCs w:val="24"/>
        </w:rPr>
      </w:pPr>
      <w:proofErr w:type="gramStart"/>
      <w:r w:rsidRPr="0000769B">
        <w:rPr>
          <w:rFonts w:asciiTheme="minorHAnsi" w:hAnsiTheme="minorHAnsi" w:cstheme="minorHAnsi"/>
          <w:color w:val="000000"/>
          <w:sz w:val="24"/>
          <w:szCs w:val="24"/>
        </w:rPr>
        <w:t>Is</w:t>
      </w:r>
      <w:proofErr w:type="gramEnd"/>
      <w:r w:rsidRPr="0000769B">
        <w:rPr>
          <w:rFonts w:asciiTheme="minorHAnsi" w:hAnsiTheme="minorHAnsi" w:cstheme="minorHAnsi"/>
          <w:color w:val="000000"/>
          <w:sz w:val="24"/>
          <w:szCs w:val="24"/>
        </w:rPr>
        <w:t xml:space="preserve"> not currently under suspension, debarment, voluntary exclusion, or determination of ineligibility by any federal </w:t>
      </w:r>
      <w:proofErr w:type="gramStart"/>
      <w:r w:rsidRPr="0000769B">
        <w:rPr>
          <w:rFonts w:asciiTheme="minorHAnsi" w:hAnsiTheme="minorHAnsi" w:cstheme="minorHAnsi"/>
          <w:color w:val="000000"/>
          <w:sz w:val="24"/>
          <w:szCs w:val="24"/>
        </w:rPr>
        <w:t>agency;</w:t>
      </w:r>
      <w:proofErr w:type="gramEnd"/>
    </w:p>
    <w:p w14:paraId="39A5E700" w14:textId="77777777" w:rsidR="002C687F" w:rsidRPr="0000769B" w:rsidRDefault="002C687F" w:rsidP="006E31F0">
      <w:pPr>
        <w:numPr>
          <w:ilvl w:val="0"/>
          <w:numId w:val="2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Has not been suspended, debarred, voluntarily excluded or determined ineligible by any federal agency within the past three </w:t>
      </w:r>
      <w:proofErr w:type="gramStart"/>
      <w:r w:rsidRPr="0000769B">
        <w:rPr>
          <w:rFonts w:asciiTheme="minorHAnsi" w:hAnsiTheme="minorHAnsi" w:cstheme="minorHAnsi"/>
          <w:color w:val="000000"/>
          <w:sz w:val="24"/>
          <w:szCs w:val="24"/>
        </w:rPr>
        <w:t>years;</w:t>
      </w:r>
      <w:proofErr w:type="gramEnd"/>
    </w:p>
    <w:p w14:paraId="2C9BCFB5" w14:textId="77777777" w:rsidR="002C687F" w:rsidRPr="0000769B" w:rsidRDefault="002C687F" w:rsidP="006E31F0">
      <w:pPr>
        <w:numPr>
          <w:ilvl w:val="0"/>
          <w:numId w:val="2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Does not have a proposed debarment pending; and</w:t>
      </w:r>
    </w:p>
    <w:p w14:paraId="707C0B06" w14:textId="77777777" w:rsidR="002C687F" w:rsidRPr="0000769B" w:rsidRDefault="002C687F" w:rsidP="006E31F0">
      <w:pPr>
        <w:numPr>
          <w:ilvl w:val="0"/>
          <w:numId w:val="28"/>
        </w:num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Has not been indicted, convicted, or had a civil judgment rendered against it by a court of competent jurisdiction in any matter involving fraud or official misconduct within the past three years.</w:t>
      </w:r>
    </w:p>
    <w:p w14:paraId="61BFCED4" w14:textId="1474FE04" w:rsidR="002C687F" w:rsidRDefault="002C687F" w:rsidP="002C687F">
      <w:pPr>
        <w:spacing w:before="100" w:beforeAutospacing="1" w:after="120"/>
        <w:rPr>
          <w:rFonts w:asciiTheme="minorHAnsi" w:hAnsiTheme="minorHAnsi" w:cstheme="minorHAnsi"/>
          <w:color w:val="000000"/>
          <w:sz w:val="24"/>
          <w:szCs w:val="24"/>
        </w:rPr>
      </w:pPr>
      <w:r w:rsidRPr="0000769B">
        <w:rPr>
          <w:rFonts w:asciiTheme="minorHAnsi" w:hAnsiTheme="minorHAnsi" w:cstheme="minorHAnsi"/>
          <w:color w:val="000000"/>
          <w:sz w:val="24"/>
          <w:szCs w:val="24"/>
        </w:rPr>
        <w:t xml:space="preserve">If there are any exceptions to this certification, insert the exceptions in the following space. For any exception noted, indicate to whom it applies, initiating agency, and dates of action. Exceptions will not necessarily result in denial of </w:t>
      </w:r>
      <w:r w:rsidR="00ED5741">
        <w:rPr>
          <w:rFonts w:asciiTheme="minorHAnsi" w:hAnsiTheme="minorHAnsi" w:cstheme="minorHAnsi"/>
          <w:color w:val="000000"/>
          <w:sz w:val="24"/>
          <w:szCs w:val="24"/>
        </w:rPr>
        <w:t xml:space="preserve">the </w:t>
      </w:r>
      <w:r w:rsidRPr="0000769B">
        <w:rPr>
          <w:rFonts w:asciiTheme="minorHAnsi" w:hAnsiTheme="minorHAnsi" w:cstheme="minorHAnsi"/>
          <w:color w:val="000000"/>
          <w:sz w:val="24"/>
          <w:szCs w:val="24"/>
        </w:rPr>
        <w:t>award but will be considered in determining Contractor responsibility.</w:t>
      </w:r>
    </w:p>
    <w:p w14:paraId="166E795A" w14:textId="77777777" w:rsidR="002C687F" w:rsidRDefault="002C687F" w:rsidP="002C687F">
      <w:pPr>
        <w:spacing w:before="100" w:beforeAutospacing="1" w:after="120"/>
        <w:rPr>
          <w:rFonts w:asciiTheme="minorHAnsi" w:hAnsiTheme="minorHAnsi" w:cstheme="minorHAnsi"/>
          <w:color w:val="000000"/>
          <w:sz w:val="24"/>
          <w:szCs w:val="24"/>
        </w:rPr>
      </w:pPr>
    </w:p>
    <w:p w14:paraId="27323F79" w14:textId="77777777" w:rsidR="002C687F" w:rsidRDefault="002C687F" w:rsidP="002C687F">
      <w:pPr>
        <w:spacing w:before="100" w:beforeAutospacing="1" w:after="120"/>
        <w:rPr>
          <w:rFonts w:asciiTheme="minorHAnsi" w:hAnsiTheme="minorHAnsi" w:cstheme="minorHAnsi"/>
          <w:color w:val="000000"/>
          <w:sz w:val="24"/>
          <w:szCs w:val="24"/>
        </w:rPr>
      </w:pPr>
    </w:p>
    <w:p w14:paraId="4DB9CD43" w14:textId="77777777" w:rsidR="002C687F" w:rsidRDefault="002C687F" w:rsidP="002C687F">
      <w:pPr>
        <w:spacing w:before="100" w:beforeAutospacing="1" w:after="120"/>
        <w:rPr>
          <w:rFonts w:asciiTheme="minorHAnsi" w:hAnsiTheme="minorHAnsi" w:cstheme="minorHAnsi"/>
          <w:color w:val="000000"/>
          <w:sz w:val="24"/>
          <w:szCs w:val="24"/>
        </w:rPr>
      </w:pPr>
    </w:p>
    <w:p w14:paraId="6C04680B" w14:textId="77777777" w:rsidR="002C687F" w:rsidRPr="0000769B" w:rsidRDefault="002C687F" w:rsidP="002C687F">
      <w:pPr>
        <w:spacing w:before="100" w:beforeAutospacing="1" w:after="120"/>
        <w:rPr>
          <w:rFonts w:asciiTheme="minorHAnsi" w:hAnsiTheme="minorHAnsi" w:cstheme="minorHAnsi"/>
          <w:color w:val="000000"/>
          <w:sz w:val="24"/>
          <w:szCs w:val="24"/>
        </w:rPr>
      </w:pPr>
    </w:p>
    <w:p w14:paraId="00184CA2" w14:textId="0FCFD8FF" w:rsidR="002C687F" w:rsidRDefault="002C687F" w:rsidP="002C687F">
      <w:pPr>
        <w:spacing w:before="100" w:beforeAutospacing="1" w:after="120"/>
        <w:ind w:left="720" w:hanging="720"/>
        <w:rPr>
          <w:rFonts w:asciiTheme="minorHAnsi" w:hAnsiTheme="minorHAnsi" w:cstheme="minorHAnsi"/>
          <w:color w:val="000000"/>
          <w:sz w:val="24"/>
          <w:szCs w:val="24"/>
        </w:rPr>
      </w:pPr>
      <w:r w:rsidRPr="0000769B">
        <w:rPr>
          <w:rFonts w:asciiTheme="minorHAnsi" w:hAnsiTheme="minorHAnsi" w:cstheme="minorHAnsi"/>
          <w:color w:val="000000"/>
          <w:sz w:val="24"/>
          <w:szCs w:val="24"/>
        </w:rPr>
        <w:t>Notes</w:t>
      </w:r>
      <w:proofErr w:type="gramStart"/>
      <w:r w:rsidRPr="0000769B">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sidRPr="0000769B">
        <w:rPr>
          <w:rFonts w:asciiTheme="minorHAnsi" w:hAnsiTheme="minorHAnsi" w:cstheme="minorHAnsi"/>
          <w:color w:val="000000"/>
          <w:sz w:val="24"/>
          <w:szCs w:val="24"/>
        </w:rPr>
        <w:t>Providing</w:t>
      </w:r>
      <w:proofErr w:type="gramEnd"/>
      <w:r w:rsidRPr="0000769B">
        <w:rPr>
          <w:rFonts w:asciiTheme="minorHAnsi" w:hAnsiTheme="minorHAnsi" w:cstheme="minorHAnsi"/>
          <w:color w:val="000000"/>
          <w:sz w:val="24"/>
          <w:szCs w:val="24"/>
        </w:rPr>
        <w:t xml:space="preserve"> false information may result in criminal prosecution or administrative sanctions. The above certification is part of the Proposal. Signing this Proposal on the signature portion thereof </w:t>
      </w:r>
      <w:r w:rsidR="00E601AE">
        <w:rPr>
          <w:rFonts w:asciiTheme="minorHAnsi" w:hAnsiTheme="minorHAnsi" w:cstheme="minorHAnsi"/>
          <w:color w:val="000000"/>
          <w:sz w:val="24"/>
          <w:szCs w:val="24"/>
        </w:rPr>
        <w:t>will</w:t>
      </w:r>
      <w:r w:rsidRPr="0000769B">
        <w:rPr>
          <w:rFonts w:asciiTheme="minorHAnsi" w:hAnsiTheme="minorHAnsi" w:cstheme="minorHAnsi"/>
          <w:color w:val="000000"/>
          <w:sz w:val="24"/>
          <w:szCs w:val="24"/>
        </w:rPr>
        <w:t xml:space="preserve"> also constitute</w:t>
      </w:r>
      <w:r w:rsidR="00ED5741">
        <w:rPr>
          <w:rFonts w:asciiTheme="minorHAnsi" w:hAnsiTheme="minorHAnsi" w:cstheme="minorHAnsi"/>
          <w:color w:val="000000"/>
          <w:sz w:val="24"/>
          <w:szCs w:val="24"/>
        </w:rPr>
        <w:t xml:space="preserve"> the</w:t>
      </w:r>
      <w:r w:rsidRPr="0000769B">
        <w:rPr>
          <w:rFonts w:asciiTheme="minorHAnsi" w:hAnsiTheme="minorHAnsi" w:cstheme="minorHAnsi"/>
          <w:color w:val="000000"/>
          <w:sz w:val="24"/>
          <w:szCs w:val="24"/>
        </w:rPr>
        <w:t xml:space="preserve"> signature of this Certification.</w:t>
      </w:r>
    </w:p>
    <w:p w14:paraId="3873C7EE" w14:textId="77777777" w:rsidR="00F62836" w:rsidRDefault="00F62836" w:rsidP="002C687F">
      <w:pPr>
        <w:spacing w:before="100" w:beforeAutospacing="1" w:after="120"/>
        <w:ind w:left="720" w:hanging="720"/>
        <w:rPr>
          <w:rFonts w:asciiTheme="minorHAnsi" w:hAnsiTheme="minorHAnsi" w:cstheme="minorHAnsi"/>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0"/>
      </w:tblGrid>
      <w:tr w:rsidR="00F62836" w:rsidRPr="00A76465" w14:paraId="6A6B3325" w14:textId="77777777">
        <w:tc>
          <w:tcPr>
            <w:tcW w:w="10296" w:type="dxa"/>
            <w:tcBorders>
              <w:top w:val="thinThickSmallGap" w:sz="24" w:space="0" w:color="auto"/>
              <w:left w:val="thinThickSmallGap" w:sz="24" w:space="0" w:color="auto"/>
              <w:bottom w:val="thinThickSmallGap" w:sz="24" w:space="0" w:color="auto"/>
              <w:right w:val="thinThickSmallGap" w:sz="24" w:space="0" w:color="auto"/>
            </w:tcBorders>
            <w:shd w:val="clear" w:color="auto" w:fill="auto"/>
          </w:tcPr>
          <w:p w14:paraId="79D374CF"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bookmarkStart w:id="122" w:name="_Hlk160806109"/>
            <w:r w:rsidRPr="00A76465">
              <w:rPr>
                <w:rFonts w:ascii="Calibri" w:hAnsi="Calibri" w:cs="Calibri"/>
                <w:b/>
                <w:color w:val="000000"/>
                <w:sz w:val="24"/>
                <w:szCs w:val="24"/>
              </w:rPr>
              <w:t>BIDDER</w:t>
            </w:r>
            <w:r>
              <w:rPr>
                <w:rFonts w:ascii="Calibri" w:hAnsi="Calibri" w:cs="Calibri"/>
                <w:b/>
                <w:color w:val="000000"/>
                <w:sz w:val="24"/>
                <w:szCs w:val="24"/>
              </w:rPr>
              <w:t xml:space="preserve"> (COMPANY)</w:t>
            </w:r>
            <w:r w:rsidRPr="00A76465">
              <w:rPr>
                <w:rFonts w:ascii="Calibri" w:hAnsi="Calibri" w:cs="Calibri"/>
                <w:b/>
                <w:color w:val="000000"/>
                <w:sz w:val="24"/>
                <w:szCs w:val="24"/>
              </w:rPr>
              <w:t xml:space="preserve">: </w:t>
            </w:r>
            <w:r w:rsidRPr="00A76465">
              <w:rPr>
                <w:rFonts w:ascii="Calibri" w:hAnsi="Calibri" w:cs="Calibri"/>
                <w:b/>
                <w:color w:val="000000"/>
                <w:sz w:val="24"/>
                <w:szCs w:val="24"/>
                <w:u w:val="single"/>
              </w:rPr>
              <w:tab/>
            </w:r>
          </w:p>
          <w:p w14:paraId="40351672" w14:textId="77777777" w:rsidR="00F62836" w:rsidRPr="00A76465" w:rsidRDefault="00F62836">
            <w:pPr>
              <w:tabs>
                <w:tab w:val="right" w:pos="9565"/>
              </w:tabs>
              <w:spacing w:before="360" w:after="120" w:line="360" w:lineRule="auto"/>
              <w:rPr>
                <w:rFonts w:ascii="Calibri" w:hAnsi="Calibri" w:cs="Calibri"/>
                <w:b/>
                <w:color w:val="000000"/>
                <w:sz w:val="24"/>
                <w:szCs w:val="24"/>
                <w:u w:val="single"/>
              </w:rPr>
            </w:pPr>
            <w:r w:rsidRPr="00830149">
              <w:rPr>
                <w:rFonts w:ascii="Calibri" w:hAnsi="Calibri" w:cs="Calibri"/>
                <w:sz w:val="24"/>
                <w:szCs w:val="24"/>
              </w:rPr>
              <w:t>NAME/TITLE OF AUTHORIZED SIGNER:</w:t>
            </w:r>
            <w:r w:rsidRPr="00830149">
              <w:rPr>
                <w:rFonts w:ascii="Calibri" w:hAnsi="Calibri" w:cs="Calibri"/>
                <w:b/>
                <w:sz w:val="24"/>
                <w:szCs w:val="24"/>
                <w:u w:val="single"/>
              </w:rPr>
              <w:t xml:space="preserve"> </w:t>
            </w:r>
            <w:r w:rsidRPr="00830149">
              <w:rPr>
                <w:rFonts w:ascii="Calibri" w:hAnsi="Calibri" w:cs="Calibri"/>
                <w:sz w:val="24"/>
                <w:szCs w:val="24"/>
                <w:u w:val="single"/>
              </w:rPr>
              <w:tab/>
            </w:r>
          </w:p>
          <w:p w14:paraId="4FAAE6F5" w14:textId="77777777" w:rsidR="00F62836" w:rsidRPr="00A76465" w:rsidRDefault="00F62836">
            <w:pPr>
              <w:tabs>
                <w:tab w:val="left" w:pos="5065"/>
                <w:tab w:val="left" w:pos="5245"/>
                <w:tab w:val="right" w:pos="9565"/>
              </w:tabs>
              <w:spacing w:before="360" w:after="360" w:line="360" w:lineRule="auto"/>
              <w:rPr>
                <w:rFonts w:ascii="Calibri" w:hAnsi="Calibri" w:cs="Calibri"/>
                <w:b/>
                <w:color w:val="000000"/>
                <w:sz w:val="24"/>
                <w:szCs w:val="24"/>
                <w:u w:val="single"/>
              </w:rPr>
            </w:pPr>
            <w:r w:rsidRPr="00A76465">
              <w:rPr>
                <w:rFonts w:ascii="Calibri" w:hAnsi="Calibri" w:cs="Calibri"/>
                <w:b/>
                <w:color w:val="000000"/>
                <w:sz w:val="24"/>
                <w:szCs w:val="24"/>
              </w:rPr>
              <w:t xml:space="preserve">SIGNATURE: </w:t>
            </w:r>
            <w:r w:rsidRPr="00A76465">
              <w:rPr>
                <w:rFonts w:ascii="Wingdings" w:eastAsia="Wingdings" w:hAnsi="Wingdings" w:cs="Wingdings"/>
                <w:color w:val="0000FF"/>
                <w:spacing w:val="-3"/>
                <w:sz w:val="24"/>
                <w:szCs w:val="24"/>
              </w:rPr>
              <w:sym w:font="Wingdings" w:char="F03F"/>
            </w:r>
            <w:r w:rsidRPr="00A76465">
              <w:rPr>
                <w:rFonts w:ascii="Calibri" w:hAnsi="Calibri" w:cs="Calibri"/>
                <w:b/>
                <w:color w:val="000000"/>
                <w:sz w:val="24"/>
                <w:szCs w:val="24"/>
                <w:u w:val="single"/>
              </w:rPr>
              <w:tab/>
            </w:r>
            <w:r w:rsidRPr="00A76465">
              <w:rPr>
                <w:rFonts w:ascii="Calibri" w:hAnsi="Calibri" w:cs="Calibri"/>
                <w:b/>
                <w:color w:val="000000"/>
                <w:sz w:val="24"/>
                <w:szCs w:val="24"/>
              </w:rPr>
              <w:tab/>
              <w:t xml:space="preserve">DATE: </w:t>
            </w:r>
            <w:r w:rsidRPr="00A76465">
              <w:rPr>
                <w:rFonts w:ascii="Calibri" w:hAnsi="Calibri" w:cs="Calibri"/>
                <w:b/>
                <w:color w:val="000000"/>
                <w:sz w:val="24"/>
                <w:szCs w:val="24"/>
                <w:u w:val="single"/>
              </w:rPr>
              <w:tab/>
            </w:r>
          </w:p>
        </w:tc>
      </w:tr>
      <w:bookmarkEnd w:id="121"/>
      <w:bookmarkEnd w:id="122"/>
    </w:tbl>
    <w:p w14:paraId="661ADAB9" w14:textId="0F843FA1" w:rsidR="008D01B3" w:rsidRPr="0097718A" w:rsidRDefault="008D01B3">
      <w:pPr>
        <w:rPr>
          <w:sz w:val="2"/>
          <w:szCs w:val="2"/>
        </w:rPr>
      </w:pPr>
      <w:r>
        <w:rPr>
          <w:b/>
        </w:rPr>
        <w:br w:type="page"/>
      </w:r>
    </w:p>
    <w:p w14:paraId="4D8D67B1" w14:textId="5B04A0DF" w:rsidR="000D4620" w:rsidRPr="000D4620" w:rsidRDefault="000D4620" w:rsidP="000D4620">
      <w:pPr>
        <w:pStyle w:val="Heading4"/>
        <w:shd w:val="clear" w:color="auto" w:fill="DEEAF6" w:themeFill="accent5" w:themeFillTint="33"/>
        <w:jc w:val="left"/>
      </w:pPr>
      <w:r w:rsidRPr="000D4620">
        <w:lastRenderedPageBreak/>
        <w:t>SMALL LOCAL EMERGING BUSINESS (SLEB) INFORMATION SHEET</w:t>
      </w:r>
      <w:r>
        <w:tab/>
      </w:r>
    </w:p>
    <w:p w14:paraId="35228707" w14:textId="406A6ABB" w:rsidR="008D01B3" w:rsidRPr="00357A5C" w:rsidRDefault="008D01B3" w:rsidP="00E55392">
      <w:pPr>
        <w:pStyle w:val="PlainText"/>
        <w:spacing w:before="240" w:after="240"/>
        <w:rPr>
          <w:rFonts w:ascii="Calibri" w:hAnsi="Calibri" w:cs="Calibri"/>
          <w:sz w:val="24"/>
          <w:szCs w:val="24"/>
        </w:rPr>
      </w:pPr>
      <w:r w:rsidRPr="00357A5C">
        <w:rPr>
          <w:rFonts w:ascii="Calibri" w:hAnsi="Calibri" w:cs="Calibri"/>
          <w:b/>
          <w:sz w:val="24"/>
          <w:szCs w:val="24"/>
        </w:rPr>
        <w:t>Instructions</w:t>
      </w:r>
      <w:proofErr w:type="gramStart"/>
      <w:r w:rsidRPr="00357A5C">
        <w:rPr>
          <w:rFonts w:ascii="Calibri" w:hAnsi="Calibri" w:cs="Calibri"/>
          <w:sz w:val="24"/>
          <w:szCs w:val="24"/>
        </w:rPr>
        <w:t>:  On</w:t>
      </w:r>
      <w:proofErr w:type="gramEnd"/>
      <w:r w:rsidRPr="00357A5C">
        <w:rPr>
          <w:rFonts w:ascii="Calibri" w:hAnsi="Calibri" w:cs="Calibri"/>
          <w:sz w:val="24"/>
          <w:szCs w:val="24"/>
        </w:rPr>
        <w:t xml:space="preserve"> the following page is the </w:t>
      </w:r>
      <w:r w:rsidRPr="00357A5C">
        <w:rPr>
          <w:rFonts w:ascii="Calibri" w:hAnsi="Calibri" w:cs="Calibri"/>
          <w:b/>
          <w:sz w:val="24"/>
          <w:szCs w:val="24"/>
        </w:rPr>
        <w:t>SLEB Information Sheet</w:t>
      </w:r>
      <w:r w:rsidRPr="00357A5C">
        <w:rPr>
          <w:rFonts w:ascii="Calibri" w:hAnsi="Calibri" w:cs="Calibri"/>
          <w:sz w:val="24"/>
          <w:szCs w:val="24"/>
        </w:rPr>
        <w:t xml:space="preserve">.  Every Bidder must </w:t>
      </w:r>
      <w:r w:rsidR="00112390" w:rsidRPr="00357A5C">
        <w:rPr>
          <w:rFonts w:ascii="Calibri" w:hAnsi="Calibri" w:cs="Calibri"/>
          <w:sz w:val="24"/>
          <w:szCs w:val="24"/>
        </w:rPr>
        <w:t>complete</w:t>
      </w:r>
      <w:r w:rsidRPr="00357A5C">
        <w:rPr>
          <w:rFonts w:ascii="Calibri" w:hAnsi="Calibri" w:cs="Calibri"/>
          <w:sz w:val="24"/>
          <w:szCs w:val="24"/>
        </w:rPr>
        <w:t xml:space="preserve"> and submit a signed SLEB Information Sheet indicating their SLEB certification status.  If </w:t>
      </w:r>
      <w:r w:rsidR="00112390" w:rsidRPr="00357A5C">
        <w:rPr>
          <w:rFonts w:ascii="Calibri" w:hAnsi="Calibri" w:cs="Calibri"/>
          <w:sz w:val="24"/>
          <w:szCs w:val="24"/>
        </w:rPr>
        <w:t xml:space="preserve">the </w:t>
      </w:r>
      <w:r w:rsidRPr="00357A5C">
        <w:rPr>
          <w:rFonts w:ascii="Calibri" w:hAnsi="Calibri" w:cs="Calibri"/>
          <w:sz w:val="24"/>
          <w:szCs w:val="24"/>
        </w:rPr>
        <w:t xml:space="preserve">Bidder is not certified, the information sheet must be completed with the name, identification information, and goods/services to be provided by the CERTIFIED SLEB partner(s) with whom the Bidder will subcontract to meet the County SLEB participation requirement.  The Exhibit must be signed by EACH of the named CERTIFIED SLEB(s) that will be subcontractors.  </w:t>
      </w:r>
    </w:p>
    <w:p w14:paraId="321D891C" w14:textId="6A3B92C0" w:rsidR="00107AAD" w:rsidRDefault="00107AAD" w:rsidP="00266DFB">
      <w:pPr>
        <w:pStyle w:val="PlainText"/>
        <w:spacing w:before="240" w:after="240"/>
        <w:rPr>
          <w:rFonts w:ascii="Calibri" w:hAnsi="Calibri" w:cs="Calibri"/>
          <w:sz w:val="24"/>
          <w:szCs w:val="24"/>
        </w:rPr>
      </w:pPr>
      <w:r w:rsidRPr="002361EF">
        <w:rPr>
          <w:rFonts w:ascii="Calibri" w:hAnsi="Calibri" w:cs="Calibri"/>
          <w:sz w:val="24"/>
          <w:szCs w:val="24"/>
        </w:rPr>
        <w:t xml:space="preserve">If a bidder is unable to meet the SLEB requirements, they must take exception to this requirement in the </w:t>
      </w:r>
      <w:hyperlink w:anchor="ExceptionsClarifications" w:history="1">
        <w:r w:rsidRPr="00A242F3">
          <w:rPr>
            <w:rStyle w:val="Hyperlink"/>
            <w:rFonts w:ascii="Calibri" w:hAnsi="Calibri" w:cs="Calibri"/>
            <w:sz w:val="24"/>
            <w:szCs w:val="24"/>
          </w:rPr>
          <w:t>Exceptions and Clarifications</w:t>
        </w:r>
      </w:hyperlink>
      <w:r w:rsidRPr="002361EF">
        <w:rPr>
          <w:rFonts w:ascii="Calibri" w:hAnsi="Calibri" w:cs="Calibri"/>
          <w:sz w:val="24"/>
          <w:szCs w:val="24"/>
        </w:rPr>
        <w:t xml:space="preserve"> section of this solicitation. Please note that the County is under no obligation to accept any exceptions or clarifications, and any exceptions or clarifications may be the basis for bid disqualification.</w:t>
      </w:r>
    </w:p>
    <w:p w14:paraId="08A2D5D0" w14:textId="6A574C78" w:rsidR="008D01B3" w:rsidRPr="00357A5C" w:rsidRDefault="008D01B3" w:rsidP="00266DFB">
      <w:pPr>
        <w:pStyle w:val="PlainText"/>
        <w:spacing w:before="240" w:after="240"/>
        <w:rPr>
          <w:rFonts w:ascii="Calibri" w:hAnsi="Calibri" w:cs="Calibri"/>
          <w:sz w:val="24"/>
          <w:szCs w:val="24"/>
        </w:rPr>
      </w:pPr>
      <w:r w:rsidRPr="00357A5C">
        <w:rPr>
          <w:rFonts w:ascii="Calibri" w:hAnsi="Calibri" w:cs="Calibri"/>
          <w:sz w:val="24"/>
          <w:szCs w:val="24"/>
        </w:rPr>
        <w:t xml:space="preserve">SLEB certification must be </w:t>
      </w:r>
      <w:r w:rsidR="00112390" w:rsidRPr="00357A5C">
        <w:rPr>
          <w:rFonts w:ascii="Calibri" w:hAnsi="Calibri" w:cs="Calibri"/>
          <w:b/>
          <w:bCs/>
          <w:sz w:val="24"/>
          <w:szCs w:val="24"/>
          <w:u w:val="single"/>
        </w:rPr>
        <w:t>valid</w:t>
      </w:r>
      <w:r w:rsidR="00112390" w:rsidRPr="00357A5C">
        <w:rPr>
          <w:rFonts w:ascii="Calibri" w:hAnsi="Calibri" w:cs="Calibri"/>
          <w:sz w:val="24"/>
          <w:szCs w:val="24"/>
        </w:rPr>
        <w:t xml:space="preserve"> </w:t>
      </w:r>
      <w:r w:rsidRPr="00357A5C">
        <w:rPr>
          <w:rFonts w:ascii="Calibri" w:hAnsi="Calibri" w:cs="Calibri"/>
          <w:sz w:val="24"/>
          <w:szCs w:val="24"/>
        </w:rPr>
        <w:t xml:space="preserve">at the time of bid </w:t>
      </w:r>
      <w:r w:rsidR="00EB4661" w:rsidRPr="00357A5C">
        <w:rPr>
          <w:rFonts w:ascii="Calibri" w:hAnsi="Calibri" w:cs="Calibri"/>
          <w:sz w:val="24"/>
          <w:szCs w:val="24"/>
        </w:rPr>
        <w:t xml:space="preserve">proposal </w:t>
      </w:r>
      <w:r w:rsidRPr="00357A5C">
        <w:rPr>
          <w:rFonts w:ascii="Calibri" w:hAnsi="Calibri" w:cs="Calibri"/>
          <w:sz w:val="24"/>
          <w:szCs w:val="24"/>
        </w:rPr>
        <w:t>submittal for SLEB primes and SLEB subcontractor(s).</w:t>
      </w:r>
    </w:p>
    <w:p w14:paraId="69F13DDD" w14:textId="4E0997E9" w:rsidR="00090742" w:rsidRPr="00357A5C" w:rsidRDefault="008D01B3" w:rsidP="006E31F0">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SLEB Subcontracting Questions: Please contact the General Services Agency</w:t>
      </w:r>
      <w:r w:rsidR="00112390" w:rsidRPr="00357A5C">
        <w:rPr>
          <w:rFonts w:ascii="Calibri" w:hAnsi="Calibri" w:cs="Calibri"/>
          <w:sz w:val="24"/>
          <w:szCs w:val="24"/>
        </w:rPr>
        <w:t xml:space="preserve"> </w:t>
      </w:r>
      <w:r w:rsidRPr="00357A5C">
        <w:rPr>
          <w:rFonts w:ascii="Calibri" w:hAnsi="Calibri" w:cs="Calibri"/>
          <w:sz w:val="24"/>
          <w:szCs w:val="24"/>
        </w:rPr>
        <w:t>-</w:t>
      </w:r>
      <w:r w:rsidR="00112390" w:rsidRPr="00357A5C">
        <w:rPr>
          <w:rFonts w:ascii="Calibri" w:hAnsi="Calibri" w:cs="Calibri"/>
          <w:sz w:val="24"/>
          <w:szCs w:val="24"/>
        </w:rPr>
        <w:t xml:space="preserve"> </w:t>
      </w:r>
      <w:r w:rsidRPr="00357A5C">
        <w:rPr>
          <w:rFonts w:ascii="Calibri" w:hAnsi="Calibri" w:cs="Calibri"/>
          <w:sz w:val="24"/>
          <w:szCs w:val="24"/>
        </w:rPr>
        <w:t xml:space="preserve">Office of Acquisition Policy, </w:t>
      </w:r>
      <w:hyperlink r:id="rId85" w:history="1">
        <w:r w:rsidRPr="00357A5C">
          <w:rPr>
            <w:rStyle w:val="Hyperlink"/>
            <w:rFonts w:ascii="Calibri" w:hAnsi="Calibri" w:cs="Calibri"/>
            <w:sz w:val="24"/>
            <w:szCs w:val="24"/>
          </w:rPr>
          <w:t>GSA.OAP@acgov.org</w:t>
        </w:r>
      </w:hyperlink>
      <w:r w:rsidR="00090742" w:rsidRPr="00357A5C">
        <w:rPr>
          <w:rFonts w:ascii="Calibri" w:hAnsi="Calibri" w:cs="Calibri"/>
          <w:sz w:val="24"/>
          <w:szCs w:val="24"/>
        </w:rPr>
        <w:t>.</w:t>
      </w:r>
    </w:p>
    <w:p w14:paraId="66DF350E" w14:textId="6115ABB2" w:rsidR="008D01B3" w:rsidRPr="00357A5C" w:rsidRDefault="008D01B3" w:rsidP="006E31F0">
      <w:pPr>
        <w:pStyle w:val="PlainText"/>
        <w:numPr>
          <w:ilvl w:val="0"/>
          <w:numId w:val="13"/>
        </w:numPr>
        <w:spacing w:before="240" w:after="240"/>
        <w:rPr>
          <w:rFonts w:ascii="Calibri" w:hAnsi="Calibri" w:cs="Calibri"/>
          <w:sz w:val="24"/>
          <w:szCs w:val="24"/>
        </w:rPr>
      </w:pPr>
      <w:r w:rsidRPr="00357A5C">
        <w:rPr>
          <w:rFonts w:ascii="Calibri" w:hAnsi="Calibri" w:cs="Calibri"/>
          <w:sz w:val="24"/>
          <w:szCs w:val="24"/>
        </w:rPr>
        <w:t>For questions/information regarding SLEB certification</w:t>
      </w:r>
      <w:r w:rsidR="00112390" w:rsidRPr="00357A5C">
        <w:rPr>
          <w:rFonts w:ascii="Calibri" w:hAnsi="Calibri" w:cs="Calibri"/>
          <w:sz w:val="24"/>
          <w:szCs w:val="24"/>
        </w:rPr>
        <w:t>,</w:t>
      </w:r>
      <w:r w:rsidRPr="00357A5C">
        <w:rPr>
          <w:rFonts w:ascii="Calibri" w:hAnsi="Calibri" w:cs="Calibri"/>
          <w:sz w:val="24"/>
          <w:szCs w:val="24"/>
        </w:rPr>
        <w:t xml:space="preserve"> including requirements, please contact the Auditor-Controller Agency, Office of Contract Compliance &amp; Reporting – SLEB Certification Unit, </w:t>
      </w:r>
      <w:hyperlink r:id="rId86" w:history="1">
        <w:r w:rsidRPr="00357A5C">
          <w:rPr>
            <w:rStyle w:val="Hyperlink"/>
            <w:rFonts w:ascii="Calibri" w:hAnsi="Calibri" w:cs="Calibri"/>
            <w:sz w:val="24"/>
            <w:szCs w:val="24"/>
          </w:rPr>
          <w:t>OCCR@acgov.org</w:t>
        </w:r>
      </w:hyperlink>
      <w:r w:rsidRPr="00357A5C">
        <w:rPr>
          <w:rFonts w:ascii="Calibri" w:hAnsi="Calibri" w:cs="Calibri"/>
          <w:sz w:val="24"/>
          <w:szCs w:val="24"/>
        </w:rPr>
        <w:t xml:space="preserve">, (510) 891-5500. </w:t>
      </w:r>
    </w:p>
    <w:p w14:paraId="1C0337E6" w14:textId="77777777" w:rsidR="008D01B3" w:rsidRPr="00266DFB" w:rsidRDefault="008D01B3" w:rsidP="008D01B3">
      <w:pPr>
        <w:spacing w:after="240"/>
        <w:rPr>
          <w:rFonts w:ascii="Calibri" w:hAnsi="Calibri" w:cs="Calibri"/>
          <w:sz w:val="24"/>
          <w:szCs w:val="26"/>
        </w:rPr>
      </w:pPr>
    </w:p>
    <w:p w14:paraId="428435EA" w14:textId="77777777" w:rsidR="00011821" w:rsidRPr="000B11B0" w:rsidRDefault="00011821" w:rsidP="00011821">
      <w:pPr>
        <w:pStyle w:val="RFP-QHeader2"/>
        <w:jc w:val="left"/>
        <w:rPr>
          <w:rFonts w:ascii="Calibri" w:hAnsi="Calibri" w:cs="Calibri"/>
        </w:rPr>
      </w:pPr>
    </w:p>
    <w:p w14:paraId="65153729" w14:textId="77777777" w:rsidR="00011821" w:rsidRPr="000B11B0" w:rsidRDefault="00011821" w:rsidP="00011821">
      <w:pPr>
        <w:pStyle w:val="RFP-QHeader2"/>
        <w:jc w:val="left"/>
        <w:rPr>
          <w:rFonts w:ascii="Calibri" w:hAnsi="Calibri" w:cs="Calibri"/>
        </w:rPr>
      </w:pPr>
    </w:p>
    <w:p w14:paraId="79F201F9" w14:textId="77777777" w:rsidR="0007148C" w:rsidRPr="001B455E" w:rsidRDefault="00011821" w:rsidP="0007148C">
      <w:pPr>
        <w:pStyle w:val="RFP-QHeader2"/>
        <w:jc w:val="left"/>
        <w:rPr>
          <w:rFonts w:ascii="Calibri" w:hAnsi="Calibri" w:cs="Calibri"/>
          <w:sz w:val="2"/>
          <w:szCs w:val="2"/>
        </w:rPr>
      </w:pPr>
      <w:r w:rsidRPr="000B11B0">
        <w:rPr>
          <w:rFonts w:ascii="Calibri" w:hAnsi="Calibri" w:cs="Calibri"/>
        </w:rPr>
        <w:br w:type="page"/>
      </w:r>
    </w:p>
    <w:p w14:paraId="5B46550F" w14:textId="033FCFDA" w:rsidR="000D4620" w:rsidRPr="003A2F09" w:rsidRDefault="000D4620" w:rsidP="000D4620">
      <w:pPr>
        <w:pStyle w:val="Heading4"/>
        <w:shd w:val="clear" w:color="auto" w:fill="DEEAF6" w:themeFill="accent5" w:themeFillTint="33"/>
        <w:jc w:val="left"/>
      </w:pPr>
      <w:bookmarkStart w:id="123" w:name="_SLEB_INFORMATION_SHEET"/>
      <w:bookmarkEnd w:id="123"/>
      <w:r w:rsidRPr="003A2F09">
        <w:lastRenderedPageBreak/>
        <w:t xml:space="preserve">SLEB INFORMATION SHEET </w:t>
      </w:r>
      <w:r>
        <w:tab/>
      </w:r>
    </w:p>
    <w:p w14:paraId="53C07293" w14:textId="77777777" w:rsidR="00011821" w:rsidRPr="00C76FAA" w:rsidRDefault="00011821" w:rsidP="00011821">
      <w:pPr>
        <w:tabs>
          <w:tab w:val="left" w:pos="-720"/>
        </w:tabs>
        <w:jc w:val="center"/>
        <w:rPr>
          <w:rFonts w:ascii="Calibri" w:hAnsi="Calibri" w:cs="Calibri"/>
          <w:b/>
          <w:spacing w:val="-3"/>
          <w:sz w:val="14"/>
        </w:rPr>
      </w:pPr>
    </w:p>
    <w:p w14:paraId="18F85FC6" w14:textId="0AC7A53E" w:rsidR="00011821" w:rsidRPr="007A006B" w:rsidRDefault="00011821" w:rsidP="008D01B3">
      <w:pPr>
        <w:pStyle w:val="BodyTextIndent"/>
        <w:spacing w:after="120"/>
        <w:ind w:left="0"/>
        <w:jc w:val="both"/>
        <w:rPr>
          <w:rFonts w:ascii="Calibri" w:hAnsi="Calibri" w:cs="Calibri"/>
        </w:rPr>
      </w:pPr>
      <w:proofErr w:type="gramStart"/>
      <w:r w:rsidRPr="007A006B">
        <w:rPr>
          <w:rFonts w:ascii="Calibri" w:hAnsi="Calibri" w:cs="Calibri"/>
        </w:rPr>
        <w:t>In order to</w:t>
      </w:r>
      <w:proofErr w:type="gramEnd"/>
      <w:r w:rsidRPr="007A006B">
        <w:rPr>
          <w:rFonts w:ascii="Calibri" w:hAnsi="Calibri" w:cs="Calibri"/>
        </w:rPr>
        <w:t xml:space="preserve"> meet the Small Local Emerging Business (SLEB) requirements of this RF</w:t>
      </w:r>
      <w:r w:rsidR="001B455E" w:rsidRPr="007A006B">
        <w:rPr>
          <w:rFonts w:ascii="Calibri" w:hAnsi="Calibri" w:cs="Calibri"/>
        </w:rPr>
        <w:t>P</w:t>
      </w:r>
      <w:r w:rsidRPr="007A006B">
        <w:rPr>
          <w:rFonts w:ascii="Calibri" w:hAnsi="Calibri" w:cs="Calibri"/>
        </w:rPr>
        <w:t xml:space="preserve">, </w:t>
      </w:r>
      <w:r w:rsidRPr="007A006B">
        <w:rPr>
          <w:rFonts w:ascii="Calibri" w:hAnsi="Calibri" w:cs="Calibri"/>
          <w:u w:val="single"/>
        </w:rPr>
        <w:t>all Bidders must complete this form</w:t>
      </w:r>
      <w:r w:rsidRPr="007A006B">
        <w:rPr>
          <w:rFonts w:ascii="Calibri" w:hAnsi="Calibri" w:cs="Calibri"/>
        </w:rPr>
        <w:t>.</w:t>
      </w:r>
      <w:r w:rsidR="00107AAD">
        <w:rPr>
          <w:rFonts w:ascii="Calibri" w:hAnsi="Calibri" w:cs="Calibri"/>
        </w:rPr>
        <w:t xml:space="preserve"> If a bidder is unable to meet the SLEB requirements, they must take exception to this requirement in the </w:t>
      </w:r>
      <w:hyperlink w:anchor="ExceptionsClarifications" w:history="1">
        <w:r w:rsidR="00107AAD" w:rsidRPr="00A242F3">
          <w:rPr>
            <w:rStyle w:val="Hyperlink"/>
            <w:rFonts w:ascii="Calibri" w:hAnsi="Calibri" w:cs="Calibri"/>
          </w:rPr>
          <w:t>Exceptions and Clarifications</w:t>
        </w:r>
      </w:hyperlink>
      <w:r w:rsidR="00107AAD">
        <w:rPr>
          <w:rFonts w:ascii="Calibri" w:hAnsi="Calibri" w:cs="Calibri"/>
        </w:rPr>
        <w:t xml:space="preserve"> section of this solicitation. Please note that the County is under no obligation to accept any exceptions or clarifications, and any exceptions or clarifications may be the basis for bid disqualification.</w:t>
      </w:r>
    </w:p>
    <w:p w14:paraId="0B7EF7C3" w14:textId="4BB1E7C0"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 xml:space="preserve">Bidders that are not certified SLEBS (for </w:t>
      </w:r>
      <w:r w:rsidR="00112390">
        <w:rPr>
          <w:rFonts w:ascii="Calibri" w:hAnsi="Calibri" w:cs="Calibri"/>
        </w:rPr>
        <w:t xml:space="preserve">the </w:t>
      </w:r>
      <w:r w:rsidRPr="007A006B">
        <w:rPr>
          <w:rFonts w:ascii="Calibri" w:hAnsi="Calibri" w:cs="Calibri"/>
        </w:rPr>
        <w:t>definition of a SLEB</w:t>
      </w:r>
      <w:r w:rsidR="00112390">
        <w:rPr>
          <w:rFonts w:ascii="Calibri" w:hAnsi="Calibri" w:cs="Calibri"/>
        </w:rPr>
        <w:t>,</w:t>
      </w:r>
      <w:r w:rsidRPr="007A006B">
        <w:rPr>
          <w:rFonts w:ascii="Calibri" w:hAnsi="Calibri" w:cs="Calibri"/>
        </w:rPr>
        <w:t xml:space="preserve"> see</w:t>
      </w:r>
      <w:r w:rsidRPr="007A006B">
        <w:rPr>
          <w:rFonts w:ascii="Calibri" w:hAnsi="Calibri" w:cs="Calibri"/>
          <w:b/>
        </w:rPr>
        <w:t xml:space="preserve"> </w:t>
      </w:r>
      <w:hyperlink r:id="rId87" w:history="1">
        <w:r w:rsidRPr="007A006B">
          <w:rPr>
            <w:rStyle w:val="Hyperlink"/>
            <w:rFonts w:ascii="Calibri" w:hAnsi="Calibri" w:cs="Calibri"/>
            <w:b/>
          </w:rPr>
          <w:t>Alameda County SLEB Program Overview</w:t>
        </w:r>
      </w:hyperlink>
      <w:r w:rsidRPr="007A006B">
        <w:rPr>
          <w:rFonts w:ascii="Calibri" w:hAnsi="Calibri" w:cs="Calibri"/>
          <w:b/>
        </w:rPr>
        <w:t>; [</w:t>
      </w:r>
      <w:hyperlink r:id="rId88" w:history="1">
        <w:r w:rsidRPr="007A006B">
          <w:rPr>
            <w:rStyle w:val="Hyperlink"/>
            <w:rFonts w:ascii="Calibri" w:hAnsi="Calibri" w:cs="Calibri"/>
            <w:b/>
          </w:rPr>
          <w:t>http://acgov.org/auditor/sleb/overview.htm</w:t>
        </w:r>
      </w:hyperlink>
      <w:r w:rsidRPr="007A006B">
        <w:rPr>
          <w:rFonts w:ascii="Calibri" w:hAnsi="Calibri" w:cs="Calibri"/>
          <w:b/>
        </w:rPr>
        <w:t xml:space="preserve">]) </w:t>
      </w:r>
      <w:r w:rsidRPr="007A006B">
        <w:rPr>
          <w:rFonts w:ascii="Calibri" w:hAnsi="Calibri" w:cs="Calibri"/>
        </w:rPr>
        <w:t>are required to subcontract with a SLEB for at least 20% of the total estimated bid amount in order to be eligible for contract award.  SLEB subcontractors must be independently owned and operated from the prime Contractor with no employees of either entity working for the other.  A copy of this form must be submitted for each SLEB that the Bidder will subcontract with as evidence of a firm contractual commitment to meeting the SLEB participation requirement.</w:t>
      </w:r>
    </w:p>
    <w:p w14:paraId="20F3BC99" w14:textId="61E7B473"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Bidders are encouraged to form a partnership with a SLEB that can participate directly with this contract.  One of the</w:t>
      </w:r>
      <w:r w:rsidRPr="007A006B">
        <w:rPr>
          <w:rFonts w:ascii="Calibri" w:hAnsi="Calibri" w:cs="Calibri"/>
          <w:b/>
        </w:rPr>
        <w:t xml:space="preserve"> </w:t>
      </w:r>
      <w:r w:rsidRPr="007A006B">
        <w:rPr>
          <w:rFonts w:ascii="Calibri" w:hAnsi="Calibri" w:cs="Calibri"/>
        </w:rPr>
        <w:t>benefits of the partnership will be economic</w:t>
      </w:r>
      <w:r w:rsidR="00112390">
        <w:rPr>
          <w:rFonts w:ascii="Calibri" w:hAnsi="Calibri" w:cs="Calibri"/>
        </w:rPr>
        <w:t>al</w:t>
      </w:r>
      <w:r w:rsidRPr="007A006B">
        <w:rPr>
          <w:rFonts w:ascii="Calibri" w:hAnsi="Calibri" w:cs="Calibri"/>
        </w:rPr>
        <w:t xml:space="preserve">, but this partnership will also assist the SLEB to grow and build </w:t>
      </w:r>
      <w:r w:rsidR="00112390">
        <w:rPr>
          <w:rFonts w:ascii="Calibri" w:hAnsi="Calibri" w:cs="Calibri"/>
        </w:rPr>
        <w:t xml:space="preserve">the </w:t>
      </w:r>
      <w:r w:rsidRPr="007A006B">
        <w:rPr>
          <w:rFonts w:ascii="Calibri" w:hAnsi="Calibri" w:cs="Calibri"/>
        </w:rPr>
        <w:t xml:space="preserve">capacity to eventually bid as a prime on their own.  </w:t>
      </w:r>
    </w:p>
    <w:p w14:paraId="4196FB5F" w14:textId="77777777" w:rsidR="00011821" w:rsidRPr="007A006B" w:rsidRDefault="00011821" w:rsidP="008D01B3">
      <w:pPr>
        <w:pStyle w:val="BodyTextIndent"/>
        <w:spacing w:after="120"/>
        <w:ind w:left="0"/>
        <w:jc w:val="both"/>
        <w:rPr>
          <w:rFonts w:ascii="Calibri" w:hAnsi="Calibri" w:cs="Calibri"/>
        </w:rPr>
      </w:pPr>
      <w:r w:rsidRPr="007A006B">
        <w:rPr>
          <w:rFonts w:ascii="Calibri" w:hAnsi="Calibri" w:cs="Calibri"/>
        </w:rPr>
        <w:t>Once a contract has been awarded, substitutions of the named subcontractor(s) are not allowed without prior written approval from the Auditor-Controller, Office of Contract Compliance &amp; Reporting (OCCR).</w:t>
      </w:r>
    </w:p>
    <w:p w14:paraId="5836316B" w14:textId="77777777" w:rsidR="00011821" w:rsidRDefault="00011821" w:rsidP="008D01B3">
      <w:pPr>
        <w:pStyle w:val="BodyTextIndent"/>
        <w:spacing w:after="120"/>
        <w:ind w:left="0"/>
        <w:jc w:val="both"/>
        <w:rPr>
          <w:rFonts w:ascii="Calibri" w:hAnsi="Calibri" w:cs="Calibri"/>
          <w:b/>
          <w:spacing w:val="-1"/>
        </w:rPr>
      </w:pPr>
      <w:r w:rsidRPr="007A006B">
        <w:rPr>
          <w:rFonts w:ascii="Calibri" w:hAnsi="Calibri" w:cs="Calibri"/>
        </w:rPr>
        <w:t xml:space="preserve">County </w:t>
      </w:r>
      <w:r w:rsidR="00061F48" w:rsidRPr="007A006B">
        <w:rPr>
          <w:rFonts w:ascii="Calibri" w:hAnsi="Calibri" w:cs="Calibri"/>
        </w:rPr>
        <w:t xml:space="preserve">departments, </w:t>
      </w:r>
      <w:r w:rsidR="00F51741" w:rsidRPr="007A006B">
        <w:rPr>
          <w:rFonts w:ascii="Calibri" w:hAnsi="Calibri" w:cs="Calibri"/>
        </w:rPr>
        <w:t>prime,</w:t>
      </w:r>
      <w:r w:rsidRPr="007A006B">
        <w:rPr>
          <w:rFonts w:ascii="Calibri" w:hAnsi="Calibri" w:cs="Calibri"/>
        </w:rPr>
        <w:t xml:space="preserve"> and subcontractors are required to use the web-based Elation Systems to monitor SLEB subcontractor </w:t>
      </w:r>
      <w:r w:rsidRPr="007A006B">
        <w:rPr>
          <w:rFonts w:ascii="Calibri" w:hAnsi="Calibri" w:cs="Calibri"/>
          <w:spacing w:val="-1"/>
        </w:rPr>
        <w:t>compliance with</w:t>
      </w:r>
      <w:r w:rsidRPr="007A006B">
        <w:rPr>
          <w:rFonts w:ascii="Calibri" w:hAnsi="Calibri" w:cs="Calibri"/>
          <w:b/>
          <w:spacing w:val="-1"/>
        </w:rPr>
        <w:t xml:space="preserve"> </w:t>
      </w:r>
      <w:hyperlink r:id="rId89" w:history="1">
        <w:r w:rsidRPr="007A006B">
          <w:rPr>
            <w:rStyle w:val="Hyperlink"/>
            <w:rFonts w:ascii="Calibri" w:hAnsi="Calibri" w:cs="Calibri"/>
            <w:b/>
            <w:spacing w:val="-1"/>
          </w:rPr>
          <w:t>Elation Systems</w:t>
        </w:r>
      </w:hyperlink>
      <w:r w:rsidRPr="007A006B">
        <w:rPr>
          <w:rFonts w:ascii="Calibri" w:hAnsi="Calibri" w:cs="Calibri"/>
          <w:b/>
          <w:spacing w:val="-1"/>
        </w:rPr>
        <w:t>; [</w:t>
      </w:r>
      <w:hyperlink r:id="rId90" w:history="1">
        <w:r w:rsidRPr="007A006B">
          <w:rPr>
            <w:rStyle w:val="Hyperlink"/>
            <w:rFonts w:ascii="Calibri" w:hAnsi="Calibri" w:cs="Calibri"/>
            <w:b/>
            <w:spacing w:val="-1"/>
          </w:rPr>
          <w:t>http://www.elationsys.com/elationsys/</w:t>
        </w:r>
      </w:hyperlink>
      <w:r w:rsidRPr="007A006B">
        <w:rPr>
          <w:rFonts w:ascii="Calibri" w:hAnsi="Calibri" w:cs="Calibri"/>
          <w:b/>
          <w:spacing w:val="-1"/>
        </w:rPr>
        <w:t>].</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2572BC37" w14:textId="77777777" w:rsidTr="001215F1">
        <w:tc>
          <w:tcPr>
            <w:tcW w:w="10260" w:type="dxa"/>
            <w:shd w:val="clear" w:color="auto" w:fill="auto"/>
            <w:tcMar>
              <w:top w:w="72" w:type="dxa"/>
              <w:left w:w="115" w:type="dxa"/>
              <w:bottom w:w="72" w:type="dxa"/>
              <w:right w:w="115" w:type="dxa"/>
            </w:tcMar>
            <w:vAlign w:val="center"/>
          </w:tcPr>
          <w:p w14:paraId="3212C1C5" w14:textId="36868C46" w:rsidR="00011821" w:rsidRPr="00A86407" w:rsidRDefault="00081A9A" w:rsidP="001215F1">
            <w:pPr>
              <w:pStyle w:val="Header"/>
              <w:tabs>
                <w:tab w:val="clear" w:pos="4320"/>
                <w:tab w:val="center" w:pos="5220"/>
              </w:tabs>
              <w:spacing w:line="276" w:lineRule="auto"/>
              <w:ind w:left="360" w:hanging="360"/>
              <w:rPr>
                <w:rFonts w:ascii="Calibri" w:hAnsi="Calibri" w:cs="Calibri"/>
                <w:b/>
                <w:spacing w:val="-3"/>
              </w:rPr>
            </w:pPr>
            <w:sdt>
              <w:sdtPr>
                <w:rPr>
                  <w:rFonts w:ascii="Calibri" w:hAnsi="Calibri" w:cs="Calibri"/>
                  <w:b/>
                  <w:spacing w:val="-3"/>
                </w:rPr>
                <w:id w:val="-1786413009"/>
                <w14:checkbox>
                  <w14:checked w14:val="0"/>
                  <w14:checkedState w14:val="2612" w14:font="MS Gothic"/>
                  <w14:uncheckedState w14:val="2610" w14:font="MS Gothic"/>
                </w14:checkbox>
              </w:sdtPr>
              <w:sdtEndPr/>
              <w:sdtContent>
                <w:r w:rsidR="00A74371">
                  <w:rPr>
                    <w:rFonts w:ascii="MS Gothic" w:eastAsia="MS Gothic" w:hAnsi="MS Gothic" w:cs="Calibri" w:hint="eastAsia"/>
                    <w:b/>
                    <w:spacing w:val="-3"/>
                  </w:rPr>
                  <w:t>☐</w:t>
                </w:r>
              </w:sdtContent>
            </w:sdt>
            <w:r w:rsidR="008D01B3">
              <w:rPr>
                <w:rFonts w:ascii="Calibri" w:hAnsi="Calibri" w:cs="Calibri"/>
                <w:b/>
                <w:spacing w:val="-3"/>
              </w:rPr>
              <w:tab/>
            </w:r>
            <w:r w:rsidR="00011821">
              <w:rPr>
                <w:rFonts w:ascii="Calibri" w:hAnsi="Calibri" w:cs="Calibri"/>
                <w:b/>
                <w:spacing w:val="-3"/>
              </w:rPr>
              <w:t>BIDDER</w:t>
            </w:r>
            <w:r w:rsidR="00011821" w:rsidRPr="00A86407">
              <w:rPr>
                <w:rFonts w:ascii="Calibri" w:hAnsi="Calibri" w:cs="Calibri"/>
                <w:b/>
                <w:spacing w:val="-3"/>
              </w:rPr>
              <w:t xml:space="preserve"> IS A CERTIFIED SLEB</w:t>
            </w:r>
            <w:r w:rsidR="00D96C17">
              <w:rPr>
                <w:rFonts w:ascii="Calibri" w:hAnsi="Calibri" w:cs="Calibri"/>
                <w:b/>
                <w:spacing w:val="-3"/>
              </w:rPr>
              <w:t xml:space="preserve"> </w:t>
            </w:r>
            <w:r w:rsidR="00011821" w:rsidRPr="00A86407">
              <w:rPr>
                <w:rFonts w:ascii="Calibri" w:hAnsi="Calibri" w:cs="Calibri"/>
                <w:b/>
                <w:spacing w:val="-3"/>
              </w:rPr>
              <w:t>(sign at bottom of page)</w:t>
            </w:r>
          </w:p>
          <w:p w14:paraId="14A06BA0" w14:textId="77777777" w:rsidR="00011821" w:rsidRPr="00A86407" w:rsidRDefault="00011821" w:rsidP="001215F1">
            <w:pPr>
              <w:pStyle w:val="Header"/>
              <w:tabs>
                <w:tab w:val="clear" w:pos="4320"/>
                <w:tab w:val="clear" w:pos="8640"/>
                <w:tab w:val="right" w:pos="10080"/>
              </w:tabs>
              <w:spacing w:before="80" w:after="80" w:line="276" w:lineRule="auto"/>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BIDDER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694D906B" w14:textId="77777777" w:rsidR="00011821" w:rsidRPr="00A86407" w:rsidRDefault="00011821" w:rsidP="001215F1">
            <w:pPr>
              <w:pStyle w:val="Header"/>
              <w:tabs>
                <w:tab w:val="clear" w:pos="4320"/>
                <w:tab w:val="clear" w:pos="8640"/>
                <w:tab w:val="right" w:pos="4680"/>
                <w:tab w:val="left" w:pos="4860"/>
                <w:tab w:val="right" w:pos="10080"/>
              </w:tabs>
              <w:spacing w:before="80" w:after="80" w:line="276" w:lineRule="auto"/>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5FAA5B05" w14:textId="77777777" w:rsidR="00011821" w:rsidRPr="00A86407" w:rsidRDefault="00011821" w:rsidP="001215F1">
            <w:pPr>
              <w:pStyle w:val="Header"/>
              <w:tabs>
                <w:tab w:val="clear" w:pos="4320"/>
                <w:tab w:val="clear" w:pos="8640"/>
                <w:tab w:val="right" w:pos="10080"/>
              </w:tabs>
              <w:spacing w:before="80" w:line="276" w:lineRule="auto"/>
              <w:ind w:left="360"/>
              <w:rPr>
                <w:rFonts w:ascii="Calibri" w:hAnsi="Calibri" w:cs="Calibri"/>
                <w:b/>
                <w:sz w:val="22"/>
                <w:szCs w:val="22"/>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tc>
      </w:tr>
    </w:tbl>
    <w:p w14:paraId="3DAB44F3" w14:textId="77777777" w:rsidR="00011821" w:rsidRPr="00A86407" w:rsidRDefault="00011821" w:rsidP="00011821">
      <w:pPr>
        <w:pStyle w:val="BodyTextIndent"/>
        <w:ind w:left="0"/>
        <w:rPr>
          <w:rFonts w:ascii="Calibri" w:hAnsi="Calibri" w:cs="Calibri"/>
          <w:b/>
          <w:sz w:val="22"/>
          <w:szCs w:val="22"/>
        </w:rPr>
      </w:pPr>
      <w:r>
        <w:rPr>
          <w:rFonts w:ascii="Calibri" w:hAnsi="Calibri" w:cs="Calibri"/>
          <w:b/>
          <w:sz w:val="22"/>
          <w:szCs w:val="22"/>
        </w:rPr>
        <w:t xml:space="preserve">OR </w:t>
      </w:r>
    </w:p>
    <w:tbl>
      <w:tblPr>
        <w:tblW w:w="10260" w:type="dxa"/>
        <w:tblInd w:w="-1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60"/>
      </w:tblGrid>
      <w:tr w:rsidR="00011821" w14:paraId="07F429B3" w14:textId="77777777" w:rsidTr="001215F1">
        <w:tc>
          <w:tcPr>
            <w:tcW w:w="10260" w:type="dxa"/>
            <w:shd w:val="clear" w:color="auto" w:fill="auto"/>
            <w:tcMar>
              <w:top w:w="72" w:type="dxa"/>
              <w:left w:w="115" w:type="dxa"/>
              <w:bottom w:w="72" w:type="dxa"/>
              <w:right w:w="115" w:type="dxa"/>
            </w:tcMar>
            <w:vAlign w:val="center"/>
          </w:tcPr>
          <w:p w14:paraId="5059EACE" w14:textId="4F0C27E1" w:rsidR="001215F1" w:rsidRPr="001B455E" w:rsidRDefault="00081A9A" w:rsidP="00107AAD">
            <w:pPr>
              <w:pStyle w:val="Header"/>
              <w:tabs>
                <w:tab w:val="clear" w:pos="4320"/>
                <w:tab w:val="clear" w:pos="8640"/>
                <w:tab w:val="left" w:pos="360"/>
                <w:tab w:val="right" w:pos="10080"/>
              </w:tabs>
              <w:spacing w:before="120" w:after="120"/>
              <w:ind w:left="360" w:hanging="360"/>
              <w:rPr>
                <w:rFonts w:ascii="Calibri" w:hAnsi="Calibri" w:cs="Calibri"/>
                <w:b/>
              </w:rPr>
            </w:pPr>
            <w:sdt>
              <w:sdtPr>
                <w:rPr>
                  <w:rFonts w:ascii="Calibri" w:hAnsi="Calibri" w:cs="Calibri"/>
                  <w:b/>
                  <w:spacing w:val="-3"/>
                </w:rPr>
                <w:id w:val="-2114574679"/>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011821" w:rsidRPr="00A86407">
              <w:rPr>
                <w:rFonts w:ascii="Calibri" w:hAnsi="Calibri" w:cs="Calibri"/>
                <w:b/>
                <w:spacing w:val="-3"/>
              </w:rPr>
              <w:t xml:space="preserve">  </w:t>
            </w:r>
            <w:r w:rsidR="00153764">
              <w:rPr>
                <w:rFonts w:ascii="Calibri" w:hAnsi="Calibri" w:cs="Calibri"/>
                <w:b/>
                <w:spacing w:val="-3"/>
              </w:rPr>
              <w:tab/>
            </w:r>
            <w:r w:rsidR="001215F1">
              <w:rPr>
                <w:rFonts w:ascii="Calibri" w:hAnsi="Calibri" w:cs="Calibri"/>
                <w:b/>
                <w:spacing w:val="-3"/>
              </w:rPr>
              <w:t>BIDDER</w:t>
            </w:r>
            <w:r w:rsidR="001215F1" w:rsidRPr="00A86407">
              <w:rPr>
                <w:rFonts w:ascii="Calibri" w:hAnsi="Calibri" w:cs="Calibri"/>
                <w:b/>
                <w:spacing w:val="-3"/>
              </w:rPr>
              <w:t xml:space="preserve"> IS </w:t>
            </w:r>
            <w:r w:rsidR="001215F1" w:rsidRPr="00A86407">
              <w:rPr>
                <w:rFonts w:ascii="Calibri" w:hAnsi="Calibri" w:cs="Calibri"/>
                <w:b/>
                <w:spacing w:val="-3"/>
                <w:u w:val="single"/>
              </w:rPr>
              <w:t>NOT</w:t>
            </w:r>
            <w:r w:rsidR="001215F1" w:rsidRPr="00A86407">
              <w:rPr>
                <w:rFonts w:ascii="Calibri" w:hAnsi="Calibri" w:cs="Calibri"/>
                <w:b/>
                <w:spacing w:val="-3"/>
              </w:rPr>
              <w:t xml:space="preserve"> A CERTIFIED SLEB </w:t>
            </w:r>
            <w:r w:rsidR="001215F1" w:rsidRPr="00A86407">
              <w:rPr>
                <w:rFonts w:ascii="Calibri" w:hAnsi="Calibri" w:cs="Calibri"/>
                <w:b/>
                <w:caps/>
                <w:spacing w:val="-3"/>
              </w:rPr>
              <w:t xml:space="preserve">and will </w:t>
            </w:r>
            <w:r w:rsidR="001215F1" w:rsidRPr="00A86407">
              <w:rPr>
                <w:rFonts w:ascii="Calibri" w:hAnsi="Calibri" w:cs="Calibri"/>
                <w:b/>
                <w:caps/>
              </w:rPr>
              <w:t xml:space="preserve">subcontract </w:t>
            </w:r>
            <w:r w:rsidR="001215F1" w:rsidRPr="00A86407">
              <w:rPr>
                <w:rFonts w:ascii="Calibri" w:hAnsi="Calibri" w:cs="Calibri"/>
                <w:b/>
                <w:caps/>
                <w:u w:val="single"/>
              </w:rPr>
              <w:fldChar w:fldCharType="begin">
                <w:ffData>
                  <w:name w:val="Text56"/>
                  <w:enabled/>
                  <w:calcOnExit w:val="0"/>
                  <w:textInput/>
                </w:ffData>
              </w:fldChar>
            </w:r>
            <w:r w:rsidR="001215F1" w:rsidRPr="00A86407">
              <w:rPr>
                <w:rFonts w:ascii="Calibri" w:hAnsi="Calibri" w:cs="Calibri"/>
                <w:b/>
                <w:caps/>
                <w:u w:val="single"/>
              </w:rPr>
              <w:instrText xml:space="preserve"> FORMTEXT </w:instrText>
            </w:r>
            <w:r w:rsidR="001215F1" w:rsidRPr="00A86407">
              <w:rPr>
                <w:rFonts w:ascii="Calibri" w:hAnsi="Calibri" w:cs="Calibri"/>
                <w:b/>
                <w:caps/>
                <w:u w:val="single"/>
              </w:rPr>
            </w:r>
            <w:r w:rsidR="001215F1" w:rsidRPr="00A86407">
              <w:rPr>
                <w:rFonts w:ascii="Calibri" w:hAnsi="Calibri" w:cs="Calibri"/>
                <w:b/>
                <w:caps/>
                <w:u w:val="single"/>
              </w:rPr>
              <w:fldChar w:fldCharType="separate"/>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Pr>
                <w:rFonts w:ascii="Calibri" w:hAnsi="Calibri" w:cs="Calibri"/>
                <w:b/>
                <w:caps/>
                <w:noProof/>
                <w:u w:val="single"/>
              </w:rPr>
              <w:t> </w:t>
            </w:r>
            <w:r w:rsidR="001215F1" w:rsidRPr="00A86407">
              <w:rPr>
                <w:rFonts w:ascii="Calibri" w:hAnsi="Calibri" w:cs="Calibri"/>
                <w:b/>
                <w:caps/>
                <w:u w:val="single"/>
              </w:rPr>
              <w:fldChar w:fldCharType="end"/>
            </w:r>
            <w:r w:rsidR="001215F1" w:rsidRPr="00A86407">
              <w:rPr>
                <w:rFonts w:ascii="Calibri" w:hAnsi="Calibri" w:cs="Calibri"/>
                <w:b/>
                <w:caps/>
              </w:rPr>
              <w:t>% with the SLEB named</w:t>
            </w:r>
            <w:r w:rsidR="001215F1">
              <w:rPr>
                <w:rFonts w:ascii="Calibri" w:hAnsi="Calibri" w:cs="Calibri"/>
                <w:b/>
                <w:caps/>
              </w:rPr>
              <w:t xml:space="preserve"> below for the </w:t>
            </w:r>
            <w:r w:rsidR="001215F1" w:rsidRPr="00A86407">
              <w:rPr>
                <w:rFonts w:ascii="Calibri" w:hAnsi="Calibri" w:cs="Calibri"/>
                <w:b/>
                <w:caps/>
              </w:rPr>
              <w:t>following goods/services</w:t>
            </w:r>
            <w:r w:rsidR="001215F1" w:rsidRPr="00A86407">
              <w:rPr>
                <w:rFonts w:ascii="Calibri" w:hAnsi="Calibri" w:cs="Calibri"/>
                <w:b/>
              </w:rPr>
              <w:t xml:space="preserve">: </w:t>
            </w:r>
            <w:r w:rsidR="001215F1" w:rsidRPr="00A86407">
              <w:rPr>
                <w:rFonts w:ascii="Calibri" w:hAnsi="Calibri" w:cs="Calibri"/>
                <w:b/>
                <w:u w:val="single"/>
              </w:rPr>
              <w:fldChar w:fldCharType="begin">
                <w:ffData>
                  <w:name w:val="Text57"/>
                  <w:enabled/>
                  <w:calcOnExit w:val="0"/>
                  <w:textInput/>
                </w:ffData>
              </w:fldChar>
            </w:r>
            <w:r w:rsidR="001215F1" w:rsidRPr="00A86407">
              <w:rPr>
                <w:rFonts w:ascii="Calibri" w:hAnsi="Calibri" w:cs="Calibri"/>
                <w:b/>
                <w:u w:val="single"/>
              </w:rPr>
              <w:instrText xml:space="preserve"> FORMTEXT </w:instrText>
            </w:r>
            <w:r w:rsidR="001215F1" w:rsidRPr="00A86407">
              <w:rPr>
                <w:rFonts w:ascii="Calibri" w:hAnsi="Calibri" w:cs="Calibri"/>
                <w:b/>
                <w:u w:val="single"/>
              </w:rPr>
            </w:r>
            <w:r w:rsidR="001215F1" w:rsidRPr="00A86407">
              <w:rPr>
                <w:rFonts w:ascii="Calibri" w:hAnsi="Calibri" w:cs="Calibri"/>
                <w:b/>
                <w:u w:val="single"/>
              </w:rPr>
              <w:fldChar w:fldCharType="separate"/>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Pr>
                <w:rFonts w:ascii="Calibri" w:hAnsi="Calibri" w:cs="Calibri"/>
                <w:b/>
                <w:noProof/>
                <w:u w:val="single"/>
              </w:rPr>
              <w:t> </w:t>
            </w:r>
            <w:r w:rsidR="001215F1" w:rsidRPr="00A86407">
              <w:rPr>
                <w:rFonts w:ascii="Calibri" w:hAnsi="Calibri" w:cs="Calibri"/>
                <w:b/>
                <w:u w:val="single"/>
              </w:rPr>
              <w:fldChar w:fldCharType="end"/>
            </w:r>
            <w:r w:rsidR="001215F1" w:rsidRPr="00A86407">
              <w:rPr>
                <w:rFonts w:ascii="Calibri" w:hAnsi="Calibri" w:cs="Calibri"/>
                <w:b/>
                <w:u w:val="single"/>
              </w:rPr>
              <w:tab/>
            </w:r>
          </w:p>
          <w:p w14:paraId="2491B8A7" w14:textId="77777777" w:rsidR="001215F1" w:rsidRPr="00A86407" w:rsidRDefault="001215F1" w:rsidP="00107AAD">
            <w:pPr>
              <w:pStyle w:val="Header"/>
              <w:tabs>
                <w:tab w:val="clear" w:pos="4320"/>
                <w:tab w:val="clear" w:pos="8640"/>
                <w:tab w:val="right" w:pos="10080"/>
              </w:tabs>
              <w:spacing w:before="120" w:after="120"/>
              <w:ind w:left="360"/>
              <w:rPr>
                <w:rFonts w:ascii="Calibri" w:hAnsi="Calibri" w:cs="Calibri"/>
                <w:b/>
                <w:spacing w:val="-3"/>
              </w:rPr>
            </w:pPr>
            <w:r w:rsidRPr="00A86407">
              <w:rPr>
                <w:rFonts w:ascii="Calibri" w:hAnsi="Calibri" w:cs="Calibri"/>
                <w:b/>
                <w:spacing w:val="-3"/>
                <w:szCs w:val="24"/>
              </w:rPr>
              <w:t xml:space="preserve">SLEB </w:t>
            </w:r>
            <w:r>
              <w:rPr>
                <w:rFonts w:ascii="Calibri" w:hAnsi="Calibri" w:cs="Calibri"/>
                <w:b/>
                <w:spacing w:val="-3"/>
                <w:szCs w:val="24"/>
              </w:rPr>
              <w:t>Subcontractor</w:t>
            </w:r>
            <w:r w:rsidRPr="00A86407">
              <w:rPr>
                <w:rFonts w:ascii="Calibri" w:hAnsi="Calibri" w:cs="Calibri"/>
                <w:b/>
                <w:spacing w:val="-3"/>
                <w:szCs w:val="24"/>
              </w:rPr>
              <w:t xml:space="preserve"> Business Name: </w:t>
            </w:r>
            <w:r w:rsidRPr="00A86407">
              <w:rPr>
                <w:rFonts w:ascii="Calibri" w:hAnsi="Calibri" w:cs="Calibri"/>
                <w:b/>
                <w:spacing w:val="-3"/>
              </w:rPr>
              <w:t xml:space="preserve">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0565B404" w14:textId="77777777" w:rsidR="001215F1" w:rsidRPr="00A86407" w:rsidRDefault="001215F1" w:rsidP="00107AAD">
            <w:pPr>
              <w:pStyle w:val="Header"/>
              <w:tabs>
                <w:tab w:val="clear" w:pos="4320"/>
                <w:tab w:val="clear" w:pos="8640"/>
                <w:tab w:val="right" w:pos="4680"/>
                <w:tab w:val="left" w:pos="4860"/>
                <w:tab w:val="right" w:pos="10080"/>
              </w:tabs>
              <w:spacing w:before="120" w:after="120"/>
              <w:ind w:left="360"/>
              <w:rPr>
                <w:rFonts w:ascii="Calibri" w:hAnsi="Calibri" w:cs="Calibri"/>
                <w:b/>
                <w:spacing w:val="-3"/>
              </w:rPr>
            </w:pPr>
            <w:r w:rsidRPr="00A86407">
              <w:rPr>
                <w:rFonts w:ascii="Calibri" w:hAnsi="Calibri" w:cs="Calibri"/>
                <w:b/>
                <w:spacing w:val="-3"/>
              </w:rPr>
              <w:t xml:space="preserve">SLEB Certification #: </w:t>
            </w:r>
            <w:r w:rsidRPr="00A86407">
              <w:rPr>
                <w:rFonts w:ascii="Calibri" w:hAnsi="Calibri" w:cs="Calibri"/>
                <w:b/>
                <w:spacing w:val="-3"/>
                <w:u w:val="single"/>
              </w:rPr>
              <w:fldChar w:fldCharType="begin">
                <w:ffData>
                  <w:name w:val="Text53"/>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r w:rsidRPr="00A86407">
              <w:rPr>
                <w:rFonts w:ascii="Calibri" w:hAnsi="Calibri" w:cs="Calibri"/>
                <w:b/>
                <w:spacing w:val="-3"/>
                <w:u w:val="single"/>
              </w:rPr>
              <w:tab/>
            </w:r>
            <w:r w:rsidRPr="00A86407">
              <w:rPr>
                <w:rFonts w:ascii="Calibri" w:hAnsi="Calibri" w:cs="Calibri"/>
                <w:b/>
                <w:spacing w:val="-3"/>
              </w:rPr>
              <w:t xml:space="preserve">     SLEB Certification Expiration Date: </w:t>
            </w:r>
            <w:r w:rsidRPr="00A86407">
              <w:rPr>
                <w:rFonts w:ascii="Calibri" w:hAnsi="Calibri" w:cs="Calibri"/>
                <w:b/>
                <w:spacing w:val="-3"/>
                <w:u w:val="single"/>
              </w:rPr>
              <w:fldChar w:fldCharType="begin">
                <w:ffData>
                  <w:name w:val="Text54"/>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29B7ACA9" w14:textId="44F0C4E2" w:rsidR="001215F1" w:rsidRPr="00A86407" w:rsidRDefault="001215F1" w:rsidP="00107AAD">
            <w:pPr>
              <w:pStyle w:val="Header"/>
              <w:spacing w:before="120" w:after="120"/>
              <w:ind w:left="360"/>
              <w:rPr>
                <w:rFonts w:ascii="Calibri" w:hAnsi="Calibri" w:cs="Calibri"/>
                <w:b/>
                <w:spacing w:val="-3"/>
                <w:szCs w:val="24"/>
              </w:rPr>
            </w:pPr>
            <w:r w:rsidRPr="00A86407">
              <w:rPr>
                <w:rFonts w:ascii="Calibri" w:hAnsi="Calibri" w:cs="Calibri"/>
                <w:b/>
                <w:spacing w:val="-3"/>
                <w:szCs w:val="24"/>
              </w:rPr>
              <w:t xml:space="preserve">SLEB Certification Status:  </w:t>
            </w:r>
            <w:sdt>
              <w:sdtPr>
                <w:rPr>
                  <w:rFonts w:ascii="Calibri" w:hAnsi="Calibri" w:cs="Calibri"/>
                  <w:b/>
                  <w:spacing w:val="-3"/>
                </w:rPr>
                <w:id w:val="975800712"/>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Small /  </w:t>
            </w:r>
            <w:sdt>
              <w:sdtPr>
                <w:rPr>
                  <w:rFonts w:ascii="Calibri" w:hAnsi="Calibri" w:cs="Calibri"/>
                  <w:b/>
                  <w:spacing w:val="-3"/>
                </w:rPr>
                <w:id w:val="-477769413"/>
                <w14:checkbox>
                  <w14:checked w14:val="0"/>
                  <w14:checkedState w14:val="2612" w14:font="MS Gothic"/>
                  <w14:uncheckedState w14:val="2610" w14:font="MS Gothic"/>
                </w14:checkbox>
              </w:sdtPr>
              <w:sdtEndPr/>
              <w:sdtContent>
                <w:r w:rsidR="00107AAD">
                  <w:rPr>
                    <w:rFonts w:ascii="MS Gothic" w:eastAsia="MS Gothic" w:hAnsi="MS Gothic" w:cs="Calibri" w:hint="eastAsia"/>
                    <w:b/>
                    <w:spacing w:val="-3"/>
                  </w:rPr>
                  <w:t>☐</w:t>
                </w:r>
              </w:sdtContent>
            </w:sdt>
            <w:r w:rsidR="00107AAD" w:rsidRPr="00A86407">
              <w:rPr>
                <w:rFonts w:ascii="Calibri" w:hAnsi="Calibri" w:cs="Calibri"/>
                <w:b/>
                <w:spacing w:val="-3"/>
              </w:rPr>
              <w:t xml:space="preserve">  </w:t>
            </w:r>
            <w:r w:rsidRPr="00A86407">
              <w:rPr>
                <w:rFonts w:ascii="Calibri" w:hAnsi="Calibri" w:cs="Calibri"/>
                <w:b/>
                <w:spacing w:val="-3"/>
                <w:szCs w:val="24"/>
              </w:rPr>
              <w:t xml:space="preserve">Emerging </w:t>
            </w:r>
          </w:p>
          <w:p w14:paraId="06679382" w14:textId="77777777" w:rsidR="001215F1" w:rsidRPr="001B455E" w:rsidRDefault="001215F1" w:rsidP="00107AAD">
            <w:pPr>
              <w:pStyle w:val="Header"/>
              <w:tabs>
                <w:tab w:val="clear" w:pos="4320"/>
                <w:tab w:val="clear" w:pos="8640"/>
                <w:tab w:val="right" w:pos="10080"/>
              </w:tabs>
              <w:spacing w:before="120" w:after="120"/>
              <w:ind w:left="360"/>
              <w:rPr>
                <w:rFonts w:ascii="Calibri" w:hAnsi="Calibri" w:cs="Calibri"/>
                <w:b/>
                <w:spacing w:val="-3"/>
                <w:szCs w:val="24"/>
              </w:rPr>
            </w:pPr>
            <w:r w:rsidRPr="00A86407">
              <w:rPr>
                <w:rFonts w:ascii="Calibri" w:hAnsi="Calibri" w:cs="Calibri"/>
                <w:b/>
                <w:spacing w:val="-3"/>
              </w:rPr>
              <w:t xml:space="preserve">NAICS Codes Included in Certification: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4E9299F9" w14:textId="77777777" w:rsidR="001215F1" w:rsidRDefault="001215F1" w:rsidP="00107AAD">
            <w:pPr>
              <w:pStyle w:val="Header"/>
              <w:tabs>
                <w:tab w:val="clear" w:pos="4320"/>
                <w:tab w:val="clear" w:pos="8640"/>
                <w:tab w:val="right" w:pos="10080"/>
              </w:tabs>
              <w:spacing w:before="120" w:after="120"/>
              <w:ind w:left="360"/>
              <w:rPr>
                <w:rFonts w:ascii="Calibri" w:hAnsi="Calibri" w:cs="Calibri"/>
                <w:b/>
                <w:spacing w:val="-3"/>
                <w:u w:val="single"/>
              </w:rPr>
            </w:pPr>
            <w:r w:rsidRPr="00A86407">
              <w:rPr>
                <w:rFonts w:ascii="Calibri" w:hAnsi="Calibri" w:cs="Calibri"/>
                <w:b/>
                <w:spacing w:val="-3"/>
              </w:rPr>
              <w:t xml:space="preserve">SLEB Subcontractor </w:t>
            </w:r>
            <w:r w:rsidRPr="00A86407">
              <w:rPr>
                <w:rFonts w:ascii="Calibri" w:hAnsi="Calibri" w:cs="Calibri"/>
                <w:b/>
                <w:spacing w:val="-3"/>
                <w:szCs w:val="24"/>
              </w:rPr>
              <w:t xml:space="preserve">Principal Name: </w:t>
            </w:r>
            <w:r w:rsidRPr="00A86407">
              <w:rPr>
                <w:rFonts w:ascii="Calibri" w:hAnsi="Calibri" w:cs="Calibri"/>
                <w:b/>
                <w:spacing w:val="-3"/>
                <w:u w:val="single"/>
              </w:rPr>
              <w:fldChar w:fldCharType="begin">
                <w:ffData>
                  <w:name w:val="Text55"/>
                  <w:enabled/>
                  <w:calcOnExit w:val="0"/>
                  <w:textInput/>
                </w:ffData>
              </w:fldChar>
            </w:r>
            <w:r w:rsidRPr="00A86407">
              <w:rPr>
                <w:rFonts w:ascii="Calibri" w:hAnsi="Calibri" w:cs="Calibri"/>
                <w:b/>
                <w:spacing w:val="-3"/>
                <w:u w:val="single"/>
              </w:rPr>
              <w:instrText xml:space="preserve"> FORMTEXT </w:instrText>
            </w:r>
            <w:r w:rsidRPr="00A86407">
              <w:rPr>
                <w:rFonts w:ascii="Calibri" w:hAnsi="Calibri" w:cs="Calibri"/>
                <w:b/>
                <w:spacing w:val="-3"/>
                <w:u w:val="single"/>
              </w:rPr>
            </w:r>
            <w:r w:rsidRPr="00A86407">
              <w:rPr>
                <w:rFonts w:ascii="Calibri" w:hAnsi="Calibri" w:cs="Calibri"/>
                <w:b/>
                <w:spacing w:val="-3"/>
                <w:u w:val="single"/>
              </w:rPr>
              <w:fldChar w:fldCharType="separate"/>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Pr>
                <w:rFonts w:ascii="Calibri" w:hAnsi="Calibri" w:cs="Calibri"/>
                <w:b/>
                <w:noProof/>
                <w:spacing w:val="-3"/>
                <w:u w:val="single"/>
              </w:rPr>
              <w:t> </w:t>
            </w:r>
            <w:r w:rsidRPr="00A86407">
              <w:rPr>
                <w:rFonts w:ascii="Calibri" w:hAnsi="Calibri" w:cs="Calibri"/>
                <w:b/>
                <w:spacing w:val="-3"/>
                <w:u w:val="single"/>
              </w:rPr>
              <w:fldChar w:fldCharType="end"/>
            </w:r>
            <w:r w:rsidRPr="00A86407">
              <w:rPr>
                <w:rFonts w:ascii="Calibri" w:hAnsi="Calibri" w:cs="Calibri"/>
                <w:b/>
                <w:spacing w:val="-3"/>
                <w:u w:val="single"/>
              </w:rPr>
              <w:tab/>
            </w:r>
          </w:p>
          <w:p w14:paraId="1133B6B0" w14:textId="26F5ED91" w:rsidR="00011821" w:rsidRPr="00A86407" w:rsidRDefault="001215F1" w:rsidP="00107AAD">
            <w:pPr>
              <w:pStyle w:val="Header"/>
              <w:tabs>
                <w:tab w:val="clear" w:pos="4320"/>
                <w:tab w:val="clear" w:pos="8640"/>
                <w:tab w:val="right" w:pos="7740"/>
                <w:tab w:val="left" w:pos="7920"/>
                <w:tab w:val="right" w:pos="10047"/>
              </w:tabs>
              <w:spacing w:before="120" w:after="120" w:line="276" w:lineRule="auto"/>
              <w:ind w:left="360"/>
              <w:rPr>
                <w:rFonts w:ascii="Calibri" w:hAnsi="Calibri" w:cs="Calibri"/>
                <w:b/>
                <w:spacing w:val="-3"/>
              </w:rPr>
            </w:pPr>
            <w:bookmarkStart w:id="124" w:name="SLEBSubSignature"/>
            <w:bookmarkEnd w:id="124"/>
            <w:r w:rsidRPr="00A86407">
              <w:rPr>
                <w:rFonts w:ascii="Calibri" w:hAnsi="Calibri" w:cs="Calibri"/>
                <w:b/>
                <w:spacing w:val="-3"/>
              </w:rPr>
              <w:t xml:space="preserve">SLEB Subcontractor Principal Signature:  </w:t>
            </w:r>
            <w:r w:rsidRPr="00246195">
              <w:rPr>
                <w:rFonts w:ascii="Calibri" w:hAnsi="Calibri" w:cs="Calibri"/>
                <w:color w:val="0000FF"/>
                <w:spacing w:val="-3"/>
                <w:sz w:val="36"/>
                <w:szCs w:val="36"/>
              </w:rPr>
              <w:sym w:font="Wingdings" w:char="F03F"/>
            </w:r>
            <w:r w:rsidRPr="00FC3FC9">
              <w:rPr>
                <w:rFonts w:ascii="Calibri" w:hAnsi="Calibri" w:cs="Calibri"/>
                <w:b/>
                <w:spacing w:val="-3"/>
                <w:u w:val="single"/>
              </w:rPr>
              <w:tab/>
            </w:r>
            <w:r>
              <w:rPr>
                <w:rFonts w:ascii="Calibri" w:hAnsi="Calibri" w:cs="Calibri"/>
                <w:b/>
                <w:spacing w:val="-3"/>
                <w:u w:val="single"/>
              </w:rPr>
              <w:tab/>
            </w:r>
            <w:r>
              <w:rPr>
                <w:rFonts w:ascii="Calibri" w:hAnsi="Calibri" w:cs="Calibri"/>
                <w:b/>
                <w:spacing w:val="-3"/>
                <w:u w:val="single"/>
              </w:rPr>
              <w:tab/>
            </w:r>
          </w:p>
        </w:tc>
      </w:tr>
    </w:tbl>
    <w:p w14:paraId="3CF06E80" w14:textId="77777777" w:rsidR="00011821" w:rsidRPr="00130F5F" w:rsidRDefault="00011821" w:rsidP="00011821">
      <w:pPr>
        <w:tabs>
          <w:tab w:val="center" w:pos="5220"/>
        </w:tabs>
        <w:rPr>
          <w:rFonts w:ascii="Calibri" w:hAnsi="Calibri" w:cs="Calibri"/>
          <w:sz w:val="14"/>
          <w:szCs w:val="16"/>
        </w:rPr>
      </w:pPr>
    </w:p>
    <w:p w14:paraId="6ECC005C" w14:textId="5CBA3013" w:rsidR="00011821" w:rsidRPr="00130F5F" w:rsidRDefault="00011821" w:rsidP="00011821">
      <w:pPr>
        <w:pStyle w:val="Header"/>
        <w:pBdr>
          <w:top w:val="single" w:sz="4" w:space="1" w:color="auto"/>
          <w:left w:val="single" w:sz="4" w:space="4" w:color="auto"/>
          <w:bottom w:val="single" w:sz="4" w:space="1" w:color="auto"/>
          <w:right w:val="single" w:sz="4" w:space="4" w:color="auto"/>
        </w:pBdr>
        <w:tabs>
          <w:tab w:val="left" w:pos="720"/>
        </w:tabs>
        <w:jc w:val="both"/>
        <w:rPr>
          <w:rFonts w:ascii="Calibri" w:hAnsi="Calibri" w:cs="Calibri"/>
          <w:b/>
          <w:spacing w:val="-3"/>
          <w:sz w:val="22"/>
        </w:rPr>
      </w:pPr>
      <w:proofErr w:type="gramStart"/>
      <w:r w:rsidRPr="00130F5F">
        <w:rPr>
          <w:rFonts w:ascii="Calibri" w:hAnsi="Calibri" w:cs="Calibri"/>
          <w:b/>
        </w:rPr>
        <w:t>Upon</w:t>
      </w:r>
      <w:proofErr w:type="gramEnd"/>
      <w:r w:rsidRPr="00130F5F">
        <w:rPr>
          <w:rFonts w:ascii="Calibri" w:hAnsi="Calibri" w:cs="Calibri"/>
          <w:b/>
        </w:rPr>
        <w:t xml:space="preserve"> award,</w:t>
      </w:r>
      <w:r>
        <w:rPr>
          <w:rFonts w:ascii="Calibri" w:hAnsi="Calibri" w:cs="Calibri"/>
          <w:b/>
        </w:rPr>
        <w:t xml:space="preserve"> Bidder (the</w:t>
      </w:r>
      <w:r w:rsidRPr="00130F5F">
        <w:rPr>
          <w:rFonts w:ascii="Calibri" w:hAnsi="Calibri" w:cs="Calibri"/>
          <w:b/>
        </w:rPr>
        <w:t xml:space="preserve"> </w:t>
      </w:r>
      <w:r w:rsidR="00112390">
        <w:rPr>
          <w:rFonts w:ascii="Calibri" w:hAnsi="Calibri" w:cs="Calibri"/>
          <w:b/>
        </w:rPr>
        <w:t>P</w:t>
      </w:r>
      <w:r w:rsidRPr="00130F5F">
        <w:rPr>
          <w:rFonts w:ascii="Calibri" w:hAnsi="Calibri" w:cs="Calibri"/>
          <w:b/>
        </w:rPr>
        <w:t xml:space="preserve">rime </w:t>
      </w:r>
      <w:r>
        <w:rPr>
          <w:rFonts w:ascii="Calibri" w:hAnsi="Calibri" w:cs="Calibri"/>
          <w:b/>
        </w:rPr>
        <w:t>Contractor)</w:t>
      </w:r>
      <w:r w:rsidRPr="00130F5F">
        <w:rPr>
          <w:rFonts w:ascii="Calibri" w:hAnsi="Calibri" w:cs="Calibri"/>
          <w:b/>
        </w:rPr>
        <w:t xml:space="preserve"> and</w:t>
      </w:r>
      <w:r w:rsidRPr="00130F5F">
        <w:rPr>
          <w:rFonts w:ascii="Calibri" w:hAnsi="Calibri" w:cs="Calibri"/>
        </w:rPr>
        <w:t xml:space="preserve"> </w:t>
      </w:r>
      <w:r w:rsidRPr="00130F5F">
        <w:rPr>
          <w:rFonts w:ascii="Calibri" w:hAnsi="Calibri" w:cs="Calibri"/>
          <w:b/>
        </w:rPr>
        <w:t>all SLEB subcontractors</w:t>
      </w:r>
      <w:r w:rsidRPr="00130F5F">
        <w:rPr>
          <w:rFonts w:ascii="Calibri" w:hAnsi="Calibri" w:cs="Calibri"/>
        </w:rPr>
        <w:t xml:space="preserve"> agree to register and use the secure web-based ELATION SYSTEMS. ELATION SYSTEMS will be used to submit SLEB subcontractor participation</w:t>
      </w:r>
      <w:r w:rsidR="00112390">
        <w:rPr>
          <w:rFonts w:ascii="Calibri" w:hAnsi="Calibri" w:cs="Calibri"/>
        </w:rPr>
        <w:t>,</w:t>
      </w:r>
      <w:r w:rsidRPr="00130F5F">
        <w:rPr>
          <w:rFonts w:ascii="Calibri" w:hAnsi="Calibri" w:cs="Calibri"/>
        </w:rPr>
        <w:t xml:space="preserve"> including, but not limited to, subcontractor contract amounts, payments made, and confirmation of payments received.</w:t>
      </w:r>
    </w:p>
    <w:p w14:paraId="2336BDCA" w14:textId="2727A457" w:rsidR="00011821" w:rsidRDefault="00011821" w:rsidP="00011821">
      <w:pPr>
        <w:rPr>
          <w:rFonts w:ascii="Calibri" w:hAnsi="Calibri" w:cs="Calibri"/>
          <w:sz w:val="14"/>
        </w:rPr>
      </w:pPr>
    </w:p>
    <w:p w14:paraId="36D86CCE" w14:textId="77777777" w:rsidR="00A97CDB" w:rsidRPr="00C76FAA" w:rsidRDefault="00A97CDB" w:rsidP="00011821">
      <w:pPr>
        <w:rPr>
          <w:rFonts w:ascii="Calibri" w:hAnsi="Calibri" w:cs="Calibri"/>
          <w:sz w:val="14"/>
        </w:rPr>
      </w:pPr>
    </w:p>
    <w:p w14:paraId="40D9844F" w14:textId="77777777" w:rsidR="00F62836" w:rsidRPr="003B6185" w:rsidRDefault="00F62836" w:rsidP="00F62836">
      <w:pPr>
        <w:tabs>
          <w:tab w:val="left" w:pos="4728"/>
          <w:tab w:val="left" w:pos="5459"/>
          <w:tab w:val="right" w:pos="10080"/>
        </w:tabs>
        <w:spacing w:after="240"/>
        <w:rPr>
          <w:rFonts w:ascii="Calibri" w:hAnsi="Calibri" w:cs="Calibri"/>
          <w:b/>
          <w:sz w:val="22"/>
          <w:u w:val="single"/>
        </w:rPr>
      </w:pPr>
      <w:r>
        <w:rPr>
          <w:rFonts w:ascii="Calibri" w:hAnsi="Calibri" w:cs="Calibri"/>
          <w:b/>
          <w:sz w:val="22"/>
        </w:rPr>
        <w:t>Prime Bidder Authorized Signatory Name/Title</w:t>
      </w:r>
      <w:r w:rsidRPr="00C5586D">
        <w:rPr>
          <w:rFonts w:ascii="Calibri" w:hAnsi="Calibri" w:cs="Calibri"/>
          <w:b/>
          <w:sz w:val="22"/>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 xml:space="preserve">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p>
    <w:p w14:paraId="73B5A85B" w14:textId="77777777" w:rsidR="00F62836" w:rsidRPr="00C5586D" w:rsidRDefault="00F62836" w:rsidP="00F62836">
      <w:pPr>
        <w:tabs>
          <w:tab w:val="left" w:pos="1827"/>
          <w:tab w:val="left" w:pos="4860"/>
          <w:tab w:val="left" w:pos="5040"/>
          <w:tab w:val="left" w:pos="5739"/>
          <w:tab w:val="left" w:pos="6840"/>
          <w:tab w:val="left" w:pos="7020"/>
          <w:tab w:val="left" w:pos="7694"/>
          <w:tab w:val="left" w:pos="7920"/>
          <w:tab w:val="left" w:pos="8100"/>
          <w:tab w:val="right" w:pos="10080"/>
        </w:tabs>
        <w:spacing w:after="180"/>
        <w:rPr>
          <w:rFonts w:ascii="Calibri" w:hAnsi="Calibri" w:cs="Calibri"/>
          <w:sz w:val="22"/>
          <w:u w:val="single"/>
        </w:rPr>
      </w:pPr>
      <w:r w:rsidRPr="00C5586D">
        <w:rPr>
          <w:rFonts w:ascii="Calibri" w:hAnsi="Calibri" w:cs="Calibri"/>
          <w:b/>
          <w:sz w:val="22"/>
        </w:rPr>
        <w:t xml:space="preserve">Street Address: </w:t>
      </w:r>
      <w:r>
        <w:rPr>
          <w:rFonts w:ascii="Calibri" w:hAnsi="Calibri" w:cs="Calibri"/>
          <w:bCs/>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Cs/>
          <w:sz w:val="22"/>
          <w:u w:val="single"/>
        </w:rPr>
        <w:tab/>
      </w:r>
      <w:r>
        <w:rPr>
          <w:rFonts w:ascii="Calibri" w:hAnsi="Calibri" w:cs="Calibri"/>
          <w:bCs/>
          <w:sz w:val="22"/>
        </w:rPr>
        <w:tab/>
      </w:r>
      <w:r w:rsidRPr="00C5586D">
        <w:rPr>
          <w:rFonts w:ascii="Calibri" w:hAnsi="Calibri" w:cs="Calibri"/>
          <w:b/>
          <w:sz w:val="22"/>
        </w:rPr>
        <w:t>City</w:t>
      </w:r>
      <w:r>
        <w:rPr>
          <w:rFonts w:ascii="Calibri" w:hAnsi="Calibri" w:cs="Calibri"/>
          <w:b/>
          <w:sz w:val="22"/>
          <w:u w:val="single"/>
        </w:rPr>
        <w:tab/>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b/>
          <w:sz w:val="22"/>
          <w:u w:val="single"/>
        </w:rPr>
        <w:tab/>
      </w:r>
      <w:r>
        <w:rPr>
          <w:rFonts w:ascii="Calibri" w:hAnsi="Calibri" w:cs="Calibri"/>
          <w:bCs/>
          <w:sz w:val="22"/>
        </w:rPr>
        <w:tab/>
      </w:r>
      <w:r w:rsidRPr="00C5586D">
        <w:rPr>
          <w:rFonts w:ascii="Calibri" w:hAnsi="Calibri" w:cs="Calibri"/>
          <w:b/>
          <w:sz w:val="22"/>
        </w:rPr>
        <w:t>State</w:t>
      </w:r>
      <w:r>
        <w:rPr>
          <w:rFonts w:ascii="Calibri" w:hAnsi="Calibri" w:cs="Calibri"/>
          <w:b/>
          <w:sz w:val="22"/>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sidRPr="00C5586D">
        <w:rPr>
          <w:rFonts w:ascii="Calibri" w:hAnsi="Calibri" w:cs="Calibri"/>
          <w:b/>
          <w:sz w:val="22"/>
        </w:rPr>
        <w:t xml:space="preserve"> Zip Code</w:t>
      </w:r>
      <w:r>
        <w:rPr>
          <w:rFonts w:ascii="Calibri" w:hAnsi="Calibri" w:cs="Calibri"/>
          <w:sz w:val="22"/>
          <w:u w:val="single"/>
        </w:rPr>
        <w:t xml:space="preserve">  </w:t>
      </w:r>
      <w:r w:rsidRPr="003B6185">
        <w:rPr>
          <w:rFonts w:ascii="Calibri" w:hAnsi="Calibri" w:cs="Calibri"/>
          <w:b/>
          <w:sz w:val="22"/>
          <w:u w:val="single"/>
        </w:rPr>
        <w:fldChar w:fldCharType="begin">
          <w:ffData>
            <w:name w:val="Text58"/>
            <w:enabled/>
            <w:calcOnExit w:val="0"/>
            <w:textInput/>
          </w:ffData>
        </w:fldChar>
      </w:r>
      <w:r w:rsidRPr="003B6185">
        <w:rPr>
          <w:rFonts w:ascii="Calibri" w:hAnsi="Calibri" w:cs="Calibri"/>
          <w:sz w:val="22"/>
          <w:u w:val="single"/>
        </w:rPr>
        <w:instrText xml:space="preserve"> FORMTEXT </w:instrText>
      </w:r>
      <w:r w:rsidRPr="003B6185">
        <w:rPr>
          <w:rFonts w:ascii="Calibri" w:hAnsi="Calibri" w:cs="Calibri"/>
          <w:b/>
          <w:sz w:val="22"/>
          <w:u w:val="single"/>
        </w:rPr>
      </w:r>
      <w:r w:rsidRPr="003B6185">
        <w:rPr>
          <w:rFonts w:ascii="Calibri" w:hAnsi="Calibri" w:cs="Calibri"/>
          <w:b/>
          <w:sz w:val="22"/>
          <w:u w:val="single"/>
        </w:rPr>
        <w:fldChar w:fldCharType="separate"/>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noProof/>
          <w:sz w:val="22"/>
          <w:u w:val="single"/>
        </w:rPr>
        <w:t> </w:t>
      </w:r>
      <w:r w:rsidRPr="003B6185">
        <w:rPr>
          <w:rFonts w:ascii="Calibri" w:hAnsi="Calibri" w:cs="Calibri"/>
          <w:b/>
          <w:sz w:val="22"/>
          <w:u w:val="single"/>
        </w:rPr>
        <w:fldChar w:fldCharType="end"/>
      </w:r>
      <w:r>
        <w:rPr>
          <w:rFonts w:ascii="Calibri" w:hAnsi="Calibri" w:cs="Calibri"/>
          <w:sz w:val="22"/>
          <w:u w:val="single"/>
        </w:rPr>
        <w:tab/>
      </w:r>
    </w:p>
    <w:p w14:paraId="1B08AD36" w14:textId="77777777" w:rsidR="00F62836" w:rsidRPr="007B0708" w:rsidRDefault="00F62836" w:rsidP="00F62836">
      <w:pPr>
        <w:tabs>
          <w:tab w:val="left" w:pos="7200"/>
          <w:tab w:val="left" w:pos="7470"/>
          <w:tab w:val="right" w:pos="10080"/>
        </w:tabs>
      </w:pPr>
      <w:bookmarkStart w:id="125" w:name="Prime_Bidder_Signature"/>
      <w:r w:rsidRPr="00A855E9">
        <w:rPr>
          <w:rFonts w:ascii="Calibri" w:hAnsi="Calibri" w:cs="Calibri"/>
          <w:b/>
          <w:bCs/>
          <w:sz w:val="22"/>
        </w:rPr>
        <w:t>Bidder Signature:</w:t>
      </w:r>
      <w:r w:rsidRPr="007B0708">
        <w:rPr>
          <w:rFonts w:ascii="Calibri" w:hAnsi="Calibri" w:cs="Calibri"/>
          <w:sz w:val="22"/>
        </w:rPr>
        <w:t xml:space="preserve"> </w:t>
      </w:r>
      <w:bookmarkEnd w:id="125"/>
      <w:r w:rsidRPr="007B0708">
        <w:rPr>
          <w:rFonts w:ascii="Calibri" w:hAnsi="Calibri" w:cs="Calibri"/>
          <w:color w:val="0000FF"/>
          <w:spacing w:val="-3"/>
          <w:sz w:val="36"/>
          <w:szCs w:val="36"/>
        </w:rPr>
        <w:sym w:font="Wingdings" w:char="F03F"/>
      </w:r>
      <w:r w:rsidRPr="00F67D32">
        <w:rPr>
          <w:rFonts w:ascii="Calibri" w:hAnsi="Calibri" w:cs="Calibri"/>
          <w:spacing w:val="-3"/>
          <w:sz w:val="36"/>
          <w:szCs w:val="36"/>
          <w:u w:val="single"/>
        </w:rPr>
        <w:tab/>
      </w:r>
      <w:r w:rsidRPr="00344825">
        <w:rPr>
          <w:rFonts w:ascii="Calibri" w:hAnsi="Calibri" w:cs="Calibri"/>
          <w:bCs/>
          <w:spacing w:val="-3"/>
          <w:sz w:val="28"/>
          <w:szCs w:val="28"/>
        </w:rPr>
        <w:tab/>
      </w:r>
      <w:r w:rsidRPr="00A855E9">
        <w:rPr>
          <w:rFonts w:ascii="Calibri" w:hAnsi="Calibri" w:cs="Calibri"/>
          <w:b/>
          <w:bCs/>
          <w:sz w:val="22"/>
        </w:rPr>
        <w:t>Date:</w:t>
      </w:r>
      <w:r w:rsidRPr="007B0708">
        <w:rPr>
          <w:rFonts w:ascii="Calibri" w:hAnsi="Calibri" w:cs="Calibri"/>
          <w:sz w:val="22"/>
        </w:rPr>
        <w:t xml:space="preserve"> </w:t>
      </w:r>
      <w:r w:rsidRPr="00F67D32">
        <w:rPr>
          <w:rFonts w:ascii="Calibri" w:hAnsi="Calibri" w:cs="Calibri"/>
          <w:b/>
          <w:sz w:val="22"/>
          <w:u w:val="single"/>
        </w:rPr>
        <w:fldChar w:fldCharType="begin">
          <w:ffData>
            <w:name w:val="Text58"/>
            <w:enabled/>
            <w:calcOnExit w:val="0"/>
            <w:textInput/>
          </w:ffData>
        </w:fldChar>
      </w:r>
      <w:r w:rsidRPr="00F67D32">
        <w:rPr>
          <w:rFonts w:ascii="Calibri" w:hAnsi="Calibri" w:cs="Calibri"/>
          <w:sz w:val="22"/>
          <w:u w:val="single"/>
        </w:rPr>
        <w:instrText xml:space="preserve"> FORMTEXT </w:instrText>
      </w:r>
      <w:r w:rsidRPr="00F67D32">
        <w:rPr>
          <w:rFonts w:ascii="Calibri" w:hAnsi="Calibri" w:cs="Calibri"/>
          <w:b/>
          <w:sz w:val="22"/>
          <w:u w:val="single"/>
        </w:rPr>
      </w:r>
      <w:r w:rsidRPr="00F67D32">
        <w:rPr>
          <w:rFonts w:ascii="Calibri" w:hAnsi="Calibri" w:cs="Calibri"/>
          <w:b/>
          <w:sz w:val="22"/>
          <w:u w:val="single"/>
        </w:rPr>
        <w:fldChar w:fldCharType="separate"/>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noProof/>
          <w:sz w:val="22"/>
          <w:u w:val="single"/>
        </w:rPr>
        <w:t> </w:t>
      </w:r>
      <w:r w:rsidRPr="00F67D32">
        <w:rPr>
          <w:rFonts w:ascii="Calibri" w:hAnsi="Calibri" w:cs="Calibri"/>
          <w:b/>
          <w:sz w:val="22"/>
          <w:u w:val="single"/>
        </w:rPr>
        <w:fldChar w:fldCharType="end"/>
      </w:r>
      <w:r>
        <w:rPr>
          <w:rFonts w:ascii="Calibri" w:hAnsi="Calibri" w:cs="Calibri"/>
          <w:b/>
          <w:sz w:val="22"/>
          <w:u w:val="single"/>
        </w:rPr>
        <w:tab/>
      </w:r>
    </w:p>
    <w:p w14:paraId="5B35AE4C" w14:textId="11B75235" w:rsidR="0007148C" w:rsidRPr="004D05F2" w:rsidRDefault="00011821" w:rsidP="006C19B7">
      <w:pPr>
        <w:tabs>
          <w:tab w:val="right" w:pos="7020"/>
          <w:tab w:val="left" w:pos="7200"/>
          <w:tab w:val="right" w:pos="10080"/>
        </w:tabs>
        <w:rPr>
          <w:rFonts w:ascii="Calibri" w:hAnsi="Calibri" w:cs="Calibri"/>
          <w:b/>
          <w:sz w:val="2"/>
          <w:szCs w:val="2"/>
        </w:rPr>
      </w:pPr>
      <w:r w:rsidRPr="00455827">
        <w:rPr>
          <w:rFonts w:ascii="Calibri" w:hAnsi="Calibri" w:cs="Calibri"/>
          <w:b/>
          <w:sz w:val="22"/>
        </w:rPr>
        <w:tab/>
      </w:r>
      <w:r w:rsidRPr="00455827">
        <w:rPr>
          <w:rFonts w:ascii="Calibri" w:hAnsi="Calibri" w:cs="Calibri"/>
          <w:b/>
          <w:sz w:val="22"/>
        </w:rPr>
        <w:tab/>
      </w:r>
      <w:r w:rsidRPr="00455827">
        <w:rPr>
          <w:rFonts w:ascii="Calibri" w:hAnsi="Calibri" w:cs="Calibri"/>
          <w:b/>
          <w:sz w:val="22"/>
        </w:rPr>
        <w:tab/>
      </w:r>
    </w:p>
    <w:p w14:paraId="1BC1A8B3" w14:textId="0FF382C9" w:rsidR="00EB4661" w:rsidRPr="00A74371" w:rsidRDefault="00EB4661">
      <w:pPr>
        <w:rPr>
          <w:sz w:val="6"/>
          <w:szCs w:val="6"/>
        </w:rPr>
      </w:pPr>
    </w:p>
    <w:p w14:paraId="529F6696" w14:textId="5E4E0F26" w:rsidR="000D4620" w:rsidRPr="003A2F09" w:rsidRDefault="000D4620" w:rsidP="000D4620">
      <w:pPr>
        <w:pStyle w:val="Heading4"/>
        <w:shd w:val="clear" w:color="auto" w:fill="DEEAF6" w:themeFill="accent5" w:themeFillTint="33"/>
        <w:jc w:val="left"/>
      </w:pPr>
      <w:r w:rsidRPr="003A2F09">
        <w:lastRenderedPageBreak/>
        <w:t>BIDDER MINIMUM QUALIFICATIONS</w:t>
      </w:r>
      <w:r>
        <w:tab/>
      </w:r>
    </w:p>
    <w:p w14:paraId="0E99424A" w14:textId="771EABAB" w:rsidR="00D0212C" w:rsidRPr="00266DFB" w:rsidRDefault="00D0212C" w:rsidP="00D0212C">
      <w:pPr>
        <w:spacing w:before="240" w:after="240"/>
        <w:rPr>
          <w:rFonts w:ascii="Calibri" w:hAnsi="Calibri" w:cs="Calibri"/>
          <w:sz w:val="24"/>
        </w:rPr>
      </w:pPr>
      <w:r w:rsidRPr="00266DFB">
        <w:rPr>
          <w:rFonts w:ascii="Calibri" w:hAnsi="Calibri" w:cs="Calibri"/>
          <w:b/>
          <w:sz w:val="24"/>
        </w:rPr>
        <w:t>Instructions:</w:t>
      </w:r>
      <w:r w:rsidRPr="00266DFB">
        <w:rPr>
          <w:rFonts w:ascii="Calibri" w:hAnsi="Calibri" w:cs="Calibri"/>
          <w:sz w:val="24"/>
        </w:rPr>
        <w:t xml:space="preserve"> Bidder </w:t>
      </w:r>
      <w:r w:rsidR="00C063D4">
        <w:rPr>
          <w:rFonts w:ascii="Calibri" w:hAnsi="Calibri" w:cs="Calibri"/>
          <w:sz w:val="24"/>
        </w:rPr>
        <w:t>must</w:t>
      </w:r>
      <w:r w:rsidRPr="00266DFB">
        <w:rPr>
          <w:rFonts w:ascii="Calibri" w:hAnsi="Calibri" w:cs="Calibri"/>
          <w:sz w:val="24"/>
        </w:rPr>
        <w:t xml:space="preserve"> respond and/or provide support documentation </w:t>
      </w:r>
      <w:r w:rsidR="00112390">
        <w:rPr>
          <w:rFonts w:ascii="Calibri" w:hAnsi="Calibri" w:cs="Calibri"/>
          <w:sz w:val="24"/>
        </w:rPr>
        <w:t>that fulfills</w:t>
      </w:r>
      <w:r w:rsidRPr="00266DFB">
        <w:rPr>
          <w:rFonts w:ascii="Calibri" w:hAnsi="Calibri" w:cs="Calibri"/>
          <w:sz w:val="24"/>
        </w:rPr>
        <w:t xml:space="preserve"> all the minimum qualifications</w:t>
      </w:r>
      <w:r w:rsidR="00120291">
        <w:rPr>
          <w:rFonts w:ascii="Calibri" w:hAnsi="Calibri" w:cs="Calibri"/>
          <w:sz w:val="24"/>
        </w:rPr>
        <w:t xml:space="preserve"> as identified in the RFP documents</w:t>
      </w:r>
      <w:r w:rsidRPr="00266DFB">
        <w:rPr>
          <w:rFonts w:ascii="Calibri" w:hAnsi="Calibri" w:cs="Calibri"/>
          <w:sz w:val="24"/>
        </w:rPr>
        <w:t xml:space="preserve">. </w:t>
      </w:r>
    </w:p>
    <w:p w14:paraId="14C0AA01" w14:textId="66D6C1B9" w:rsidR="00911003" w:rsidRPr="00911003" w:rsidRDefault="00911003" w:rsidP="00F65D2A">
      <w:pPr>
        <w:pStyle w:val="Item1"/>
        <w:numPr>
          <w:ilvl w:val="2"/>
          <w:numId w:val="44"/>
        </w:numPr>
        <w:tabs>
          <w:tab w:val="clear" w:pos="1440"/>
        </w:tabs>
        <w:ind w:left="720"/>
        <w:rPr>
          <w:sz w:val="24"/>
        </w:rPr>
      </w:pPr>
      <w:r w:rsidRPr="00911003">
        <w:rPr>
          <w:sz w:val="24"/>
        </w:rPr>
        <w:t>BIDDER Minimum Qualifications</w:t>
      </w:r>
    </w:p>
    <w:p w14:paraId="3E46AA27" w14:textId="485095E0" w:rsidR="00911003" w:rsidRPr="001D465E" w:rsidRDefault="00911003" w:rsidP="00F65D2A">
      <w:pPr>
        <w:pStyle w:val="Itema"/>
        <w:numPr>
          <w:ilvl w:val="0"/>
          <w:numId w:val="45"/>
        </w:numPr>
        <w:ind w:left="1440" w:hanging="720"/>
        <w:rPr>
          <w:sz w:val="24"/>
          <w:szCs w:val="18"/>
        </w:rPr>
      </w:pPr>
      <w:r w:rsidRPr="001D465E">
        <w:rPr>
          <w:sz w:val="24"/>
          <w:szCs w:val="18"/>
        </w:rPr>
        <w:t xml:space="preserve">Bidder </w:t>
      </w:r>
      <w:r w:rsidR="00F730DC">
        <w:rPr>
          <w:sz w:val="24"/>
          <w:szCs w:val="18"/>
        </w:rPr>
        <w:t>is to demonstrate that they are</w:t>
      </w:r>
      <w:r w:rsidRPr="001D465E">
        <w:rPr>
          <w:sz w:val="24"/>
          <w:szCs w:val="18"/>
        </w:rPr>
        <w:t xml:space="preserve"> regularly and continuously engaged in the business of operating an interim housing and/or medical respite site for at least three (3) years, which must be clearly stated or demonstrated in the bid response. </w:t>
      </w:r>
    </w:p>
    <w:p w14:paraId="48765275" w14:textId="384D0E6C" w:rsidR="00312857" w:rsidRPr="00312857" w:rsidRDefault="00312857" w:rsidP="00312857">
      <w:pPr>
        <w:pStyle w:val="Itema"/>
        <w:numPr>
          <w:ilvl w:val="0"/>
          <w:numId w:val="0"/>
        </w:numPr>
        <w:ind w:left="1440"/>
        <w:rPr>
          <w:b/>
          <w:bCs/>
          <w:sz w:val="24"/>
          <w:szCs w:val="18"/>
        </w:rPr>
      </w:pPr>
      <w:r w:rsidRPr="00312857">
        <w:rPr>
          <w:b/>
          <w:bCs/>
          <w:sz w:val="24"/>
          <w:szCs w:val="18"/>
          <w:highlight w:val="yellow"/>
        </w:rPr>
        <w:t>RESPONSE:</w:t>
      </w:r>
    </w:p>
    <w:p w14:paraId="56DEC62A" w14:textId="77777777" w:rsidR="00312857" w:rsidRPr="001D465E" w:rsidRDefault="00312857" w:rsidP="00312857">
      <w:pPr>
        <w:pStyle w:val="Itema"/>
        <w:numPr>
          <w:ilvl w:val="0"/>
          <w:numId w:val="0"/>
        </w:numPr>
        <w:ind w:left="1440"/>
        <w:rPr>
          <w:sz w:val="24"/>
          <w:szCs w:val="18"/>
        </w:rPr>
      </w:pPr>
    </w:p>
    <w:p w14:paraId="5657DF01" w14:textId="5D97BA65" w:rsidR="00312857" w:rsidRDefault="00911003" w:rsidP="00F65D2A">
      <w:pPr>
        <w:pStyle w:val="Itema"/>
        <w:numPr>
          <w:ilvl w:val="0"/>
          <w:numId w:val="45"/>
        </w:numPr>
        <w:ind w:left="1440" w:hanging="720"/>
        <w:rPr>
          <w:sz w:val="24"/>
          <w:szCs w:val="18"/>
        </w:rPr>
      </w:pPr>
      <w:r>
        <w:rPr>
          <w:sz w:val="24"/>
        </w:rPr>
        <w:t xml:space="preserve">Bidders </w:t>
      </w:r>
      <w:r w:rsidR="0091171E">
        <w:rPr>
          <w:sz w:val="24"/>
        </w:rPr>
        <w:t xml:space="preserve">are to provide documentation </w:t>
      </w:r>
      <w:r w:rsidR="005D733F">
        <w:rPr>
          <w:sz w:val="24"/>
        </w:rPr>
        <w:t>(e.g., contract with managed care plan</w:t>
      </w:r>
      <w:r w:rsidR="00C5614A">
        <w:rPr>
          <w:sz w:val="24"/>
        </w:rPr>
        <w:t xml:space="preserve">) </w:t>
      </w:r>
      <w:r w:rsidR="0091171E">
        <w:rPr>
          <w:sz w:val="24"/>
        </w:rPr>
        <w:t>that they</w:t>
      </w:r>
      <w:r>
        <w:rPr>
          <w:sz w:val="24"/>
        </w:rPr>
        <w:t xml:space="preserve"> have </w:t>
      </w:r>
      <w:r w:rsidR="00723F7D">
        <w:rPr>
          <w:sz w:val="24"/>
        </w:rPr>
        <w:t xml:space="preserve">a </w:t>
      </w:r>
      <w:r w:rsidR="00213830">
        <w:rPr>
          <w:sz w:val="24"/>
        </w:rPr>
        <w:t xml:space="preserve">current </w:t>
      </w:r>
      <w:r w:rsidR="00723F7D">
        <w:rPr>
          <w:sz w:val="24"/>
        </w:rPr>
        <w:t xml:space="preserve">Medical Respite/Recuperative Care contract with Alameda Alliance for Health (Alameda County Managed Care Health Plan) </w:t>
      </w:r>
      <w:r w:rsidR="0091171E">
        <w:rPr>
          <w:sz w:val="24"/>
        </w:rPr>
        <w:t>and have submitted</w:t>
      </w:r>
      <w:r w:rsidR="00723F7D" w:rsidRPr="001D465E">
        <w:rPr>
          <w:sz w:val="24"/>
          <w:szCs w:val="18"/>
        </w:rPr>
        <w:t xml:space="preserve"> authorizations and claims for Medical Respite</w:t>
      </w:r>
      <w:r w:rsidR="006069F8">
        <w:rPr>
          <w:sz w:val="24"/>
          <w:szCs w:val="18"/>
        </w:rPr>
        <w:t>.</w:t>
      </w:r>
    </w:p>
    <w:p w14:paraId="37FA6014" w14:textId="4247F41F" w:rsidR="00911003" w:rsidRPr="0091171E" w:rsidRDefault="00911003" w:rsidP="00312857">
      <w:pPr>
        <w:pStyle w:val="Itema"/>
        <w:numPr>
          <w:ilvl w:val="0"/>
          <w:numId w:val="0"/>
        </w:numPr>
        <w:ind w:left="1440"/>
        <w:rPr>
          <w:b/>
          <w:bCs/>
          <w:sz w:val="24"/>
          <w:szCs w:val="18"/>
        </w:rPr>
      </w:pPr>
      <w:r w:rsidRPr="00EC02DC">
        <w:rPr>
          <w:sz w:val="24"/>
          <w:szCs w:val="18"/>
        </w:rPr>
        <w:t xml:space="preserve"> </w:t>
      </w:r>
      <w:r w:rsidR="0091171E" w:rsidRPr="0091171E">
        <w:rPr>
          <w:b/>
          <w:bCs/>
          <w:sz w:val="24"/>
          <w:szCs w:val="18"/>
          <w:highlight w:val="yellow"/>
        </w:rPr>
        <w:t>RESPONSE:</w:t>
      </w:r>
    </w:p>
    <w:p w14:paraId="10345399" w14:textId="77777777" w:rsidR="0091171E" w:rsidRDefault="0091171E" w:rsidP="00312857">
      <w:pPr>
        <w:pStyle w:val="Itema"/>
        <w:numPr>
          <w:ilvl w:val="0"/>
          <w:numId w:val="0"/>
        </w:numPr>
        <w:ind w:left="1440"/>
        <w:rPr>
          <w:sz w:val="24"/>
          <w:szCs w:val="18"/>
        </w:rPr>
      </w:pPr>
    </w:p>
    <w:p w14:paraId="610DB9B4" w14:textId="14970E50" w:rsidR="00911003" w:rsidRPr="001904FB" w:rsidRDefault="00911003" w:rsidP="00F65D2A">
      <w:pPr>
        <w:pStyle w:val="Itema"/>
        <w:numPr>
          <w:ilvl w:val="0"/>
          <w:numId w:val="45"/>
        </w:numPr>
        <w:ind w:left="1440" w:hanging="720"/>
        <w:rPr>
          <w:sz w:val="24"/>
        </w:rPr>
      </w:pPr>
      <w:r w:rsidRPr="00356299">
        <w:rPr>
          <w:sz w:val="24"/>
        </w:rPr>
        <w:t xml:space="preserve">Bidder </w:t>
      </w:r>
      <w:r w:rsidR="00EB2CFB">
        <w:rPr>
          <w:sz w:val="24"/>
        </w:rPr>
        <w:t>is certifying that they</w:t>
      </w:r>
      <w:r>
        <w:rPr>
          <w:sz w:val="24"/>
        </w:rPr>
        <w:t xml:space="preserve"> </w:t>
      </w:r>
      <w:r w:rsidRPr="00356299">
        <w:rPr>
          <w:sz w:val="24"/>
        </w:rPr>
        <w:t>possess all permits, licenses</w:t>
      </w:r>
      <w:r>
        <w:rPr>
          <w:sz w:val="24"/>
        </w:rPr>
        <w:t>, and professional credentials necessary to supply products and perform service</w:t>
      </w:r>
      <w:r w:rsidRPr="00356299">
        <w:rPr>
          <w:sz w:val="24"/>
        </w:rPr>
        <w:t>s specified under this RF</w:t>
      </w:r>
      <w:r>
        <w:rPr>
          <w:sz w:val="24"/>
        </w:rPr>
        <w:t>P</w:t>
      </w:r>
      <w:r w:rsidR="00EB2CFB">
        <w:rPr>
          <w:sz w:val="24"/>
        </w:rPr>
        <w:t xml:space="preserve"> and will</w:t>
      </w:r>
      <w:r w:rsidRPr="00356299">
        <w:rPr>
          <w:sz w:val="24"/>
        </w:rPr>
        <w:t xml:space="preserve"> provide such </w:t>
      </w:r>
      <w:r>
        <w:rPr>
          <w:sz w:val="24"/>
        </w:rPr>
        <w:t>proof</w:t>
      </w:r>
      <w:r w:rsidRPr="00356299">
        <w:rPr>
          <w:sz w:val="24"/>
        </w:rPr>
        <w:t xml:space="preserve"> if requested by </w:t>
      </w:r>
      <w:r w:rsidR="00EB2CFB">
        <w:rPr>
          <w:sz w:val="24"/>
        </w:rPr>
        <w:t xml:space="preserve">the </w:t>
      </w:r>
      <w:r w:rsidRPr="00356299">
        <w:rPr>
          <w:sz w:val="24"/>
        </w:rPr>
        <w:t>County.</w:t>
      </w:r>
      <w:r>
        <w:rPr>
          <w:sz w:val="24"/>
          <w:szCs w:val="18"/>
        </w:rPr>
        <w:t xml:space="preserve"> </w:t>
      </w:r>
    </w:p>
    <w:p w14:paraId="53BE7B1F" w14:textId="7F09E885" w:rsidR="00D0212C" w:rsidRPr="00EB2CFB" w:rsidRDefault="00EB2CFB" w:rsidP="00EB2CFB">
      <w:pPr>
        <w:ind w:left="1440"/>
        <w:rPr>
          <w:rFonts w:ascii="Calibri" w:hAnsi="Calibri" w:cs="Calibri"/>
          <w:b/>
          <w:bCs/>
          <w:sz w:val="24"/>
        </w:rPr>
      </w:pPr>
      <w:r w:rsidRPr="00EB2CFB">
        <w:rPr>
          <w:rFonts w:ascii="Calibri" w:hAnsi="Calibri" w:cs="Calibri"/>
          <w:b/>
          <w:bCs/>
          <w:sz w:val="24"/>
          <w:highlight w:val="yellow"/>
        </w:rPr>
        <w:t>RESPONSE:</w:t>
      </w:r>
    </w:p>
    <w:p w14:paraId="29BD6933" w14:textId="77777777" w:rsidR="00EB2CFB" w:rsidRDefault="00EB2CFB" w:rsidP="00EB2CFB">
      <w:pPr>
        <w:ind w:left="1440"/>
        <w:rPr>
          <w:rFonts w:ascii="Calibri" w:hAnsi="Calibri" w:cs="Calibri"/>
          <w:sz w:val="24"/>
        </w:rPr>
      </w:pPr>
    </w:p>
    <w:p w14:paraId="3FEC3083" w14:textId="77777777" w:rsidR="00EB2CFB" w:rsidRPr="00266DFB" w:rsidRDefault="00EB2CFB" w:rsidP="00EB2CFB">
      <w:pPr>
        <w:ind w:left="1440"/>
        <w:rPr>
          <w:rFonts w:ascii="Calibri" w:hAnsi="Calibri" w:cs="Calibri"/>
          <w:sz w:val="24"/>
        </w:rPr>
      </w:pPr>
    </w:p>
    <w:p w14:paraId="4D862D47" w14:textId="77777777" w:rsidR="00D0212C" w:rsidRPr="00266DFB" w:rsidRDefault="00D0212C" w:rsidP="00D0212C">
      <w:pPr>
        <w:rPr>
          <w:rFonts w:ascii="Calibri" w:hAnsi="Calibri" w:cs="Calibri"/>
          <w:sz w:val="24"/>
        </w:rPr>
      </w:pPr>
    </w:p>
    <w:p w14:paraId="2F83CE8B" w14:textId="018F1AAE" w:rsidR="00F43F6A" w:rsidRPr="00112390" w:rsidRDefault="00D0212C" w:rsidP="00F43F6A">
      <w:pPr>
        <w:rPr>
          <w:rFonts w:ascii="Calibri" w:hAnsi="Calibri" w:cs="Calibri"/>
          <w:b/>
          <w:bCs/>
          <w:sz w:val="24"/>
        </w:rPr>
      </w:pPr>
      <w:r w:rsidRPr="00112390">
        <w:rPr>
          <w:rFonts w:ascii="Calibri" w:hAnsi="Calibri" w:cs="Calibri"/>
          <w:b/>
          <w:bCs/>
          <w:sz w:val="24"/>
        </w:rPr>
        <w:t xml:space="preserve">Maximum Length: </w:t>
      </w:r>
      <w:r w:rsidR="00EB2CFB">
        <w:rPr>
          <w:rFonts w:ascii="Calibri" w:hAnsi="Calibri" w:cs="Calibri"/>
          <w:b/>
          <w:bCs/>
          <w:sz w:val="24"/>
        </w:rPr>
        <w:t>3 pages</w:t>
      </w:r>
    </w:p>
    <w:p w14:paraId="6E97647D" w14:textId="77777777" w:rsidR="0007148C" w:rsidRPr="004D05F2" w:rsidRDefault="00F43F6A" w:rsidP="00F43F6A">
      <w:pPr>
        <w:pStyle w:val="Heading4"/>
        <w:jc w:val="left"/>
        <w:rPr>
          <w:color w:val="FF0000"/>
          <w:sz w:val="2"/>
          <w:szCs w:val="2"/>
        </w:rPr>
      </w:pPr>
      <w:r w:rsidRPr="002372AF">
        <w:rPr>
          <w:sz w:val="26"/>
          <w:szCs w:val="26"/>
        </w:rPr>
        <w:br w:type="page"/>
      </w:r>
    </w:p>
    <w:p w14:paraId="79F54479" w14:textId="7B1CEC28" w:rsidR="000D4620" w:rsidRPr="000D4620" w:rsidRDefault="000D4620" w:rsidP="000D4620">
      <w:pPr>
        <w:pStyle w:val="Heading4"/>
        <w:shd w:val="clear" w:color="auto" w:fill="DEEAF6" w:themeFill="accent5" w:themeFillTint="33"/>
        <w:jc w:val="left"/>
      </w:pPr>
      <w:r w:rsidRPr="000D4620">
        <w:lastRenderedPageBreak/>
        <w:t>BID FORM</w:t>
      </w:r>
      <w:r w:rsidRPr="000D4620">
        <w:tab/>
      </w:r>
    </w:p>
    <w:p w14:paraId="7FB9BAF9" w14:textId="7A2D4F69" w:rsidR="00F43F6A" w:rsidRPr="00AE26E7" w:rsidRDefault="00F43F6A" w:rsidP="000D4620">
      <w:pPr>
        <w:pStyle w:val="PlainText"/>
        <w:tabs>
          <w:tab w:val="right" w:pos="10080"/>
        </w:tabs>
        <w:spacing w:before="240" w:after="240"/>
        <w:rPr>
          <w:rFonts w:ascii="Calibri" w:hAnsi="Calibri" w:cs="Calibri"/>
          <w:b/>
          <w:sz w:val="24"/>
          <w:szCs w:val="24"/>
        </w:rPr>
      </w:pPr>
      <w:r w:rsidRPr="00266DFB">
        <w:rPr>
          <w:rFonts w:ascii="Calibri" w:hAnsi="Calibri" w:cs="Calibri"/>
          <w:b/>
          <w:sz w:val="24"/>
          <w:szCs w:val="24"/>
        </w:rPr>
        <w:t>Instructions</w:t>
      </w:r>
      <w:proofErr w:type="gramStart"/>
      <w:r w:rsidRPr="00266DFB">
        <w:rPr>
          <w:rFonts w:ascii="Calibri" w:hAnsi="Calibri" w:cs="Calibri"/>
          <w:sz w:val="24"/>
          <w:szCs w:val="24"/>
        </w:rPr>
        <w:t>:</w:t>
      </w:r>
      <w:r w:rsidRPr="00266DFB">
        <w:rPr>
          <w:rFonts w:ascii="Calibri" w:hAnsi="Calibri" w:cs="Calibri"/>
          <w:b/>
          <w:sz w:val="24"/>
          <w:szCs w:val="24"/>
        </w:rPr>
        <w:t xml:space="preserve">  </w:t>
      </w:r>
      <w:r w:rsidR="00502F47" w:rsidRPr="00AF507B">
        <w:rPr>
          <w:rFonts w:ascii="Calibri" w:hAnsi="Calibri" w:cs="Calibri"/>
          <w:sz w:val="24"/>
          <w:szCs w:val="24"/>
        </w:rPr>
        <w:t>Bidder</w:t>
      </w:r>
      <w:proofErr w:type="gramEnd"/>
      <w:r w:rsidRPr="00AF507B">
        <w:rPr>
          <w:rFonts w:ascii="Calibri" w:hAnsi="Calibri" w:cs="Calibri"/>
          <w:sz w:val="24"/>
          <w:szCs w:val="24"/>
        </w:rPr>
        <w:t xml:space="preserve"> must use the </w:t>
      </w:r>
      <w:r w:rsidR="00682C12" w:rsidRPr="00AE26E7">
        <w:rPr>
          <w:rFonts w:ascii="Calibri" w:hAnsi="Calibri" w:cs="Calibri"/>
          <w:sz w:val="24"/>
          <w:szCs w:val="24"/>
        </w:rPr>
        <w:t xml:space="preserve">separate </w:t>
      </w:r>
      <w:r w:rsidR="00DD1563" w:rsidRPr="00AE26E7">
        <w:rPr>
          <w:rFonts w:ascii="Calibri" w:hAnsi="Calibri" w:cs="Calibri"/>
          <w:sz w:val="24"/>
          <w:szCs w:val="24"/>
        </w:rPr>
        <w:t xml:space="preserve">County provided </w:t>
      </w:r>
      <w:r w:rsidR="00682C12" w:rsidRPr="00AE26E7">
        <w:rPr>
          <w:rFonts w:ascii="Calibri" w:hAnsi="Calibri" w:cs="Calibri"/>
          <w:sz w:val="24"/>
          <w:szCs w:val="24"/>
        </w:rPr>
        <w:t xml:space="preserve">Excel </w:t>
      </w:r>
      <w:r w:rsidR="00C61CE5" w:rsidRPr="00AE26E7">
        <w:rPr>
          <w:rFonts w:ascii="Calibri" w:hAnsi="Calibri" w:cs="Calibri"/>
          <w:sz w:val="24"/>
          <w:szCs w:val="24"/>
        </w:rPr>
        <w:t>Bid Form</w:t>
      </w:r>
      <w:r w:rsidRPr="00AE26E7">
        <w:rPr>
          <w:rFonts w:ascii="Calibri" w:hAnsi="Calibri" w:cs="Calibri"/>
          <w:sz w:val="24"/>
          <w:szCs w:val="24"/>
        </w:rPr>
        <w:t xml:space="preserve">.   </w:t>
      </w:r>
    </w:p>
    <w:p w14:paraId="1346D0FB" w14:textId="0DE433AE" w:rsidR="00A77B4E" w:rsidRPr="00AE26E7" w:rsidRDefault="00F43F6A" w:rsidP="00266DFB">
      <w:pPr>
        <w:pStyle w:val="PlainText"/>
        <w:spacing w:before="240" w:after="240"/>
        <w:rPr>
          <w:rFonts w:ascii="Calibri" w:hAnsi="Calibri" w:cs="Calibri"/>
          <w:sz w:val="24"/>
          <w:szCs w:val="24"/>
        </w:rPr>
      </w:pPr>
      <w:r w:rsidRPr="00AE26E7">
        <w:rPr>
          <w:rFonts w:ascii="Calibri" w:hAnsi="Calibri" w:cs="Calibri"/>
          <w:b/>
          <w:sz w:val="24"/>
          <w:szCs w:val="24"/>
        </w:rPr>
        <w:t xml:space="preserve">COST </w:t>
      </w:r>
      <w:r w:rsidR="00C063D4" w:rsidRPr="00AE26E7">
        <w:rPr>
          <w:rFonts w:ascii="Calibri" w:hAnsi="Calibri" w:cs="Calibri"/>
          <w:b/>
          <w:sz w:val="24"/>
          <w:szCs w:val="24"/>
        </w:rPr>
        <w:t>MUST</w:t>
      </w:r>
      <w:r w:rsidRPr="00AE26E7">
        <w:rPr>
          <w:rFonts w:ascii="Calibri" w:hAnsi="Calibri" w:cs="Calibri"/>
          <w:b/>
          <w:sz w:val="24"/>
          <w:szCs w:val="24"/>
        </w:rPr>
        <w:t xml:space="preserve"> BE SUBMITTED AS REQUESTED ON TH</w:t>
      </w:r>
      <w:r w:rsidR="00351B4C" w:rsidRPr="00AE26E7">
        <w:rPr>
          <w:rFonts w:ascii="Calibri" w:hAnsi="Calibri" w:cs="Calibri"/>
          <w:b/>
          <w:sz w:val="24"/>
          <w:szCs w:val="24"/>
        </w:rPr>
        <w:t>E</w:t>
      </w:r>
      <w:r w:rsidR="00D0212C" w:rsidRPr="00AE26E7">
        <w:rPr>
          <w:rFonts w:ascii="Calibri" w:hAnsi="Calibri" w:cs="Calibri"/>
          <w:b/>
          <w:sz w:val="24"/>
          <w:szCs w:val="24"/>
        </w:rPr>
        <w:t xml:space="preserve"> </w:t>
      </w:r>
      <w:r w:rsidR="00DD1563" w:rsidRPr="00AE26E7">
        <w:rPr>
          <w:rFonts w:ascii="Calibri" w:hAnsi="Calibri" w:cs="Calibri"/>
          <w:b/>
          <w:sz w:val="24"/>
          <w:szCs w:val="24"/>
        </w:rPr>
        <w:t xml:space="preserve">COUNTY PROVIDED </w:t>
      </w:r>
      <w:r w:rsidR="009D64EA" w:rsidRPr="00AE26E7">
        <w:rPr>
          <w:rFonts w:ascii="Calibri" w:hAnsi="Calibri" w:cs="Calibri"/>
          <w:b/>
          <w:sz w:val="24"/>
          <w:szCs w:val="24"/>
        </w:rPr>
        <w:t>EXCEL</w:t>
      </w:r>
      <w:r w:rsidRPr="00AE26E7">
        <w:rPr>
          <w:rFonts w:ascii="Calibri" w:hAnsi="Calibri" w:cs="Calibri"/>
          <w:b/>
          <w:sz w:val="24"/>
          <w:szCs w:val="24"/>
        </w:rPr>
        <w:t xml:space="preserve"> BID FORM.  NO ALTERATIONS OR CHANGES OF ANY KIND ARE PERMITTED.</w:t>
      </w:r>
      <w:r w:rsidRPr="00AE26E7">
        <w:rPr>
          <w:rFonts w:ascii="Calibri" w:hAnsi="Calibri" w:cs="Calibri"/>
          <w:sz w:val="24"/>
          <w:szCs w:val="24"/>
        </w:rPr>
        <w:t xml:space="preserve">  </w:t>
      </w:r>
    </w:p>
    <w:p w14:paraId="1ECBDDAA" w14:textId="7B96C98F" w:rsidR="00A77B4E" w:rsidRPr="00AE26E7" w:rsidRDefault="00F43F6A" w:rsidP="00266DFB">
      <w:pPr>
        <w:pStyle w:val="PlainText"/>
        <w:spacing w:before="240" w:after="240"/>
        <w:rPr>
          <w:rFonts w:ascii="Calibri" w:hAnsi="Calibri" w:cs="Calibri"/>
          <w:sz w:val="24"/>
          <w:szCs w:val="24"/>
        </w:rPr>
      </w:pPr>
      <w:r w:rsidRPr="00AE26E7">
        <w:rPr>
          <w:rFonts w:ascii="Calibri" w:hAnsi="Calibri" w:cs="Calibri"/>
          <w:sz w:val="24"/>
          <w:szCs w:val="24"/>
        </w:rPr>
        <w:t xml:space="preserve">Bid </w:t>
      </w:r>
      <w:r w:rsidR="00EB4661" w:rsidRPr="00AE26E7">
        <w:rPr>
          <w:rFonts w:ascii="Calibri" w:hAnsi="Calibri" w:cs="Calibri"/>
          <w:sz w:val="24"/>
          <w:szCs w:val="24"/>
        </w:rPr>
        <w:t xml:space="preserve">proposals </w:t>
      </w:r>
      <w:r w:rsidRPr="00AE26E7">
        <w:rPr>
          <w:rFonts w:ascii="Calibri" w:hAnsi="Calibri" w:cs="Calibri"/>
          <w:sz w:val="24"/>
          <w:szCs w:val="24"/>
        </w:rPr>
        <w:t xml:space="preserve">that do not comply </w:t>
      </w:r>
      <w:r w:rsidR="00A77B4E" w:rsidRPr="00AE26E7">
        <w:rPr>
          <w:rFonts w:ascii="Calibri" w:hAnsi="Calibri" w:cs="Calibri"/>
          <w:sz w:val="24"/>
          <w:szCs w:val="24"/>
        </w:rPr>
        <w:t>may be rejected.</w:t>
      </w:r>
    </w:p>
    <w:p w14:paraId="0E038A3E" w14:textId="53AA2559" w:rsidR="00F43F6A" w:rsidRPr="00AE26E7" w:rsidRDefault="00F43F6A" w:rsidP="00266DFB">
      <w:pPr>
        <w:pStyle w:val="PlainText"/>
        <w:spacing w:before="240" w:after="240"/>
        <w:rPr>
          <w:rFonts w:ascii="Calibri" w:hAnsi="Calibri" w:cs="Calibri"/>
          <w:sz w:val="24"/>
          <w:szCs w:val="24"/>
        </w:rPr>
      </w:pPr>
      <w:r w:rsidRPr="00AE26E7">
        <w:rPr>
          <w:rFonts w:ascii="Calibri" w:hAnsi="Calibri" w:cs="Calibri"/>
          <w:sz w:val="24"/>
          <w:szCs w:val="24"/>
        </w:rPr>
        <w:t xml:space="preserve">The cost quoted </w:t>
      </w:r>
      <w:r w:rsidR="00C063D4" w:rsidRPr="00AE26E7">
        <w:rPr>
          <w:rFonts w:ascii="Calibri" w:hAnsi="Calibri" w:cs="Calibri"/>
          <w:sz w:val="24"/>
          <w:szCs w:val="24"/>
        </w:rPr>
        <w:t>must</w:t>
      </w:r>
      <w:r w:rsidRPr="00AE26E7">
        <w:rPr>
          <w:rFonts w:ascii="Calibri" w:hAnsi="Calibri" w:cs="Calibri"/>
          <w:sz w:val="24"/>
          <w:szCs w:val="24"/>
        </w:rPr>
        <w:t xml:space="preserve"> include all taxes (excluding sales and use tax) and all other charges, including travel expenses</w:t>
      </w:r>
      <w:r w:rsidR="00A77B4E" w:rsidRPr="00AE26E7">
        <w:rPr>
          <w:rFonts w:ascii="Calibri" w:hAnsi="Calibri" w:cs="Calibri"/>
          <w:sz w:val="24"/>
          <w:szCs w:val="24"/>
        </w:rPr>
        <w:t xml:space="preserve">.  The </w:t>
      </w:r>
      <w:r w:rsidR="00112390" w:rsidRPr="00AE26E7">
        <w:rPr>
          <w:rFonts w:ascii="Calibri" w:hAnsi="Calibri" w:cs="Calibri"/>
          <w:sz w:val="24"/>
          <w:szCs w:val="24"/>
        </w:rPr>
        <w:t>price</w:t>
      </w:r>
      <w:r w:rsidR="00A77B4E" w:rsidRPr="00AE26E7">
        <w:rPr>
          <w:rFonts w:ascii="Calibri" w:hAnsi="Calibri" w:cs="Calibri"/>
          <w:sz w:val="24"/>
          <w:szCs w:val="24"/>
        </w:rPr>
        <w:t xml:space="preserve"> quoted will be the </w:t>
      </w:r>
      <w:r w:rsidRPr="00AE26E7">
        <w:rPr>
          <w:rFonts w:ascii="Calibri" w:hAnsi="Calibri" w:cs="Calibri"/>
          <w:sz w:val="24"/>
          <w:szCs w:val="24"/>
        </w:rPr>
        <w:t xml:space="preserve">maximum cost the County will pay for the term of any contract </w:t>
      </w:r>
      <w:r w:rsidR="00112390" w:rsidRPr="00AE26E7">
        <w:rPr>
          <w:rFonts w:ascii="Calibri" w:hAnsi="Calibri" w:cs="Calibri"/>
          <w:sz w:val="24"/>
          <w:szCs w:val="24"/>
        </w:rPr>
        <w:t>resulting from</w:t>
      </w:r>
      <w:r w:rsidRPr="00AE26E7">
        <w:rPr>
          <w:rFonts w:ascii="Calibri" w:hAnsi="Calibri" w:cs="Calibri"/>
          <w:sz w:val="24"/>
          <w:szCs w:val="24"/>
        </w:rPr>
        <w:t xml:space="preserve"> this </w:t>
      </w:r>
      <w:r w:rsidR="00FE3C61" w:rsidRPr="00AE26E7">
        <w:rPr>
          <w:rFonts w:ascii="Calibri" w:hAnsi="Calibri" w:cs="Calibri"/>
          <w:sz w:val="24"/>
          <w:szCs w:val="24"/>
        </w:rPr>
        <w:t>RFP</w:t>
      </w:r>
      <w:r w:rsidRPr="00AE26E7">
        <w:rPr>
          <w:rFonts w:ascii="Calibri" w:hAnsi="Calibri" w:cs="Calibri"/>
          <w:sz w:val="24"/>
          <w:szCs w:val="24"/>
        </w:rPr>
        <w:t xml:space="preserve">.  </w:t>
      </w:r>
    </w:p>
    <w:p w14:paraId="38DB2AF1" w14:textId="7088BDF0" w:rsidR="00F43F6A" w:rsidRPr="00AE26E7" w:rsidRDefault="00F43F6A" w:rsidP="00266DFB">
      <w:pPr>
        <w:pStyle w:val="PlainText"/>
        <w:spacing w:before="240" w:after="240"/>
        <w:rPr>
          <w:rFonts w:ascii="Calibri" w:hAnsi="Calibri" w:cs="Calibri"/>
          <w:sz w:val="24"/>
          <w:szCs w:val="24"/>
        </w:rPr>
      </w:pPr>
      <w:r w:rsidRPr="00AE26E7">
        <w:rPr>
          <w:rFonts w:ascii="Calibri" w:hAnsi="Calibri" w:cs="Calibri"/>
          <w:sz w:val="24"/>
          <w:szCs w:val="24"/>
        </w:rPr>
        <w:t xml:space="preserve">Quantities listed on </w:t>
      </w:r>
      <w:r w:rsidR="00940BA0">
        <w:rPr>
          <w:rFonts w:ascii="Calibri" w:hAnsi="Calibri" w:cs="Calibri"/>
          <w:sz w:val="24"/>
          <w:szCs w:val="24"/>
        </w:rPr>
        <w:t xml:space="preserve">the </w:t>
      </w:r>
      <w:r w:rsidRPr="00AE26E7">
        <w:rPr>
          <w:rFonts w:ascii="Calibri" w:hAnsi="Calibri" w:cs="Calibri"/>
          <w:sz w:val="24"/>
          <w:szCs w:val="24"/>
        </w:rPr>
        <w:t xml:space="preserve">Alameda County </w:t>
      </w:r>
      <w:r w:rsidR="009D64EA" w:rsidRPr="00AE26E7">
        <w:rPr>
          <w:rFonts w:ascii="Calibri" w:hAnsi="Calibri" w:cs="Calibri"/>
          <w:b/>
          <w:sz w:val="24"/>
          <w:szCs w:val="24"/>
        </w:rPr>
        <w:t>Excel Bid Form</w:t>
      </w:r>
      <w:r w:rsidR="00AE26E7" w:rsidRPr="00AE26E7">
        <w:rPr>
          <w:rFonts w:ascii="Calibri" w:hAnsi="Calibri" w:cs="Calibri"/>
          <w:b/>
          <w:sz w:val="24"/>
          <w:szCs w:val="24"/>
        </w:rPr>
        <w:t xml:space="preserve"> </w:t>
      </w:r>
      <w:r w:rsidRPr="00AE26E7">
        <w:rPr>
          <w:rFonts w:ascii="Calibri" w:hAnsi="Calibri" w:cs="Calibri"/>
          <w:sz w:val="24"/>
          <w:szCs w:val="24"/>
        </w:rPr>
        <w:t xml:space="preserve">are </w:t>
      </w:r>
      <w:r w:rsidR="000D4620" w:rsidRPr="00AE26E7">
        <w:rPr>
          <w:rFonts w:ascii="Calibri" w:hAnsi="Calibri" w:cs="Calibri"/>
          <w:sz w:val="24"/>
          <w:szCs w:val="24"/>
        </w:rPr>
        <w:t>estimates</w:t>
      </w:r>
      <w:r w:rsidR="00A77B4E" w:rsidRPr="00AE26E7">
        <w:rPr>
          <w:rFonts w:ascii="Calibri" w:hAnsi="Calibri" w:cs="Calibri"/>
          <w:sz w:val="24"/>
          <w:szCs w:val="24"/>
        </w:rPr>
        <w:t xml:space="preserve"> </w:t>
      </w:r>
      <w:r w:rsidR="00D0212C" w:rsidRPr="00AE26E7">
        <w:rPr>
          <w:rFonts w:ascii="Calibri" w:hAnsi="Calibri" w:cs="Calibri"/>
          <w:sz w:val="24"/>
          <w:szCs w:val="24"/>
        </w:rPr>
        <w:t>only;</w:t>
      </w:r>
      <w:r w:rsidR="008B6B52" w:rsidRPr="00AE26E7">
        <w:rPr>
          <w:rFonts w:ascii="Calibri" w:hAnsi="Calibri" w:cs="Calibri"/>
          <w:sz w:val="24"/>
          <w:szCs w:val="24"/>
        </w:rPr>
        <w:t xml:space="preserve"> they </w:t>
      </w:r>
      <w:r w:rsidRPr="00AE26E7">
        <w:rPr>
          <w:rFonts w:ascii="Calibri" w:hAnsi="Calibri" w:cs="Calibri"/>
          <w:sz w:val="24"/>
          <w:szCs w:val="24"/>
        </w:rPr>
        <w:t>are not to be construed as a commitment</w:t>
      </w:r>
      <w:r w:rsidR="00A77B4E" w:rsidRPr="00AE26E7">
        <w:rPr>
          <w:rFonts w:ascii="Calibri" w:hAnsi="Calibri" w:cs="Calibri"/>
          <w:sz w:val="24"/>
          <w:szCs w:val="24"/>
        </w:rPr>
        <w:t xml:space="preserve"> of</w:t>
      </w:r>
      <w:r w:rsidR="008B6B52" w:rsidRPr="00AE26E7">
        <w:rPr>
          <w:rFonts w:ascii="Calibri" w:hAnsi="Calibri" w:cs="Calibri"/>
          <w:sz w:val="24"/>
          <w:szCs w:val="24"/>
        </w:rPr>
        <w:t xml:space="preserve"> the County to purchase that quantity</w:t>
      </w:r>
      <w:r w:rsidRPr="00AE26E7">
        <w:rPr>
          <w:rFonts w:ascii="Calibri" w:hAnsi="Calibri" w:cs="Calibri"/>
          <w:sz w:val="24"/>
          <w:szCs w:val="24"/>
        </w:rPr>
        <w:t>.  No minimum or max</w:t>
      </w:r>
      <w:r w:rsidR="00D0212C" w:rsidRPr="00AE26E7">
        <w:rPr>
          <w:rFonts w:ascii="Calibri" w:hAnsi="Calibri" w:cs="Calibri"/>
          <w:sz w:val="24"/>
          <w:szCs w:val="24"/>
        </w:rPr>
        <w:t>imum is guaranteed or implied.</w:t>
      </w:r>
      <w:r w:rsidR="008B6B52" w:rsidRPr="00AE26E7">
        <w:rPr>
          <w:rFonts w:ascii="Calibri" w:hAnsi="Calibri" w:cs="Calibri"/>
          <w:sz w:val="24"/>
          <w:szCs w:val="24"/>
        </w:rPr>
        <w:t xml:space="preserve"> The cost quoted will be the price of the items identified, regardless of </w:t>
      </w:r>
      <w:r w:rsidR="00112390" w:rsidRPr="00AE26E7">
        <w:rPr>
          <w:rFonts w:ascii="Calibri" w:hAnsi="Calibri" w:cs="Calibri"/>
          <w:sz w:val="24"/>
          <w:szCs w:val="24"/>
        </w:rPr>
        <w:t xml:space="preserve">the </w:t>
      </w:r>
      <w:r w:rsidR="008B6B52" w:rsidRPr="00AE26E7">
        <w:rPr>
          <w:rFonts w:ascii="Calibri" w:hAnsi="Calibri" w:cs="Calibri"/>
          <w:sz w:val="24"/>
          <w:szCs w:val="24"/>
        </w:rPr>
        <w:t xml:space="preserve">quantity purchased. </w:t>
      </w:r>
    </w:p>
    <w:p w14:paraId="4B0B1ECA" w14:textId="57D88963" w:rsidR="00863B24" w:rsidRPr="00266DFB" w:rsidRDefault="0021732F" w:rsidP="00266DFB">
      <w:pPr>
        <w:spacing w:before="240" w:after="240"/>
        <w:rPr>
          <w:rFonts w:ascii="Calibri" w:hAnsi="Calibri" w:cs="Segoe UI"/>
          <w:color w:val="FFFFFF"/>
          <w:sz w:val="24"/>
          <w:szCs w:val="24"/>
        </w:rPr>
      </w:pPr>
      <w:bookmarkStart w:id="126" w:name="_Hlk160806255"/>
      <w:r>
        <w:rPr>
          <w:rFonts w:asciiTheme="minorHAnsi" w:hAnsiTheme="minorHAnsi" w:cstheme="minorHAnsi"/>
          <w:sz w:val="24"/>
          <w:szCs w:val="24"/>
        </w:rPr>
        <w:t xml:space="preserve">Bidder must enter cost(s) on the provided Bid Form. </w:t>
      </w:r>
      <w:r w:rsidR="00F11875" w:rsidRPr="00AE26E7">
        <w:rPr>
          <w:rFonts w:asciiTheme="minorHAnsi" w:hAnsiTheme="minorHAnsi" w:cstheme="minorHAnsi"/>
          <w:sz w:val="24"/>
          <w:szCs w:val="24"/>
        </w:rPr>
        <w:t xml:space="preserve">Bid pricing on all line items is required. </w:t>
      </w:r>
      <w:r w:rsidR="00F11875" w:rsidRPr="00CD6D55">
        <w:rPr>
          <w:rFonts w:ascii="Calibri" w:hAnsi="Calibri" w:cs="Segoe UI"/>
          <w:sz w:val="24"/>
          <w:szCs w:val="24"/>
        </w:rPr>
        <w:t xml:space="preserve"> </w:t>
      </w:r>
      <w:r w:rsidR="00F11875" w:rsidRPr="00AD3C8B">
        <w:rPr>
          <w:rFonts w:asciiTheme="minorHAnsi" w:hAnsiTheme="minorHAnsi" w:cstheme="minorHAnsi"/>
          <w:sz w:val="24"/>
          <w:szCs w:val="24"/>
        </w:rPr>
        <w:t>If there are any line items that are not priced, the bid may be considered a partial bid and disqualified. Partial bids are not acceptable</w:t>
      </w:r>
      <w:r w:rsidR="00F11875" w:rsidRPr="00266DFB">
        <w:rPr>
          <w:rFonts w:ascii="Calibri" w:hAnsi="Calibri" w:cs="Segoe UI"/>
          <w:sz w:val="24"/>
          <w:szCs w:val="24"/>
        </w:rPr>
        <w:t xml:space="preserve">. </w:t>
      </w:r>
      <w:bookmarkEnd w:id="126"/>
    </w:p>
    <w:p w14:paraId="04A910EA" w14:textId="6F3166D1" w:rsidR="00F43F6A" w:rsidRPr="00266DFB" w:rsidRDefault="00F43F6A" w:rsidP="00266DFB">
      <w:pPr>
        <w:spacing w:before="240" w:after="240"/>
        <w:rPr>
          <w:rFonts w:ascii="Calibri" w:hAnsi="Calibri" w:cs="Calibri"/>
          <w:sz w:val="24"/>
          <w:szCs w:val="24"/>
        </w:rPr>
      </w:pPr>
      <w:r w:rsidRPr="00266DFB">
        <w:rPr>
          <w:rFonts w:ascii="Calibri" w:hAnsi="Calibri" w:cs="Calibri"/>
          <w:sz w:val="24"/>
          <w:szCs w:val="24"/>
        </w:rPr>
        <w:t xml:space="preserve">By submission through the Alameda County </w:t>
      </w:r>
      <w:hyperlink r:id="rId91" w:history="1">
        <w:r w:rsidRPr="00266DFB">
          <w:rPr>
            <w:rStyle w:val="Hyperlink"/>
            <w:rFonts w:ascii="Calibri" w:hAnsi="Calibri" w:cs="Calibri"/>
            <w:b/>
            <w:sz w:val="24"/>
            <w:szCs w:val="24"/>
          </w:rPr>
          <w:t>EZSourcing Supplier Portal</w:t>
        </w:r>
      </w:hyperlink>
      <w:r w:rsidR="00112390">
        <w:rPr>
          <w:rStyle w:val="Hyperlink"/>
          <w:rFonts w:ascii="Calibri" w:hAnsi="Calibri" w:cs="Calibri"/>
          <w:b/>
          <w:sz w:val="24"/>
          <w:szCs w:val="24"/>
        </w:rPr>
        <w:t>,</w:t>
      </w:r>
      <w:r w:rsidRPr="00266DFB">
        <w:rPr>
          <w:rFonts w:ascii="Calibri" w:hAnsi="Calibri" w:cs="Calibri"/>
          <w:sz w:val="24"/>
          <w:szCs w:val="24"/>
        </w:rPr>
        <w:t xml:space="preserve"> </w:t>
      </w:r>
      <w:r w:rsidR="00502F47" w:rsidRPr="00266DFB">
        <w:rPr>
          <w:rFonts w:ascii="Calibri" w:hAnsi="Calibri" w:cs="Calibri"/>
          <w:sz w:val="24"/>
          <w:szCs w:val="24"/>
        </w:rPr>
        <w:t>Bidder</w:t>
      </w:r>
      <w:r w:rsidRPr="00266DFB">
        <w:rPr>
          <w:rFonts w:ascii="Calibri" w:hAnsi="Calibri" w:cs="Calibri"/>
          <w:sz w:val="24"/>
          <w:szCs w:val="24"/>
        </w:rPr>
        <w:t xml:space="preserve"> certifies to County that all representations, certifications, and statements made by </w:t>
      </w:r>
      <w:r w:rsidR="00502F47" w:rsidRPr="00266DFB">
        <w:rPr>
          <w:rFonts w:ascii="Calibri" w:hAnsi="Calibri" w:cs="Calibri"/>
          <w:sz w:val="24"/>
          <w:szCs w:val="24"/>
        </w:rPr>
        <w:t>Bidder</w:t>
      </w:r>
      <w:r w:rsidRPr="00266DFB">
        <w:rPr>
          <w:rFonts w:ascii="Calibri" w:hAnsi="Calibri" w:cs="Calibri"/>
          <w:sz w:val="24"/>
          <w:szCs w:val="24"/>
        </w:rPr>
        <w:t xml:space="preserve">, as set forth in each entry in the Alameda County </w:t>
      </w:r>
      <w:hyperlink r:id="rId92" w:history="1">
        <w:r w:rsidRPr="00266DFB">
          <w:rPr>
            <w:rStyle w:val="Hyperlink"/>
            <w:rFonts w:ascii="Calibri" w:hAnsi="Calibri" w:cs="Calibri"/>
            <w:b/>
            <w:sz w:val="24"/>
            <w:szCs w:val="24"/>
          </w:rPr>
          <w:t>EZSourcing Supplier Portal</w:t>
        </w:r>
      </w:hyperlink>
      <w:r w:rsidRPr="00266DFB">
        <w:rPr>
          <w:rFonts w:ascii="Calibri" w:hAnsi="Calibri" w:cs="Calibri"/>
          <w:sz w:val="24"/>
          <w:szCs w:val="24"/>
        </w:rPr>
        <w:t xml:space="preserve"> and attachments</w:t>
      </w:r>
      <w:r w:rsidR="00273375">
        <w:rPr>
          <w:rFonts w:ascii="Calibri" w:hAnsi="Calibri" w:cs="Calibri"/>
          <w:sz w:val="24"/>
          <w:szCs w:val="24"/>
        </w:rPr>
        <w:t>,</w:t>
      </w:r>
      <w:r w:rsidRPr="00266DFB">
        <w:rPr>
          <w:rFonts w:ascii="Calibri" w:hAnsi="Calibri" w:cs="Calibri"/>
          <w:sz w:val="24"/>
          <w:szCs w:val="24"/>
        </w:rPr>
        <w:t xml:space="preserve"> are true and correct and are made under penalty of perjury pursuant to the laws of California.</w:t>
      </w:r>
    </w:p>
    <w:p w14:paraId="150EBECD" w14:textId="77777777" w:rsidR="00351B4C" w:rsidRDefault="00351B4C" w:rsidP="00F43F6A">
      <w:pPr>
        <w:rPr>
          <w:rFonts w:ascii="Calibri" w:hAnsi="Calibri" w:cs="Calibri"/>
          <w:color w:val="FFFFFF"/>
        </w:rPr>
      </w:pPr>
    </w:p>
    <w:p w14:paraId="71BA6C40" w14:textId="2EF6287B" w:rsidR="00351B4C" w:rsidRDefault="00351B4C" w:rsidP="00F43F6A">
      <w:pPr>
        <w:rPr>
          <w:rFonts w:ascii="Calibri" w:hAnsi="Calibri" w:cs="Calibri"/>
          <w:color w:val="FFFFFF"/>
        </w:rPr>
      </w:pPr>
    </w:p>
    <w:p w14:paraId="4DBDFC20" w14:textId="44EA5004" w:rsidR="00F43F6A" w:rsidRPr="00EE5D42" w:rsidRDefault="00F43F6A" w:rsidP="00F43F6A">
      <w:pPr>
        <w:rPr>
          <w:rFonts w:ascii="Calibri" w:hAnsi="Calibri" w:cs="Calibri"/>
          <w:color w:val="FF0000"/>
          <w:sz w:val="40"/>
          <w:szCs w:val="40"/>
        </w:rPr>
      </w:pPr>
      <w:hyperlink r:id="rId93" w:history="1"/>
      <w:r w:rsidR="00780B4F">
        <w:t xml:space="preserve"> </w:t>
      </w:r>
    </w:p>
    <w:p w14:paraId="0C7E3DAE" w14:textId="03DC0B4C" w:rsidR="0007148C" w:rsidRPr="0023749B" w:rsidRDefault="0007148C" w:rsidP="0023749B">
      <w:pPr>
        <w:rPr>
          <w:highlight w:val="lightGray"/>
        </w:rPr>
      </w:pPr>
      <w:bookmarkStart w:id="127" w:name="_1800117142"/>
      <w:bookmarkEnd w:id="127"/>
      <w:r>
        <w:rPr>
          <w:highlight w:val="lightGray"/>
        </w:rPr>
        <w:br w:type="page"/>
      </w:r>
    </w:p>
    <w:p w14:paraId="0C4DBD91" w14:textId="24778346" w:rsidR="000D4620" w:rsidRPr="000D4620" w:rsidRDefault="000D4620" w:rsidP="000D4620">
      <w:pPr>
        <w:pStyle w:val="Heading4"/>
        <w:shd w:val="clear" w:color="auto" w:fill="DEEAF6" w:themeFill="accent5" w:themeFillTint="33"/>
        <w:jc w:val="left"/>
      </w:pPr>
      <w:r w:rsidRPr="000D4620">
        <w:lastRenderedPageBreak/>
        <w:t>BUDGET DETAIL</w:t>
      </w:r>
      <w:r w:rsidR="00EF3605">
        <w:t xml:space="preserve"> AND </w:t>
      </w:r>
      <w:r w:rsidR="009109EB">
        <w:t>BUDGET NARRATIVE</w:t>
      </w:r>
      <w:r w:rsidRPr="000D4620">
        <w:tab/>
      </w:r>
    </w:p>
    <w:p w14:paraId="640AB2FF" w14:textId="68AC4D17" w:rsidR="00351B4C" w:rsidRPr="00266DFB" w:rsidRDefault="00351B4C" w:rsidP="00266DFB">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502F47" w:rsidRPr="00266DFB">
        <w:rPr>
          <w:rFonts w:ascii="Calibri" w:hAnsi="Calibri" w:cs="Calibri"/>
          <w:sz w:val="24"/>
        </w:rPr>
        <w:t>Bidder</w:t>
      </w:r>
      <w:proofErr w:type="gramEnd"/>
      <w:r w:rsidRPr="00266DFB">
        <w:rPr>
          <w:rFonts w:ascii="Calibri" w:hAnsi="Calibri" w:cs="Calibri"/>
          <w:sz w:val="24"/>
        </w:rPr>
        <w:t xml:space="preserve"> </w:t>
      </w:r>
      <w:r w:rsidR="00AF507B">
        <w:rPr>
          <w:rFonts w:ascii="Calibri" w:hAnsi="Calibri" w:cs="Calibri"/>
          <w:sz w:val="24"/>
        </w:rPr>
        <w:t>is to</w:t>
      </w:r>
      <w:r w:rsidRPr="00266DFB">
        <w:rPr>
          <w:rFonts w:ascii="Calibri" w:hAnsi="Calibri" w:cs="Calibri"/>
          <w:sz w:val="24"/>
        </w:rPr>
        <w:t xml:space="preserve"> provide a </w:t>
      </w:r>
      <w:r w:rsidRPr="00266DFB">
        <w:rPr>
          <w:rFonts w:ascii="Calibri" w:hAnsi="Calibri" w:cs="Calibri"/>
          <w:b/>
          <w:sz w:val="24"/>
        </w:rPr>
        <w:t>Budget Detail</w:t>
      </w:r>
      <w:r w:rsidR="009109EB">
        <w:rPr>
          <w:rFonts w:ascii="Calibri" w:hAnsi="Calibri" w:cs="Calibri"/>
          <w:b/>
          <w:sz w:val="24"/>
        </w:rPr>
        <w:t xml:space="preserve"> and Budget Narrative</w:t>
      </w:r>
      <w:r w:rsidRPr="00266DFB">
        <w:rPr>
          <w:rFonts w:ascii="Calibri" w:hAnsi="Calibri" w:cs="Calibri"/>
          <w:sz w:val="24"/>
        </w:rPr>
        <w:t xml:space="preserve">.  </w:t>
      </w:r>
    </w:p>
    <w:p w14:paraId="1DA1DC9F" w14:textId="40625E06" w:rsidR="00B65800" w:rsidRPr="00A760C7" w:rsidRDefault="00B65800" w:rsidP="00B65800">
      <w:pPr>
        <w:pStyle w:val="PlainText"/>
        <w:spacing w:before="240" w:after="240"/>
        <w:rPr>
          <w:rFonts w:ascii="Calibri" w:hAnsi="Calibri" w:cs="Calibri"/>
          <w:sz w:val="22"/>
          <w:szCs w:val="24"/>
        </w:rPr>
      </w:pPr>
      <w:r w:rsidRPr="00A760C7">
        <w:rPr>
          <w:rFonts w:ascii="Calibri" w:hAnsi="Calibri" w:cs="Calibri"/>
          <w:sz w:val="22"/>
          <w:szCs w:val="24"/>
        </w:rPr>
        <w:t xml:space="preserve">Following this page, </w:t>
      </w:r>
      <w:r w:rsidR="00063F64">
        <w:rPr>
          <w:rFonts w:ascii="Calibri" w:hAnsi="Calibri" w:cs="Calibri"/>
          <w:sz w:val="22"/>
          <w:szCs w:val="24"/>
        </w:rPr>
        <w:t>the Bidder must provide a completed budget detail and</w:t>
      </w:r>
      <w:r w:rsidRPr="00A760C7">
        <w:rPr>
          <w:rFonts w:ascii="Calibri" w:hAnsi="Calibri" w:cs="Calibri"/>
          <w:sz w:val="22"/>
          <w:szCs w:val="24"/>
        </w:rPr>
        <w:t xml:space="preserve"> a budget narrative for all items included on their bid form. </w:t>
      </w:r>
    </w:p>
    <w:p w14:paraId="65997D80" w14:textId="77777777" w:rsidR="00B65800" w:rsidRPr="00A760C7" w:rsidRDefault="00B65800" w:rsidP="00B65800">
      <w:pPr>
        <w:pStyle w:val="PlainText"/>
        <w:spacing w:before="240" w:after="240"/>
        <w:rPr>
          <w:rFonts w:ascii="Calibri" w:hAnsi="Calibri" w:cs="Calibri"/>
          <w:b/>
          <w:bCs/>
          <w:sz w:val="22"/>
          <w:szCs w:val="24"/>
        </w:rPr>
      </w:pPr>
      <w:r w:rsidRPr="00BA5060">
        <w:rPr>
          <w:rFonts w:ascii="Calibri" w:hAnsi="Calibri" w:cs="Calibri"/>
          <w:b/>
          <w:bCs/>
          <w:sz w:val="22"/>
          <w:szCs w:val="24"/>
        </w:rPr>
        <w:t>Budget Detail Criteria</w:t>
      </w:r>
    </w:p>
    <w:p w14:paraId="4C708B1D" w14:textId="77777777" w:rsidR="00B65800" w:rsidRPr="00E63043" w:rsidRDefault="00B65800" w:rsidP="000C4582">
      <w:pPr>
        <w:pStyle w:val="PlainText"/>
        <w:numPr>
          <w:ilvl w:val="6"/>
          <w:numId w:val="6"/>
        </w:numPr>
        <w:tabs>
          <w:tab w:val="clear" w:pos="2880"/>
        </w:tabs>
        <w:spacing w:after="240"/>
        <w:ind w:left="720" w:hanging="720"/>
        <w:rPr>
          <w:rFonts w:ascii="Calibri" w:hAnsi="Calibri" w:cs="Calibri"/>
          <w:b/>
          <w:sz w:val="22"/>
          <w:szCs w:val="24"/>
        </w:rPr>
      </w:pPr>
      <w:r w:rsidRPr="00E63043">
        <w:rPr>
          <w:rFonts w:ascii="Calibri" w:hAnsi="Calibri" w:cs="Calibri"/>
          <w:sz w:val="22"/>
          <w:szCs w:val="24"/>
        </w:rPr>
        <w:t>The Budget Detail must provide a breakdown of the cost(s) listed in the</w:t>
      </w:r>
      <w:r w:rsidRPr="00A760C7">
        <w:rPr>
          <w:rFonts w:ascii="Calibri" w:hAnsi="Calibri" w:cs="Calibri"/>
          <w:b/>
          <w:bCs/>
          <w:sz w:val="22"/>
          <w:szCs w:val="24"/>
        </w:rPr>
        <w:t xml:space="preserve"> </w:t>
      </w:r>
      <w:r w:rsidRPr="00E63043">
        <w:rPr>
          <w:rFonts w:ascii="Calibri" w:hAnsi="Calibri" w:cs="Calibri"/>
          <w:i/>
          <w:sz w:val="22"/>
          <w:szCs w:val="24"/>
        </w:rPr>
        <w:t>Bid Form.</w:t>
      </w:r>
      <w:r w:rsidRPr="00A760C7">
        <w:rPr>
          <w:rFonts w:ascii="Calibri" w:hAnsi="Calibri" w:cs="Calibri"/>
          <w:b/>
          <w:bCs/>
          <w:sz w:val="22"/>
          <w:szCs w:val="24"/>
        </w:rPr>
        <w:t xml:space="preserve"> </w:t>
      </w:r>
      <w:r w:rsidRPr="00E63043">
        <w:rPr>
          <w:rFonts w:ascii="Calibri" w:hAnsi="Calibri" w:cs="Calibri"/>
          <w:sz w:val="22"/>
          <w:szCs w:val="24"/>
        </w:rPr>
        <w:t xml:space="preserve">Bidders </w:t>
      </w:r>
      <w:r>
        <w:rPr>
          <w:rFonts w:ascii="Calibri" w:hAnsi="Calibri" w:cs="Calibri"/>
          <w:sz w:val="22"/>
          <w:szCs w:val="24"/>
        </w:rPr>
        <w:t>must</w:t>
      </w:r>
      <w:r w:rsidRPr="00E63043">
        <w:rPr>
          <w:rFonts w:ascii="Calibri" w:hAnsi="Calibri" w:cs="Calibri"/>
          <w:sz w:val="22"/>
          <w:szCs w:val="24"/>
        </w:rPr>
        <w:t xml:space="preserve"> use the </w:t>
      </w:r>
      <w:r w:rsidRPr="00A760C7">
        <w:rPr>
          <w:rFonts w:ascii="Calibri" w:hAnsi="Calibri" w:cs="Calibri"/>
          <w:b/>
          <w:bCs/>
          <w:sz w:val="22"/>
          <w:szCs w:val="24"/>
        </w:rPr>
        <w:t>BUDGET DETAIL TEMPLATE</w:t>
      </w:r>
      <w:r w:rsidRPr="00E63043">
        <w:rPr>
          <w:rFonts w:ascii="Calibri" w:hAnsi="Calibri" w:cs="Calibri"/>
          <w:sz w:val="22"/>
          <w:szCs w:val="24"/>
        </w:rPr>
        <w:t xml:space="preserve"> provided on the next page. </w:t>
      </w:r>
      <w:r>
        <w:rPr>
          <w:rFonts w:ascii="Calibri" w:hAnsi="Calibri" w:cs="Calibri"/>
          <w:sz w:val="22"/>
          <w:szCs w:val="24"/>
        </w:rPr>
        <w:t xml:space="preserve">Bidders are allowed to add additional line items for all the categories as needed. </w:t>
      </w:r>
    </w:p>
    <w:p w14:paraId="515FE60B" w14:textId="6F5691CA" w:rsidR="00351B4C" w:rsidRPr="00AF507B" w:rsidRDefault="00351B4C" w:rsidP="000C4582">
      <w:pPr>
        <w:pStyle w:val="PlainText"/>
        <w:spacing w:after="240"/>
        <w:rPr>
          <w:rFonts w:ascii="Calibri" w:hAnsi="Calibri" w:cs="Calibri"/>
          <w:color w:val="000000"/>
          <w:sz w:val="24"/>
          <w:szCs w:val="24"/>
        </w:rPr>
      </w:pPr>
      <w:r w:rsidRPr="00266DFB">
        <w:rPr>
          <w:rFonts w:ascii="Calibri" w:hAnsi="Calibri" w:cs="Calibri"/>
          <w:color w:val="000000"/>
          <w:sz w:val="24"/>
          <w:szCs w:val="26"/>
        </w:rPr>
        <w:t xml:space="preserve">At </w:t>
      </w:r>
      <w:r w:rsidR="00112390">
        <w:rPr>
          <w:rFonts w:ascii="Calibri" w:hAnsi="Calibri" w:cs="Calibri"/>
          <w:color w:val="000000"/>
          <w:sz w:val="24"/>
          <w:szCs w:val="26"/>
        </w:rPr>
        <w:t xml:space="preserve">a </w:t>
      </w:r>
      <w:r w:rsidRPr="00AF507B">
        <w:rPr>
          <w:rFonts w:ascii="Calibri" w:hAnsi="Calibri" w:cs="Calibri"/>
          <w:color w:val="000000"/>
          <w:sz w:val="24"/>
          <w:szCs w:val="24"/>
        </w:rPr>
        <w:t xml:space="preserve">minimum, the </w:t>
      </w:r>
      <w:r w:rsidR="00502F47" w:rsidRPr="00AF507B">
        <w:rPr>
          <w:rFonts w:ascii="Calibri" w:hAnsi="Calibri" w:cs="Calibri"/>
          <w:color w:val="000000"/>
          <w:sz w:val="24"/>
          <w:szCs w:val="24"/>
        </w:rPr>
        <w:t>Bidder</w:t>
      </w:r>
      <w:r w:rsidRPr="00AF507B">
        <w:rPr>
          <w:rFonts w:ascii="Calibri" w:hAnsi="Calibri" w:cs="Calibri"/>
          <w:color w:val="000000"/>
          <w:sz w:val="24"/>
          <w:szCs w:val="24"/>
        </w:rPr>
        <w:t xml:space="preserve"> must detail:</w:t>
      </w:r>
    </w:p>
    <w:p w14:paraId="2D6A669B" w14:textId="77777777" w:rsidR="00B9540D" w:rsidRPr="00A760C7" w:rsidRDefault="00B9540D" w:rsidP="00B9540D">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The work to be performed and all associated costs.</w:t>
      </w:r>
    </w:p>
    <w:p w14:paraId="65EF14CF" w14:textId="77777777" w:rsidR="00B9540D" w:rsidRPr="00A760C7" w:rsidRDefault="00B9540D" w:rsidP="00581DAA">
      <w:pPr>
        <w:numPr>
          <w:ilvl w:val="0"/>
          <w:numId w:val="10"/>
        </w:numPr>
        <w:spacing w:after="240"/>
        <w:ind w:hanging="720"/>
        <w:rPr>
          <w:rFonts w:ascii="Calibri" w:hAnsi="Calibri" w:cs="Calibri"/>
          <w:sz w:val="22"/>
          <w:szCs w:val="22"/>
        </w:rPr>
      </w:pPr>
      <w:r w:rsidRPr="00A760C7">
        <w:rPr>
          <w:rFonts w:ascii="Calibri" w:hAnsi="Calibri" w:cs="Calibri"/>
          <w:sz w:val="22"/>
          <w:szCs w:val="22"/>
        </w:rPr>
        <w:t>If coordination with County personnel is needed, it should also be described in the Budget Narrative.</w:t>
      </w:r>
    </w:p>
    <w:p w14:paraId="1FFE3480" w14:textId="6E1E5676" w:rsidR="00B9540D" w:rsidRPr="00A760C7" w:rsidRDefault="00B9540D" w:rsidP="000C4582">
      <w:pPr>
        <w:numPr>
          <w:ilvl w:val="0"/>
          <w:numId w:val="10"/>
        </w:numPr>
        <w:ind w:hanging="720"/>
        <w:rPr>
          <w:rFonts w:ascii="Calibri" w:hAnsi="Calibri" w:cs="Calibri"/>
          <w:sz w:val="22"/>
          <w:szCs w:val="22"/>
        </w:rPr>
      </w:pPr>
      <w:r w:rsidRPr="00A760C7">
        <w:rPr>
          <w:rFonts w:ascii="Calibri" w:hAnsi="Calibri" w:cs="Calibri"/>
          <w:sz w:val="22"/>
          <w:szCs w:val="22"/>
        </w:rPr>
        <w:t xml:space="preserve">The work to be performed must clearly match up with </w:t>
      </w:r>
      <w:r w:rsidR="005C5D69">
        <w:rPr>
          <w:rFonts w:ascii="Calibri" w:hAnsi="Calibri" w:cs="Calibri"/>
          <w:sz w:val="22"/>
          <w:szCs w:val="22"/>
        </w:rPr>
        <w:t xml:space="preserve">the </w:t>
      </w:r>
      <w:r w:rsidRPr="00A760C7">
        <w:rPr>
          <w:rFonts w:ascii="Calibri" w:hAnsi="Calibri" w:cs="Calibri"/>
          <w:sz w:val="22"/>
          <w:szCs w:val="22"/>
        </w:rPr>
        <w:t>requirements of the RFP.</w:t>
      </w:r>
    </w:p>
    <w:p w14:paraId="7630CA2B" w14:textId="77777777" w:rsidR="00B9540D" w:rsidRPr="00A760C7" w:rsidRDefault="00B9540D" w:rsidP="00B9540D">
      <w:pPr>
        <w:numPr>
          <w:ilvl w:val="0"/>
          <w:numId w:val="9"/>
        </w:numPr>
        <w:spacing w:before="240" w:after="240"/>
        <w:ind w:hanging="720"/>
        <w:rPr>
          <w:rFonts w:ascii="Calibri" w:hAnsi="Calibri" w:cs="Calibri"/>
          <w:sz w:val="22"/>
          <w:szCs w:val="22"/>
        </w:rPr>
      </w:pPr>
      <w:r>
        <w:rPr>
          <w:rFonts w:ascii="Calibri" w:hAnsi="Calibri" w:cs="Calibri"/>
          <w:sz w:val="22"/>
          <w:szCs w:val="22"/>
        </w:rPr>
        <w:t xml:space="preserve">Personnel and Fringe Benefit: </w:t>
      </w:r>
    </w:p>
    <w:p w14:paraId="48C8D240" w14:textId="4E644BC2" w:rsidR="00B9540D" w:rsidRPr="00A760C7" w:rsidRDefault="00B9540D" w:rsidP="00B9540D">
      <w:pPr>
        <w:numPr>
          <w:ilvl w:val="0"/>
          <w:numId w:val="11"/>
        </w:numPr>
        <w:spacing w:before="240" w:after="240"/>
        <w:ind w:hanging="720"/>
        <w:rPr>
          <w:rFonts w:ascii="Calibri" w:hAnsi="Calibri" w:cs="Calibri"/>
          <w:sz w:val="22"/>
          <w:szCs w:val="22"/>
        </w:rPr>
      </w:pPr>
      <w:r>
        <w:rPr>
          <w:rFonts w:ascii="Calibri" w:hAnsi="Calibri" w:cs="Calibri"/>
          <w:sz w:val="22"/>
          <w:szCs w:val="22"/>
        </w:rPr>
        <w:t xml:space="preserve">The </w:t>
      </w:r>
      <w:proofErr w:type="gramStart"/>
      <w:r>
        <w:rPr>
          <w:rFonts w:ascii="Calibri" w:hAnsi="Calibri" w:cs="Calibri"/>
          <w:sz w:val="22"/>
          <w:szCs w:val="22"/>
        </w:rPr>
        <w:t>positions,</w:t>
      </w:r>
      <w:proofErr w:type="gramEnd"/>
      <w:r>
        <w:rPr>
          <w:rFonts w:ascii="Calibri" w:hAnsi="Calibri" w:cs="Calibri"/>
          <w:sz w:val="22"/>
          <w:szCs w:val="22"/>
        </w:rPr>
        <w:t xml:space="preserve"> and cost</w:t>
      </w:r>
      <w:r w:rsidRPr="00A760C7">
        <w:rPr>
          <w:rFonts w:ascii="Calibri" w:hAnsi="Calibri" w:cs="Calibri"/>
          <w:sz w:val="22"/>
          <w:szCs w:val="22"/>
        </w:rPr>
        <w:t xml:space="preserve"> of Key Personnel </w:t>
      </w:r>
      <w:r>
        <w:rPr>
          <w:rFonts w:ascii="Calibri" w:hAnsi="Calibri" w:cs="Calibri"/>
          <w:sz w:val="22"/>
          <w:szCs w:val="22"/>
        </w:rPr>
        <w:t xml:space="preserve">that will perform the services </w:t>
      </w:r>
      <w:r w:rsidRPr="00A760C7">
        <w:rPr>
          <w:rFonts w:ascii="Calibri" w:hAnsi="Calibri" w:cs="Calibri"/>
          <w:sz w:val="22"/>
          <w:szCs w:val="22"/>
        </w:rPr>
        <w:t>must be included in the Budget Narrative; however, they may also be identified in the Budget Detail, or identification may be made by position title or program.</w:t>
      </w:r>
    </w:p>
    <w:p w14:paraId="5B36BA30" w14:textId="77777777" w:rsidR="00B9540D" w:rsidRPr="00A760C7" w:rsidRDefault="00B9540D" w:rsidP="00B9540D">
      <w:pPr>
        <w:numPr>
          <w:ilvl w:val="0"/>
          <w:numId w:val="11"/>
        </w:numPr>
        <w:spacing w:before="240" w:after="240"/>
        <w:ind w:hanging="720"/>
        <w:rPr>
          <w:rFonts w:ascii="Calibri" w:hAnsi="Calibri" w:cs="Calibri"/>
          <w:sz w:val="22"/>
          <w:szCs w:val="22"/>
        </w:rPr>
      </w:pPr>
      <w:r w:rsidRPr="00A760C7">
        <w:rPr>
          <w:rFonts w:ascii="Calibri" w:hAnsi="Calibri" w:cs="Calibri"/>
          <w:sz w:val="22"/>
          <w:szCs w:val="22"/>
        </w:rPr>
        <w:t>The FTE (or Full Time Equivalent) and/or estimated number of hours for each individual/position, corresponding hourly rates or salaries (including fringe and benefits), and extended costs.</w:t>
      </w:r>
    </w:p>
    <w:p w14:paraId="5D91B494" w14:textId="62B74397" w:rsidR="00B9540D" w:rsidRDefault="00B9540D" w:rsidP="00B9540D">
      <w:pPr>
        <w:spacing w:before="240" w:after="240"/>
        <w:ind w:left="1440"/>
        <w:rPr>
          <w:rFonts w:ascii="Calibri" w:hAnsi="Calibri" w:cs="Calibri"/>
          <w:sz w:val="22"/>
          <w:szCs w:val="22"/>
        </w:rPr>
      </w:pPr>
      <w:r w:rsidRPr="00A760C7">
        <w:rPr>
          <w:rFonts w:ascii="Calibri" w:hAnsi="Calibri" w:cs="Calibri"/>
          <w:sz w:val="22"/>
          <w:szCs w:val="22"/>
        </w:rPr>
        <w:t xml:space="preserve">NOTE: For purposes of this RFP, FTE (or </w:t>
      </w:r>
      <w:r w:rsidR="00817138">
        <w:rPr>
          <w:rFonts w:ascii="Calibri" w:hAnsi="Calibri" w:cs="Calibri"/>
          <w:sz w:val="22"/>
          <w:szCs w:val="22"/>
        </w:rPr>
        <w:t>Full-Time</w:t>
      </w:r>
      <w:r w:rsidRPr="00A760C7">
        <w:rPr>
          <w:rFonts w:ascii="Calibri" w:hAnsi="Calibri" w:cs="Calibri"/>
          <w:sz w:val="22"/>
          <w:szCs w:val="22"/>
        </w:rPr>
        <w:t xml:space="preserve"> Equivalent) is defined as eight (8) hours per day, 40 hours per week.</w:t>
      </w:r>
    </w:p>
    <w:p w14:paraId="25B3AA03" w14:textId="1F95128C" w:rsidR="00C01C1B" w:rsidRPr="002F30AD" w:rsidRDefault="002F30AD" w:rsidP="00930D92">
      <w:pPr>
        <w:numPr>
          <w:ilvl w:val="0"/>
          <w:numId w:val="11"/>
        </w:numPr>
        <w:spacing w:before="240" w:after="240"/>
        <w:ind w:hanging="720"/>
        <w:rPr>
          <w:rFonts w:ascii="Calibri" w:hAnsi="Calibri" w:cs="Calibri"/>
          <w:sz w:val="22"/>
          <w:szCs w:val="22"/>
        </w:rPr>
      </w:pPr>
      <w:r>
        <w:rPr>
          <w:rFonts w:ascii="Calibri" w:hAnsi="Calibri" w:cs="Calibri"/>
          <w:sz w:val="22"/>
          <w:szCs w:val="22"/>
        </w:rPr>
        <w:t>On-Call</w:t>
      </w:r>
      <w:r w:rsidR="00930D92">
        <w:rPr>
          <w:rFonts w:ascii="Calibri" w:hAnsi="Calibri" w:cs="Calibri"/>
          <w:sz w:val="22"/>
          <w:szCs w:val="22"/>
        </w:rPr>
        <w:t xml:space="preserve"> or </w:t>
      </w:r>
      <w:r w:rsidR="00684A8F">
        <w:rPr>
          <w:rFonts w:ascii="Calibri" w:hAnsi="Calibri" w:cs="Calibri"/>
          <w:sz w:val="22"/>
          <w:szCs w:val="22"/>
        </w:rPr>
        <w:t>PTE (Part Tim</w:t>
      </w:r>
      <w:r w:rsidR="00A70D44">
        <w:rPr>
          <w:rFonts w:ascii="Calibri" w:hAnsi="Calibri" w:cs="Calibri"/>
          <w:sz w:val="22"/>
          <w:szCs w:val="22"/>
        </w:rPr>
        <w:t>e</w:t>
      </w:r>
      <w:r w:rsidR="00684A8F">
        <w:rPr>
          <w:rFonts w:ascii="Calibri" w:hAnsi="Calibri" w:cs="Calibri"/>
          <w:sz w:val="22"/>
          <w:szCs w:val="22"/>
        </w:rPr>
        <w:t xml:space="preserve"> E</w:t>
      </w:r>
      <w:r w:rsidR="001A441B">
        <w:rPr>
          <w:rFonts w:ascii="Calibri" w:hAnsi="Calibri" w:cs="Calibri"/>
          <w:sz w:val="22"/>
          <w:szCs w:val="22"/>
        </w:rPr>
        <w:t>quivalent)</w:t>
      </w:r>
    </w:p>
    <w:p w14:paraId="39C9763F" w14:textId="2AEE5E62" w:rsidR="00B9540D" w:rsidRPr="00A760C7" w:rsidRDefault="00B9540D" w:rsidP="00B9540D">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 xml:space="preserve">All other direct </w:t>
      </w:r>
      <w:r>
        <w:rPr>
          <w:rFonts w:ascii="Calibri" w:hAnsi="Calibri" w:cs="Calibri"/>
          <w:sz w:val="22"/>
          <w:szCs w:val="22"/>
        </w:rPr>
        <w:t>program</w:t>
      </w:r>
      <w:r w:rsidRPr="00A760C7">
        <w:rPr>
          <w:rFonts w:ascii="Calibri" w:hAnsi="Calibri" w:cs="Calibri"/>
          <w:sz w:val="22"/>
          <w:szCs w:val="22"/>
        </w:rPr>
        <w:t xml:space="preserve"> costs</w:t>
      </w:r>
      <w:r>
        <w:rPr>
          <w:rFonts w:ascii="Calibri" w:hAnsi="Calibri" w:cs="Calibri"/>
          <w:sz w:val="22"/>
          <w:szCs w:val="22"/>
        </w:rPr>
        <w:t>:</w:t>
      </w:r>
      <w:r w:rsidRPr="00A760C7">
        <w:rPr>
          <w:rFonts w:ascii="Calibri" w:hAnsi="Calibri" w:cs="Calibri"/>
          <w:sz w:val="22"/>
          <w:szCs w:val="22"/>
        </w:rPr>
        <w:t xml:space="preserve"> </w:t>
      </w:r>
      <w:r>
        <w:rPr>
          <w:rFonts w:ascii="Calibri" w:hAnsi="Calibri" w:cs="Calibri"/>
          <w:sz w:val="22"/>
          <w:szCs w:val="22"/>
        </w:rPr>
        <w:t>These may include, but are</w:t>
      </w:r>
      <w:r w:rsidRPr="00A760C7">
        <w:rPr>
          <w:rFonts w:ascii="Calibri" w:hAnsi="Calibri" w:cs="Calibri"/>
          <w:sz w:val="22"/>
          <w:szCs w:val="22"/>
        </w:rPr>
        <w:t xml:space="preserve"> not limited to, the following: facility costs (e.g., rent</w:t>
      </w:r>
      <w:r w:rsidR="00F264E4">
        <w:rPr>
          <w:rFonts w:ascii="Calibri" w:hAnsi="Calibri" w:cs="Calibri"/>
          <w:sz w:val="22"/>
          <w:szCs w:val="22"/>
        </w:rPr>
        <w:t>/lease</w:t>
      </w:r>
      <w:r w:rsidRPr="00A760C7">
        <w:rPr>
          <w:rFonts w:ascii="Calibri" w:hAnsi="Calibri" w:cs="Calibri"/>
          <w:sz w:val="22"/>
          <w:szCs w:val="22"/>
        </w:rPr>
        <w:t xml:space="preserve">), office supplies and equipment, food/grocery, utilities, staff training, travel expenses (including food and lodging), marketing materials, etc. </w:t>
      </w:r>
    </w:p>
    <w:p w14:paraId="00CA189F" w14:textId="2F406395" w:rsidR="00B9540D" w:rsidRPr="003C61E2" w:rsidRDefault="00B9540D" w:rsidP="00B9540D">
      <w:pPr>
        <w:numPr>
          <w:ilvl w:val="0"/>
          <w:numId w:val="9"/>
        </w:numPr>
        <w:spacing w:before="240" w:after="240"/>
        <w:ind w:hanging="720"/>
        <w:rPr>
          <w:rFonts w:ascii="Calibri" w:hAnsi="Calibri" w:cs="Calibri"/>
          <w:sz w:val="22"/>
          <w:szCs w:val="22"/>
        </w:rPr>
      </w:pPr>
      <w:r w:rsidRPr="00A760C7">
        <w:rPr>
          <w:rFonts w:ascii="Calibri" w:hAnsi="Calibri" w:cs="Calibri"/>
          <w:sz w:val="22"/>
          <w:szCs w:val="22"/>
        </w:rPr>
        <w:t>Indirect Costs</w:t>
      </w:r>
      <w:r>
        <w:rPr>
          <w:rFonts w:ascii="Calibri" w:hAnsi="Calibri" w:cs="Calibri"/>
          <w:sz w:val="22"/>
          <w:szCs w:val="22"/>
        </w:rPr>
        <w:t>:</w:t>
      </w:r>
      <w:r w:rsidRPr="00A760C7">
        <w:rPr>
          <w:rFonts w:ascii="Calibri" w:hAnsi="Calibri" w:cs="Calibri"/>
          <w:sz w:val="22"/>
          <w:szCs w:val="22"/>
        </w:rPr>
        <w:t xml:space="preserve"> </w:t>
      </w:r>
      <w:r w:rsidRPr="00ED2FE7">
        <w:rPr>
          <w:rFonts w:ascii="Calibri" w:hAnsi="Calibri" w:cs="Calibri"/>
          <w:sz w:val="22"/>
          <w:szCs w:val="22"/>
        </w:rPr>
        <w:t xml:space="preserve">Bidders may include indirect costs in their Budget </w:t>
      </w:r>
      <w:r>
        <w:rPr>
          <w:rFonts w:ascii="Calibri" w:hAnsi="Calibri" w:cs="Calibri"/>
          <w:sz w:val="22"/>
          <w:szCs w:val="22"/>
        </w:rPr>
        <w:t>Details</w:t>
      </w:r>
      <w:r w:rsidRPr="00ED2FE7">
        <w:rPr>
          <w:rFonts w:ascii="Calibri" w:hAnsi="Calibri" w:cs="Calibri"/>
          <w:sz w:val="22"/>
          <w:szCs w:val="22"/>
        </w:rPr>
        <w:t xml:space="preserve">; </w:t>
      </w:r>
      <w:r>
        <w:rPr>
          <w:rFonts w:ascii="Calibri" w:hAnsi="Calibri" w:cs="Calibri"/>
          <w:sz w:val="22"/>
          <w:szCs w:val="22"/>
        </w:rPr>
        <w:t>however,</w:t>
      </w:r>
      <w:r w:rsidRPr="00ED2FE7">
        <w:rPr>
          <w:rFonts w:ascii="Calibri" w:hAnsi="Calibri" w:cs="Calibri"/>
          <w:sz w:val="22"/>
          <w:szCs w:val="22"/>
        </w:rPr>
        <w:t xml:space="preserve"> these costs should not exceed 10% of the total of all other costs combined</w:t>
      </w:r>
      <w:r>
        <w:rPr>
          <w:rFonts w:ascii="Calibri" w:hAnsi="Calibri" w:cs="Calibri"/>
          <w:sz w:val="22"/>
          <w:szCs w:val="22"/>
        </w:rPr>
        <w:t xml:space="preserve">. </w:t>
      </w:r>
      <w:r w:rsidRPr="00A760C7">
        <w:rPr>
          <w:rFonts w:ascii="Calibri" w:hAnsi="Calibri" w:cs="Calibri"/>
          <w:sz w:val="22"/>
          <w:szCs w:val="22"/>
        </w:rPr>
        <w:t xml:space="preserve"> </w:t>
      </w:r>
      <w:r w:rsidRPr="006E539C">
        <w:rPr>
          <w:rFonts w:ascii="Calibri" w:hAnsi="Calibri" w:cs="Calibri"/>
          <w:sz w:val="22"/>
          <w:szCs w:val="22"/>
        </w:rPr>
        <w:t>Indirect costs may encompass funds that are not explicitly allocated to direct costs but are essential for the overall operation</w:t>
      </w:r>
      <w:r>
        <w:rPr>
          <w:rFonts w:ascii="Calibri" w:hAnsi="Calibri" w:cs="Calibri"/>
          <w:sz w:val="22"/>
          <w:szCs w:val="22"/>
        </w:rPr>
        <w:t>s</w:t>
      </w:r>
      <w:r w:rsidRPr="006E539C">
        <w:rPr>
          <w:rFonts w:ascii="Calibri" w:hAnsi="Calibri" w:cs="Calibri"/>
          <w:sz w:val="22"/>
          <w:szCs w:val="22"/>
        </w:rPr>
        <w:t xml:space="preserve"> of the organization</w:t>
      </w:r>
      <w:r>
        <w:rPr>
          <w:rFonts w:ascii="Calibri" w:hAnsi="Calibri" w:cs="Calibri"/>
          <w:sz w:val="22"/>
          <w:szCs w:val="22"/>
        </w:rPr>
        <w:t xml:space="preserve"> that are not directly tied to providing specific services to individuals (e.g., insurance, accounting, and legal services, general operation, etc.) and</w:t>
      </w:r>
      <w:r w:rsidRPr="006E539C">
        <w:rPr>
          <w:rFonts w:ascii="Calibri" w:hAnsi="Calibri" w:cs="Calibri"/>
          <w:sz w:val="22"/>
          <w:szCs w:val="22"/>
        </w:rPr>
        <w:t xml:space="preserve"> </w:t>
      </w:r>
      <w:r>
        <w:rPr>
          <w:rFonts w:ascii="Calibri" w:hAnsi="Calibri" w:cs="Calibri"/>
          <w:sz w:val="22"/>
          <w:szCs w:val="22"/>
        </w:rPr>
        <w:t xml:space="preserve">may </w:t>
      </w:r>
      <w:r w:rsidRPr="006E539C">
        <w:rPr>
          <w:rFonts w:ascii="Calibri" w:hAnsi="Calibri" w:cs="Calibri"/>
          <w:sz w:val="22"/>
          <w:szCs w:val="22"/>
        </w:rPr>
        <w:t>serve to cover unforeseen expenses</w:t>
      </w:r>
      <w:r>
        <w:rPr>
          <w:rFonts w:ascii="Calibri" w:hAnsi="Calibri" w:cs="Calibri"/>
          <w:sz w:val="22"/>
          <w:szCs w:val="22"/>
        </w:rPr>
        <w:t xml:space="preserve">. A </w:t>
      </w:r>
      <w:r w:rsidRPr="00A760C7">
        <w:rPr>
          <w:rFonts w:ascii="Calibri" w:hAnsi="Calibri" w:cs="Calibri"/>
          <w:sz w:val="22"/>
          <w:szCs w:val="22"/>
        </w:rPr>
        <w:t xml:space="preserve">detailed list of indirect </w:t>
      </w:r>
      <w:r w:rsidR="001808C2">
        <w:rPr>
          <w:rFonts w:ascii="Calibri" w:hAnsi="Calibri" w:cs="Calibri"/>
          <w:sz w:val="22"/>
          <w:szCs w:val="22"/>
        </w:rPr>
        <w:t xml:space="preserve">costs is to be provided </w:t>
      </w:r>
      <w:proofErr w:type="gramStart"/>
      <w:r w:rsidR="001808C2">
        <w:rPr>
          <w:rFonts w:ascii="Calibri" w:hAnsi="Calibri" w:cs="Calibri"/>
          <w:sz w:val="22"/>
          <w:szCs w:val="22"/>
        </w:rPr>
        <w:t>in</w:t>
      </w:r>
      <w:proofErr w:type="gramEnd"/>
      <w:r w:rsidR="001808C2">
        <w:rPr>
          <w:rFonts w:ascii="Calibri" w:hAnsi="Calibri" w:cs="Calibri"/>
          <w:sz w:val="22"/>
          <w:szCs w:val="22"/>
        </w:rPr>
        <w:t xml:space="preserve"> the </w:t>
      </w:r>
      <w:r>
        <w:rPr>
          <w:rFonts w:ascii="Calibri" w:hAnsi="Calibri" w:cs="Calibri"/>
          <w:sz w:val="22"/>
          <w:szCs w:val="22"/>
        </w:rPr>
        <w:t>table below</w:t>
      </w:r>
      <w:r w:rsidRPr="00A760C7">
        <w:rPr>
          <w:rFonts w:ascii="Calibri" w:hAnsi="Calibri" w:cs="Calibri"/>
          <w:sz w:val="22"/>
          <w:szCs w:val="22"/>
        </w:rPr>
        <w:t>.</w:t>
      </w:r>
      <w:r>
        <w:rPr>
          <w:rFonts w:ascii="Calibri" w:hAnsi="Calibri" w:cs="Calibri"/>
          <w:sz w:val="22"/>
          <w:szCs w:val="22"/>
        </w:rPr>
        <w:t xml:space="preserve"> </w:t>
      </w:r>
    </w:p>
    <w:p w14:paraId="1C42EA6D" w14:textId="4CB1A7D0" w:rsidR="00B9540D" w:rsidRPr="00A760C7" w:rsidRDefault="00B9540D" w:rsidP="00B9540D">
      <w:pPr>
        <w:spacing w:after="240"/>
        <w:rPr>
          <w:rFonts w:ascii="Calibri" w:hAnsi="Calibri" w:cs="Calibri"/>
          <w:sz w:val="18"/>
          <w:szCs w:val="18"/>
        </w:rPr>
      </w:pPr>
      <w:r w:rsidRPr="00A760C7">
        <w:rPr>
          <w:rFonts w:ascii="Calibri" w:hAnsi="Calibri" w:cs="Calibri"/>
          <w:b/>
          <w:bCs/>
          <w:sz w:val="22"/>
          <w:szCs w:val="18"/>
        </w:rPr>
        <w:t>Maximum Length</w:t>
      </w:r>
      <w:proofErr w:type="gramStart"/>
      <w:r w:rsidRPr="00A760C7">
        <w:rPr>
          <w:rFonts w:ascii="Calibri" w:hAnsi="Calibri" w:cs="Calibri"/>
          <w:b/>
          <w:bCs/>
          <w:sz w:val="22"/>
          <w:szCs w:val="18"/>
        </w:rPr>
        <w:t xml:space="preserve">:  </w:t>
      </w:r>
      <w:r w:rsidR="008400EF">
        <w:rPr>
          <w:rFonts w:ascii="Calibri" w:hAnsi="Calibri" w:cs="Calibri"/>
          <w:b/>
          <w:bCs/>
          <w:sz w:val="22"/>
          <w:szCs w:val="18"/>
        </w:rPr>
        <w:t>4</w:t>
      </w:r>
      <w:proofErr w:type="gramEnd"/>
      <w:r w:rsidRPr="00A760C7">
        <w:rPr>
          <w:rFonts w:ascii="Calibri" w:hAnsi="Calibri" w:cs="Calibri"/>
          <w:b/>
          <w:bCs/>
          <w:sz w:val="22"/>
          <w:szCs w:val="18"/>
        </w:rPr>
        <w:t xml:space="preserve"> pages</w:t>
      </w:r>
    </w:p>
    <w:p w14:paraId="7B56F94A" w14:textId="77777777" w:rsidR="00817138" w:rsidRDefault="00817138" w:rsidP="00817138">
      <w:pPr>
        <w:pStyle w:val="PlainText"/>
        <w:tabs>
          <w:tab w:val="left" w:pos="1080"/>
        </w:tabs>
        <w:spacing w:after="240"/>
        <w:jc w:val="center"/>
        <w:rPr>
          <w:rFonts w:ascii="Calibri" w:hAnsi="Calibri" w:cs="Calibri"/>
          <w:b/>
          <w:sz w:val="26"/>
          <w:szCs w:val="26"/>
          <w:u w:val="single"/>
        </w:rPr>
      </w:pPr>
      <w:r>
        <w:rPr>
          <w:rFonts w:ascii="Calibri" w:hAnsi="Calibri" w:cs="Calibri"/>
          <w:b/>
          <w:sz w:val="26"/>
          <w:szCs w:val="26"/>
          <w:u w:val="single"/>
        </w:rPr>
        <w:lastRenderedPageBreak/>
        <w:t>BUDGET DETAIL TEMPLATE</w:t>
      </w:r>
    </w:p>
    <w:tbl>
      <w:tblPr>
        <w:tblW w:w="4487" w:type="pct"/>
        <w:tblInd w:w="440" w:type="dxa"/>
        <w:tblLayout w:type="fixed"/>
        <w:tblLook w:val="04A0" w:firstRow="1" w:lastRow="0" w:firstColumn="1" w:lastColumn="0" w:noHBand="0" w:noVBand="1"/>
      </w:tblPr>
      <w:tblGrid>
        <w:gridCol w:w="4231"/>
        <w:gridCol w:w="2432"/>
        <w:gridCol w:w="2347"/>
        <w:gridCol w:w="18"/>
      </w:tblGrid>
      <w:tr w:rsidR="001D4B96" w14:paraId="45A51259" w14:textId="133FB9C2" w:rsidTr="00881909">
        <w:trPr>
          <w:gridAfter w:val="1"/>
          <w:wAfter w:w="11" w:type="pct"/>
          <w:trHeight w:val="315"/>
        </w:trPr>
        <w:tc>
          <w:tcPr>
            <w:tcW w:w="2343" w:type="pct"/>
            <w:vMerge w:val="restart"/>
            <w:tcBorders>
              <w:top w:val="single" w:sz="4" w:space="0" w:color="auto"/>
              <w:left w:val="single" w:sz="8" w:space="0" w:color="auto"/>
              <w:bottom w:val="single" w:sz="8" w:space="0" w:color="000000"/>
              <w:right w:val="single" w:sz="8" w:space="0" w:color="auto"/>
            </w:tcBorders>
            <w:shd w:val="clear" w:color="auto" w:fill="D9D9D9" w:themeFill="background1" w:themeFillShade="D9"/>
            <w:vAlign w:val="center"/>
            <w:hideMark/>
          </w:tcPr>
          <w:p w14:paraId="2DEAF79E" w14:textId="77777777" w:rsidR="001D4B96" w:rsidRDefault="001D4B96" w:rsidP="005B3550">
            <w:pPr>
              <w:jc w:val="center"/>
              <w:rPr>
                <w:rFonts w:ascii="Calibri" w:hAnsi="Calibri" w:cs="Calibri"/>
                <w:b/>
                <w:bCs/>
              </w:rPr>
            </w:pPr>
            <w:r>
              <w:rPr>
                <w:rFonts w:ascii="Calibri" w:hAnsi="Calibri" w:cs="Calibri"/>
                <w:b/>
                <w:bCs/>
              </w:rPr>
              <w:t>PROGRAM COSTS</w:t>
            </w:r>
          </w:p>
        </w:tc>
        <w:tc>
          <w:tcPr>
            <w:tcW w:w="2647" w:type="pct"/>
            <w:gridSpan w:val="2"/>
            <w:tcBorders>
              <w:top w:val="single" w:sz="4" w:space="0" w:color="auto"/>
              <w:left w:val="nil"/>
              <w:bottom w:val="single" w:sz="8" w:space="0" w:color="auto"/>
              <w:right w:val="single" w:sz="8" w:space="0" w:color="000000"/>
            </w:tcBorders>
            <w:shd w:val="clear" w:color="auto" w:fill="D9D9D9" w:themeFill="background1" w:themeFillShade="D9"/>
            <w:vAlign w:val="center"/>
            <w:hideMark/>
          </w:tcPr>
          <w:p w14:paraId="72C6A98F" w14:textId="77777777" w:rsidR="001D4B96" w:rsidRDefault="001D4B96" w:rsidP="00B51DCE">
            <w:pPr>
              <w:tabs>
                <w:tab w:val="left" w:pos="1192"/>
              </w:tabs>
              <w:jc w:val="center"/>
              <w:rPr>
                <w:rFonts w:ascii="Calibri" w:hAnsi="Calibri" w:cs="Calibri"/>
                <w:b/>
                <w:bCs/>
              </w:rPr>
            </w:pPr>
            <w:r>
              <w:rPr>
                <w:rFonts w:ascii="Calibri" w:hAnsi="Calibri" w:cs="Calibri"/>
                <w:b/>
                <w:bCs/>
              </w:rPr>
              <w:t>YEAR 1</w:t>
            </w:r>
          </w:p>
        </w:tc>
      </w:tr>
      <w:tr w:rsidR="00881909" w14:paraId="307C1C8F" w14:textId="4D52F633" w:rsidTr="00881909">
        <w:trPr>
          <w:gridAfter w:val="1"/>
          <w:wAfter w:w="18" w:type="dxa"/>
          <w:trHeight w:val="525"/>
        </w:trPr>
        <w:tc>
          <w:tcPr>
            <w:tcW w:w="2343"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68BDC363" w14:textId="77777777" w:rsidR="00881909" w:rsidRDefault="00881909" w:rsidP="00881909">
            <w:pPr>
              <w:rPr>
                <w:rFonts w:ascii="Calibri" w:hAnsi="Calibri" w:cs="Calibri"/>
                <w:b/>
                <w:bCs/>
              </w:rPr>
            </w:pPr>
          </w:p>
        </w:tc>
        <w:tc>
          <w:tcPr>
            <w:tcW w:w="1347" w:type="pct"/>
            <w:tcBorders>
              <w:top w:val="nil"/>
              <w:left w:val="nil"/>
              <w:bottom w:val="single" w:sz="8" w:space="0" w:color="auto"/>
              <w:right w:val="single" w:sz="8" w:space="0" w:color="auto"/>
            </w:tcBorders>
            <w:shd w:val="clear" w:color="auto" w:fill="D9D9D9" w:themeFill="background1" w:themeFillShade="D9"/>
            <w:vAlign w:val="center"/>
            <w:hideMark/>
          </w:tcPr>
          <w:p w14:paraId="52FD8BC0" w14:textId="77777777" w:rsidR="00881909" w:rsidRDefault="00881909" w:rsidP="00881909">
            <w:pPr>
              <w:jc w:val="center"/>
              <w:rPr>
                <w:rFonts w:ascii="Calibri" w:hAnsi="Calibri" w:cs="Calibri"/>
                <w:b/>
                <w:bCs/>
              </w:rPr>
            </w:pPr>
            <w:r>
              <w:rPr>
                <w:rFonts w:ascii="Calibri" w:hAnsi="Calibri" w:cs="Calibri"/>
                <w:b/>
                <w:bCs/>
              </w:rPr>
              <w:t>COUNTY REQUEST</w:t>
            </w:r>
          </w:p>
        </w:tc>
        <w:tc>
          <w:tcPr>
            <w:tcW w:w="1299" w:type="pct"/>
            <w:tcBorders>
              <w:top w:val="nil"/>
              <w:left w:val="nil"/>
              <w:bottom w:val="single" w:sz="8" w:space="0" w:color="auto"/>
              <w:right w:val="single" w:sz="8" w:space="0" w:color="auto"/>
            </w:tcBorders>
            <w:shd w:val="clear" w:color="auto" w:fill="D9D9D9" w:themeFill="background1" w:themeFillShade="D9"/>
            <w:vAlign w:val="center"/>
            <w:hideMark/>
          </w:tcPr>
          <w:p w14:paraId="63E715F8" w14:textId="35620B07" w:rsidR="00881909" w:rsidRDefault="00881909" w:rsidP="00881909">
            <w:pPr>
              <w:jc w:val="center"/>
              <w:rPr>
                <w:rFonts w:ascii="Calibri" w:hAnsi="Calibri" w:cs="Calibri"/>
                <w:b/>
                <w:bCs/>
              </w:rPr>
            </w:pPr>
            <w:r w:rsidRPr="003331F4">
              <w:rPr>
                <w:rFonts w:ascii="Calibri" w:hAnsi="Calibri" w:cs="Calibri"/>
                <w:b/>
                <w:bCs/>
                <w:sz w:val="22"/>
                <w:szCs w:val="22"/>
              </w:rPr>
              <w:t>Full Time Equivalent</w:t>
            </w:r>
          </w:p>
        </w:tc>
      </w:tr>
      <w:tr w:rsidR="00881909" w14:paraId="4562D1C9" w14:textId="1EF29F0A" w:rsidTr="00881909">
        <w:trPr>
          <w:gridAfter w:val="1"/>
          <w:wAfter w:w="18" w:type="dxa"/>
          <w:trHeight w:val="315"/>
        </w:trPr>
        <w:tc>
          <w:tcPr>
            <w:tcW w:w="2343" w:type="pct"/>
            <w:vMerge/>
            <w:tcBorders>
              <w:top w:val="nil"/>
              <w:left w:val="single" w:sz="8" w:space="0" w:color="auto"/>
              <w:bottom w:val="single" w:sz="8" w:space="0" w:color="000000"/>
              <w:right w:val="single" w:sz="8" w:space="0" w:color="auto"/>
            </w:tcBorders>
            <w:shd w:val="clear" w:color="auto" w:fill="D9D9D9" w:themeFill="background1" w:themeFillShade="D9"/>
            <w:vAlign w:val="center"/>
            <w:hideMark/>
          </w:tcPr>
          <w:p w14:paraId="2460634E" w14:textId="77777777" w:rsidR="00881909" w:rsidRDefault="00881909" w:rsidP="00881909">
            <w:pPr>
              <w:rPr>
                <w:rFonts w:ascii="Calibri" w:hAnsi="Calibri" w:cs="Calibri"/>
                <w:b/>
                <w:bCs/>
              </w:rPr>
            </w:pPr>
          </w:p>
        </w:tc>
        <w:tc>
          <w:tcPr>
            <w:tcW w:w="1347" w:type="pct"/>
            <w:tcBorders>
              <w:top w:val="nil"/>
              <w:left w:val="nil"/>
              <w:bottom w:val="single" w:sz="8" w:space="0" w:color="auto"/>
              <w:right w:val="single" w:sz="8" w:space="0" w:color="auto"/>
            </w:tcBorders>
            <w:shd w:val="clear" w:color="auto" w:fill="D9D9D9" w:themeFill="background1" w:themeFillShade="D9"/>
            <w:vAlign w:val="center"/>
            <w:hideMark/>
          </w:tcPr>
          <w:p w14:paraId="20CE7A82" w14:textId="77777777" w:rsidR="00881909" w:rsidRDefault="00881909" w:rsidP="00881909">
            <w:pPr>
              <w:jc w:val="center"/>
              <w:rPr>
                <w:rFonts w:ascii="Calibri" w:hAnsi="Calibri" w:cs="Calibri"/>
                <w:b/>
                <w:bCs/>
              </w:rPr>
            </w:pPr>
            <w:r>
              <w:rPr>
                <w:rFonts w:ascii="Calibri" w:hAnsi="Calibri" w:cs="Calibri"/>
                <w:b/>
                <w:bCs/>
              </w:rPr>
              <w:t>(Annually)</w:t>
            </w:r>
          </w:p>
        </w:tc>
        <w:tc>
          <w:tcPr>
            <w:tcW w:w="1299" w:type="pct"/>
            <w:tcBorders>
              <w:top w:val="nil"/>
              <w:left w:val="nil"/>
              <w:bottom w:val="single" w:sz="8" w:space="0" w:color="auto"/>
              <w:right w:val="single" w:sz="8" w:space="0" w:color="auto"/>
            </w:tcBorders>
            <w:shd w:val="clear" w:color="auto" w:fill="D9D9D9" w:themeFill="background1" w:themeFillShade="D9"/>
            <w:vAlign w:val="center"/>
            <w:hideMark/>
          </w:tcPr>
          <w:p w14:paraId="2C3E9888" w14:textId="7C4C8179" w:rsidR="00881909" w:rsidRDefault="00881909" w:rsidP="00881909">
            <w:pPr>
              <w:jc w:val="center"/>
              <w:rPr>
                <w:rFonts w:ascii="Calibri" w:hAnsi="Calibri" w:cs="Calibri"/>
                <w:b/>
                <w:bCs/>
              </w:rPr>
            </w:pPr>
            <w:r>
              <w:rPr>
                <w:rFonts w:ascii="Calibri" w:hAnsi="Calibri" w:cs="Calibri"/>
                <w:b/>
                <w:bCs/>
              </w:rPr>
              <w:t>(Annually)</w:t>
            </w:r>
          </w:p>
        </w:tc>
      </w:tr>
      <w:tr w:rsidR="001D4B96" w14:paraId="4CBFB171" w14:textId="5BF17C10" w:rsidTr="00881909">
        <w:trPr>
          <w:trHeight w:val="360"/>
        </w:trPr>
        <w:tc>
          <w:tcPr>
            <w:tcW w:w="5000" w:type="pct"/>
            <w:gridSpan w:val="4"/>
            <w:tcBorders>
              <w:top w:val="nil"/>
              <w:left w:val="single" w:sz="8" w:space="0" w:color="auto"/>
              <w:bottom w:val="single" w:sz="8" w:space="0" w:color="auto"/>
              <w:right w:val="single" w:sz="8" w:space="0" w:color="auto"/>
            </w:tcBorders>
            <w:shd w:val="clear" w:color="auto" w:fill="D9D9D9" w:themeFill="background1" w:themeFillShade="D9"/>
            <w:vAlign w:val="center"/>
          </w:tcPr>
          <w:p w14:paraId="566A72B7" w14:textId="362A00D6" w:rsidR="001D4B96" w:rsidRDefault="001D4B96" w:rsidP="005B3550">
            <w:pPr>
              <w:rPr>
                <w:rFonts w:ascii="Calibri" w:hAnsi="Calibri" w:cs="Calibri"/>
                <w:b/>
                <w:bCs/>
                <w:color w:val="000000"/>
              </w:rPr>
            </w:pPr>
            <w:r>
              <w:rPr>
                <w:rFonts w:ascii="Calibri" w:hAnsi="Calibri" w:cs="Calibri"/>
                <w:b/>
                <w:bCs/>
                <w:color w:val="000000"/>
              </w:rPr>
              <w:t>PERSONNEL</w:t>
            </w:r>
          </w:p>
        </w:tc>
      </w:tr>
      <w:tr w:rsidR="001D4B96" w14:paraId="347E5C13" w14:textId="665AE6A2" w:rsidTr="00881909">
        <w:trPr>
          <w:gridAfter w:val="1"/>
          <w:wAfter w:w="18" w:type="dxa"/>
          <w:trHeight w:val="360"/>
        </w:trPr>
        <w:tc>
          <w:tcPr>
            <w:tcW w:w="2343" w:type="pct"/>
            <w:tcBorders>
              <w:top w:val="nil"/>
              <w:left w:val="single" w:sz="8" w:space="0" w:color="auto"/>
              <w:bottom w:val="single" w:sz="8" w:space="0" w:color="auto"/>
              <w:right w:val="single" w:sz="8" w:space="0" w:color="auto"/>
            </w:tcBorders>
            <w:vAlign w:val="center"/>
            <w:hideMark/>
          </w:tcPr>
          <w:p w14:paraId="0297B623"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vAlign w:val="center"/>
            <w:hideMark/>
          </w:tcPr>
          <w:p w14:paraId="11331C1B"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299" w:type="pct"/>
            <w:tcBorders>
              <w:top w:val="nil"/>
              <w:left w:val="nil"/>
              <w:bottom w:val="single" w:sz="8" w:space="0" w:color="auto"/>
              <w:right w:val="single" w:sz="8" w:space="0" w:color="auto"/>
            </w:tcBorders>
            <w:vAlign w:val="center"/>
            <w:hideMark/>
          </w:tcPr>
          <w:p w14:paraId="70CA04E9" w14:textId="77777777" w:rsidR="001D4B96" w:rsidRDefault="001D4B96" w:rsidP="005B3550">
            <w:pPr>
              <w:rPr>
                <w:rFonts w:ascii="Calibri" w:hAnsi="Calibri" w:cs="Calibri"/>
                <w:b/>
                <w:bCs/>
                <w:color w:val="000000"/>
              </w:rPr>
            </w:pPr>
            <w:r>
              <w:rPr>
                <w:rFonts w:ascii="Calibri" w:hAnsi="Calibri" w:cs="Calibri"/>
                <w:b/>
                <w:bCs/>
                <w:color w:val="000000"/>
              </w:rPr>
              <w:t>$      </w:t>
            </w:r>
          </w:p>
        </w:tc>
      </w:tr>
      <w:tr w:rsidR="001D4B96" w14:paraId="2617C92C" w14:textId="21F90D93" w:rsidTr="00881909">
        <w:trPr>
          <w:gridAfter w:val="1"/>
          <w:wAfter w:w="18" w:type="dxa"/>
          <w:trHeight w:val="360"/>
        </w:trPr>
        <w:tc>
          <w:tcPr>
            <w:tcW w:w="2343" w:type="pct"/>
            <w:tcBorders>
              <w:top w:val="nil"/>
              <w:left w:val="single" w:sz="8" w:space="0" w:color="auto"/>
              <w:bottom w:val="single" w:sz="8" w:space="0" w:color="auto"/>
              <w:right w:val="single" w:sz="8" w:space="0" w:color="auto"/>
            </w:tcBorders>
            <w:vAlign w:val="center"/>
            <w:hideMark/>
          </w:tcPr>
          <w:p w14:paraId="6E9F1AD8"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vAlign w:val="center"/>
            <w:hideMark/>
          </w:tcPr>
          <w:p w14:paraId="68D5B76B"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299" w:type="pct"/>
            <w:tcBorders>
              <w:top w:val="nil"/>
              <w:left w:val="nil"/>
              <w:bottom w:val="single" w:sz="8" w:space="0" w:color="auto"/>
              <w:right w:val="single" w:sz="8" w:space="0" w:color="auto"/>
            </w:tcBorders>
            <w:vAlign w:val="center"/>
            <w:hideMark/>
          </w:tcPr>
          <w:p w14:paraId="69EA73E3" w14:textId="77777777" w:rsidR="001D4B96" w:rsidRDefault="001D4B96" w:rsidP="005B3550">
            <w:pPr>
              <w:rPr>
                <w:rFonts w:ascii="Calibri" w:hAnsi="Calibri" w:cs="Calibri"/>
                <w:b/>
                <w:bCs/>
                <w:color w:val="000000"/>
              </w:rPr>
            </w:pPr>
            <w:r>
              <w:rPr>
                <w:rFonts w:ascii="Calibri" w:hAnsi="Calibri" w:cs="Calibri"/>
                <w:b/>
                <w:bCs/>
                <w:color w:val="000000"/>
              </w:rPr>
              <w:t>$      </w:t>
            </w:r>
          </w:p>
        </w:tc>
      </w:tr>
      <w:tr w:rsidR="001D4B96" w14:paraId="733B6645" w14:textId="52F2A852" w:rsidTr="00881909">
        <w:trPr>
          <w:gridAfter w:val="1"/>
          <w:wAfter w:w="18" w:type="dxa"/>
          <w:trHeight w:val="360"/>
        </w:trPr>
        <w:tc>
          <w:tcPr>
            <w:tcW w:w="2343" w:type="pct"/>
            <w:tcBorders>
              <w:top w:val="nil"/>
              <w:left w:val="single" w:sz="8" w:space="0" w:color="auto"/>
              <w:bottom w:val="single" w:sz="8" w:space="0" w:color="auto"/>
              <w:right w:val="single" w:sz="8" w:space="0" w:color="auto"/>
            </w:tcBorders>
            <w:vAlign w:val="center"/>
            <w:hideMark/>
          </w:tcPr>
          <w:p w14:paraId="798D6BF5"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vAlign w:val="center"/>
            <w:hideMark/>
          </w:tcPr>
          <w:p w14:paraId="41738114"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299" w:type="pct"/>
            <w:tcBorders>
              <w:top w:val="nil"/>
              <w:left w:val="nil"/>
              <w:bottom w:val="single" w:sz="8" w:space="0" w:color="auto"/>
              <w:right w:val="single" w:sz="8" w:space="0" w:color="auto"/>
            </w:tcBorders>
            <w:vAlign w:val="center"/>
            <w:hideMark/>
          </w:tcPr>
          <w:p w14:paraId="072BA579" w14:textId="77777777" w:rsidR="001D4B96" w:rsidRDefault="001D4B96" w:rsidP="005B3550">
            <w:pPr>
              <w:rPr>
                <w:rFonts w:ascii="Calibri" w:hAnsi="Calibri" w:cs="Calibri"/>
                <w:b/>
                <w:bCs/>
                <w:color w:val="000000"/>
              </w:rPr>
            </w:pPr>
            <w:r>
              <w:rPr>
                <w:rFonts w:ascii="Calibri" w:hAnsi="Calibri" w:cs="Calibri"/>
                <w:b/>
                <w:bCs/>
                <w:color w:val="000000"/>
              </w:rPr>
              <w:t>$      </w:t>
            </w:r>
          </w:p>
        </w:tc>
      </w:tr>
      <w:tr w:rsidR="001D4B96" w14:paraId="6277081A" w14:textId="07F258F5" w:rsidTr="00881909">
        <w:trPr>
          <w:gridAfter w:val="1"/>
          <w:wAfter w:w="18" w:type="dxa"/>
          <w:trHeight w:val="360"/>
        </w:trPr>
        <w:tc>
          <w:tcPr>
            <w:tcW w:w="2343" w:type="pct"/>
            <w:tcBorders>
              <w:top w:val="nil"/>
              <w:left w:val="single" w:sz="8" w:space="0" w:color="auto"/>
              <w:bottom w:val="single" w:sz="8" w:space="0" w:color="auto"/>
              <w:right w:val="single" w:sz="8" w:space="0" w:color="auto"/>
            </w:tcBorders>
            <w:vAlign w:val="center"/>
            <w:hideMark/>
          </w:tcPr>
          <w:p w14:paraId="48CF5ABE" w14:textId="77777777" w:rsidR="001D4B96" w:rsidRDefault="001D4B96" w:rsidP="005B3550">
            <w:pPr>
              <w:jc w:val="right"/>
              <w:rPr>
                <w:rFonts w:ascii="Calibri" w:hAnsi="Calibri" w:cs="Calibri"/>
                <w:b/>
                <w:bCs/>
                <w:color w:val="000000"/>
              </w:rPr>
            </w:pPr>
            <w:r>
              <w:rPr>
                <w:rFonts w:ascii="Calibri" w:hAnsi="Calibri" w:cs="Calibri"/>
                <w:b/>
                <w:bCs/>
                <w:color w:val="000000"/>
              </w:rPr>
              <w:t>SUBTOTAL</w:t>
            </w:r>
          </w:p>
        </w:tc>
        <w:tc>
          <w:tcPr>
            <w:tcW w:w="1347" w:type="pct"/>
            <w:tcBorders>
              <w:top w:val="nil"/>
              <w:left w:val="nil"/>
              <w:bottom w:val="single" w:sz="8" w:space="0" w:color="auto"/>
              <w:right w:val="single" w:sz="8" w:space="0" w:color="auto"/>
            </w:tcBorders>
            <w:vAlign w:val="center"/>
            <w:hideMark/>
          </w:tcPr>
          <w:p w14:paraId="55D8FC05"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299" w:type="pct"/>
            <w:tcBorders>
              <w:top w:val="nil"/>
              <w:left w:val="nil"/>
              <w:bottom w:val="single" w:sz="8" w:space="0" w:color="auto"/>
              <w:right w:val="single" w:sz="8" w:space="0" w:color="auto"/>
            </w:tcBorders>
            <w:vAlign w:val="center"/>
            <w:hideMark/>
          </w:tcPr>
          <w:p w14:paraId="00493339" w14:textId="77777777" w:rsidR="001D4B96" w:rsidRDefault="001D4B96" w:rsidP="005B3550">
            <w:pPr>
              <w:rPr>
                <w:rFonts w:ascii="Calibri" w:hAnsi="Calibri" w:cs="Calibri"/>
                <w:b/>
                <w:bCs/>
                <w:color w:val="000000"/>
              </w:rPr>
            </w:pPr>
            <w:r>
              <w:rPr>
                <w:rFonts w:ascii="Calibri" w:hAnsi="Calibri" w:cs="Calibri"/>
                <w:b/>
                <w:bCs/>
                <w:color w:val="000000"/>
              </w:rPr>
              <w:t>$      </w:t>
            </w:r>
          </w:p>
        </w:tc>
      </w:tr>
      <w:tr w:rsidR="001D4B96" w14:paraId="2418A9BE" w14:textId="5CC16DE6" w:rsidTr="00881909">
        <w:trPr>
          <w:trHeight w:val="360"/>
        </w:trPr>
        <w:tc>
          <w:tcPr>
            <w:tcW w:w="5000" w:type="pct"/>
            <w:gridSpan w:val="4"/>
            <w:tcBorders>
              <w:top w:val="nil"/>
              <w:left w:val="single" w:sz="8" w:space="0" w:color="auto"/>
              <w:bottom w:val="single" w:sz="8" w:space="0" w:color="auto"/>
              <w:right w:val="single" w:sz="8" w:space="0" w:color="auto"/>
            </w:tcBorders>
            <w:shd w:val="clear" w:color="auto" w:fill="D9D9D9" w:themeFill="background1" w:themeFillShade="D9"/>
            <w:vAlign w:val="center"/>
          </w:tcPr>
          <w:p w14:paraId="4051FB0B" w14:textId="47F78723" w:rsidR="001D4B96" w:rsidRDefault="001D4B96" w:rsidP="005B3550">
            <w:pPr>
              <w:rPr>
                <w:rFonts w:ascii="Calibri" w:hAnsi="Calibri" w:cs="Calibri"/>
                <w:b/>
                <w:bCs/>
              </w:rPr>
            </w:pPr>
            <w:r>
              <w:rPr>
                <w:rFonts w:ascii="Calibri" w:hAnsi="Calibri" w:cs="Calibri"/>
                <w:b/>
                <w:bCs/>
              </w:rPr>
              <w:t>FRINGE BENEFITS</w:t>
            </w:r>
          </w:p>
        </w:tc>
      </w:tr>
      <w:tr w:rsidR="001D4B96" w14:paraId="321A10B8" w14:textId="1A6C4B27"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61B58819"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0C3318E7"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1F4F0606" w14:textId="77777777" w:rsidR="001D4B96" w:rsidRDefault="001D4B96" w:rsidP="005B3550">
            <w:pPr>
              <w:rPr>
                <w:rFonts w:ascii="Calibri" w:hAnsi="Calibri" w:cs="Calibri"/>
                <w:b/>
                <w:bCs/>
              </w:rPr>
            </w:pPr>
            <w:r>
              <w:rPr>
                <w:rFonts w:ascii="Calibri" w:hAnsi="Calibri" w:cs="Calibri"/>
                <w:b/>
                <w:bCs/>
              </w:rPr>
              <w:t>$      </w:t>
            </w:r>
          </w:p>
        </w:tc>
      </w:tr>
      <w:tr w:rsidR="001D4B96" w14:paraId="7C031D09" w14:textId="00884CBC"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2D003C29"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7D10B826"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0575800C" w14:textId="77777777" w:rsidR="001D4B96" w:rsidRDefault="001D4B96" w:rsidP="005B3550">
            <w:pPr>
              <w:rPr>
                <w:rFonts w:ascii="Calibri" w:hAnsi="Calibri" w:cs="Calibri"/>
                <w:b/>
                <w:bCs/>
              </w:rPr>
            </w:pPr>
            <w:r>
              <w:rPr>
                <w:rFonts w:ascii="Calibri" w:hAnsi="Calibri" w:cs="Calibri"/>
                <w:b/>
                <w:bCs/>
              </w:rPr>
              <w:t>$      </w:t>
            </w:r>
          </w:p>
        </w:tc>
      </w:tr>
      <w:tr w:rsidR="001D4B96" w14:paraId="03C366AA" w14:textId="2CD6E071"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1E7DD3B7"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5C2FC741"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2FFBF629" w14:textId="77777777" w:rsidR="001D4B96" w:rsidRDefault="001D4B96" w:rsidP="005B3550">
            <w:pPr>
              <w:rPr>
                <w:rFonts w:ascii="Calibri" w:hAnsi="Calibri" w:cs="Calibri"/>
                <w:b/>
                <w:bCs/>
              </w:rPr>
            </w:pPr>
            <w:r>
              <w:rPr>
                <w:rFonts w:ascii="Calibri" w:hAnsi="Calibri" w:cs="Calibri"/>
                <w:b/>
                <w:bCs/>
              </w:rPr>
              <w:t>$      </w:t>
            </w:r>
          </w:p>
        </w:tc>
      </w:tr>
      <w:tr w:rsidR="001D4B96" w14:paraId="01555622" w14:textId="68FBE73D"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7A463815" w14:textId="77777777" w:rsidR="001D4B96" w:rsidRDefault="001D4B96" w:rsidP="005B3550">
            <w:pPr>
              <w:jc w:val="right"/>
              <w:rPr>
                <w:rFonts w:ascii="Calibri" w:hAnsi="Calibri" w:cs="Calibri"/>
                <w:b/>
                <w:bCs/>
              </w:rPr>
            </w:pPr>
            <w:r>
              <w:rPr>
                <w:rFonts w:ascii="Calibri" w:hAnsi="Calibri" w:cs="Calibri"/>
                <w:b/>
                <w:bCs/>
              </w:rPr>
              <w:t>SUBTOTAL</w:t>
            </w:r>
          </w:p>
        </w:tc>
        <w:tc>
          <w:tcPr>
            <w:tcW w:w="1347" w:type="pct"/>
            <w:tcBorders>
              <w:top w:val="nil"/>
              <w:left w:val="nil"/>
              <w:bottom w:val="single" w:sz="8" w:space="0" w:color="auto"/>
              <w:right w:val="single" w:sz="8" w:space="0" w:color="auto"/>
            </w:tcBorders>
            <w:shd w:val="clear" w:color="auto" w:fill="FFFFFF"/>
            <w:vAlign w:val="center"/>
            <w:hideMark/>
          </w:tcPr>
          <w:p w14:paraId="72E283E6"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76EAFB93" w14:textId="77777777" w:rsidR="001D4B96" w:rsidRDefault="001D4B96" w:rsidP="005B3550">
            <w:pPr>
              <w:rPr>
                <w:rFonts w:ascii="Calibri" w:hAnsi="Calibri" w:cs="Calibri"/>
                <w:b/>
                <w:bCs/>
              </w:rPr>
            </w:pPr>
            <w:r>
              <w:rPr>
                <w:rFonts w:ascii="Calibri" w:hAnsi="Calibri" w:cs="Calibri"/>
                <w:b/>
                <w:bCs/>
              </w:rPr>
              <w:t>$      </w:t>
            </w:r>
          </w:p>
        </w:tc>
      </w:tr>
      <w:tr w:rsidR="001D4B96" w14:paraId="54394A31" w14:textId="6E44307D" w:rsidTr="00881909">
        <w:trPr>
          <w:trHeight w:val="360"/>
        </w:trPr>
        <w:tc>
          <w:tcPr>
            <w:tcW w:w="5000" w:type="pct"/>
            <w:gridSpan w:val="4"/>
            <w:tcBorders>
              <w:top w:val="nil"/>
              <w:left w:val="single" w:sz="8" w:space="0" w:color="auto"/>
              <w:bottom w:val="single" w:sz="8" w:space="0" w:color="auto"/>
              <w:right w:val="single" w:sz="8" w:space="0" w:color="auto"/>
            </w:tcBorders>
            <w:shd w:val="clear" w:color="auto" w:fill="D9D9D9" w:themeFill="background1" w:themeFillShade="D9"/>
            <w:vAlign w:val="center"/>
          </w:tcPr>
          <w:p w14:paraId="3C779FC6" w14:textId="02468F3E" w:rsidR="001D4B96" w:rsidRDefault="001D4B96" w:rsidP="005B3550">
            <w:pPr>
              <w:rPr>
                <w:rFonts w:ascii="Calibri" w:hAnsi="Calibri" w:cs="Calibri"/>
                <w:b/>
                <w:bCs/>
              </w:rPr>
            </w:pPr>
            <w:r>
              <w:rPr>
                <w:rFonts w:ascii="Calibri" w:hAnsi="Calibri" w:cs="Calibri"/>
                <w:b/>
                <w:bCs/>
              </w:rPr>
              <w:t>DIRECT PROGRAM COSTS</w:t>
            </w:r>
          </w:p>
        </w:tc>
      </w:tr>
      <w:tr w:rsidR="001D4B96" w14:paraId="73C92F20" w14:textId="626EFA67"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72F2120B"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4BAB1B38"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7E400A7B" w14:textId="77777777" w:rsidR="001D4B96" w:rsidRDefault="001D4B96" w:rsidP="005B3550">
            <w:pPr>
              <w:rPr>
                <w:rFonts w:ascii="Calibri" w:hAnsi="Calibri" w:cs="Calibri"/>
                <w:b/>
                <w:bCs/>
              </w:rPr>
            </w:pPr>
            <w:r>
              <w:rPr>
                <w:rFonts w:ascii="Calibri" w:hAnsi="Calibri" w:cs="Calibri"/>
                <w:b/>
                <w:bCs/>
              </w:rPr>
              <w:t>$      </w:t>
            </w:r>
          </w:p>
        </w:tc>
      </w:tr>
      <w:tr w:rsidR="001D4B96" w14:paraId="7AE009CB" w14:textId="08810898"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0821C4FB"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128E8975"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013C10CB" w14:textId="77777777" w:rsidR="001D4B96" w:rsidRDefault="001D4B96" w:rsidP="005B3550">
            <w:pPr>
              <w:rPr>
                <w:rFonts w:ascii="Calibri" w:hAnsi="Calibri" w:cs="Calibri"/>
                <w:b/>
                <w:bCs/>
              </w:rPr>
            </w:pPr>
            <w:r>
              <w:rPr>
                <w:rFonts w:ascii="Calibri" w:hAnsi="Calibri" w:cs="Calibri"/>
                <w:b/>
                <w:bCs/>
              </w:rPr>
              <w:t>$      </w:t>
            </w:r>
          </w:p>
        </w:tc>
      </w:tr>
      <w:tr w:rsidR="001D4B96" w14:paraId="160F10F1" w14:textId="07AE0AE8"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7FE4B092" w14:textId="77777777" w:rsidR="001D4B96" w:rsidRDefault="001D4B96" w:rsidP="005B3550">
            <w:pPr>
              <w:rPr>
                <w:rFonts w:ascii="Calibri" w:hAnsi="Calibri" w:cs="Calibri"/>
                <w:b/>
                <w:bCs/>
                <w:color w:val="000000"/>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0356CCC0"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33F99108" w14:textId="77777777" w:rsidR="001D4B96" w:rsidRDefault="001D4B96" w:rsidP="005B3550">
            <w:pPr>
              <w:rPr>
                <w:rFonts w:ascii="Calibri" w:hAnsi="Calibri" w:cs="Calibri"/>
                <w:b/>
                <w:bCs/>
              </w:rPr>
            </w:pPr>
            <w:r>
              <w:rPr>
                <w:rFonts w:ascii="Calibri" w:hAnsi="Calibri" w:cs="Calibri"/>
                <w:b/>
                <w:bCs/>
              </w:rPr>
              <w:t>$      </w:t>
            </w:r>
          </w:p>
        </w:tc>
      </w:tr>
      <w:tr w:rsidR="001D4B96" w14:paraId="5D00E85E" w14:textId="05294852"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5B09B242" w14:textId="77777777" w:rsidR="001D4B96" w:rsidRDefault="001D4B96" w:rsidP="005B3550">
            <w:pPr>
              <w:jc w:val="right"/>
              <w:rPr>
                <w:rFonts w:ascii="Calibri" w:hAnsi="Calibri" w:cs="Calibri"/>
                <w:b/>
                <w:bCs/>
              </w:rPr>
            </w:pPr>
            <w:r>
              <w:rPr>
                <w:rFonts w:ascii="Calibri" w:hAnsi="Calibri" w:cs="Calibri"/>
                <w:b/>
                <w:bCs/>
              </w:rPr>
              <w:t xml:space="preserve">SUBTOTAL </w:t>
            </w:r>
          </w:p>
        </w:tc>
        <w:tc>
          <w:tcPr>
            <w:tcW w:w="1347" w:type="pct"/>
            <w:tcBorders>
              <w:top w:val="nil"/>
              <w:left w:val="nil"/>
              <w:bottom w:val="single" w:sz="8" w:space="0" w:color="auto"/>
              <w:right w:val="single" w:sz="8" w:space="0" w:color="auto"/>
            </w:tcBorders>
            <w:shd w:val="clear" w:color="auto" w:fill="FFFFFF"/>
            <w:vAlign w:val="center"/>
            <w:hideMark/>
          </w:tcPr>
          <w:p w14:paraId="1E087D79"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46C24939" w14:textId="77777777" w:rsidR="001D4B96" w:rsidRDefault="001D4B96" w:rsidP="005B3550">
            <w:pPr>
              <w:rPr>
                <w:rFonts w:ascii="Calibri" w:hAnsi="Calibri" w:cs="Calibri"/>
                <w:b/>
                <w:bCs/>
              </w:rPr>
            </w:pPr>
            <w:r>
              <w:rPr>
                <w:rFonts w:ascii="Calibri" w:hAnsi="Calibri" w:cs="Calibri"/>
                <w:b/>
                <w:bCs/>
              </w:rPr>
              <w:t>$      </w:t>
            </w:r>
          </w:p>
        </w:tc>
      </w:tr>
      <w:tr w:rsidR="001D4B96" w14:paraId="143AD40A" w14:textId="07E06006" w:rsidTr="00881909">
        <w:trPr>
          <w:trHeight w:val="360"/>
        </w:trPr>
        <w:tc>
          <w:tcPr>
            <w:tcW w:w="5000" w:type="pct"/>
            <w:gridSpan w:val="4"/>
            <w:tcBorders>
              <w:top w:val="nil"/>
              <w:left w:val="single" w:sz="8" w:space="0" w:color="auto"/>
              <w:bottom w:val="single" w:sz="8" w:space="0" w:color="auto"/>
              <w:right w:val="single" w:sz="8" w:space="0" w:color="auto"/>
            </w:tcBorders>
            <w:shd w:val="clear" w:color="auto" w:fill="D9D9D9" w:themeFill="background1" w:themeFillShade="D9"/>
            <w:vAlign w:val="center"/>
          </w:tcPr>
          <w:p w14:paraId="61F52289" w14:textId="07E385D9" w:rsidR="001D4B96" w:rsidRDefault="001D4B96" w:rsidP="005B3550">
            <w:pPr>
              <w:rPr>
                <w:rFonts w:ascii="Calibri" w:hAnsi="Calibri" w:cs="Calibri"/>
                <w:b/>
                <w:bCs/>
              </w:rPr>
            </w:pPr>
            <w:r>
              <w:rPr>
                <w:rFonts w:ascii="Calibri" w:hAnsi="Calibri" w:cs="Calibri"/>
                <w:b/>
                <w:bCs/>
              </w:rPr>
              <w:t>INDIRECT COSTS (not to exceed 10%)</w:t>
            </w:r>
          </w:p>
        </w:tc>
      </w:tr>
      <w:tr w:rsidR="001D4B96" w14:paraId="51CBBED0" w14:textId="3BAF63FE"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7B5194B3" w14:textId="77777777" w:rsidR="001D4B96" w:rsidRDefault="001D4B96" w:rsidP="005B3550">
            <w:pPr>
              <w:jc w:val="right"/>
              <w:rPr>
                <w:rFonts w:ascii="Calibri" w:hAnsi="Calibri" w:cs="Calibri"/>
                <w:b/>
                <w:bCs/>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03C29729"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5B2DA462" w14:textId="77777777" w:rsidR="001D4B96" w:rsidRDefault="001D4B96" w:rsidP="005B3550">
            <w:pPr>
              <w:rPr>
                <w:rFonts w:ascii="Calibri" w:hAnsi="Calibri" w:cs="Calibri"/>
                <w:b/>
                <w:bCs/>
              </w:rPr>
            </w:pPr>
            <w:r>
              <w:rPr>
                <w:rFonts w:ascii="Calibri" w:hAnsi="Calibri" w:cs="Calibri"/>
                <w:b/>
                <w:bCs/>
              </w:rPr>
              <w:t>$      </w:t>
            </w:r>
          </w:p>
        </w:tc>
      </w:tr>
      <w:tr w:rsidR="001D4B96" w14:paraId="7DDF2437" w14:textId="6008051C"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10641BD0" w14:textId="77777777" w:rsidR="001D4B96" w:rsidRDefault="001D4B96" w:rsidP="005B3550">
            <w:pPr>
              <w:jc w:val="right"/>
              <w:rPr>
                <w:rFonts w:ascii="Calibri" w:hAnsi="Calibri" w:cs="Calibri"/>
                <w:b/>
                <w:bCs/>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6B8BC3C4"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6BE221CC" w14:textId="77777777" w:rsidR="001D4B96" w:rsidRDefault="001D4B96" w:rsidP="005B3550">
            <w:pPr>
              <w:rPr>
                <w:rFonts w:ascii="Calibri" w:hAnsi="Calibri" w:cs="Calibri"/>
                <w:b/>
                <w:bCs/>
              </w:rPr>
            </w:pPr>
            <w:r>
              <w:rPr>
                <w:rFonts w:ascii="Calibri" w:hAnsi="Calibri" w:cs="Calibri"/>
                <w:b/>
                <w:bCs/>
              </w:rPr>
              <w:t>$      </w:t>
            </w:r>
          </w:p>
        </w:tc>
      </w:tr>
      <w:tr w:rsidR="001D4B96" w14:paraId="0E9FE108" w14:textId="11781553"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747D454B" w14:textId="77777777" w:rsidR="001D4B96" w:rsidRDefault="001D4B96" w:rsidP="005B3550">
            <w:pPr>
              <w:jc w:val="right"/>
              <w:rPr>
                <w:rFonts w:ascii="Calibri" w:hAnsi="Calibri" w:cs="Calibri"/>
                <w:b/>
                <w:bCs/>
              </w:rPr>
            </w:pPr>
            <w:r>
              <w:rPr>
                <w:rFonts w:ascii="Calibri" w:hAnsi="Calibri" w:cs="Calibri"/>
                <w:b/>
                <w:bCs/>
                <w:color w:val="000000"/>
              </w:rPr>
              <w:t> </w:t>
            </w:r>
          </w:p>
        </w:tc>
        <w:tc>
          <w:tcPr>
            <w:tcW w:w="1347" w:type="pct"/>
            <w:tcBorders>
              <w:top w:val="nil"/>
              <w:left w:val="nil"/>
              <w:bottom w:val="single" w:sz="8" w:space="0" w:color="auto"/>
              <w:right w:val="single" w:sz="8" w:space="0" w:color="auto"/>
            </w:tcBorders>
            <w:shd w:val="clear" w:color="auto" w:fill="FFFFFF"/>
            <w:vAlign w:val="center"/>
            <w:hideMark/>
          </w:tcPr>
          <w:p w14:paraId="04D83D12"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76AB8186" w14:textId="77777777" w:rsidR="001D4B96" w:rsidRDefault="001D4B96" w:rsidP="005B3550">
            <w:pPr>
              <w:rPr>
                <w:rFonts w:ascii="Calibri" w:hAnsi="Calibri" w:cs="Calibri"/>
                <w:b/>
                <w:bCs/>
              </w:rPr>
            </w:pPr>
            <w:r>
              <w:rPr>
                <w:rFonts w:ascii="Calibri" w:hAnsi="Calibri" w:cs="Calibri"/>
                <w:b/>
                <w:bCs/>
              </w:rPr>
              <w:t>$      </w:t>
            </w:r>
          </w:p>
        </w:tc>
      </w:tr>
      <w:tr w:rsidR="001D4B96" w14:paraId="4AEF44FD" w14:textId="16805933" w:rsidTr="00881909">
        <w:trPr>
          <w:gridAfter w:val="1"/>
          <w:wAfter w:w="18" w:type="dxa"/>
          <w:trHeight w:val="360"/>
        </w:trPr>
        <w:tc>
          <w:tcPr>
            <w:tcW w:w="2343" w:type="pct"/>
            <w:tcBorders>
              <w:top w:val="nil"/>
              <w:left w:val="single" w:sz="8" w:space="0" w:color="auto"/>
              <w:bottom w:val="single" w:sz="8" w:space="0" w:color="auto"/>
              <w:right w:val="single" w:sz="8" w:space="0" w:color="auto"/>
            </w:tcBorders>
            <w:shd w:val="clear" w:color="auto" w:fill="FFFFFF"/>
            <w:vAlign w:val="center"/>
            <w:hideMark/>
          </w:tcPr>
          <w:p w14:paraId="2688B285" w14:textId="77777777" w:rsidR="001D4B96" w:rsidRDefault="001D4B96" w:rsidP="005B3550">
            <w:pPr>
              <w:jc w:val="right"/>
              <w:rPr>
                <w:rFonts w:ascii="Calibri" w:hAnsi="Calibri" w:cs="Calibri"/>
                <w:b/>
                <w:bCs/>
              </w:rPr>
            </w:pPr>
            <w:r>
              <w:rPr>
                <w:rFonts w:ascii="Calibri" w:hAnsi="Calibri" w:cs="Calibri"/>
                <w:b/>
                <w:bCs/>
              </w:rPr>
              <w:t xml:space="preserve">SUBTOTAL </w:t>
            </w:r>
          </w:p>
        </w:tc>
        <w:tc>
          <w:tcPr>
            <w:tcW w:w="1347" w:type="pct"/>
            <w:tcBorders>
              <w:top w:val="nil"/>
              <w:left w:val="nil"/>
              <w:bottom w:val="single" w:sz="8" w:space="0" w:color="auto"/>
              <w:right w:val="single" w:sz="8" w:space="0" w:color="auto"/>
            </w:tcBorders>
            <w:shd w:val="clear" w:color="auto" w:fill="FFFFFF"/>
            <w:vAlign w:val="center"/>
            <w:hideMark/>
          </w:tcPr>
          <w:p w14:paraId="65355E26" w14:textId="77777777" w:rsidR="001D4B96" w:rsidRDefault="001D4B96" w:rsidP="005B3550">
            <w:pPr>
              <w:rPr>
                <w:rFonts w:ascii="Calibri" w:hAnsi="Calibri" w:cs="Calibri"/>
                <w:b/>
                <w:bCs/>
              </w:rPr>
            </w:pPr>
            <w:r>
              <w:rPr>
                <w:rFonts w:ascii="Calibri" w:hAnsi="Calibri" w:cs="Calibri"/>
                <w:b/>
                <w:bCs/>
              </w:rPr>
              <w:t>$      </w:t>
            </w:r>
          </w:p>
        </w:tc>
        <w:tc>
          <w:tcPr>
            <w:tcW w:w="1299" w:type="pct"/>
            <w:tcBorders>
              <w:top w:val="nil"/>
              <w:left w:val="nil"/>
              <w:bottom w:val="single" w:sz="8" w:space="0" w:color="auto"/>
              <w:right w:val="single" w:sz="8" w:space="0" w:color="auto"/>
            </w:tcBorders>
            <w:shd w:val="clear" w:color="auto" w:fill="FFFFFF"/>
            <w:vAlign w:val="center"/>
            <w:hideMark/>
          </w:tcPr>
          <w:p w14:paraId="4B69BCBC" w14:textId="77777777" w:rsidR="001D4B96" w:rsidRDefault="001D4B96" w:rsidP="005B3550">
            <w:pPr>
              <w:rPr>
                <w:rFonts w:ascii="Calibri" w:hAnsi="Calibri" w:cs="Calibri"/>
                <w:b/>
                <w:bCs/>
              </w:rPr>
            </w:pPr>
            <w:r>
              <w:rPr>
                <w:rFonts w:ascii="Calibri" w:hAnsi="Calibri" w:cs="Calibri"/>
                <w:b/>
                <w:bCs/>
              </w:rPr>
              <w:t>$      </w:t>
            </w:r>
          </w:p>
        </w:tc>
      </w:tr>
    </w:tbl>
    <w:p w14:paraId="1F8F7560" w14:textId="77777777" w:rsidR="00881909" w:rsidRDefault="00881909" w:rsidP="00FE02BC">
      <w:pPr>
        <w:pStyle w:val="Itema"/>
        <w:numPr>
          <w:ilvl w:val="0"/>
          <w:numId w:val="0"/>
        </w:numPr>
        <w:rPr>
          <w:b/>
          <w:bCs/>
          <w:sz w:val="24"/>
          <w:szCs w:val="18"/>
          <w:highlight w:val="yellow"/>
        </w:rPr>
      </w:pPr>
    </w:p>
    <w:p w14:paraId="2EDFB921" w14:textId="0FC54FB4" w:rsidR="00FE02BC" w:rsidRPr="00312857" w:rsidRDefault="00FE02BC" w:rsidP="00FE02BC">
      <w:pPr>
        <w:pStyle w:val="Itema"/>
        <w:numPr>
          <w:ilvl w:val="0"/>
          <w:numId w:val="0"/>
        </w:numPr>
        <w:rPr>
          <w:b/>
          <w:bCs/>
          <w:sz w:val="24"/>
          <w:szCs w:val="18"/>
        </w:rPr>
      </w:pPr>
      <w:r w:rsidRPr="00312857">
        <w:rPr>
          <w:b/>
          <w:bCs/>
          <w:sz w:val="24"/>
          <w:szCs w:val="18"/>
          <w:highlight w:val="yellow"/>
        </w:rPr>
        <w:t>RESPONSE:</w:t>
      </w:r>
    </w:p>
    <w:p w14:paraId="08F39DC3" w14:textId="19345D8B" w:rsidR="00817138" w:rsidRDefault="00817138" w:rsidP="00266DFB">
      <w:pPr>
        <w:spacing w:after="240"/>
        <w:rPr>
          <w:rFonts w:ascii="Calibri" w:hAnsi="Calibri" w:cs="Calibri"/>
          <w:b/>
          <w:bCs/>
          <w:sz w:val="24"/>
        </w:rPr>
      </w:pPr>
    </w:p>
    <w:p w14:paraId="4CFEFD6D" w14:textId="08F568F4" w:rsidR="00817138" w:rsidRDefault="00817138" w:rsidP="00266DFB">
      <w:pPr>
        <w:spacing w:after="240"/>
        <w:rPr>
          <w:rFonts w:ascii="Calibri" w:hAnsi="Calibri" w:cs="Calibri"/>
          <w:b/>
          <w:bCs/>
          <w:sz w:val="24"/>
        </w:rPr>
      </w:pPr>
    </w:p>
    <w:p w14:paraId="536B9030" w14:textId="1A045265" w:rsidR="00351B4C" w:rsidRPr="00BA3CAD" w:rsidRDefault="009223BA" w:rsidP="00266DFB">
      <w:pPr>
        <w:spacing w:after="240"/>
        <w:rPr>
          <w:rFonts w:ascii="Calibri" w:hAnsi="Calibri" w:cs="Calibri"/>
        </w:rPr>
      </w:pPr>
      <w:r>
        <w:rPr>
          <w:rFonts w:ascii="Calibri" w:hAnsi="Calibri" w:cs="Calibri"/>
          <w:b/>
          <w:bCs/>
          <w:sz w:val="24"/>
        </w:rPr>
        <w:t xml:space="preserve"> </w:t>
      </w:r>
    </w:p>
    <w:p w14:paraId="60877307" w14:textId="60DCCF0F" w:rsidR="00010516" w:rsidRPr="00311028" w:rsidRDefault="00F43F6A" w:rsidP="00266DFB">
      <w:pPr>
        <w:pStyle w:val="Heading4"/>
        <w:jc w:val="left"/>
        <w:rPr>
          <w:sz w:val="2"/>
          <w:szCs w:val="2"/>
        </w:rPr>
      </w:pPr>
      <w:r w:rsidRPr="002372AF">
        <w:br w:type="page"/>
      </w:r>
    </w:p>
    <w:p w14:paraId="6FF37891" w14:textId="73C5E4EB" w:rsidR="000D4620" w:rsidRPr="000D4620" w:rsidRDefault="000D4620" w:rsidP="000D4620">
      <w:pPr>
        <w:pStyle w:val="Heading4"/>
        <w:shd w:val="clear" w:color="auto" w:fill="DEEAF6" w:themeFill="accent5" w:themeFillTint="33"/>
        <w:jc w:val="left"/>
      </w:pPr>
      <w:r w:rsidRPr="000D4620">
        <w:lastRenderedPageBreak/>
        <w:t>TABLE OF KEY PERSONNEL</w:t>
      </w:r>
      <w:r w:rsidRPr="000D4620">
        <w:tab/>
      </w:r>
    </w:p>
    <w:p w14:paraId="1D25CC44" w14:textId="1C3DADAB" w:rsidR="00F43F6A" w:rsidRPr="00266DFB" w:rsidRDefault="00F43F6A" w:rsidP="00266DFB">
      <w:pPr>
        <w:spacing w:before="240" w:after="240"/>
        <w:rPr>
          <w:rFonts w:ascii="Calibri" w:hAnsi="Calibri" w:cs="Calibri"/>
          <w:sz w:val="24"/>
        </w:rPr>
      </w:pPr>
      <w:r w:rsidRPr="00266DFB">
        <w:rPr>
          <w:rFonts w:ascii="Calibri" w:hAnsi="Calibri" w:cs="Calibri"/>
          <w:b/>
          <w:sz w:val="24"/>
        </w:rPr>
        <w:t>Instructions</w:t>
      </w:r>
      <w:proofErr w:type="gramStart"/>
      <w:r w:rsidRPr="00266DFB">
        <w:rPr>
          <w:rFonts w:ascii="Calibri" w:hAnsi="Calibri" w:cs="Calibri"/>
          <w:sz w:val="24"/>
        </w:rPr>
        <w:t xml:space="preserve">:  </w:t>
      </w:r>
      <w:r w:rsidR="00502F47" w:rsidRPr="00266DFB">
        <w:rPr>
          <w:rFonts w:ascii="Calibri" w:hAnsi="Calibri" w:cs="Calibri"/>
          <w:sz w:val="24"/>
        </w:rPr>
        <w:t>Bidder</w:t>
      </w:r>
      <w:proofErr w:type="gramEnd"/>
      <w:r w:rsidRPr="00266DFB">
        <w:rPr>
          <w:rFonts w:ascii="Calibri" w:hAnsi="Calibri" w:cs="Calibri"/>
          <w:sz w:val="24"/>
        </w:rPr>
        <w:t xml:space="preserve"> </w:t>
      </w:r>
      <w:r w:rsidR="009D64EA" w:rsidRPr="00266DFB">
        <w:rPr>
          <w:rFonts w:ascii="Calibri" w:hAnsi="Calibri"/>
          <w:sz w:val="24"/>
          <w:szCs w:val="26"/>
        </w:rPr>
        <w:t>is to</w:t>
      </w:r>
      <w:r w:rsidR="00B75458" w:rsidRPr="00266DFB">
        <w:rPr>
          <w:rFonts w:ascii="Calibri" w:hAnsi="Calibri" w:cs="Calibri"/>
          <w:sz w:val="24"/>
        </w:rPr>
        <w:t xml:space="preserve"> </w:t>
      </w:r>
      <w:r w:rsidRPr="00266DFB">
        <w:rPr>
          <w:rFonts w:ascii="Calibri" w:hAnsi="Calibri" w:cs="Calibri"/>
          <w:sz w:val="24"/>
        </w:rPr>
        <w:t xml:space="preserve">provide a </w:t>
      </w:r>
      <w:r w:rsidRPr="00266DFB">
        <w:rPr>
          <w:rFonts w:ascii="Calibri" w:hAnsi="Calibri" w:cs="Calibri"/>
          <w:b/>
          <w:sz w:val="24"/>
        </w:rPr>
        <w:t>Table of Key Personnel</w:t>
      </w:r>
      <w:r w:rsidRPr="00266DFB">
        <w:rPr>
          <w:rFonts w:ascii="Calibri" w:hAnsi="Calibri" w:cs="Calibri"/>
          <w:sz w:val="24"/>
        </w:rPr>
        <w:t xml:space="preserve">.  The table </w:t>
      </w:r>
      <w:r w:rsidR="00B75458" w:rsidRPr="00266DFB">
        <w:rPr>
          <w:rFonts w:ascii="Calibri" w:hAnsi="Calibri" w:cs="Calibri"/>
          <w:sz w:val="24"/>
        </w:rPr>
        <w:t xml:space="preserve">is to </w:t>
      </w:r>
      <w:r w:rsidRPr="00266DFB">
        <w:rPr>
          <w:rFonts w:ascii="Calibri" w:hAnsi="Calibri" w:cs="Calibri"/>
          <w:sz w:val="24"/>
        </w:rPr>
        <w:t xml:space="preserve">include all </w:t>
      </w:r>
      <w:r w:rsidR="00112390">
        <w:rPr>
          <w:rFonts w:ascii="Calibri" w:hAnsi="Calibri" w:cs="Calibri"/>
          <w:sz w:val="24"/>
        </w:rPr>
        <w:t>essential</w:t>
      </w:r>
      <w:r w:rsidRPr="00266DFB">
        <w:rPr>
          <w:rFonts w:ascii="Calibri" w:hAnsi="Calibri" w:cs="Calibri"/>
          <w:sz w:val="24"/>
        </w:rPr>
        <w:t xml:space="preserve"> personnel associated </w:t>
      </w:r>
      <w:r w:rsidR="00112390">
        <w:rPr>
          <w:rFonts w:ascii="Calibri" w:hAnsi="Calibri" w:cs="Calibri"/>
          <w:sz w:val="24"/>
        </w:rPr>
        <w:t xml:space="preserve">with </w:t>
      </w:r>
      <w:r w:rsidR="00B75458" w:rsidRPr="00266DFB">
        <w:rPr>
          <w:rFonts w:ascii="Calibri" w:hAnsi="Calibri" w:cs="Calibri"/>
          <w:sz w:val="24"/>
        </w:rPr>
        <w:t>providing services to the County</w:t>
      </w:r>
      <w:r w:rsidR="00B75458" w:rsidRPr="00AE26E7">
        <w:rPr>
          <w:rFonts w:ascii="Calibri" w:hAnsi="Calibri" w:cs="Calibri"/>
          <w:sz w:val="24"/>
        </w:rPr>
        <w:t xml:space="preserve">, </w:t>
      </w:r>
      <w:r w:rsidR="00BF3055" w:rsidRPr="00AE26E7">
        <w:rPr>
          <w:rFonts w:ascii="Calibri" w:hAnsi="Calibri" w:cs="Calibri"/>
          <w:sz w:val="24"/>
        </w:rPr>
        <w:t>including</w:t>
      </w:r>
      <w:r w:rsidR="00B75458" w:rsidRPr="00AE26E7">
        <w:rPr>
          <w:rFonts w:ascii="Calibri" w:hAnsi="Calibri" w:cs="Calibri"/>
          <w:sz w:val="24"/>
        </w:rPr>
        <w:t xml:space="preserve"> collaborating partners.  </w:t>
      </w:r>
    </w:p>
    <w:p w14:paraId="4E1A14A2" w14:textId="611EBFAD" w:rsidR="00F43F6A" w:rsidRPr="00266DFB" w:rsidRDefault="00F43F6A" w:rsidP="00266DFB">
      <w:pPr>
        <w:spacing w:before="240" w:after="240"/>
        <w:rPr>
          <w:rFonts w:ascii="Calibri" w:hAnsi="Calibri" w:cs="Calibri"/>
          <w:sz w:val="24"/>
        </w:rPr>
      </w:pPr>
      <w:r w:rsidRPr="00266DFB">
        <w:rPr>
          <w:rFonts w:ascii="Calibri" w:hAnsi="Calibri" w:cs="Calibri"/>
          <w:sz w:val="24"/>
        </w:rPr>
        <w:t>T</w:t>
      </w:r>
      <w:r w:rsidR="00B75458" w:rsidRPr="00266DFB">
        <w:rPr>
          <w:rFonts w:ascii="Calibri" w:hAnsi="Calibri" w:cs="Calibri"/>
          <w:sz w:val="24"/>
        </w:rPr>
        <w:t xml:space="preserve">o appropriately </w:t>
      </w:r>
      <w:r w:rsidR="00112390">
        <w:rPr>
          <w:rFonts w:ascii="Calibri" w:hAnsi="Calibri" w:cs="Calibri"/>
          <w:sz w:val="24"/>
        </w:rPr>
        <w:t>evaluate</w:t>
      </w:r>
      <w:r w:rsidR="00B75458" w:rsidRPr="00266DFB">
        <w:rPr>
          <w:rFonts w:ascii="Calibri" w:hAnsi="Calibri" w:cs="Calibri"/>
          <w:sz w:val="24"/>
        </w:rPr>
        <w:t xml:space="preserve"> </w:t>
      </w:r>
      <w:r w:rsidR="005C3F1D">
        <w:rPr>
          <w:rFonts w:ascii="Calibri" w:hAnsi="Calibri" w:cs="Calibri"/>
          <w:sz w:val="24"/>
        </w:rPr>
        <w:t>B</w:t>
      </w:r>
      <w:r w:rsidR="00B75458" w:rsidRPr="00266DFB">
        <w:rPr>
          <w:rFonts w:ascii="Calibri" w:hAnsi="Calibri" w:cs="Calibri"/>
          <w:sz w:val="24"/>
        </w:rPr>
        <w:t>idder</w:t>
      </w:r>
      <w:r w:rsidR="00112390">
        <w:rPr>
          <w:rFonts w:ascii="Calibri" w:hAnsi="Calibri" w:cs="Calibri"/>
          <w:sz w:val="24"/>
        </w:rPr>
        <w:t>'s</w:t>
      </w:r>
      <w:r w:rsidR="00B75458" w:rsidRPr="00266DFB">
        <w:rPr>
          <w:rFonts w:ascii="Calibri" w:hAnsi="Calibri" w:cs="Calibri"/>
          <w:sz w:val="24"/>
        </w:rPr>
        <w:t xml:space="preserve"> qualifications, t</w:t>
      </w:r>
      <w:r w:rsidRPr="00266DFB">
        <w:rPr>
          <w:rFonts w:ascii="Calibri" w:hAnsi="Calibri" w:cs="Calibri"/>
          <w:sz w:val="24"/>
        </w:rPr>
        <w:t xml:space="preserve">he table </w:t>
      </w:r>
      <w:r w:rsidR="00B75458" w:rsidRPr="00266DFB">
        <w:rPr>
          <w:rFonts w:ascii="Calibri" w:hAnsi="Calibri" w:cs="Calibri"/>
          <w:sz w:val="24"/>
        </w:rPr>
        <w:t>should</w:t>
      </w:r>
      <w:r w:rsidRPr="00266DFB">
        <w:rPr>
          <w:rFonts w:ascii="Calibri" w:hAnsi="Calibri" w:cs="Calibri"/>
          <w:sz w:val="24"/>
        </w:rPr>
        <w:t xml:space="preserve"> include the following information for each key person:</w:t>
      </w:r>
    </w:p>
    <w:p w14:paraId="59967313" w14:textId="7E8A4DA7" w:rsidR="00F43F6A" w:rsidRPr="00266DFB" w:rsidRDefault="00F43F6A" w:rsidP="006E31F0">
      <w:pPr>
        <w:numPr>
          <w:ilvl w:val="0"/>
          <w:numId w:val="12"/>
        </w:numPr>
        <w:spacing w:before="240" w:after="240"/>
        <w:ind w:hanging="720"/>
        <w:rPr>
          <w:rFonts w:ascii="Calibri" w:hAnsi="Calibri" w:cs="Calibri"/>
          <w:sz w:val="24"/>
        </w:rPr>
      </w:pPr>
      <w:r w:rsidRPr="00266DFB">
        <w:rPr>
          <w:rFonts w:ascii="Calibri" w:hAnsi="Calibri" w:cs="Calibri"/>
          <w:sz w:val="24"/>
        </w:rPr>
        <w:t xml:space="preserve">The person’s relationship with </w:t>
      </w:r>
      <w:r w:rsidR="00502F47" w:rsidRPr="00266DFB">
        <w:rPr>
          <w:rFonts w:ascii="Calibri" w:hAnsi="Calibri" w:cs="Calibri"/>
          <w:sz w:val="24"/>
        </w:rPr>
        <w:t>Bidder</w:t>
      </w:r>
      <w:r w:rsidRPr="00266DFB">
        <w:rPr>
          <w:rFonts w:ascii="Calibri" w:hAnsi="Calibri" w:cs="Calibri"/>
          <w:sz w:val="24"/>
        </w:rPr>
        <w:t xml:space="preserve">, including job title and years of employment with </w:t>
      </w:r>
      <w:r w:rsidR="008211BF" w:rsidRPr="00266DFB">
        <w:rPr>
          <w:rFonts w:ascii="Calibri" w:hAnsi="Calibri" w:cs="Calibri"/>
          <w:sz w:val="24"/>
        </w:rPr>
        <w:t>Bidder.</w:t>
      </w:r>
      <w:r w:rsidRPr="00266DFB">
        <w:rPr>
          <w:rFonts w:ascii="Calibri" w:hAnsi="Calibri" w:cs="Calibri"/>
          <w:sz w:val="24"/>
        </w:rPr>
        <w:t xml:space="preserve"> </w:t>
      </w:r>
    </w:p>
    <w:p w14:paraId="7BC99324" w14:textId="6685CB12" w:rsidR="00F43F6A" w:rsidRPr="00266DFB" w:rsidRDefault="00F43F6A" w:rsidP="006E31F0">
      <w:pPr>
        <w:numPr>
          <w:ilvl w:val="0"/>
          <w:numId w:val="12"/>
        </w:numPr>
        <w:spacing w:before="240" w:after="240"/>
        <w:ind w:hanging="720"/>
        <w:rPr>
          <w:rFonts w:ascii="Calibri" w:hAnsi="Calibri" w:cs="Calibri"/>
          <w:sz w:val="24"/>
        </w:rPr>
      </w:pPr>
      <w:r w:rsidRPr="00266DFB">
        <w:rPr>
          <w:rFonts w:ascii="Calibri" w:hAnsi="Calibri" w:cs="Calibri"/>
          <w:sz w:val="24"/>
        </w:rPr>
        <w:t>Work contact information includ</w:t>
      </w:r>
      <w:r w:rsidR="00112390">
        <w:rPr>
          <w:rFonts w:ascii="Calibri" w:hAnsi="Calibri" w:cs="Calibri"/>
          <w:sz w:val="24"/>
        </w:rPr>
        <w:t>es</w:t>
      </w:r>
      <w:r w:rsidRPr="00266DFB">
        <w:rPr>
          <w:rFonts w:ascii="Calibri" w:hAnsi="Calibri" w:cs="Calibri"/>
          <w:sz w:val="24"/>
        </w:rPr>
        <w:t xml:space="preserve">, but </w:t>
      </w:r>
      <w:r w:rsidR="00112390">
        <w:rPr>
          <w:rFonts w:ascii="Calibri" w:hAnsi="Calibri" w:cs="Calibri"/>
          <w:sz w:val="24"/>
        </w:rPr>
        <w:t xml:space="preserve">is </w:t>
      </w:r>
      <w:r w:rsidRPr="00266DFB">
        <w:rPr>
          <w:rFonts w:ascii="Calibri" w:hAnsi="Calibri" w:cs="Calibri"/>
          <w:sz w:val="24"/>
        </w:rPr>
        <w:t>not limited to, the following</w:t>
      </w:r>
      <w:proofErr w:type="gramStart"/>
      <w:r w:rsidRPr="00266DFB">
        <w:rPr>
          <w:rFonts w:ascii="Calibri" w:hAnsi="Calibri" w:cs="Calibri"/>
          <w:sz w:val="24"/>
        </w:rPr>
        <w:t>:  work</w:t>
      </w:r>
      <w:proofErr w:type="gramEnd"/>
      <w:r w:rsidRPr="00266DFB">
        <w:rPr>
          <w:rFonts w:ascii="Calibri" w:hAnsi="Calibri" w:cs="Calibri"/>
          <w:sz w:val="24"/>
        </w:rPr>
        <w:t xml:space="preserve"> address, office telephone number, mobile work number, and </w:t>
      </w:r>
      <w:r w:rsidR="00B75458" w:rsidRPr="00266DFB">
        <w:rPr>
          <w:rFonts w:ascii="Calibri" w:hAnsi="Calibri" w:cs="Calibri"/>
          <w:sz w:val="24"/>
        </w:rPr>
        <w:t xml:space="preserve">work </w:t>
      </w:r>
      <w:r w:rsidRPr="00266DFB">
        <w:rPr>
          <w:rFonts w:ascii="Calibri" w:hAnsi="Calibri" w:cs="Calibri"/>
          <w:sz w:val="24"/>
        </w:rPr>
        <w:t xml:space="preserve">email </w:t>
      </w:r>
      <w:r w:rsidR="008211BF" w:rsidRPr="00266DFB">
        <w:rPr>
          <w:rFonts w:ascii="Calibri" w:hAnsi="Calibri" w:cs="Calibri"/>
          <w:sz w:val="24"/>
        </w:rPr>
        <w:t>address.</w:t>
      </w:r>
    </w:p>
    <w:p w14:paraId="7F1EB3DA" w14:textId="5C201C42" w:rsidR="00F43F6A" w:rsidRPr="00266DFB" w:rsidRDefault="00F43F6A" w:rsidP="006E31F0">
      <w:pPr>
        <w:numPr>
          <w:ilvl w:val="0"/>
          <w:numId w:val="12"/>
        </w:numPr>
        <w:spacing w:before="240" w:after="240"/>
        <w:ind w:hanging="720"/>
        <w:rPr>
          <w:rFonts w:ascii="Calibri" w:hAnsi="Calibri" w:cs="Calibri"/>
          <w:sz w:val="24"/>
        </w:rPr>
      </w:pPr>
      <w:bookmarkStart w:id="128" w:name="_Hlk101857604"/>
      <w:r w:rsidRPr="00266DFB">
        <w:rPr>
          <w:rFonts w:ascii="Calibri" w:hAnsi="Calibri" w:cs="Calibri"/>
          <w:sz w:val="24"/>
        </w:rPr>
        <w:t xml:space="preserve">The </w:t>
      </w:r>
      <w:r w:rsidR="00112390">
        <w:rPr>
          <w:rFonts w:ascii="Calibri" w:hAnsi="Calibri" w:cs="Calibri"/>
          <w:sz w:val="24"/>
        </w:rPr>
        <w:t>person's role</w:t>
      </w:r>
      <w:r w:rsidRPr="00266DFB">
        <w:rPr>
          <w:rFonts w:ascii="Calibri" w:hAnsi="Calibri" w:cs="Calibri"/>
          <w:sz w:val="24"/>
        </w:rPr>
        <w:t xml:space="preserve"> in connection with the RF</w:t>
      </w:r>
      <w:r w:rsidR="00B75458" w:rsidRPr="00266DFB">
        <w:rPr>
          <w:rFonts w:ascii="Calibri" w:hAnsi="Calibri" w:cs="Calibri"/>
          <w:sz w:val="24"/>
        </w:rPr>
        <w:t>P</w:t>
      </w:r>
      <w:r w:rsidR="00632D93">
        <w:rPr>
          <w:rFonts w:ascii="Calibri" w:hAnsi="Calibri" w:cs="Calibri"/>
          <w:sz w:val="24"/>
        </w:rPr>
        <w:t xml:space="preserve"> and any awarded </w:t>
      </w:r>
      <w:r w:rsidR="008211BF">
        <w:rPr>
          <w:rFonts w:ascii="Calibri" w:hAnsi="Calibri" w:cs="Calibri"/>
          <w:sz w:val="24"/>
        </w:rPr>
        <w:t>contract</w:t>
      </w:r>
      <w:r w:rsidR="008211BF" w:rsidRPr="00266DFB">
        <w:rPr>
          <w:rFonts w:ascii="Calibri" w:hAnsi="Calibri" w:cs="Calibri"/>
          <w:sz w:val="24"/>
        </w:rPr>
        <w:t>.</w:t>
      </w:r>
      <w:bookmarkEnd w:id="128"/>
      <w:r w:rsidRPr="00266DFB">
        <w:rPr>
          <w:rFonts w:ascii="Calibri" w:hAnsi="Calibri" w:cs="Calibri"/>
          <w:sz w:val="24"/>
        </w:rPr>
        <w:t xml:space="preserve"> </w:t>
      </w:r>
    </w:p>
    <w:p w14:paraId="57E6A210" w14:textId="77777777" w:rsidR="00F43F6A" w:rsidRPr="00266DFB" w:rsidRDefault="00F43F6A" w:rsidP="006E31F0">
      <w:pPr>
        <w:numPr>
          <w:ilvl w:val="0"/>
          <w:numId w:val="12"/>
        </w:numPr>
        <w:spacing w:before="240" w:after="240"/>
        <w:ind w:hanging="720"/>
        <w:rPr>
          <w:rFonts w:ascii="Calibri" w:hAnsi="Calibri" w:cs="Calibri"/>
          <w:sz w:val="24"/>
        </w:rPr>
      </w:pPr>
      <w:r w:rsidRPr="00266DFB">
        <w:rPr>
          <w:rFonts w:ascii="Calibri" w:hAnsi="Calibri" w:cs="Calibri"/>
          <w:sz w:val="24"/>
        </w:rPr>
        <w:t>Educational background; and</w:t>
      </w:r>
    </w:p>
    <w:p w14:paraId="45E420FF" w14:textId="77777777" w:rsidR="00F43F6A" w:rsidRPr="00266DFB" w:rsidRDefault="00F43F6A" w:rsidP="006E31F0">
      <w:pPr>
        <w:numPr>
          <w:ilvl w:val="0"/>
          <w:numId w:val="12"/>
        </w:numPr>
        <w:spacing w:before="240" w:after="240"/>
        <w:ind w:hanging="720"/>
        <w:rPr>
          <w:rFonts w:ascii="Calibri" w:hAnsi="Calibri" w:cs="Calibri"/>
          <w:sz w:val="24"/>
        </w:rPr>
      </w:pPr>
      <w:r w:rsidRPr="00266DFB">
        <w:rPr>
          <w:rFonts w:ascii="Calibri" w:hAnsi="Calibri" w:cs="Calibri"/>
          <w:sz w:val="24"/>
        </w:rPr>
        <w:t>Related experience on similar projects, certifications, and merits.</w:t>
      </w:r>
    </w:p>
    <w:p w14:paraId="2387E7BC" w14:textId="77777777" w:rsidR="00D0212C" w:rsidRDefault="00D0212C" w:rsidP="00266DFB">
      <w:pPr>
        <w:spacing w:before="240" w:after="240"/>
        <w:rPr>
          <w:rFonts w:ascii="Calibri" w:hAnsi="Calibri" w:cs="Calibri"/>
        </w:rPr>
      </w:pPr>
    </w:p>
    <w:p w14:paraId="2FD1E333" w14:textId="218F1E45" w:rsidR="00F43F6A" w:rsidRPr="00266DFB" w:rsidRDefault="00F43F6A" w:rsidP="00266DFB">
      <w:pPr>
        <w:spacing w:before="240" w:after="240"/>
        <w:rPr>
          <w:rFonts w:ascii="Calibri" w:hAnsi="Calibri" w:cs="Calibri"/>
          <w:sz w:val="24"/>
        </w:rPr>
      </w:pPr>
      <w:r w:rsidRPr="00120291">
        <w:rPr>
          <w:rFonts w:ascii="Calibri" w:hAnsi="Calibri" w:cs="Calibri"/>
          <w:b/>
          <w:bCs/>
          <w:sz w:val="24"/>
        </w:rPr>
        <w:t>Maximum Length</w:t>
      </w:r>
      <w:proofErr w:type="gramStart"/>
      <w:r w:rsidRPr="00120291">
        <w:rPr>
          <w:rFonts w:ascii="Calibri" w:hAnsi="Calibri" w:cs="Calibri"/>
          <w:b/>
          <w:bCs/>
          <w:sz w:val="24"/>
        </w:rPr>
        <w:t>:  There</w:t>
      </w:r>
      <w:proofErr w:type="gramEnd"/>
      <w:r w:rsidRPr="00120291">
        <w:rPr>
          <w:rFonts w:ascii="Calibri" w:hAnsi="Calibri" w:cs="Calibri"/>
          <w:b/>
          <w:bCs/>
          <w:sz w:val="24"/>
        </w:rPr>
        <w:t xml:space="preserve"> is no limit to the table.  </w:t>
      </w:r>
    </w:p>
    <w:p w14:paraId="2205F572" w14:textId="77777777" w:rsidR="003D797E" w:rsidRPr="003D797E" w:rsidRDefault="00010516">
      <w:pPr>
        <w:rPr>
          <w:sz w:val="2"/>
          <w:szCs w:val="2"/>
        </w:rPr>
      </w:pPr>
      <w:r>
        <w:br w:type="page"/>
      </w:r>
    </w:p>
    <w:p w14:paraId="5B01CEF6" w14:textId="3310296F" w:rsidR="000D4620" w:rsidRPr="00112390" w:rsidRDefault="000D4620" w:rsidP="000D4620">
      <w:pPr>
        <w:pStyle w:val="Heading4"/>
        <w:shd w:val="clear" w:color="auto" w:fill="DEEAF6" w:themeFill="accent5" w:themeFillTint="33"/>
        <w:jc w:val="left"/>
        <w:rPr>
          <w:color w:val="000000"/>
        </w:rPr>
      </w:pPr>
      <w:r w:rsidRPr="00112390">
        <w:lastRenderedPageBreak/>
        <w:t>DESCRIPTION OF PROPOSED SERVICES</w:t>
      </w:r>
      <w:r>
        <w:tab/>
      </w:r>
    </w:p>
    <w:p w14:paraId="4FC2C6A3" w14:textId="3CDAC1F0" w:rsidR="003D797E" w:rsidRPr="00266DFB" w:rsidRDefault="003D797E" w:rsidP="00D0212C">
      <w:pPr>
        <w:pStyle w:val="NormalWeb"/>
        <w:spacing w:before="240" w:beforeAutospacing="0" w:after="240" w:afterAutospacing="0"/>
        <w:rPr>
          <w:rFonts w:ascii="Calibri" w:hAnsi="Calibri" w:cs="Calibri"/>
          <w:color w:val="000000"/>
          <w:szCs w:val="26"/>
        </w:rPr>
      </w:pPr>
      <w:r w:rsidRPr="00266DFB">
        <w:rPr>
          <w:rFonts w:ascii="Calibri" w:hAnsi="Calibri" w:cs="Calibri"/>
          <w:b/>
          <w:color w:val="000000"/>
          <w:szCs w:val="26"/>
        </w:rPr>
        <w:t>Instructions:</w:t>
      </w:r>
      <w:r w:rsidRPr="00266DFB">
        <w:rPr>
          <w:rFonts w:ascii="Calibri" w:hAnsi="Calibri" w:cs="Calibri"/>
          <w:color w:val="000000"/>
          <w:szCs w:val="26"/>
        </w:rPr>
        <w:t xml:space="preserve"> </w:t>
      </w:r>
      <w:r w:rsidRPr="00266DFB">
        <w:rPr>
          <w:rFonts w:ascii="Calibri" w:hAnsi="Calibri" w:cs="Calibri"/>
          <w:szCs w:val="26"/>
        </w:rPr>
        <w:t xml:space="preserve">Bidder </w:t>
      </w:r>
      <w:r w:rsidRPr="00266DFB">
        <w:rPr>
          <w:rFonts w:ascii="Calibri" w:hAnsi="Calibri"/>
          <w:szCs w:val="26"/>
        </w:rPr>
        <w:t>is to</w:t>
      </w:r>
      <w:r w:rsidRPr="00266DFB">
        <w:rPr>
          <w:rFonts w:ascii="Calibri" w:hAnsi="Calibri" w:cs="Calibri"/>
          <w:color w:val="000000"/>
          <w:szCs w:val="26"/>
        </w:rPr>
        <w:t xml:space="preserve"> provide a </w:t>
      </w:r>
      <w:r w:rsidRPr="00266DFB">
        <w:rPr>
          <w:rFonts w:ascii="Calibri" w:hAnsi="Calibri" w:cs="Calibri"/>
          <w:b/>
          <w:color w:val="000000"/>
          <w:szCs w:val="26"/>
        </w:rPr>
        <w:t>Description of Proposed Services</w:t>
      </w:r>
      <w:r w:rsidRPr="00266DFB">
        <w:rPr>
          <w:rFonts w:ascii="Calibri" w:hAnsi="Calibri" w:cs="Calibri"/>
          <w:color w:val="000000"/>
          <w:szCs w:val="26"/>
        </w:rPr>
        <w:t>.</w:t>
      </w:r>
    </w:p>
    <w:p w14:paraId="7E4B49CE" w14:textId="23AE0DD2" w:rsidR="003D797E" w:rsidRPr="00AE26E7" w:rsidRDefault="003D797E" w:rsidP="00D0212C">
      <w:pPr>
        <w:pStyle w:val="NormalWeb"/>
        <w:spacing w:before="240" w:beforeAutospacing="0" w:after="240" w:afterAutospacing="0"/>
        <w:rPr>
          <w:rFonts w:ascii="Calibri" w:hAnsi="Calibri" w:cs="Calibri"/>
          <w:sz w:val="26"/>
          <w:szCs w:val="26"/>
        </w:rPr>
      </w:pPr>
      <w:r w:rsidRPr="00266DFB">
        <w:rPr>
          <w:rFonts w:ascii="Calibri" w:hAnsi="Calibri" w:cs="Calibri"/>
          <w:color w:val="000000"/>
          <w:szCs w:val="26"/>
        </w:rPr>
        <w:t xml:space="preserve">The </w:t>
      </w:r>
      <w:r w:rsidRPr="00266DFB">
        <w:rPr>
          <w:rFonts w:ascii="Calibri" w:hAnsi="Calibri" w:cs="Calibri"/>
          <w:i/>
          <w:color w:val="000000"/>
          <w:szCs w:val="26"/>
        </w:rPr>
        <w:t>Description of Proposed Service</w:t>
      </w:r>
      <w:r w:rsidRPr="00266DFB">
        <w:rPr>
          <w:rFonts w:ascii="Calibri" w:hAnsi="Calibri" w:cs="Calibri"/>
          <w:color w:val="000000"/>
          <w:szCs w:val="26"/>
        </w:rPr>
        <w:t xml:space="preserve"> </w:t>
      </w:r>
      <w:r w:rsidR="00C063D4">
        <w:rPr>
          <w:rFonts w:ascii="Calibri" w:hAnsi="Calibri" w:cs="Calibri"/>
          <w:color w:val="000000"/>
          <w:szCs w:val="26"/>
        </w:rPr>
        <w:t>must</w:t>
      </w:r>
      <w:r w:rsidRPr="00266DFB">
        <w:rPr>
          <w:rFonts w:ascii="Calibri" w:hAnsi="Calibri" w:cs="Calibri"/>
          <w:color w:val="000000"/>
          <w:szCs w:val="26"/>
        </w:rPr>
        <w:t xml:space="preserve"> describe the overall </w:t>
      </w:r>
      <w:r w:rsidR="00AE26E7" w:rsidRPr="00266DFB">
        <w:rPr>
          <w:rFonts w:ascii="Calibri" w:hAnsi="Calibri" w:cs="Calibri"/>
          <w:color w:val="000000"/>
          <w:szCs w:val="26"/>
        </w:rPr>
        <w:t>service</w:t>
      </w:r>
      <w:r w:rsidRPr="00266DFB">
        <w:rPr>
          <w:rFonts w:ascii="Calibri" w:hAnsi="Calibri" w:cs="Calibri"/>
          <w:color w:val="000000"/>
          <w:szCs w:val="26"/>
        </w:rPr>
        <w:t xml:space="preserve">. The Bidder must address how they will meet or exceed each requirement listed in </w:t>
      </w:r>
      <w:r w:rsidRPr="00AE26E7">
        <w:rPr>
          <w:rFonts w:ascii="Calibri" w:hAnsi="Calibri" w:cs="Calibri"/>
          <w:szCs w:val="26"/>
        </w:rPr>
        <w:t xml:space="preserve">Section </w:t>
      </w:r>
      <w:r w:rsidR="00AE26E7" w:rsidRPr="00AE26E7">
        <w:rPr>
          <w:rFonts w:ascii="Calibri" w:hAnsi="Calibri" w:cs="Calibri"/>
          <w:szCs w:val="26"/>
        </w:rPr>
        <w:t>D</w:t>
      </w:r>
      <w:r w:rsidRPr="00AE26E7">
        <w:rPr>
          <w:rFonts w:ascii="Calibri" w:hAnsi="Calibri" w:cs="Calibri"/>
          <w:szCs w:val="26"/>
        </w:rPr>
        <w:t xml:space="preserve"> (</w:t>
      </w:r>
      <w:r w:rsidR="00AE26E7" w:rsidRPr="00AE26E7">
        <w:rPr>
          <w:rFonts w:ascii="Calibri" w:hAnsi="Calibri" w:cs="Calibri"/>
          <w:szCs w:val="26"/>
        </w:rPr>
        <w:t>Specific Requirements</w:t>
      </w:r>
      <w:r w:rsidRPr="00AE26E7">
        <w:rPr>
          <w:rFonts w:ascii="Calibri" w:hAnsi="Calibri" w:cs="Calibri"/>
          <w:szCs w:val="26"/>
        </w:rPr>
        <w:t xml:space="preserve">) and Section </w:t>
      </w:r>
      <w:r w:rsidR="00AE26E7" w:rsidRPr="00AE26E7">
        <w:rPr>
          <w:rFonts w:ascii="Calibri" w:hAnsi="Calibri" w:cs="Calibri"/>
          <w:szCs w:val="26"/>
        </w:rPr>
        <w:t>E</w:t>
      </w:r>
      <w:r w:rsidRPr="00AE26E7">
        <w:rPr>
          <w:rFonts w:ascii="Calibri" w:hAnsi="Calibri" w:cs="Calibri"/>
          <w:szCs w:val="26"/>
        </w:rPr>
        <w:t xml:space="preserve"> (Deliverables/Reports).</w:t>
      </w:r>
      <w:r w:rsidRPr="00AE26E7">
        <w:rPr>
          <w:rFonts w:ascii="Calibri" w:hAnsi="Calibri" w:cs="Calibri"/>
          <w:sz w:val="26"/>
          <w:szCs w:val="26"/>
        </w:rPr>
        <w:t xml:space="preserve"> </w:t>
      </w:r>
    </w:p>
    <w:p w14:paraId="295B67F0" w14:textId="32F703B4" w:rsidR="003D797E" w:rsidRPr="003D797E" w:rsidRDefault="00321252" w:rsidP="00D0212C">
      <w:pPr>
        <w:pStyle w:val="NormalWeb"/>
        <w:spacing w:before="240" w:beforeAutospacing="0" w:after="240" w:afterAutospacing="0"/>
        <w:rPr>
          <w:rFonts w:ascii="Calibri" w:hAnsi="Calibri" w:cs="Calibri"/>
          <w:color w:val="000000"/>
          <w:sz w:val="26"/>
          <w:szCs w:val="26"/>
        </w:rPr>
      </w:pPr>
      <w:r>
        <w:rPr>
          <w:rFonts w:ascii="Calibri" w:hAnsi="Calibri" w:cs="Calibri"/>
          <w:color w:val="000000"/>
          <w:szCs w:val="26"/>
        </w:rPr>
        <w:t>The</w:t>
      </w:r>
      <w:r w:rsidR="003D797E" w:rsidRPr="00266DFB">
        <w:rPr>
          <w:rFonts w:ascii="Calibri" w:hAnsi="Calibri" w:cs="Calibri"/>
          <w:color w:val="000000"/>
          <w:szCs w:val="26"/>
        </w:rPr>
        <w:t xml:space="preserve"> Bidder must </w:t>
      </w:r>
      <w:r w:rsidR="003621A8">
        <w:rPr>
          <w:rFonts w:ascii="Calibri" w:hAnsi="Calibri" w:cs="Calibri"/>
          <w:color w:val="000000"/>
          <w:szCs w:val="26"/>
        </w:rPr>
        <w:t xml:space="preserve">provide a response to address how the Bidder will meet or exceed each requirement listed </w:t>
      </w:r>
      <w:r w:rsidR="00487AFC">
        <w:rPr>
          <w:rFonts w:ascii="Calibri" w:hAnsi="Calibri" w:cs="Calibri"/>
          <w:color w:val="000000"/>
          <w:szCs w:val="26"/>
        </w:rPr>
        <w:t>below</w:t>
      </w:r>
      <w:r w:rsidR="003D797E" w:rsidRPr="00266DFB">
        <w:rPr>
          <w:rFonts w:ascii="Calibri" w:hAnsi="Calibri" w:cs="Calibri"/>
          <w:color w:val="000000"/>
          <w:szCs w:val="26"/>
        </w:rPr>
        <w:t xml:space="preserve">: </w:t>
      </w:r>
    </w:p>
    <w:p w14:paraId="13BA195F" w14:textId="6D77D007" w:rsidR="00AE26E7" w:rsidRDefault="00AE26E7" w:rsidP="006E31F0">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Medical respite services:</w:t>
      </w:r>
      <w:r w:rsidR="00803472">
        <w:rPr>
          <w:rFonts w:ascii="Calibri" w:hAnsi="Calibri" w:cs="Calibri"/>
          <w:color w:val="000000"/>
          <w:szCs w:val="26"/>
        </w:rPr>
        <w:t xml:space="preserve"> </w:t>
      </w:r>
      <w:hyperlink w:anchor="Spec1" w:history="1">
        <w:r w:rsidR="00803472" w:rsidRPr="009819ED">
          <w:rPr>
            <w:rStyle w:val="Hyperlink"/>
            <w:rFonts w:ascii="Calibri" w:hAnsi="Calibri" w:cs="Calibri"/>
            <w:szCs w:val="26"/>
          </w:rPr>
          <w:t xml:space="preserve">Items </w:t>
        </w:r>
        <w:r w:rsidR="00F90544" w:rsidRPr="009819ED">
          <w:rPr>
            <w:rStyle w:val="Hyperlink"/>
            <w:rFonts w:ascii="Calibri" w:hAnsi="Calibri" w:cs="Calibri"/>
            <w:szCs w:val="26"/>
          </w:rPr>
          <w:t>1.</w:t>
        </w:r>
        <w:r w:rsidR="00803472" w:rsidRPr="009819ED">
          <w:rPr>
            <w:rStyle w:val="Hyperlink"/>
            <w:rFonts w:ascii="Calibri" w:hAnsi="Calibri" w:cs="Calibri"/>
            <w:szCs w:val="26"/>
          </w:rPr>
          <w:t>a</w:t>
        </w:r>
        <w:r w:rsidR="00C445DD" w:rsidRPr="009819ED">
          <w:rPr>
            <w:rStyle w:val="Hyperlink"/>
            <w:rFonts w:ascii="Calibri" w:hAnsi="Calibri" w:cs="Calibri"/>
            <w:szCs w:val="26"/>
          </w:rPr>
          <w:t>.</w:t>
        </w:r>
        <w:r w:rsidR="00803472" w:rsidRPr="009819ED">
          <w:rPr>
            <w:rStyle w:val="Hyperlink"/>
            <w:rFonts w:ascii="Calibri" w:hAnsi="Calibri" w:cs="Calibri"/>
            <w:szCs w:val="26"/>
          </w:rPr>
          <w:t xml:space="preserve"> thru</w:t>
        </w:r>
        <w:r w:rsidR="006B44F6" w:rsidRPr="009819ED">
          <w:rPr>
            <w:rStyle w:val="Hyperlink"/>
            <w:rFonts w:ascii="Calibri" w:hAnsi="Calibri" w:cs="Calibri"/>
            <w:szCs w:val="26"/>
          </w:rPr>
          <w:t xml:space="preserve"> d</w:t>
        </w:r>
      </w:hyperlink>
      <w:r w:rsidR="00F90544">
        <w:rPr>
          <w:rFonts w:ascii="Calibri" w:hAnsi="Calibri" w:cs="Calibri"/>
          <w:color w:val="000000"/>
          <w:szCs w:val="26"/>
        </w:rPr>
        <w:t>.</w:t>
      </w:r>
    </w:p>
    <w:p w14:paraId="2F6DFDCE" w14:textId="7D195C34" w:rsidR="00AE26E7" w:rsidRPr="00AE26E7" w:rsidRDefault="00FA5F89" w:rsidP="00113097">
      <w:pPr>
        <w:pStyle w:val="NormalWeb"/>
        <w:spacing w:before="240" w:beforeAutospacing="0" w:after="240" w:afterAutospacing="0"/>
        <w:ind w:left="720" w:hanging="720"/>
        <w:rPr>
          <w:rFonts w:ascii="Calibri" w:hAnsi="Calibri" w:cs="Calibri"/>
          <w:b/>
          <w:bCs/>
          <w:color w:val="000000"/>
          <w:szCs w:val="26"/>
        </w:rPr>
      </w:pPr>
      <w:r w:rsidRPr="00FA5F89">
        <w:rPr>
          <w:rFonts w:ascii="Calibri" w:hAnsi="Calibri" w:cs="Calibri"/>
          <w:b/>
          <w:bCs/>
          <w:color w:val="000000"/>
          <w:szCs w:val="26"/>
          <w:highlight w:val="yellow"/>
        </w:rPr>
        <w:t>RESPONSE:</w:t>
      </w:r>
    </w:p>
    <w:p w14:paraId="59E0F04A" w14:textId="293E207F" w:rsidR="00AE26E7" w:rsidRDefault="00AE26E7" w:rsidP="006E31F0">
      <w:pPr>
        <w:pStyle w:val="NormalWeb"/>
        <w:numPr>
          <w:ilvl w:val="6"/>
          <w:numId w:val="15"/>
        </w:numPr>
        <w:spacing w:before="240" w:beforeAutospacing="0" w:after="240" w:afterAutospacing="0"/>
        <w:ind w:left="720" w:hanging="720"/>
        <w:rPr>
          <w:rFonts w:ascii="Calibri" w:hAnsi="Calibri" w:cs="Calibri"/>
          <w:color w:val="000000"/>
          <w:szCs w:val="26"/>
        </w:rPr>
      </w:pPr>
      <w:r w:rsidRPr="00AE26E7">
        <w:rPr>
          <w:rFonts w:ascii="Calibri" w:hAnsi="Calibri" w:cs="Calibri"/>
          <w:color w:val="000000"/>
          <w:szCs w:val="26"/>
        </w:rPr>
        <w:t>Site Management, Repair</w:t>
      </w:r>
      <w:r w:rsidR="00F711A4">
        <w:rPr>
          <w:rFonts w:ascii="Calibri" w:hAnsi="Calibri" w:cs="Calibri"/>
          <w:color w:val="000000"/>
          <w:szCs w:val="26"/>
        </w:rPr>
        <w:t>,</w:t>
      </w:r>
      <w:r w:rsidRPr="00AE26E7">
        <w:rPr>
          <w:rFonts w:ascii="Calibri" w:hAnsi="Calibri" w:cs="Calibri"/>
          <w:color w:val="000000"/>
          <w:szCs w:val="26"/>
        </w:rPr>
        <w:t xml:space="preserve"> and Maintenance Services Requirements</w:t>
      </w:r>
      <w:r>
        <w:rPr>
          <w:rFonts w:ascii="Calibri" w:hAnsi="Calibri" w:cs="Calibri"/>
          <w:color w:val="000000"/>
          <w:szCs w:val="26"/>
        </w:rPr>
        <w:t>:</w:t>
      </w:r>
      <w:r w:rsidR="006B44F6">
        <w:rPr>
          <w:rFonts w:ascii="Calibri" w:hAnsi="Calibri" w:cs="Calibri"/>
          <w:color w:val="000000"/>
          <w:szCs w:val="26"/>
        </w:rPr>
        <w:t xml:space="preserve"> </w:t>
      </w:r>
      <w:hyperlink w:anchor="Spec2" w:history="1">
        <w:r w:rsidR="006B44F6" w:rsidRPr="009819ED">
          <w:rPr>
            <w:rStyle w:val="Hyperlink"/>
            <w:rFonts w:ascii="Calibri" w:hAnsi="Calibri" w:cs="Calibri"/>
            <w:szCs w:val="26"/>
          </w:rPr>
          <w:t>Items</w:t>
        </w:r>
        <w:r w:rsidR="008E0FCB" w:rsidRPr="009819ED">
          <w:rPr>
            <w:rStyle w:val="Hyperlink"/>
            <w:rFonts w:ascii="Calibri" w:hAnsi="Calibri" w:cs="Calibri"/>
            <w:szCs w:val="26"/>
          </w:rPr>
          <w:t xml:space="preserve"> </w:t>
        </w:r>
        <w:r w:rsidR="00F90544" w:rsidRPr="009819ED">
          <w:rPr>
            <w:rStyle w:val="Hyperlink"/>
            <w:rFonts w:ascii="Calibri" w:hAnsi="Calibri" w:cs="Calibri"/>
            <w:szCs w:val="26"/>
          </w:rPr>
          <w:t>2.</w:t>
        </w:r>
        <w:r w:rsidR="008E0FCB" w:rsidRPr="009819ED">
          <w:rPr>
            <w:rStyle w:val="Hyperlink"/>
            <w:rFonts w:ascii="Calibri" w:hAnsi="Calibri" w:cs="Calibri"/>
            <w:szCs w:val="26"/>
          </w:rPr>
          <w:t>a</w:t>
        </w:r>
        <w:r w:rsidR="009B69C9" w:rsidRPr="009819ED">
          <w:rPr>
            <w:rStyle w:val="Hyperlink"/>
            <w:rFonts w:ascii="Calibri" w:hAnsi="Calibri" w:cs="Calibri"/>
            <w:szCs w:val="26"/>
          </w:rPr>
          <w:t>.</w:t>
        </w:r>
        <w:r w:rsidR="008E0FCB" w:rsidRPr="009819ED">
          <w:rPr>
            <w:rStyle w:val="Hyperlink"/>
            <w:rFonts w:ascii="Calibri" w:hAnsi="Calibri" w:cs="Calibri"/>
            <w:szCs w:val="26"/>
          </w:rPr>
          <w:t xml:space="preserve"> thru j</w:t>
        </w:r>
      </w:hyperlink>
      <w:r w:rsidR="00F90544">
        <w:rPr>
          <w:rFonts w:ascii="Calibri" w:hAnsi="Calibri" w:cs="Calibri"/>
          <w:color w:val="000000"/>
          <w:szCs w:val="26"/>
        </w:rPr>
        <w:t>.</w:t>
      </w:r>
    </w:p>
    <w:p w14:paraId="53CC1D53" w14:textId="6ECCDAB8" w:rsidR="00047BF0" w:rsidRPr="00113097" w:rsidRDefault="00047BF0" w:rsidP="00113097">
      <w:pPr>
        <w:pStyle w:val="NormalWeb"/>
        <w:spacing w:before="240" w:beforeAutospacing="0" w:after="240" w:afterAutospacing="0"/>
        <w:rPr>
          <w:rFonts w:ascii="Calibri" w:hAnsi="Calibri" w:cs="Calibri"/>
          <w:b/>
          <w:bCs/>
          <w:color w:val="000000"/>
          <w:szCs w:val="26"/>
        </w:rPr>
      </w:pPr>
      <w:r w:rsidRPr="00047BF0">
        <w:rPr>
          <w:rFonts w:ascii="Calibri" w:hAnsi="Calibri" w:cs="Calibri"/>
          <w:b/>
          <w:bCs/>
          <w:color w:val="000000"/>
          <w:szCs w:val="26"/>
          <w:highlight w:val="yellow"/>
        </w:rPr>
        <w:t>RESPONSE</w:t>
      </w:r>
      <w:r w:rsidRPr="00047BF0">
        <w:rPr>
          <w:rFonts w:ascii="Calibri" w:hAnsi="Calibri" w:cs="Calibri"/>
          <w:b/>
          <w:bCs/>
          <w:color w:val="000000"/>
          <w:szCs w:val="26"/>
        </w:rPr>
        <w:t>:</w:t>
      </w:r>
    </w:p>
    <w:p w14:paraId="01FEB2F3" w14:textId="58736CBE" w:rsidR="00047BF0" w:rsidRDefault="00047BF0" w:rsidP="00047BF0">
      <w:pPr>
        <w:pStyle w:val="NormalWeb"/>
        <w:numPr>
          <w:ilvl w:val="6"/>
          <w:numId w:val="15"/>
        </w:numPr>
        <w:spacing w:before="240" w:beforeAutospacing="0" w:after="240" w:afterAutospacing="0"/>
        <w:ind w:left="720" w:hanging="720"/>
        <w:rPr>
          <w:rFonts w:ascii="Calibri" w:hAnsi="Calibri" w:cs="Calibri"/>
          <w:color w:val="000000"/>
          <w:szCs w:val="26"/>
        </w:rPr>
      </w:pPr>
      <w:r w:rsidRPr="00047BF0">
        <w:rPr>
          <w:rFonts w:ascii="Calibri" w:hAnsi="Calibri" w:cs="Calibri"/>
          <w:color w:val="000000"/>
          <w:szCs w:val="26"/>
        </w:rPr>
        <w:t xml:space="preserve">If you receive the contract, how would you coordinate with the existing provider to </w:t>
      </w:r>
      <w:r>
        <w:rPr>
          <w:rFonts w:ascii="Calibri" w:hAnsi="Calibri" w:cs="Calibri"/>
          <w:color w:val="000000"/>
          <w:szCs w:val="26"/>
        </w:rPr>
        <w:t xml:space="preserve">take ownership </w:t>
      </w:r>
      <w:r w:rsidR="004B749E">
        <w:rPr>
          <w:rFonts w:ascii="Calibri" w:hAnsi="Calibri" w:cs="Calibri"/>
          <w:color w:val="000000"/>
          <w:szCs w:val="26"/>
        </w:rPr>
        <w:t xml:space="preserve">of all site operations and effectively transition from the current model to the </w:t>
      </w:r>
      <w:r>
        <w:rPr>
          <w:rFonts w:ascii="Calibri" w:hAnsi="Calibri" w:cs="Calibri"/>
          <w:color w:val="000000"/>
          <w:szCs w:val="26"/>
        </w:rPr>
        <w:t xml:space="preserve">new model? </w:t>
      </w:r>
    </w:p>
    <w:p w14:paraId="1B27F13E" w14:textId="59A8B9C4" w:rsidR="00047BF0" w:rsidRPr="00113097" w:rsidRDefault="00047BF0" w:rsidP="00113097">
      <w:pPr>
        <w:pStyle w:val="NormalWeb"/>
        <w:spacing w:before="240" w:beforeAutospacing="0" w:after="240" w:afterAutospacing="0"/>
        <w:rPr>
          <w:rFonts w:ascii="Calibri" w:hAnsi="Calibri" w:cs="Calibri"/>
          <w:b/>
          <w:bCs/>
          <w:color w:val="000000"/>
          <w:szCs w:val="26"/>
        </w:rPr>
      </w:pPr>
      <w:r w:rsidRPr="00047BF0">
        <w:rPr>
          <w:rFonts w:ascii="Calibri" w:hAnsi="Calibri" w:cs="Calibri"/>
          <w:b/>
          <w:bCs/>
          <w:color w:val="000000"/>
          <w:szCs w:val="26"/>
          <w:highlight w:val="yellow"/>
        </w:rPr>
        <w:t>RESPONSE</w:t>
      </w:r>
      <w:r w:rsidRPr="00047BF0">
        <w:rPr>
          <w:rFonts w:ascii="Calibri" w:hAnsi="Calibri" w:cs="Calibri"/>
          <w:b/>
          <w:bCs/>
          <w:color w:val="000000"/>
          <w:szCs w:val="26"/>
        </w:rPr>
        <w:t>:</w:t>
      </w:r>
    </w:p>
    <w:p w14:paraId="074054FF" w14:textId="68E51CA3" w:rsidR="00047BF0" w:rsidRPr="00047BF0" w:rsidRDefault="00047BF0" w:rsidP="00047BF0">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color w:val="000000"/>
          <w:szCs w:val="26"/>
        </w:rPr>
        <w:t xml:space="preserve">Describe </w:t>
      </w:r>
      <w:r w:rsidR="009D43A5">
        <w:rPr>
          <w:rFonts w:ascii="Calibri" w:hAnsi="Calibri" w:cs="Calibri"/>
          <w:color w:val="000000"/>
          <w:szCs w:val="26"/>
        </w:rPr>
        <w:t xml:space="preserve">the approach to housing navigation, including the </w:t>
      </w:r>
      <w:r>
        <w:rPr>
          <w:rFonts w:ascii="Calibri" w:hAnsi="Calibri" w:cs="Calibri"/>
          <w:color w:val="000000"/>
          <w:szCs w:val="26"/>
        </w:rPr>
        <w:t xml:space="preserve">approach to ensure medically vulnerable individuals have safe exit locations. </w:t>
      </w:r>
    </w:p>
    <w:p w14:paraId="2466FA6F" w14:textId="1F6113BA" w:rsidR="00F711A4" w:rsidRDefault="00FA5F89" w:rsidP="00047BF0">
      <w:pPr>
        <w:pStyle w:val="NormalWeb"/>
        <w:spacing w:before="240" w:beforeAutospacing="0" w:after="240" w:afterAutospacing="0"/>
        <w:ind w:left="720" w:hanging="720"/>
        <w:rPr>
          <w:rFonts w:ascii="Calibri" w:hAnsi="Calibri" w:cs="Calibri"/>
          <w:b/>
          <w:bCs/>
          <w:color w:val="000000"/>
          <w:szCs w:val="26"/>
        </w:rPr>
      </w:pPr>
      <w:r w:rsidRPr="00047BF0">
        <w:rPr>
          <w:rFonts w:ascii="Calibri" w:hAnsi="Calibri" w:cs="Calibri"/>
          <w:b/>
          <w:bCs/>
          <w:color w:val="000000"/>
          <w:szCs w:val="26"/>
          <w:highlight w:val="yellow"/>
        </w:rPr>
        <w:t>RESPONSE</w:t>
      </w:r>
      <w:r w:rsidR="00F711A4" w:rsidRPr="00047BF0">
        <w:rPr>
          <w:rFonts w:ascii="Calibri" w:hAnsi="Calibri" w:cs="Calibri"/>
          <w:b/>
          <w:bCs/>
          <w:color w:val="000000"/>
          <w:szCs w:val="26"/>
        </w:rPr>
        <w:t>:</w:t>
      </w:r>
    </w:p>
    <w:p w14:paraId="7782C221" w14:textId="58AC7CE8" w:rsidR="00AE26E7" w:rsidRPr="008E0FCB" w:rsidRDefault="008E0FCB" w:rsidP="00A033DF">
      <w:pPr>
        <w:pStyle w:val="NormalWeb"/>
        <w:numPr>
          <w:ilvl w:val="6"/>
          <w:numId w:val="15"/>
        </w:numPr>
        <w:spacing w:before="240" w:beforeAutospacing="0" w:after="240" w:afterAutospacing="0"/>
        <w:ind w:left="720" w:hanging="720"/>
        <w:rPr>
          <w:rFonts w:ascii="Calibri" w:hAnsi="Calibri" w:cs="Calibri"/>
          <w:color w:val="000000"/>
          <w:szCs w:val="26"/>
        </w:rPr>
      </w:pPr>
      <w:r>
        <w:rPr>
          <w:rFonts w:ascii="Calibri" w:hAnsi="Calibri" w:cs="Calibri"/>
          <w:b/>
          <w:bCs/>
          <w:color w:val="000000"/>
          <w:szCs w:val="26"/>
        </w:rPr>
        <w:t xml:space="preserve"> </w:t>
      </w:r>
      <w:hyperlink w:anchor="SectionE" w:history="1">
        <w:r w:rsidRPr="009819ED">
          <w:rPr>
            <w:rStyle w:val="Hyperlink"/>
            <w:rFonts w:ascii="Calibri" w:hAnsi="Calibri" w:cs="Calibri"/>
            <w:szCs w:val="26"/>
          </w:rPr>
          <w:t>Deliverables/Reports</w:t>
        </w:r>
      </w:hyperlink>
      <w:r w:rsidR="00F711A4">
        <w:rPr>
          <w:rFonts w:ascii="Calibri" w:hAnsi="Calibri" w:cs="Calibri"/>
          <w:color w:val="000000"/>
          <w:szCs w:val="26"/>
        </w:rPr>
        <w:t xml:space="preserve">: </w:t>
      </w:r>
      <w:r w:rsidR="00941375">
        <w:rPr>
          <w:rFonts w:ascii="Calibri" w:hAnsi="Calibri" w:cs="Calibri"/>
          <w:color w:val="000000"/>
          <w:szCs w:val="26"/>
        </w:rPr>
        <w:t>Items</w:t>
      </w:r>
      <w:r w:rsidR="00F711A4">
        <w:rPr>
          <w:rFonts w:ascii="Calibri" w:hAnsi="Calibri" w:cs="Calibri"/>
          <w:color w:val="000000"/>
          <w:szCs w:val="26"/>
        </w:rPr>
        <w:t xml:space="preserve"> 1 </w:t>
      </w:r>
      <w:proofErr w:type="gramStart"/>
      <w:r w:rsidR="00F711A4">
        <w:rPr>
          <w:rFonts w:ascii="Calibri" w:hAnsi="Calibri" w:cs="Calibri"/>
          <w:color w:val="000000"/>
          <w:szCs w:val="26"/>
        </w:rPr>
        <w:t>thru</w:t>
      </w:r>
      <w:proofErr w:type="gramEnd"/>
      <w:r w:rsidR="00F711A4">
        <w:rPr>
          <w:rFonts w:ascii="Calibri" w:hAnsi="Calibri" w:cs="Calibri"/>
          <w:color w:val="000000"/>
          <w:szCs w:val="26"/>
        </w:rPr>
        <w:t xml:space="preserve"> 5</w:t>
      </w:r>
    </w:p>
    <w:p w14:paraId="4304A770" w14:textId="5C9587DA" w:rsidR="00AE26E7" w:rsidRDefault="00F711A4" w:rsidP="00047BF0">
      <w:pPr>
        <w:pStyle w:val="NormalWeb"/>
        <w:spacing w:before="240" w:beforeAutospacing="0" w:after="240" w:afterAutospacing="0"/>
        <w:ind w:left="720" w:hanging="720"/>
        <w:rPr>
          <w:rFonts w:ascii="Calibri" w:hAnsi="Calibri" w:cs="Calibri"/>
          <w:b/>
          <w:bCs/>
          <w:color w:val="000000"/>
          <w:szCs w:val="26"/>
        </w:rPr>
      </w:pPr>
      <w:r w:rsidRPr="00F711A4">
        <w:rPr>
          <w:rFonts w:ascii="Calibri" w:hAnsi="Calibri" w:cs="Calibri"/>
          <w:b/>
          <w:bCs/>
          <w:color w:val="000000"/>
          <w:szCs w:val="26"/>
          <w:highlight w:val="yellow"/>
        </w:rPr>
        <w:t>RESPONSE:</w:t>
      </w:r>
    </w:p>
    <w:p w14:paraId="7B691040" w14:textId="41749F4B" w:rsidR="003D797E" w:rsidRPr="00266DFB" w:rsidRDefault="003D797E" w:rsidP="006E31F0">
      <w:pPr>
        <w:pStyle w:val="NormalWeb"/>
        <w:numPr>
          <w:ilvl w:val="6"/>
          <w:numId w:val="15"/>
        </w:numPr>
        <w:spacing w:before="240" w:beforeAutospacing="0" w:after="240" w:afterAutospacing="0"/>
        <w:ind w:left="720" w:hanging="720"/>
        <w:rPr>
          <w:rFonts w:ascii="Calibri" w:hAnsi="Calibri" w:cs="Calibri"/>
          <w:color w:val="000000"/>
          <w:szCs w:val="26"/>
        </w:rPr>
      </w:pPr>
      <w:r w:rsidRPr="00266DFB">
        <w:rPr>
          <w:rFonts w:ascii="Calibri" w:hAnsi="Calibri" w:cs="Calibri"/>
          <w:color w:val="000000"/>
          <w:szCs w:val="26"/>
        </w:rPr>
        <w:t xml:space="preserve">Identify any limitations or restrictions that exist for </w:t>
      </w:r>
      <w:r w:rsidR="00EB4661">
        <w:rPr>
          <w:rFonts w:ascii="Calibri" w:hAnsi="Calibri" w:cs="Calibri"/>
          <w:color w:val="000000"/>
          <w:szCs w:val="26"/>
        </w:rPr>
        <w:t>the Bidder</w:t>
      </w:r>
      <w:r w:rsidRPr="00266DFB">
        <w:rPr>
          <w:rFonts w:ascii="Calibri" w:hAnsi="Calibri" w:cs="Calibri"/>
          <w:color w:val="000000"/>
          <w:szCs w:val="26"/>
        </w:rPr>
        <w:t xml:space="preserve"> to provide the services.  Explain what measures will be taken to adequately provide the services.  (Please note any requests for exceptions or clarifications MUST be identified on </w:t>
      </w:r>
      <w:r w:rsidR="00112390">
        <w:rPr>
          <w:rFonts w:ascii="Calibri" w:hAnsi="Calibri" w:cs="Calibri"/>
          <w:color w:val="000000"/>
          <w:szCs w:val="26"/>
        </w:rPr>
        <w:t xml:space="preserve">the </w:t>
      </w:r>
      <w:hyperlink w:anchor="ExceptionsClarifications" w:history="1">
        <w:r w:rsidR="00001653">
          <w:rPr>
            <w:rStyle w:val="Hyperlink"/>
            <w:rFonts w:ascii="Calibri" w:hAnsi="Calibri" w:cs="Calibri"/>
            <w:i/>
            <w:iCs/>
            <w:szCs w:val="26"/>
          </w:rPr>
          <w:t>Exceptions and Clarifications</w:t>
        </w:r>
      </w:hyperlink>
      <w:r w:rsidRPr="00266DFB">
        <w:rPr>
          <w:rFonts w:ascii="Calibri" w:hAnsi="Calibri" w:cs="Calibri"/>
          <w:color w:val="000000"/>
          <w:szCs w:val="26"/>
        </w:rPr>
        <w:t xml:space="preserve"> form</w:t>
      </w:r>
      <w:r w:rsidR="00112390">
        <w:rPr>
          <w:rFonts w:ascii="Calibri" w:hAnsi="Calibri" w:cs="Calibri"/>
          <w:color w:val="000000"/>
          <w:szCs w:val="26"/>
        </w:rPr>
        <w:t xml:space="preserve">. </w:t>
      </w:r>
      <w:r w:rsidR="00112390" w:rsidRPr="00112390">
        <w:rPr>
          <w:rFonts w:ascii="Calibri" w:hAnsi="Calibri" w:cs="Calibri"/>
          <w:b/>
          <w:bCs/>
          <w:color w:val="000000"/>
          <w:szCs w:val="26"/>
        </w:rPr>
        <w:t>The C</w:t>
      </w:r>
      <w:r w:rsidRPr="00112390">
        <w:rPr>
          <w:rFonts w:ascii="Calibri" w:hAnsi="Calibri" w:cs="Calibri"/>
          <w:b/>
          <w:bCs/>
          <w:color w:val="000000"/>
          <w:szCs w:val="26"/>
        </w:rPr>
        <w:t>ounty is under no obligation to accept any exceptions or clarifications</w:t>
      </w:r>
      <w:r w:rsidR="00112390" w:rsidRPr="00112390">
        <w:rPr>
          <w:rFonts w:ascii="Calibri" w:hAnsi="Calibri" w:cs="Calibri"/>
          <w:b/>
          <w:bCs/>
          <w:color w:val="000000"/>
          <w:szCs w:val="26"/>
        </w:rPr>
        <w:t>,</w:t>
      </w:r>
      <w:r w:rsidRPr="00112390">
        <w:rPr>
          <w:rFonts w:ascii="Calibri" w:hAnsi="Calibri" w:cs="Calibri"/>
          <w:b/>
          <w:bCs/>
          <w:color w:val="000000"/>
          <w:szCs w:val="26"/>
        </w:rPr>
        <w:t xml:space="preserve"> and any such exceptions and clarifications may be a basis for bid disqualification.</w:t>
      </w:r>
      <w:r w:rsidRPr="00266DFB">
        <w:rPr>
          <w:rFonts w:ascii="Calibri" w:hAnsi="Calibri" w:cs="Calibri"/>
          <w:color w:val="000000"/>
          <w:szCs w:val="26"/>
        </w:rPr>
        <w:t>)</w:t>
      </w:r>
    </w:p>
    <w:p w14:paraId="08A16FC6" w14:textId="765D60EB" w:rsidR="00266DFB" w:rsidRPr="00C04527" w:rsidRDefault="00FA5F89" w:rsidP="003D797E">
      <w:pPr>
        <w:pStyle w:val="NormalWeb"/>
        <w:rPr>
          <w:rFonts w:ascii="Calibri" w:hAnsi="Calibri" w:cs="Calibri"/>
          <w:b/>
          <w:bCs/>
          <w:color w:val="000000"/>
        </w:rPr>
      </w:pPr>
      <w:r w:rsidRPr="00C04527">
        <w:rPr>
          <w:rFonts w:ascii="Calibri" w:hAnsi="Calibri" w:cs="Calibri"/>
          <w:b/>
          <w:bCs/>
          <w:color w:val="000000"/>
          <w:highlight w:val="yellow"/>
        </w:rPr>
        <w:t>RESPONSE:</w:t>
      </w:r>
    </w:p>
    <w:p w14:paraId="76D5520F" w14:textId="77777777" w:rsidR="00FA5F89" w:rsidRDefault="00FA5F89" w:rsidP="003D797E">
      <w:pPr>
        <w:pStyle w:val="NormalWeb"/>
        <w:rPr>
          <w:rFonts w:ascii="Calibri" w:hAnsi="Calibri" w:cs="Calibri"/>
          <w:color w:val="000000"/>
          <w:sz w:val="26"/>
          <w:szCs w:val="26"/>
        </w:rPr>
      </w:pPr>
    </w:p>
    <w:p w14:paraId="3449B09C" w14:textId="1C446956" w:rsidR="003D797E" w:rsidRPr="00AE26E7" w:rsidRDefault="003D797E" w:rsidP="003D797E">
      <w:pPr>
        <w:pStyle w:val="NormalWeb"/>
        <w:rPr>
          <w:rFonts w:ascii="Calibri" w:hAnsi="Calibri" w:cs="Calibri"/>
          <w:b/>
          <w:bCs/>
          <w:color w:val="000000"/>
          <w:szCs w:val="26"/>
        </w:rPr>
      </w:pPr>
      <w:r w:rsidRPr="00112390">
        <w:rPr>
          <w:rFonts w:ascii="Calibri" w:hAnsi="Calibri" w:cs="Calibri"/>
          <w:b/>
          <w:bCs/>
          <w:color w:val="000000"/>
          <w:szCs w:val="26"/>
        </w:rPr>
        <w:t xml:space="preserve">Maximum Length: </w:t>
      </w:r>
      <w:r w:rsidR="00FA5F89">
        <w:rPr>
          <w:rFonts w:ascii="Calibri" w:hAnsi="Calibri" w:cs="Calibri"/>
          <w:b/>
          <w:bCs/>
          <w:color w:val="000000"/>
          <w:szCs w:val="26"/>
        </w:rPr>
        <w:t>2</w:t>
      </w:r>
      <w:r w:rsidR="00BF245D">
        <w:rPr>
          <w:rFonts w:ascii="Calibri" w:hAnsi="Calibri" w:cs="Calibri"/>
          <w:b/>
          <w:bCs/>
          <w:color w:val="000000"/>
          <w:szCs w:val="26"/>
        </w:rPr>
        <w:t>5</w:t>
      </w:r>
      <w:r w:rsidR="00FA5F89">
        <w:rPr>
          <w:rFonts w:ascii="Calibri" w:hAnsi="Calibri" w:cs="Calibri"/>
          <w:b/>
          <w:bCs/>
          <w:color w:val="000000"/>
          <w:szCs w:val="26"/>
        </w:rPr>
        <w:t xml:space="preserve"> </w:t>
      </w:r>
      <w:r w:rsidR="00941375">
        <w:rPr>
          <w:rFonts w:ascii="Calibri" w:hAnsi="Calibri" w:cs="Calibri"/>
          <w:b/>
          <w:bCs/>
          <w:color w:val="000000"/>
          <w:szCs w:val="26"/>
        </w:rPr>
        <w:t xml:space="preserve">– </w:t>
      </w:r>
      <w:r w:rsidR="00BF245D">
        <w:rPr>
          <w:rFonts w:ascii="Calibri" w:hAnsi="Calibri" w:cs="Calibri"/>
          <w:b/>
          <w:bCs/>
          <w:color w:val="000000"/>
          <w:szCs w:val="26"/>
        </w:rPr>
        <w:t>30</w:t>
      </w:r>
      <w:r w:rsidR="00941375">
        <w:rPr>
          <w:rFonts w:ascii="Calibri" w:hAnsi="Calibri" w:cs="Calibri"/>
          <w:b/>
          <w:bCs/>
          <w:color w:val="000000"/>
          <w:szCs w:val="26"/>
        </w:rPr>
        <w:t xml:space="preserve"> </w:t>
      </w:r>
      <w:r w:rsidR="00FA5F89">
        <w:rPr>
          <w:rFonts w:ascii="Calibri" w:hAnsi="Calibri" w:cs="Calibri"/>
          <w:b/>
          <w:bCs/>
          <w:color w:val="000000"/>
          <w:szCs w:val="26"/>
        </w:rPr>
        <w:t>pages</w:t>
      </w:r>
    </w:p>
    <w:p w14:paraId="19667B28" w14:textId="77777777" w:rsidR="003D797E" w:rsidRPr="003D797E" w:rsidRDefault="003D797E">
      <w:pPr>
        <w:rPr>
          <w:sz w:val="2"/>
          <w:szCs w:val="2"/>
        </w:rPr>
      </w:pPr>
      <w:r>
        <w:br w:type="page"/>
      </w:r>
    </w:p>
    <w:p w14:paraId="23741CF6" w14:textId="1F0C4F39" w:rsidR="000D4620" w:rsidRPr="007A006B" w:rsidRDefault="000D4620" w:rsidP="000D4620">
      <w:pPr>
        <w:pStyle w:val="Heading4"/>
        <w:shd w:val="clear" w:color="auto" w:fill="DEEAF6" w:themeFill="accent5" w:themeFillTint="33"/>
        <w:jc w:val="left"/>
      </w:pPr>
      <w:r w:rsidRPr="007A006B">
        <w:lastRenderedPageBreak/>
        <w:t>IMPLEMENTATION PLAN AND SCHEDULE</w:t>
      </w:r>
      <w:r>
        <w:tab/>
      </w:r>
    </w:p>
    <w:p w14:paraId="45B43988" w14:textId="77777777"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an </w:t>
      </w:r>
      <w:r w:rsidRPr="00266DFB">
        <w:rPr>
          <w:rFonts w:ascii="Calibri" w:hAnsi="Calibri"/>
          <w:b/>
          <w:color w:val="000000"/>
          <w:szCs w:val="26"/>
        </w:rPr>
        <w:t>Implementation Plan and Schedule</w:t>
      </w:r>
      <w:r w:rsidRPr="00266DFB">
        <w:rPr>
          <w:rFonts w:ascii="Calibri" w:hAnsi="Calibri"/>
          <w:color w:val="000000"/>
          <w:szCs w:val="26"/>
        </w:rPr>
        <w:t>.</w:t>
      </w:r>
    </w:p>
    <w:p w14:paraId="2E0FF0B2" w14:textId="037B0470" w:rsidR="003D797E" w:rsidRPr="00266DFB" w:rsidRDefault="003D797E" w:rsidP="00D0212C">
      <w:pPr>
        <w:pStyle w:val="NormalWeb"/>
        <w:spacing w:before="240" w:beforeAutospacing="0" w:after="240" w:afterAutospacing="0"/>
        <w:rPr>
          <w:rFonts w:ascii="Calibri" w:hAnsi="Calibri"/>
          <w:color w:val="000000"/>
          <w:szCs w:val="26"/>
        </w:rPr>
      </w:pPr>
      <w:r w:rsidRPr="00266DFB">
        <w:rPr>
          <w:rFonts w:ascii="Calibri" w:hAnsi="Calibri"/>
          <w:color w:val="000000"/>
          <w:szCs w:val="26"/>
        </w:rPr>
        <w:t xml:space="preserve">In conjunction with the </w:t>
      </w:r>
      <w:r w:rsidRPr="00266DFB">
        <w:rPr>
          <w:rFonts w:ascii="Calibri" w:hAnsi="Calibri"/>
          <w:i/>
          <w:color w:val="000000"/>
          <w:szCs w:val="26"/>
        </w:rPr>
        <w:t>Description of Proposed Services</w:t>
      </w:r>
      <w:r w:rsidRPr="00266DFB">
        <w:rPr>
          <w:rFonts w:ascii="Calibri" w:hAnsi="Calibri"/>
          <w:color w:val="000000"/>
          <w:szCs w:val="26"/>
        </w:rPr>
        <w:t xml:space="preserve"> and the </w:t>
      </w:r>
      <w:r w:rsidRPr="00266DFB">
        <w:rPr>
          <w:rFonts w:ascii="Calibri" w:hAnsi="Calibri"/>
          <w:i/>
          <w:color w:val="000000"/>
          <w:szCs w:val="26"/>
        </w:rPr>
        <w:t>Budget Detail</w:t>
      </w:r>
      <w:r w:rsidRPr="00266DFB">
        <w:rPr>
          <w:rFonts w:ascii="Calibri" w:hAnsi="Calibri"/>
          <w:color w:val="000000"/>
          <w:szCs w:val="26"/>
        </w:rPr>
        <w:t xml:space="preserve">, </w:t>
      </w:r>
      <w:r w:rsidR="00112390">
        <w:rPr>
          <w:rFonts w:ascii="Calibri" w:hAnsi="Calibri"/>
          <w:color w:val="000000"/>
          <w:szCs w:val="26"/>
        </w:rPr>
        <w:t xml:space="preserve">the </w:t>
      </w:r>
      <w:r w:rsidRPr="00266DFB">
        <w:rPr>
          <w:rFonts w:ascii="Calibri" w:hAnsi="Calibri"/>
          <w:color w:val="000000"/>
          <w:szCs w:val="26"/>
        </w:rPr>
        <w:t xml:space="preserve">Bidder must include an </w:t>
      </w:r>
      <w:r w:rsidRPr="00266DFB">
        <w:rPr>
          <w:rFonts w:ascii="Calibri" w:hAnsi="Calibri"/>
          <w:i/>
          <w:color w:val="000000"/>
          <w:szCs w:val="26"/>
        </w:rPr>
        <w:t>Implementation Plan and Schedule</w:t>
      </w:r>
      <w:r w:rsidRPr="00266DFB">
        <w:rPr>
          <w:rFonts w:ascii="Calibri" w:hAnsi="Calibri"/>
          <w:color w:val="000000"/>
          <w:szCs w:val="26"/>
        </w:rPr>
        <w:t xml:space="preserve"> that specifically addresses the following:</w:t>
      </w:r>
    </w:p>
    <w:p w14:paraId="4200E13B" w14:textId="6B0FCDD5" w:rsidR="00121DEB" w:rsidRDefault="003D797E" w:rsidP="006E31F0">
      <w:pPr>
        <w:pStyle w:val="NormalWeb"/>
        <w:numPr>
          <w:ilvl w:val="0"/>
          <w:numId w:val="27"/>
        </w:numPr>
        <w:spacing w:before="240" w:beforeAutospacing="0" w:after="240" w:afterAutospacing="0"/>
        <w:ind w:hanging="720"/>
        <w:rPr>
          <w:rFonts w:ascii="Calibri" w:hAnsi="Calibri"/>
          <w:color w:val="000000"/>
          <w:szCs w:val="26"/>
        </w:rPr>
      </w:pPr>
      <w:r w:rsidRPr="00266DFB">
        <w:rPr>
          <w:rFonts w:ascii="Calibri" w:hAnsi="Calibri"/>
          <w:color w:val="000000"/>
          <w:szCs w:val="26"/>
        </w:rPr>
        <w:t>A timeline of project goals, measurable outcomes, and benchmark activities related to the provision of required services</w:t>
      </w:r>
      <w:r w:rsidR="00112390">
        <w:rPr>
          <w:rFonts w:ascii="Calibri" w:hAnsi="Calibri"/>
          <w:color w:val="000000"/>
          <w:szCs w:val="26"/>
        </w:rPr>
        <w:t xml:space="preserve"> and</w:t>
      </w:r>
      <w:r w:rsidRPr="00266DFB">
        <w:rPr>
          <w:rFonts w:ascii="Calibri" w:hAnsi="Calibri"/>
          <w:color w:val="000000"/>
          <w:szCs w:val="26"/>
        </w:rPr>
        <w:t xml:space="preserve"> the key personnel assigned to each.</w:t>
      </w:r>
    </w:p>
    <w:p w14:paraId="1CADFF07" w14:textId="77777777" w:rsidR="00C04527" w:rsidRPr="00C04527" w:rsidRDefault="00C04527" w:rsidP="00D26773">
      <w:pPr>
        <w:pStyle w:val="NormalWeb"/>
        <w:ind w:left="720"/>
        <w:rPr>
          <w:rFonts w:ascii="Calibri" w:hAnsi="Calibri" w:cs="Calibri"/>
          <w:b/>
          <w:bCs/>
          <w:color w:val="000000"/>
        </w:rPr>
      </w:pPr>
      <w:r w:rsidRPr="00C04527">
        <w:rPr>
          <w:rFonts w:ascii="Calibri" w:hAnsi="Calibri" w:cs="Calibri"/>
          <w:b/>
          <w:bCs/>
          <w:color w:val="000000"/>
          <w:highlight w:val="yellow"/>
        </w:rPr>
        <w:t>RESPONSE:</w:t>
      </w:r>
    </w:p>
    <w:p w14:paraId="7C4AFD53" w14:textId="77777777" w:rsidR="00C04527" w:rsidRDefault="00C04527" w:rsidP="00D26773">
      <w:pPr>
        <w:pStyle w:val="NormalWeb"/>
        <w:spacing w:before="240" w:beforeAutospacing="0" w:after="240" w:afterAutospacing="0"/>
        <w:rPr>
          <w:rFonts w:ascii="Calibri" w:hAnsi="Calibri"/>
          <w:color w:val="000000"/>
          <w:szCs w:val="26"/>
        </w:rPr>
      </w:pPr>
    </w:p>
    <w:p w14:paraId="545E2CAF" w14:textId="472D99A6" w:rsidR="003D797E" w:rsidRPr="00121DEB" w:rsidRDefault="003D797E" w:rsidP="006E31F0">
      <w:pPr>
        <w:pStyle w:val="NormalWeb"/>
        <w:numPr>
          <w:ilvl w:val="0"/>
          <w:numId w:val="27"/>
        </w:numPr>
        <w:spacing w:before="240" w:beforeAutospacing="0" w:after="240" w:afterAutospacing="0"/>
        <w:ind w:hanging="720"/>
        <w:rPr>
          <w:rFonts w:ascii="Calibri" w:hAnsi="Calibri"/>
          <w:color w:val="000000"/>
          <w:szCs w:val="26"/>
        </w:rPr>
      </w:pPr>
      <w:r w:rsidRPr="00121DEB">
        <w:rPr>
          <w:rFonts w:ascii="Calibri" w:hAnsi="Calibri"/>
          <w:color w:val="000000"/>
          <w:szCs w:val="26"/>
        </w:rPr>
        <w:t xml:space="preserve">The ideal Implementation Plan and Schedule will </w:t>
      </w:r>
      <w:r w:rsidR="00C71EDA">
        <w:rPr>
          <w:rFonts w:ascii="Calibri" w:hAnsi="Calibri"/>
          <w:color w:val="000000"/>
          <w:szCs w:val="26"/>
        </w:rPr>
        <w:t>clearly show</w:t>
      </w:r>
      <w:r w:rsidRPr="00121DEB">
        <w:rPr>
          <w:rFonts w:ascii="Calibri" w:hAnsi="Calibri"/>
          <w:color w:val="000000"/>
          <w:szCs w:val="26"/>
        </w:rPr>
        <w:t xml:space="preserve"> what the County can expect during the contract term and </w:t>
      </w:r>
      <w:r w:rsidR="00C71EDA">
        <w:rPr>
          <w:rFonts w:ascii="Calibri" w:hAnsi="Calibri"/>
          <w:color w:val="000000"/>
          <w:szCs w:val="26"/>
        </w:rPr>
        <w:t>when</w:t>
      </w:r>
      <w:r w:rsidR="00EB4661">
        <w:rPr>
          <w:rFonts w:ascii="Calibri" w:hAnsi="Calibri"/>
          <w:color w:val="000000"/>
          <w:szCs w:val="26"/>
        </w:rPr>
        <w:t xml:space="preserve"> </w:t>
      </w:r>
      <w:r w:rsidR="00112390">
        <w:rPr>
          <w:rFonts w:ascii="Calibri" w:hAnsi="Calibri"/>
          <w:color w:val="000000"/>
          <w:szCs w:val="26"/>
        </w:rPr>
        <w:t>prepar</w:t>
      </w:r>
      <w:r w:rsidR="00EB4661">
        <w:rPr>
          <w:rFonts w:ascii="Calibri" w:hAnsi="Calibri"/>
          <w:color w:val="000000"/>
          <w:szCs w:val="26"/>
        </w:rPr>
        <w:t>ing</w:t>
      </w:r>
      <w:r w:rsidR="00112390">
        <w:rPr>
          <w:rFonts w:ascii="Calibri" w:hAnsi="Calibri"/>
          <w:color w:val="000000"/>
          <w:szCs w:val="26"/>
        </w:rPr>
        <w:t xml:space="preserve"> to start</w:t>
      </w:r>
      <w:r w:rsidRPr="00121DEB">
        <w:rPr>
          <w:rFonts w:ascii="Calibri" w:hAnsi="Calibri"/>
          <w:color w:val="000000"/>
          <w:szCs w:val="26"/>
        </w:rPr>
        <w:t xml:space="preserve"> the contract. Bidders should </w:t>
      </w:r>
      <w:r w:rsidR="00112390">
        <w:rPr>
          <w:rFonts w:ascii="Calibri" w:hAnsi="Calibri"/>
          <w:color w:val="000000"/>
          <w:szCs w:val="26"/>
        </w:rPr>
        <w:t>consider</w:t>
      </w:r>
      <w:r w:rsidRPr="00121DEB">
        <w:rPr>
          <w:rFonts w:ascii="Calibri" w:hAnsi="Calibri"/>
          <w:color w:val="000000"/>
          <w:szCs w:val="26"/>
        </w:rPr>
        <w:t xml:space="preserve"> the information and questions contained in the Evaluation Criteria</w:t>
      </w:r>
      <w:r w:rsidR="00EB4661">
        <w:rPr>
          <w:rFonts w:ascii="Calibri" w:hAnsi="Calibri"/>
          <w:color w:val="000000"/>
          <w:szCs w:val="26"/>
        </w:rPr>
        <w:t xml:space="preserve"> and Specific Requirements</w:t>
      </w:r>
      <w:r w:rsidRPr="00121DEB">
        <w:rPr>
          <w:rFonts w:ascii="Calibri" w:hAnsi="Calibri"/>
          <w:color w:val="000000"/>
          <w:szCs w:val="26"/>
        </w:rPr>
        <w:t xml:space="preserve"> </w:t>
      </w:r>
      <w:r w:rsidR="00C71EDA">
        <w:rPr>
          <w:rFonts w:ascii="Calibri" w:hAnsi="Calibri"/>
          <w:color w:val="000000"/>
          <w:szCs w:val="26"/>
        </w:rPr>
        <w:t>when</w:t>
      </w:r>
      <w:r w:rsidRPr="00121DEB">
        <w:rPr>
          <w:rFonts w:ascii="Calibri" w:hAnsi="Calibri"/>
          <w:color w:val="000000"/>
          <w:szCs w:val="26"/>
        </w:rPr>
        <w:t xml:space="preserve"> preparing the Implementation Plan and Schedule.</w:t>
      </w:r>
    </w:p>
    <w:p w14:paraId="5CA7C6EA" w14:textId="77777777" w:rsidR="00C04527" w:rsidRPr="00C04527" w:rsidRDefault="00C04527" w:rsidP="00D26773">
      <w:pPr>
        <w:pStyle w:val="NormalWeb"/>
        <w:ind w:left="720"/>
        <w:rPr>
          <w:rFonts w:ascii="Calibri" w:hAnsi="Calibri" w:cs="Calibri"/>
          <w:b/>
          <w:bCs/>
          <w:color w:val="000000"/>
        </w:rPr>
      </w:pPr>
      <w:r w:rsidRPr="00C04527">
        <w:rPr>
          <w:rFonts w:ascii="Calibri" w:hAnsi="Calibri" w:cs="Calibri"/>
          <w:b/>
          <w:bCs/>
          <w:color w:val="000000"/>
          <w:highlight w:val="yellow"/>
        </w:rPr>
        <w:t>RESPONSE:</w:t>
      </w:r>
    </w:p>
    <w:p w14:paraId="3BE5060C" w14:textId="77777777" w:rsidR="00266DFB" w:rsidRPr="00266DFB" w:rsidRDefault="00266DFB" w:rsidP="003D797E">
      <w:pPr>
        <w:pStyle w:val="NormalWeb"/>
        <w:rPr>
          <w:rFonts w:ascii="Calibri" w:hAnsi="Calibri"/>
          <w:color w:val="000000"/>
          <w:szCs w:val="26"/>
        </w:rPr>
      </w:pPr>
    </w:p>
    <w:p w14:paraId="5C25D758" w14:textId="5ACA47FF" w:rsidR="009E45A3" w:rsidRDefault="003D797E" w:rsidP="006D4816">
      <w:pPr>
        <w:pStyle w:val="NormalWeb"/>
        <w:rPr>
          <w:rFonts w:ascii="Calibri" w:hAnsi="Calibri"/>
          <w:sz w:val="26"/>
          <w:szCs w:val="26"/>
        </w:rPr>
      </w:pPr>
      <w:r w:rsidRPr="00112390">
        <w:rPr>
          <w:rFonts w:ascii="Calibri" w:hAnsi="Calibri"/>
          <w:b/>
          <w:bCs/>
          <w:color w:val="000000"/>
          <w:szCs w:val="26"/>
        </w:rPr>
        <w:t xml:space="preserve">Maximum Length: </w:t>
      </w:r>
      <w:r w:rsidR="00F40EAC">
        <w:rPr>
          <w:rFonts w:ascii="Calibri" w:hAnsi="Calibri"/>
          <w:b/>
          <w:bCs/>
          <w:szCs w:val="26"/>
        </w:rPr>
        <w:t>2</w:t>
      </w:r>
      <w:r w:rsidR="000F328C">
        <w:rPr>
          <w:rFonts w:ascii="Calibri" w:hAnsi="Calibri"/>
          <w:b/>
          <w:bCs/>
          <w:szCs w:val="26"/>
        </w:rPr>
        <w:t xml:space="preserve"> - 4</w:t>
      </w:r>
      <w:r w:rsidR="00C9762B" w:rsidRPr="00C9762B">
        <w:rPr>
          <w:rFonts w:ascii="Calibri" w:hAnsi="Calibri"/>
          <w:b/>
          <w:bCs/>
          <w:szCs w:val="26"/>
        </w:rPr>
        <w:t xml:space="preserve"> pages.</w:t>
      </w:r>
      <w:r w:rsidRPr="00C9762B">
        <w:rPr>
          <w:rFonts w:ascii="Calibri" w:hAnsi="Calibri"/>
          <w:sz w:val="26"/>
          <w:szCs w:val="26"/>
        </w:rPr>
        <w:t xml:space="preserve"> </w:t>
      </w:r>
      <w:r w:rsidR="009E45A3">
        <w:rPr>
          <w:rFonts w:ascii="Calibri" w:hAnsi="Calibri"/>
          <w:sz w:val="26"/>
          <w:szCs w:val="26"/>
        </w:rPr>
        <w:br w:type="page"/>
      </w:r>
    </w:p>
    <w:p w14:paraId="4C768568" w14:textId="47EA0DC3" w:rsidR="009E45A3" w:rsidRPr="007A006B" w:rsidRDefault="00847A72" w:rsidP="009E45A3">
      <w:pPr>
        <w:pStyle w:val="Heading4"/>
        <w:shd w:val="clear" w:color="auto" w:fill="DEEAF6" w:themeFill="accent5" w:themeFillTint="33"/>
        <w:jc w:val="left"/>
      </w:pPr>
      <w:r w:rsidRPr="00847A72">
        <w:lastRenderedPageBreak/>
        <w:t>RELEVANT EXPERIENCE</w:t>
      </w:r>
      <w:r w:rsidR="009E45A3">
        <w:tab/>
      </w:r>
    </w:p>
    <w:p w14:paraId="79E8BE5F" w14:textId="224C2DAD" w:rsidR="009E45A3" w:rsidRPr="00266DFB" w:rsidRDefault="009E45A3" w:rsidP="009E45A3">
      <w:pPr>
        <w:pStyle w:val="NormalWeb"/>
        <w:spacing w:before="240" w:beforeAutospacing="0" w:after="240" w:afterAutospacing="0"/>
        <w:rPr>
          <w:rFonts w:ascii="Calibri" w:hAnsi="Calibri"/>
          <w:color w:val="000000"/>
          <w:szCs w:val="26"/>
        </w:rPr>
      </w:pPr>
      <w:r w:rsidRPr="00266DFB">
        <w:rPr>
          <w:rFonts w:ascii="Calibri" w:hAnsi="Calibri"/>
          <w:b/>
          <w:color w:val="000000"/>
          <w:szCs w:val="26"/>
        </w:rPr>
        <w:t>Instructions:</w:t>
      </w:r>
      <w:r w:rsidRPr="00266DFB">
        <w:rPr>
          <w:rFonts w:ascii="Calibri" w:hAnsi="Calibri"/>
          <w:color w:val="000000"/>
          <w:szCs w:val="26"/>
        </w:rPr>
        <w:t xml:space="preserve"> </w:t>
      </w:r>
      <w:r w:rsidRPr="00266DFB">
        <w:rPr>
          <w:rFonts w:ascii="Calibri" w:hAnsi="Calibri"/>
          <w:szCs w:val="26"/>
        </w:rPr>
        <w:t>Bidder is to</w:t>
      </w:r>
      <w:r w:rsidRPr="00266DFB">
        <w:rPr>
          <w:rFonts w:ascii="Calibri" w:hAnsi="Calibri"/>
          <w:color w:val="000000"/>
          <w:szCs w:val="26"/>
        </w:rPr>
        <w:t xml:space="preserve"> provide a </w:t>
      </w:r>
      <w:r w:rsidR="00847A72" w:rsidRPr="00847A72">
        <w:rPr>
          <w:rFonts w:ascii="Calibri" w:hAnsi="Calibri"/>
          <w:b/>
          <w:color w:val="000000"/>
          <w:szCs w:val="26"/>
        </w:rPr>
        <w:t>Relevant Experience</w:t>
      </w:r>
      <w:r w:rsidR="00C85278">
        <w:rPr>
          <w:rFonts w:ascii="Calibri" w:hAnsi="Calibri"/>
          <w:b/>
          <w:color w:val="000000"/>
          <w:szCs w:val="26"/>
        </w:rPr>
        <w:t xml:space="preserve"> </w:t>
      </w:r>
      <w:r w:rsidR="00C85278">
        <w:rPr>
          <w:rFonts w:ascii="Calibri" w:hAnsi="Calibri" w:cs="Calibri"/>
          <w:b/>
          <w:color w:val="000000"/>
          <w:szCs w:val="26"/>
        </w:rPr>
        <w:t>Response</w:t>
      </w:r>
      <w:r w:rsidRPr="00266DFB">
        <w:rPr>
          <w:rFonts w:ascii="Calibri" w:hAnsi="Calibri"/>
          <w:color w:val="000000"/>
          <w:szCs w:val="26"/>
        </w:rPr>
        <w:t>.</w:t>
      </w:r>
    </w:p>
    <w:p w14:paraId="48728007" w14:textId="07FC4164" w:rsidR="00C85278" w:rsidRDefault="0075407E" w:rsidP="00C85278">
      <w:pPr>
        <w:pStyle w:val="NormalWeb"/>
        <w:spacing w:before="240" w:beforeAutospacing="0" w:after="240" w:afterAutospacing="0"/>
        <w:rPr>
          <w:rFonts w:ascii="Calibri" w:hAnsi="Calibri" w:cs="Calibri"/>
          <w:color w:val="000000"/>
          <w:szCs w:val="26"/>
        </w:rPr>
      </w:pPr>
      <w:r>
        <w:rPr>
          <w:rFonts w:ascii="Calibri" w:hAnsi="Calibri" w:cs="Calibri"/>
          <w:color w:val="000000"/>
          <w:szCs w:val="26"/>
        </w:rPr>
        <w:t xml:space="preserve">The Bidder must provide a response to describe the Bidder’s experience related to providing </w:t>
      </w:r>
      <w:r w:rsidR="00BD4946" w:rsidRPr="00314AB6">
        <w:rPr>
          <w:rFonts w:ascii="Calibri" w:hAnsi="Calibri" w:cs="Calibri"/>
          <w:szCs w:val="26"/>
        </w:rPr>
        <w:t>Medical Respite</w:t>
      </w:r>
      <w:r w:rsidRPr="00314AB6">
        <w:rPr>
          <w:rFonts w:ascii="Calibri" w:hAnsi="Calibri" w:cs="Calibri"/>
          <w:szCs w:val="26"/>
        </w:rPr>
        <w:t xml:space="preserve"> </w:t>
      </w:r>
      <w:r>
        <w:rPr>
          <w:rFonts w:ascii="Calibri" w:hAnsi="Calibri" w:cs="Calibri"/>
          <w:color w:val="000000"/>
          <w:szCs w:val="26"/>
        </w:rPr>
        <w:t>services.</w:t>
      </w:r>
    </w:p>
    <w:p w14:paraId="25517109" w14:textId="77777777" w:rsidR="00C03749" w:rsidRDefault="00C03749" w:rsidP="00C03749">
      <w:pPr>
        <w:numPr>
          <w:ilvl w:val="0"/>
          <w:numId w:val="58"/>
        </w:numPr>
        <w:spacing w:after="120"/>
        <w:ind w:left="360"/>
        <w:rPr>
          <w:rFonts w:ascii="Calibri" w:hAnsi="Calibri" w:cs="Calibri"/>
          <w:sz w:val="24"/>
        </w:rPr>
      </w:pPr>
      <w:r>
        <w:rPr>
          <w:rFonts w:ascii="Calibri" w:hAnsi="Calibri" w:cs="Calibri"/>
          <w:sz w:val="24"/>
          <w:szCs w:val="24"/>
        </w:rPr>
        <w:t xml:space="preserve">Describe the </w:t>
      </w:r>
      <w:r w:rsidRPr="00080CD9">
        <w:rPr>
          <w:rFonts w:ascii="Calibri" w:hAnsi="Calibri" w:cs="Calibri"/>
          <w:sz w:val="24"/>
        </w:rPr>
        <w:t>Bidder’s</w:t>
      </w:r>
      <w:r>
        <w:rPr>
          <w:rFonts w:ascii="Calibri" w:hAnsi="Calibri" w:cs="Calibri"/>
          <w:sz w:val="24"/>
          <w:szCs w:val="24"/>
        </w:rPr>
        <w:t xml:space="preserve"> experience with </w:t>
      </w:r>
      <w:r>
        <w:rPr>
          <w:rFonts w:ascii="Calibri" w:hAnsi="Calibri" w:cs="Calibri"/>
          <w:sz w:val="24"/>
        </w:rPr>
        <w:t>providing medical respite services.</w:t>
      </w:r>
    </w:p>
    <w:p w14:paraId="406A2762" w14:textId="77777777" w:rsidR="00C03749" w:rsidRDefault="00C03749" w:rsidP="00C03749">
      <w:pPr>
        <w:spacing w:after="240"/>
        <w:ind w:left="360"/>
        <w:rPr>
          <w:rFonts w:ascii="Calibri" w:hAnsi="Calibri" w:cs="Calibri"/>
          <w:b/>
          <w:bCs/>
          <w:sz w:val="24"/>
          <w:szCs w:val="24"/>
        </w:rPr>
      </w:pPr>
      <w:r w:rsidRPr="002A10AB">
        <w:rPr>
          <w:rFonts w:ascii="Calibri" w:hAnsi="Calibri" w:cs="Calibri"/>
          <w:b/>
          <w:bCs/>
          <w:sz w:val="24"/>
          <w:szCs w:val="24"/>
          <w:highlight w:val="yellow"/>
        </w:rPr>
        <w:t>RESPONSE:</w:t>
      </w:r>
      <w:r w:rsidRPr="002A10AB">
        <w:rPr>
          <w:rFonts w:ascii="Calibri" w:hAnsi="Calibri" w:cs="Calibri"/>
          <w:b/>
          <w:bCs/>
          <w:sz w:val="24"/>
          <w:szCs w:val="24"/>
        </w:rPr>
        <w:t xml:space="preserve"> </w:t>
      </w:r>
    </w:p>
    <w:p w14:paraId="0C2927EF" w14:textId="77777777" w:rsidR="000F328C" w:rsidRPr="002A10AB" w:rsidRDefault="000F328C" w:rsidP="00C03749">
      <w:pPr>
        <w:spacing w:after="240"/>
        <w:ind w:left="360"/>
        <w:rPr>
          <w:rFonts w:ascii="Calibri" w:hAnsi="Calibri" w:cs="Calibri"/>
          <w:sz w:val="24"/>
          <w:szCs w:val="24"/>
        </w:rPr>
      </w:pPr>
    </w:p>
    <w:p w14:paraId="4375AE85" w14:textId="28E4BA1F" w:rsidR="00C03749" w:rsidRDefault="00C03749" w:rsidP="00C03749">
      <w:pPr>
        <w:numPr>
          <w:ilvl w:val="0"/>
          <w:numId w:val="58"/>
        </w:numPr>
        <w:spacing w:after="120"/>
        <w:ind w:left="342"/>
        <w:rPr>
          <w:rFonts w:ascii="Calibri" w:hAnsi="Calibri" w:cs="Calibri"/>
          <w:sz w:val="24"/>
        </w:rPr>
      </w:pPr>
      <w:r>
        <w:rPr>
          <w:rFonts w:ascii="Calibri" w:hAnsi="Calibri" w:cs="Calibri"/>
          <w:sz w:val="24"/>
        </w:rPr>
        <w:t>Describe</w:t>
      </w:r>
      <w:r w:rsidRPr="00266DFB">
        <w:rPr>
          <w:rFonts w:ascii="Calibri" w:hAnsi="Calibri" w:cs="Calibri"/>
          <w:sz w:val="24"/>
        </w:rPr>
        <w:t xml:space="preserve"> the individuals assigned </w:t>
      </w:r>
      <w:r>
        <w:rPr>
          <w:rFonts w:ascii="Calibri" w:hAnsi="Calibri" w:cs="Calibri"/>
          <w:sz w:val="24"/>
        </w:rPr>
        <w:t xml:space="preserve">by the Bidder </w:t>
      </w:r>
      <w:r w:rsidRPr="00266DFB">
        <w:rPr>
          <w:rFonts w:ascii="Calibri" w:hAnsi="Calibri" w:cs="Calibri"/>
          <w:sz w:val="24"/>
        </w:rPr>
        <w:t xml:space="preserve">to the project </w:t>
      </w:r>
      <w:r>
        <w:rPr>
          <w:rFonts w:ascii="Calibri" w:hAnsi="Calibri" w:cs="Calibri"/>
          <w:sz w:val="24"/>
        </w:rPr>
        <w:t>in managing medical respite services.</w:t>
      </w:r>
    </w:p>
    <w:p w14:paraId="14B50EF1" w14:textId="77777777" w:rsidR="00C03749" w:rsidRDefault="00C03749" w:rsidP="00C03749">
      <w:pPr>
        <w:spacing w:after="240"/>
        <w:ind w:left="360"/>
        <w:rPr>
          <w:rFonts w:ascii="Calibri" w:hAnsi="Calibri" w:cs="Calibri"/>
          <w:b/>
          <w:bCs/>
          <w:sz w:val="24"/>
          <w:szCs w:val="24"/>
        </w:rPr>
      </w:pPr>
      <w:r w:rsidRPr="00C03749">
        <w:rPr>
          <w:rFonts w:ascii="Calibri" w:hAnsi="Calibri" w:cs="Calibri"/>
          <w:b/>
          <w:bCs/>
          <w:sz w:val="24"/>
          <w:szCs w:val="24"/>
          <w:highlight w:val="yellow"/>
        </w:rPr>
        <w:t>RESPONSE:</w:t>
      </w:r>
      <w:r w:rsidRPr="00C03749">
        <w:rPr>
          <w:rFonts w:ascii="Calibri" w:hAnsi="Calibri" w:cs="Calibri"/>
          <w:b/>
          <w:bCs/>
          <w:sz w:val="24"/>
          <w:szCs w:val="24"/>
        </w:rPr>
        <w:t xml:space="preserve"> </w:t>
      </w:r>
    </w:p>
    <w:p w14:paraId="29216539" w14:textId="77777777" w:rsidR="000F328C" w:rsidRPr="00C03749" w:rsidRDefault="000F328C" w:rsidP="00C03749">
      <w:pPr>
        <w:spacing w:after="240"/>
        <w:ind w:left="360"/>
        <w:rPr>
          <w:rFonts w:ascii="Calibri" w:hAnsi="Calibri" w:cs="Calibri"/>
          <w:sz w:val="24"/>
          <w:szCs w:val="24"/>
        </w:rPr>
      </w:pPr>
    </w:p>
    <w:p w14:paraId="010AF93D" w14:textId="5EC34443" w:rsidR="00C03749" w:rsidRDefault="00C03749" w:rsidP="00C03749">
      <w:pPr>
        <w:pStyle w:val="NormalWeb"/>
        <w:numPr>
          <w:ilvl w:val="0"/>
          <w:numId w:val="58"/>
        </w:numPr>
        <w:spacing w:before="240" w:beforeAutospacing="0" w:after="240" w:afterAutospacing="0"/>
        <w:ind w:left="360"/>
        <w:rPr>
          <w:rFonts w:ascii="Calibri" w:hAnsi="Calibri" w:cs="Calibri"/>
          <w:b/>
          <w:color w:val="000000"/>
          <w:szCs w:val="26"/>
        </w:rPr>
      </w:pPr>
      <w:r>
        <w:rPr>
          <w:rFonts w:ascii="Calibri" w:hAnsi="Calibri" w:cs="Calibri"/>
        </w:rPr>
        <w:t>Describe the Bidder’s experience in shelter site management, repair</w:t>
      </w:r>
      <w:r w:rsidR="00A90585">
        <w:rPr>
          <w:rFonts w:ascii="Calibri" w:hAnsi="Calibri" w:cs="Calibri"/>
        </w:rPr>
        <w:t>,</w:t>
      </w:r>
      <w:r>
        <w:rPr>
          <w:rFonts w:ascii="Calibri" w:hAnsi="Calibri" w:cs="Calibri"/>
        </w:rPr>
        <w:t xml:space="preserve"> and maintenance services.</w:t>
      </w:r>
    </w:p>
    <w:p w14:paraId="13E8E002" w14:textId="1D0849CB" w:rsidR="00C85278" w:rsidRDefault="00C85278" w:rsidP="00C03749">
      <w:pPr>
        <w:spacing w:after="240"/>
        <w:ind w:left="360"/>
        <w:rPr>
          <w:rFonts w:ascii="Calibri" w:hAnsi="Calibri" w:cs="Calibri"/>
          <w:b/>
          <w:bCs/>
          <w:sz w:val="24"/>
          <w:szCs w:val="24"/>
        </w:rPr>
      </w:pPr>
      <w:r>
        <w:rPr>
          <w:rFonts w:ascii="Calibri" w:hAnsi="Calibri" w:cs="Calibri"/>
          <w:b/>
          <w:bCs/>
          <w:sz w:val="24"/>
          <w:szCs w:val="24"/>
          <w:highlight w:val="yellow"/>
        </w:rPr>
        <w:t>RESPONSE:</w:t>
      </w:r>
      <w:r>
        <w:rPr>
          <w:rFonts w:ascii="Calibri" w:hAnsi="Calibri" w:cs="Calibri"/>
          <w:b/>
          <w:bCs/>
          <w:sz w:val="24"/>
          <w:szCs w:val="24"/>
        </w:rPr>
        <w:t xml:space="preserve"> </w:t>
      </w:r>
    </w:p>
    <w:p w14:paraId="36C04B40" w14:textId="77777777" w:rsidR="000F328C" w:rsidRDefault="000F328C" w:rsidP="00C03749">
      <w:pPr>
        <w:spacing w:after="240"/>
        <w:ind w:left="360"/>
        <w:rPr>
          <w:rFonts w:ascii="Calibri" w:hAnsi="Calibri" w:cs="Calibri"/>
          <w:sz w:val="24"/>
          <w:szCs w:val="24"/>
        </w:rPr>
      </w:pPr>
    </w:p>
    <w:p w14:paraId="51632C4E" w14:textId="77777777" w:rsidR="009E45A3" w:rsidRPr="00266DFB" w:rsidRDefault="009E45A3" w:rsidP="009E45A3">
      <w:pPr>
        <w:pStyle w:val="NormalWeb"/>
        <w:rPr>
          <w:rFonts w:ascii="Calibri" w:hAnsi="Calibri"/>
          <w:color w:val="000000"/>
          <w:szCs w:val="26"/>
        </w:rPr>
      </w:pPr>
    </w:p>
    <w:p w14:paraId="64A79EE6" w14:textId="3C2BF25A" w:rsidR="009E45A3" w:rsidRPr="003D797E" w:rsidRDefault="009E45A3" w:rsidP="009E45A3">
      <w:pPr>
        <w:pStyle w:val="NormalWeb"/>
        <w:rPr>
          <w:rFonts w:ascii="Calibri" w:hAnsi="Calibri"/>
          <w:color w:val="000000"/>
          <w:sz w:val="26"/>
          <w:szCs w:val="26"/>
        </w:rPr>
      </w:pPr>
      <w:r w:rsidRPr="00112390">
        <w:rPr>
          <w:rFonts w:ascii="Calibri" w:hAnsi="Calibri"/>
          <w:b/>
          <w:bCs/>
          <w:color w:val="000000"/>
          <w:szCs w:val="26"/>
        </w:rPr>
        <w:t xml:space="preserve">Maximum Length: </w:t>
      </w:r>
      <w:r>
        <w:rPr>
          <w:rFonts w:ascii="Calibri" w:hAnsi="Calibri"/>
          <w:b/>
          <w:bCs/>
          <w:szCs w:val="26"/>
        </w:rPr>
        <w:t>2</w:t>
      </w:r>
      <w:r w:rsidR="00ED1E68">
        <w:rPr>
          <w:rFonts w:ascii="Calibri" w:hAnsi="Calibri"/>
          <w:b/>
          <w:bCs/>
          <w:szCs w:val="26"/>
        </w:rPr>
        <w:t xml:space="preserve"> - 4</w:t>
      </w:r>
      <w:r w:rsidRPr="00C9762B">
        <w:rPr>
          <w:rFonts w:ascii="Calibri" w:hAnsi="Calibri"/>
          <w:b/>
          <w:bCs/>
          <w:szCs w:val="26"/>
        </w:rPr>
        <w:t xml:space="preserve"> pages.</w:t>
      </w:r>
      <w:r w:rsidRPr="00C9762B">
        <w:rPr>
          <w:rFonts w:ascii="Calibri" w:hAnsi="Calibri"/>
          <w:sz w:val="26"/>
          <w:szCs w:val="26"/>
        </w:rPr>
        <w:t xml:space="preserve"> </w:t>
      </w:r>
    </w:p>
    <w:p w14:paraId="12F55E4B" w14:textId="77777777" w:rsidR="003D797E" w:rsidRPr="003D797E" w:rsidRDefault="003D797E" w:rsidP="006D4816">
      <w:pPr>
        <w:pStyle w:val="NormalWeb"/>
        <w:rPr>
          <w:rFonts w:ascii="Calibri" w:hAnsi="Calibri"/>
          <w:color w:val="000000"/>
          <w:sz w:val="26"/>
          <w:szCs w:val="26"/>
        </w:rPr>
      </w:pPr>
    </w:p>
    <w:p w14:paraId="32C334C5" w14:textId="77777777" w:rsidR="003D797E" w:rsidRPr="003D797E" w:rsidRDefault="003D797E">
      <w:pPr>
        <w:rPr>
          <w:sz w:val="2"/>
          <w:szCs w:val="2"/>
        </w:rPr>
      </w:pPr>
      <w:r>
        <w:br w:type="page"/>
      </w:r>
    </w:p>
    <w:p w14:paraId="05CC2F54" w14:textId="77777777" w:rsidR="003D797E" w:rsidRPr="007A006B" w:rsidRDefault="003D797E">
      <w:pPr>
        <w:rPr>
          <w:rFonts w:ascii="Calibri" w:hAnsi="Calibri" w:cs="Calibri"/>
          <w:sz w:val="2"/>
        </w:rPr>
      </w:pPr>
    </w:p>
    <w:p w14:paraId="2F50C515" w14:textId="38CBD47A" w:rsidR="000D4620" w:rsidRPr="007A006B" w:rsidRDefault="000D4620" w:rsidP="000D4620">
      <w:pPr>
        <w:pStyle w:val="Heading4"/>
        <w:shd w:val="clear" w:color="auto" w:fill="DEEAF6" w:themeFill="accent5" w:themeFillTint="33"/>
        <w:jc w:val="left"/>
      </w:pPr>
      <w:r w:rsidRPr="007A006B">
        <w:t>REFERENCES</w:t>
      </w:r>
      <w:r>
        <w:tab/>
      </w:r>
    </w:p>
    <w:p w14:paraId="02A7D64B" w14:textId="378FE6A5" w:rsidR="00B75458" w:rsidRPr="00266DFB" w:rsidRDefault="00F43F6A" w:rsidP="00266DFB">
      <w:pPr>
        <w:pStyle w:val="PlainText"/>
        <w:spacing w:before="240" w:after="240"/>
        <w:rPr>
          <w:rFonts w:ascii="Calibri" w:hAnsi="Calibri" w:cs="Calibri"/>
          <w:spacing w:val="-3"/>
          <w:sz w:val="24"/>
          <w:szCs w:val="26"/>
        </w:rPr>
      </w:pPr>
      <w:r w:rsidRPr="00266DFB">
        <w:rPr>
          <w:rFonts w:ascii="Calibri" w:hAnsi="Calibri" w:cs="Calibri"/>
          <w:b/>
          <w:sz w:val="24"/>
          <w:szCs w:val="26"/>
        </w:rPr>
        <w:t>Instructions</w:t>
      </w:r>
      <w:proofErr w:type="gramStart"/>
      <w:r w:rsidRPr="00266DFB">
        <w:rPr>
          <w:rFonts w:ascii="Calibri" w:hAnsi="Calibri" w:cs="Calibri"/>
          <w:sz w:val="24"/>
          <w:szCs w:val="26"/>
        </w:rPr>
        <w:t>:  On</w:t>
      </w:r>
      <w:proofErr w:type="gramEnd"/>
      <w:r w:rsidRPr="00266DFB">
        <w:rPr>
          <w:rFonts w:ascii="Calibri" w:hAnsi="Calibri" w:cs="Calibri"/>
          <w:sz w:val="24"/>
          <w:szCs w:val="26"/>
        </w:rPr>
        <w:t xml:space="preserve"> the following </w:t>
      </w:r>
      <w:r w:rsidRPr="00A62AFF">
        <w:rPr>
          <w:rFonts w:ascii="Calibri" w:hAnsi="Calibri" w:cs="Calibri"/>
          <w:sz w:val="24"/>
          <w:szCs w:val="26"/>
        </w:rPr>
        <w:t>page</w:t>
      </w:r>
      <w:r w:rsidR="00A62AFF" w:rsidRPr="00A62AFF">
        <w:rPr>
          <w:rFonts w:ascii="Calibri" w:hAnsi="Calibri" w:cs="Calibri"/>
          <w:sz w:val="24"/>
          <w:szCs w:val="26"/>
        </w:rPr>
        <w:t xml:space="preserve"> </w:t>
      </w:r>
      <w:r w:rsidR="00266DFB" w:rsidRPr="00A62AFF">
        <w:rPr>
          <w:rFonts w:ascii="Calibri" w:hAnsi="Calibri" w:cs="Calibri"/>
          <w:sz w:val="24"/>
          <w:szCs w:val="26"/>
        </w:rPr>
        <w:t>is</w:t>
      </w:r>
      <w:r w:rsidRPr="00A62AFF">
        <w:rPr>
          <w:rFonts w:ascii="Calibri" w:hAnsi="Calibri" w:cs="Calibri"/>
          <w:sz w:val="24"/>
          <w:szCs w:val="26"/>
        </w:rPr>
        <w:t xml:space="preserve"> the templates that </w:t>
      </w:r>
      <w:r w:rsidR="00502F47" w:rsidRPr="00A62AFF">
        <w:rPr>
          <w:rFonts w:ascii="Calibri" w:hAnsi="Calibri" w:cs="Calibri"/>
          <w:sz w:val="24"/>
          <w:szCs w:val="26"/>
        </w:rPr>
        <w:t>Bidder</w:t>
      </w:r>
      <w:r w:rsidR="001215F1" w:rsidRPr="00A62AFF">
        <w:rPr>
          <w:rFonts w:ascii="Calibri" w:hAnsi="Calibri" w:cs="Calibri"/>
          <w:sz w:val="24"/>
          <w:szCs w:val="26"/>
        </w:rPr>
        <w:t>s</w:t>
      </w:r>
      <w:r w:rsidRPr="00A62AFF">
        <w:rPr>
          <w:rFonts w:ascii="Calibri" w:hAnsi="Calibri" w:cs="Calibri"/>
          <w:sz w:val="24"/>
          <w:szCs w:val="26"/>
        </w:rPr>
        <w:t xml:space="preserve"> </w:t>
      </w:r>
      <w:r w:rsidR="00E6662F" w:rsidRPr="00A62AFF">
        <w:rPr>
          <w:rFonts w:ascii="Calibri" w:hAnsi="Calibri" w:cs="Calibri"/>
          <w:sz w:val="24"/>
          <w:szCs w:val="26"/>
        </w:rPr>
        <w:t>are to</w:t>
      </w:r>
      <w:r w:rsidRPr="00A62AFF">
        <w:rPr>
          <w:rFonts w:ascii="Calibri" w:hAnsi="Calibri" w:cs="Calibri"/>
          <w:sz w:val="24"/>
          <w:szCs w:val="26"/>
        </w:rPr>
        <w:t xml:space="preserve"> use </w:t>
      </w:r>
      <w:r w:rsidR="00E6662F" w:rsidRPr="00A62AFF">
        <w:rPr>
          <w:rFonts w:ascii="Calibri" w:hAnsi="Calibri" w:cs="Calibri"/>
          <w:sz w:val="24"/>
          <w:szCs w:val="26"/>
        </w:rPr>
        <w:t>for providing</w:t>
      </w:r>
      <w:r w:rsidRPr="00A62AFF">
        <w:rPr>
          <w:rFonts w:ascii="Calibri" w:hAnsi="Calibri" w:cs="Calibri"/>
          <w:sz w:val="24"/>
          <w:szCs w:val="26"/>
        </w:rPr>
        <w:t xml:space="preserve"> references.  </w:t>
      </w:r>
      <w:r w:rsidR="00502F47" w:rsidRPr="00A62AFF">
        <w:rPr>
          <w:rFonts w:ascii="Calibri" w:hAnsi="Calibri" w:cs="Calibri"/>
          <w:spacing w:val="-3"/>
          <w:sz w:val="24"/>
          <w:szCs w:val="26"/>
        </w:rPr>
        <w:t>Bidder</w:t>
      </w:r>
      <w:r w:rsidRPr="00A62AFF">
        <w:rPr>
          <w:rFonts w:ascii="Calibri" w:hAnsi="Calibri" w:cs="Calibri"/>
          <w:spacing w:val="-3"/>
          <w:sz w:val="24"/>
          <w:szCs w:val="26"/>
        </w:rPr>
        <w:t xml:space="preserve">s are to provide a list of </w:t>
      </w:r>
      <w:r w:rsidR="00A62AFF" w:rsidRPr="00A62AFF">
        <w:rPr>
          <w:rFonts w:ascii="Calibri" w:hAnsi="Calibri" w:cs="Calibri"/>
          <w:spacing w:val="-3"/>
          <w:sz w:val="24"/>
          <w:szCs w:val="26"/>
        </w:rPr>
        <w:t>five</w:t>
      </w:r>
      <w:r w:rsidRPr="00A62AFF">
        <w:rPr>
          <w:rFonts w:ascii="Calibri" w:hAnsi="Calibri" w:cs="Calibri"/>
          <w:spacing w:val="-3"/>
          <w:sz w:val="24"/>
          <w:szCs w:val="26"/>
        </w:rPr>
        <w:t xml:space="preserve"> </w:t>
      </w:r>
      <w:r w:rsidR="00627E94">
        <w:rPr>
          <w:rFonts w:ascii="Calibri" w:hAnsi="Calibri" w:cs="Calibri"/>
          <w:spacing w:val="-3"/>
          <w:sz w:val="24"/>
          <w:szCs w:val="26"/>
        </w:rPr>
        <w:t xml:space="preserve">(5) </w:t>
      </w:r>
      <w:r w:rsidRPr="00A62AFF">
        <w:rPr>
          <w:rFonts w:ascii="Calibri" w:hAnsi="Calibri" w:cs="Calibri"/>
          <w:spacing w:val="-3"/>
          <w:sz w:val="24"/>
          <w:szCs w:val="26"/>
        </w:rPr>
        <w:t>referenc</w:t>
      </w:r>
      <w:r w:rsidRPr="00266DFB">
        <w:rPr>
          <w:rFonts w:ascii="Calibri" w:hAnsi="Calibri" w:cs="Calibri"/>
          <w:color w:val="000000"/>
          <w:spacing w:val="-3"/>
          <w:sz w:val="24"/>
          <w:szCs w:val="26"/>
        </w:rPr>
        <w:t>es.</w:t>
      </w:r>
      <w:r w:rsidRPr="00266DFB">
        <w:rPr>
          <w:rFonts w:ascii="Calibri" w:hAnsi="Calibri" w:cs="Calibri"/>
          <w:spacing w:val="-3"/>
          <w:sz w:val="24"/>
          <w:szCs w:val="26"/>
        </w:rPr>
        <w:t xml:space="preserve">  References must be satisfactory as deemed solely by County.  </w:t>
      </w:r>
    </w:p>
    <w:p w14:paraId="7BD4B7B6" w14:textId="1D384EEA" w:rsidR="00F43F6A" w:rsidRDefault="00F43F6A" w:rsidP="00266DFB">
      <w:pPr>
        <w:pStyle w:val="PlainText"/>
        <w:spacing w:before="240" w:after="240"/>
        <w:rPr>
          <w:rFonts w:ascii="Calibri" w:hAnsi="Calibri" w:cs="Calibri"/>
          <w:spacing w:val="-3"/>
          <w:sz w:val="24"/>
          <w:szCs w:val="26"/>
        </w:rPr>
      </w:pPr>
      <w:r w:rsidRPr="00266DFB">
        <w:rPr>
          <w:rFonts w:ascii="Calibri" w:hAnsi="Calibri" w:cs="Calibri"/>
          <w:spacing w:val="-3"/>
          <w:sz w:val="24"/>
          <w:szCs w:val="26"/>
        </w:rPr>
        <w:t xml:space="preserve">Services or goods provided by </w:t>
      </w:r>
      <w:r w:rsidR="00502F47" w:rsidRPr="00266DFB">
        <w:rPr>
          <w:rFonts w:ascii="Calibri" w:hAnsi="Calibri" w:cs="Calibri"/>
          <w:spacing w:val="-3"/>
          <w:sz w:val="24"/>
          <w:szCs w:val="26"/>
        </w:rPr>
        <w:t>Bidder</w:t>
      </w:r>
      <w:r w:rsidR="001215F1">
        <w:rPr>
          <w:rFonts w:ascii="Calibri" w:hAnsi="Calibri" w:cs="Calibri"/>
          <w:spacing w:val="-3"/>
          <w:sz w:val="24"/>
          <w:szCs w:val="26"/>
        </w:rPr>
        <w:t>s</w:t>
      </w:r>
      <w:r w:rsidRPr="00266DFB">
        <w:rPr>
          <w:rFonts w:ascii="Calibri" w:hAnsi="Calibri" w:cs="Calibri"/>
          <w:spacing w:val="-3"/>
          <w:sz w:val="24"/>
          <w:szCs w:val="26"/>
        </w:rPr>
        <w:t xml:space="preserve"> to the references should have similar scope, </w:t>
      </w:r>
      <w:r w:rsidR="006F1244" w:rsidRPr="00266DFB">
        <w:rPr>
          <w:rFonts w:ascii="Calibri" w:hAnsi="Calibri" w:cs="Calibri"/>
          <w:spacing w:val="-3"/>
          <w:sz w:val="24"/>
          <w:szCs w:val="26"/>
        </w:rPr>
        <w:t>volume,</w:t>
      </w:r>
      <w:r w:rsidRPr="00266DFB">
        <w:rPr>
          <w:rFonts w:ascii="Calibri" w:hAnsi="Calibri" w:cs="Calibri"/>
          <w:spacing w:val="-3"/>
          <w:sz w:val="24"/>
          <w:szCs w:val="26"/>
        </w:rPr>
        <w:t xml:space="preserve"> and requirements to those outlined in these specifications, </w:t>
      </w:r>
      <w:r w:rsidR="006F1244" w:rsidRPr="00266DFB">
        <w:rPr>
          <w:rFonts w:ascii="Calibri" w:hAnsi="Calibri" w:cs="Calibri"/>
          <w:spacing w:val="-3"/>
          <w:sz w:val="24"/>
          <w:szCs w:val="26"/>
        </w:rPr>
        <w:t>terms,</w:t>
      </w:r>
      <w:r w:rsidRPr="00266DFB">
        <w:rPr>
          <w:rFonts w:ascii="Calibri" w:hAnsi="Calibri" w:cs="Calibri"/>
          <w:spacing w:val="-3"/>
          <w:sz w:val="24"/>
          <w:szCs w:val="26"/>
        </w:rPr>
        <w:t xml:space="preserve"> and conditions.</w:t>
      </w:r>
    </w:p>
    <w:p w14:paraId="2A98B15D" w14:textId="4AFBD281"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 xml:space="preserve">s </w:t>
      </w:r>
      <w:r w:rsidR="00B75458" w:rsidRPr="00266DFB">
        <w:rPr>
          <w:rFonts w:ascii="Calibri" w:hAnsi="Calibri" w:cs="Calibri"/>
          <w:sz w:val="24"/>
          <w:szCs w:val="26"/>
        </w:rPr>
        <w:t xml:space="preserve">should </w:t>
      </w:r>
      <w:r w:rsidR="00F43F6A" w:rsidRPr="00266DFB">
        <w:rPr>
          <w:rFonts w:ascii="Calibri" w:hAnsi="Calibri" w:cs="Calibri"/>
          <w:sz w:val="24"/>
          <w:szCs w:val="26"/>
        </w:rPr>
        <w:t>verify that the contact information for all references provided is current and valid.  If a reference cannot be contacted</w:t>
      </w:r>
      <w:r w:rsidR="00112390">
        <w:rPr>
          <w:rFonts w:ascii="Calibri" w:hAnsi="Calibri" w:cs="Calibri"/>
          <w:sz w:val="24"/>
          <w:szCs w:val="26"/>
        </w:rPr>
        <w:t>,</w:t>
      </w:r>
      <w:r w:rsidR="00F43F6A" w:rsidRPr="00266DFB">
        <w:rPr>
          <w:rFonts w:ascii="Calibri" w:hAnsi="Calibri" w:cs="Calibri"/>
          <w:sz w:val="24"/>
          <w:szCs w:val="26"/>
        </w:rPr>
        <w:t xml:space="preserve"> it may affect the qualification and scoring of </w:t>
      </w:r>
      <w:r w:rsidR="00112390">
        <w:rPr>
          <w:rFonts w:ascii="Calibri" w:hAnsi="Calibri" w:cs="Calibri"/>
          <w:sz w:val="24"/>
          <w:szCs w:val="26"/>
        </w:rPr>
        <w:t xml:space="preserve">the </w:t>
      </w:r>
      <w:r w:rsidRPr="00266DFB">
        <w:rPr>
          <w:rFonts w:ascii="Calibri" w:hAnsi="Calibri" w:cs="Calibri"/>
          <w:sz w:val="24"/>
          <w:szCs w:val="26"/>
        </w:rPr>
        <w:t>Bidder</w:t>
      </w:r>
      <w:r w:rsidR="00D0212C" w:rsidRPr="00266DFB">
        <w:rPr>
          <w:rFonts w:ascii="Calibri" w:hAnsi="Calibri" w:cs="Calibri"/>
          <w:sz w:val="24"/>
          <w:szCs w:val="26"/>
        </w:rPr>
        <w:t>s</w:t>
      </w:r>
      <w:r w:rsidR="00112390">
        <w:rPr>
          <w:rFonts w:ascii="Calibri" w:hAnsi="Calibri" w:cs="Calibri"/>
          <w:sz w:val="24"/>
          <w:szCs w:val="26"/>
        </w:rPr>
        <w:t>’</w:t>
      </w:r>
      <w:r w:rsidR="00D0212C" w:rsidRPr="00266DFB">
        <w:rPr>
          <w:rFonts w:ascii="Calibri" w:hAnsi="Calibri" w:cs="Calibri"/>
          <w:sz w:val="24"/>
          <w:szCs w:val="26"/>
        </w:rPr>
        <w:t xml:space="preserve"> </w:t>
      </w:r>
      <w:r w:rsidR="00EB4661">
        <w:rPr>
          <w:rFonts w:ascii="Calibri" w:hAnsi="Calibri" w:cs="Calibri"/>
          <w:sz w:val="24"/>
          <w:szCs w:val="26"/>
        </w:rPr>
        <w:t>bid proposals</w:t>
      </w:r>
      <w:r w:rsidR="00D0212C" w:rsidRPr="00266DFB">
        <w:rPr>
          <w:rFonts w:ascii="Calibri" w:hAnsi="Calibri" w:cs="Calibri"/>
          <w:sz w:val="24"/>
          <w:szCs w:val="26"/>
        </w:rPr>
        <w:t>.</w:t>
      </w:r>
    </w:p>
    <w:p w14:paraId="3ED90B16" w14:textId="77777777" w:rsidR="00F43F6A" w:rsidRPr="00266DFB" w:rsidRDefault="00502F47" w:rsidP="00266DFB">
      <w:pPr>
        <w:spacing w:before="240" w:after="240"/>
        <w:rPr>
          <w:rFonts w:ascii="Calibri" w:hAnsi="Calibri" w:cs="Calibri"/>
          <w:sz w:val="24"/>
          <w:szCs w:val="26"/>
        </w:rPr>
      </w:pPr>
      <w:r w:rsidRPr="00266DFB">
        <w:rPr>
          <w:rFonts w:ascii="Calibri" w:hAnsi="Calibri" w:cs="Calibri"/>
          <w:sz w:val="24"/>
          <w:szCs w:val="26"/>
        </w:rPr>
        <w:t>Bidder</w:t>
      </w:r>
      <w:r w:rsidR="00F43F6A" w:rsidRPr="00266DFB">
        <w:rPr>
          <w:rFonts w:ascii="Calibri" w:hAnsi="Calibri" w:cs="Calibri"/>
          <w:sz w:val="24"/>
          <w:szCs w:val="26"/>
        </w:rPr>
        <w:t>s are strongly encouraged to notify all references that the County may be contact</w:t>
      </w:r>
      <w:r w:rsidR="00D0212C" w:rsidRPr="00266DFB">
        <w:rPr>
          <w:rFonts w:ascii="Calibri" w:hAnsi="Calibri" w:cs="Calibri"/>
          <w:sz w:val="24"/>
          <w:szCs w:val="26"/>
        </w:rPr>
        <w:t>ing them to obtain a reference.</w:t>
      </w:r>
    </w:p>
    <w:p w14:paraId="278B1DB7" w14:textId="25410B4D" w:rsidR="00B75458"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w:t>
      </w:r>
      <w:r w:rsidRPr="00266DFB">
        <w:rPr>
          <w:rFonts w:ascii="Calibri" w:hAnsi="Calibri" w:cs="Calibri"/>
          <w:spacing w:val="-3"/>
          <w:sz w:val="24"/>
          <w:szCs w:val="26"/>
        </w:rPr>
        <w:t>may</w:t>
      </w:r>
      <w:r w:rsidRPr="00266DFB">
        <w:rPr>
          <w:rFonts w:ascii="Calibri" w:hAnsi="Calibri" w:cs="Calibri"/>
          <w:sz w:val="24"/>
          <w:szCs w:val="26"/>
        </w:rPr>
        <w:t xml:space="preserve"> contact some or </w:t>
      </w:r>
      <w:r w:rsidR="00A82AF7" w:rsidRPr="00266DFB">
        <w:rPr>
          <w:rFonts w:ascii="Calibri" w:hAnsi="Calibri" w:cs="Calibri"/>
          <w:sz w:val="24"/>
          <w:szCs w:val="26"/>
        </w:rPr>
        <w:t>all</w:t>
      </w:r>
      <w:r w:rsidRPr="00266DFB">
        <w:rPr>
          <w:rFonts w:ascii="Calibri" w:hAnsi="Calibri" w:cs="Calibri"/>
          <w:sz w:val="24"/>
          <w:szCs w:val="26"/>
        </w:rPr>
        <w:t xml:space="preserve"> the references provided </w:t>
      </w:r>
      <w:proofErr w:type="gramStart"/>
      <w:r w:rsidRPr="00266DFB">
        <w:rPr>
          <w:rFonts w:ascii="Calibri" w:hAnsi="Calibri" w:cs="Calibri"/>
          <w:sz w:val="24"/>
          <w:szCs w:val="26"/>
        </w:rPr>
        <w:t>in order to</w:t>
      </w:r>
      <w:proofErr w:type="gramEnd"/>
      <w:r w:rsidRPr="00266DFB">
        <w:rPr>
          <w:rFonts w:ascii="Calibri" w:hAnsi="Calibri" w:cs="Calibri"/>
          <w:sz w:val="24"/>
          <w:szCs w:val="26"/>
        </w:rPr>
        <w:t xml:space="preserve"> determine </w:t>
      </w:r>
      <w:r w:rsidR="00B75458" w:rsidRPr="00266DFB">
        <w:rPr>
          <w:rFonts w:ascii="Calibri" w:hAnsi="Calibri" w:cs="Calibri"/>
          <w:sz w:val="24"/>
          <w:szCs w:val="26"/>
        </w:rPr>
        <w:t xml:space="preserve">items such as </w:t>
      </w:r>
      <w:r w:rsidR="00502F47" w:rsidRPr="00266DFB">
        <w:rPr>
          <w:rFonts w:ascii="Calibri" w:hAnsi="Calibri" w:cs="Calibri"/>
          <w:sz w:val="24"/>
          <w:szCs w:val="26"/>
        </w:rPr>
        <w:t>Bidder</w:t>
      </w:r>
      <w:r w:rsidRPr="00266DFB">
        <w:rPr>
          <w:rFonts w:ascii="Calibri" w:hAnsi="Calibri" w:cs="Calibri"/>
          <w:sz w:val="24"/>
          <w:szCs w:val="26"/>
        </w:rPr>
        <w:t>s</w:t>
      </w:r>
      <w:r w:rsidR="001215F1">
        <w:rPr>
          <w:rFonts w:ascii="Calibri" w:hAnsi="Calibri" w:cs="Calibri"/>
          <w:sz w:val="24"/>
          <w:szCs w:val="26"/>
        </w:rPr>
        <w:t>’</w:t>
      </w:r>
      <w:r w:rsidRPr="00266DFB">
        <w:rPr>
          <w:rFonts w:ascii="Calibri" w:hAnsi="Calibri" w:cs="Calibri"/>
          <w:sz w:val="24"/>
          <w:szCs w:val="26"/>
        </w:rPr>
        <w:t xml:space="preserve"> </w:t>
      </w:r>
      <w:r w:rsidR="00011821" w:rsidRPr="00266DFB">
        <w:rPr>
          <w:rFonts w:ascii="Calibri" w:hAnsi="Calibri" w:cs="Calibri"/>
          <w:sz w:val="24"/>
          <w:szCs w:val="26"/>
        </w:rPr>
        <w:t xml:space="preserve">years of experience and </w:t>
      </w:r>
      <w:r w:rsidRPr="00266DFB">
        <w:rPr>
          <w:rFonts w:ascii="Calibri" w:hAnsi="Calibri" w:cs="Calibri"/>
          <w:sz w:val="24"/>
          <w:szCs w:val="26"/>
        </w:rPr>
        <w:t>performance record</w:t>
      </w:r>
      <w:r w:rsidR="00112390">
        <w:rPr>
          <w:rFonts w:ascii="Calibri" w:hAnsi="Calibri" w:cs="Calibri"/>
          <w:sz w:val="24"/>
          <w:szCs w:val="26"/>
        </w:rPr>
        <w:t>s</w:t>
      </w:r>
      <w:r w:rsidRPr="00266DFB">
        <w:rPr>
          <w:rFonts w:ascii="Calibri" w:hAnsi="Calibri" w:cs="Calibri"/>
          <w:sz w:val="24"/>
          <w:szCs w:val="26"/>
        </w:rPr>
        <w:t xml:space="preserve"> on work similar to that described in this request.  </w:t>
      </w:r>
    </w:p>
    <w:p w14:paraId="1EFFBD57" w14:textId="48280D05" w:rsidR="00011821" w:rsidRPr="00266DFB" w:rsidRDefault="00F43F6A" w:rsidP="00266DFB">
      <w:pPr>
        <w:spacing w:before="240" w:after="240"/>
        <w:rPr>
          <w:rFonts w:ascii="Calibri" w:hAnsi="Calibri" w:cs="Calibri"/>
          <w:sz w:val="24"/>
          <w:szCs w:val="26"/>
        </w:rPr>
      </w:pPr>
      <w:r w:rsidRPr="00266DFB">
        <w:rPr>
          <w:rFonts w:ascii="Calibri" w:hAnsi="Calibri" w:cs="Calibri"/>
          <w:sz w:val="24"/>
          <w:szCs w:val="26"/>
        </w:rPr>
        <w:t xml:space="preserve">The County reserves the right to contact </w:t>
      </w:r>
      <w:r w:rsidR="00555669">
        <w:rPr>
          <w:rFonts w:ascii="Calibri" w:hAnsi="Calibri" w:cs="Calibri"/>
          <w:sz w:val="24"/>
          <w:szCs w:val="26"/>
        </w:rPr>
        <w:t xml:space="preserve">individuals/entities for </w:t>
      </w:r>
      <w:r w:rsidRPr="00266DFB">
        <w:rPr>
          <w:rFonts w:ascii="Calibri" w:hAnsi="Calibri" w:cs="Calibri"/>
          <w:sz w:val="24"/>
          <w:szCs w:val="26"/>
        </w:rPr>
        <w:t xml:space="preserve">references other than those provided in the </w:t>
      </w:r>
      <w:r w:rsidRPr="00266DFB">
        <w:rPr>
          <w:rFonts w:ascii="Calibri" w:hAnsi="Calibri" w:cs="Calibri"/>
          <w:color w:val="000000"/>
          <w:sz w:val="24"/>
          <w:szCs w:val="26"/>
        </w:rPr>
        <w:t>R</w:t>
      </w:r>
      <w:r w:rsidRPr="00266DFB">
        <w:rPr>
          <w:rFonts w:ascii="Calibri" w:hAnsi="Calibri" w:cs="Calibri"/>
          <w:sz w:val="24"/>
          <w:szCs w:val="26"/>
        </w:rPr>
        <w:t xml:space="preserve">esponse and to use </w:t>
      </w:r>
      <w:r w:rsidR="00555669">
        <w:rPr>
          <w:rFonts w:ascii="Calibri" w:hAnsi="Calibri" w:cs="Calibri"/>
          <w:sz w:val="24"/>
          <w:szCs w:val="26"/>
        </w:rPr>
        <w:t>any</w:t>
      </w:r>
      <w:r w:rsidRPr="00266DFB">
        <w:rPr>
          <w:rFonts w:ascii="Calibri" w:hAnsi="Calibri" w:cs="Calibri"/>
          <w:sz w:val="24"/>
          <w:szCs w:val="26"/>
        </w:rPr>
        <w:t xml:space="preserve"> information </w:t>
      </w:r>
      <w:r w:rsidR="00B75458" w:rsidRPr="00266DFB">
        <w:rPr>
          <w:rFonts w:ascii="Calibri" w:hAnsi="Calibri" w:cs="Calibri"/>
          <w:sz w:val="24"/>
          <w:szCs w:val="26"/>
        </w:rPr>
        <w:t xml:space="preserve">obtained </w:t>
      </w:r>
      <w:r w:rsidR="00D0212C" w:rsidRPr="00266DFB">
        <w:rPr>
          <w:rFonts w:ascii="Calibri" w:hAnsi="Calibri" w:cs="Calibri"/>
          <w:sz w:val="24"/>
          <w:szCs w:val="26"/>
        </w:rPr>
        <w:t>in the evaluation process.</w:t>
      </w:r>
    </w:p>
    <w:p w14:paraId="540F6D80" w14:textId="77777777" w:rsidR="00011821" w:rsidRPr="00266DFB" w:rsidRDefault="00011821" w:rsidP="00266DFB">
      <w:pPr>
        <w:spacing w:before="240" w:after="240"/>
        <w:rPr>
          <w:rFonts w:ascii="Calibri" w:hAnsi="Calibri" w:cs="Calibri"/>
          <w:sz w:val="24"/>
          <w:szCs w:val="26"/>
        </w:rPr>
      </w:pPr>
      <w:bookmarkStart w:id="129" w:name="_Hlk84934853"/>
      <w:r w:rsidRPr="00266DFB">
        <w:rPr>
          <w:rFonts w:ascii="Calibri" w:hAnsi="Calibri" w:cs="Calibri"/>
          <w:sz w:val="24"/>
          <w:szCs w:val="26"/>
        </w:rPr>
        <w:t>NOTE: Bidder</w:t>
      </w:r>
      <w:r w:rsidR="001209F7" w:rsidRPr="00266DFB">
        <w:rPr>
          <w:rFonts w:ascii="Calibri" w:hAnsi="Calibri" w:cs="Calibri"/>
          <w:sz w:val="24"/>
          <w:szCs w:val="26"/>
        </w:rPr>
        <w:t>s</w:t>
      </w:r>
      <w:r w:rsidRPr="00266DFB">
        <w:rPr>
          <w:rFonts w:ascii="Calibri" w:hAnsi="Calibri" w:cs="Calibri"/>
          <w:sz w:val="24"/>
          <w:szCs w:val="26"/>
        </w:rPr>
        <w:t xml:space="preserve"> </w:t>
      </w:r>
      <w:r w:rsidR="001209F7" w:rsidRPr="00266DFB">
        <w:rPr>
          <w:rFonts w:ascii="Calibri" w:hAnsi="Calibri" w:cs="Calibri"/>
          <w:sz w:val="24"/>
          <w:szCs w:val="26"/>
        </w:rPr>
        <w:t>should</w:t>
      </w:r>
      <w:r w:rsidRPr="00266DFB">
        <w:rPr>
          <w:rFonts w:ascii="Calibri" w:hAnsi="Calibri" w:cs="Calibri"/>
          <w:sz w:val="24"/>
          <w:szCs w:val="26"/>
        </w:rPr>
        <w:t xml:space="preserve"> </w:t>
      </w:r>
      <w:r w:rsidR="001209F7" w:rsidRPr="00266DFB">
        <w:rPr>
          <w:rFonts w:ascii="Calibri" w:hAnsi="Calibri" w:cs="Calibri"/>
          <w:sz w:val="24"/>
          <w:szCs w:val="26"/>
        </w:rPr>
        <w:t>not</w:t>
      </w:r>
      <w:r w:rsidRPr="00266DFB">
        <w:rPr>
          <w:rFonts w:ascii="Calibri" w:hAnsi="Calibri" w:cs="Calibri"/>
          <w:sz w:val="24"/>
          <w:szCs w:val="26"/>
        </w:rPr>
        <w:t xml:space="preserve"> list the County department requesting services/goods as </w:t>
      </w:r>
      <w:r w:rsidR="001209F7" w:rsidRPr="00266DFB">
        <w:rPr>
          <w:rFonts w:ascii="Calibri" w:hAnsi="Calibri" w:cs="Calibri"/>
          <w:sz w:val="24"/>
          <w:szCs w:val="26"/>
        </w:rPr>
        <w:t xml:space="preserve">part of the </w:t>
      </w:r>
      <w:r w:rsidRPr="00266DFB">
        <w:rPr>
          <w:rFonts w:ascii="Calibri" w:hAnsi="Calibri" w:cs="Calibri"/>
          <w:sz w:val="24"/>
          <w:szCs w:val="26"/>
        </w:rPr>
        <w:t>reference</w:t>
      </w:r>
      <w:r w:rsidR="001209F7" w:rsidRPr="00266DFB">
        <w:rPr>
          <w:rFonts w:ascii="Calibri" w:hAnsi="Calibri" w:cs="Calibri"/>
          <w:sz w:val="24"/>
          <w:szCs w:val="26"/>
        </w:rPr>
        <w:t>s</w:t>
      </w:r>
      <w:r w:rsidRPr="00266DFB">
        <w:rPr>
          <w:rFonts w:ascii="Calibri" w:hAnsi="Calibri" w:cs="Calibri"/>
          <w:sz w:val="24"/>
          <w:szCs w:val="26"/>
        </w:rPr>
        <w:t>.</w:t>
      </w:r>
    </w:p>
    <w:bookmarkEnd w:id="129"/>
    <w:p w14:paraId="6EE8987F" w14:textId="77777777" w:rsidR="00F43F6A" w:rsidRPr="00BA3CAD" w:rsidRDefault="00F43F6A" w:rsidP="00266DFB">
      <w:pPr>
        <w:rPr>
          <w:rFonts w:ascii="Calibri" w:hAnsi="Calibri" w:cs="Calibri"/>
        </w:rPr>
      </w:pPr>
    </w:p>
    <w:p w14:paraId="680CA615" w14:textId="77777777" w:rsidR="00F43F6A" w:rsidRPr="00E574DD" w:rsidRDefault="00F43F6A" w:rsidP="00F43F6A">
      <w:pPr>
        <w:rPr>
          <w:rFonts w:ascii="Calibri" w:hAnsi="Calibri" w:cs="Calibri"/>
          <w:color w:val="FFFFFF"/>
        </w:rPr>
      </w:pPr>
    </w:p>
    <w:p w14:paraId="484C6273" w14:textId="77777777" w:rsidR="00F43F6A" w:rsidRPr="00BA3CAD" w:rsidRDefault="00F43F6A" w:rsidP="00F43F6A">
      <w:pPr>
        <w:rPr>
          <w:rFonts w:ascii="Calibri" w:hAnsi="Calibri" w:cs="Calibri"/>
        </w:rPr>
      </w:pPr>
      <w:bookmarkStart w:id="130" w:name="_Ref342044720"/>
    </w:p>
    <w:p w14:paraId="3569A20E" w14:textId="77777777" w:rsidR="00F43F6A" w:rsidRPr="00BA3CAD" w:rsidRDefault="00F43F6A" w:rsidP="00F43F6A">
      <w:pPr>
        <w:rPr>
          <w:rFonts w:ascii="Calibri" w:hAnsi="Calibri" w:cs="Calibri"/>
        </w:rPr>
      </w:pPr>
    </w:p>
    <w:p w14:paraId="307AC97B" w14:textId="77777777" w:rsidR="00455827" w:rsidRPr="00311028" w:rsidRDefault="00F43F6A" w:rsidP="00455827">
      <w:pPr>
        <w:rPr>
          <w:rFonts w:ascii="Calibri" w:hAnsi="Calibri" w:cs="Calibri"/>
          <w:b/>
          <w:sz w:val="2"/>
          <w:szCs w:val="2"/>
        </w:rPr>
      </w:pPr>
      <w:r w:rsidRPr="00BA3CAD">
        <w:rPr>
          <w:rFonts w:ascii="Calibri" w:hAnsi="Calibri" w:cs="Calibri"/>
        </w:rPr>
        <w:br w:type="page"/>
      </w:r>
    </w:p>
    <w:bookmarkEnd w:id="130"/>
    <w:p w14:paraId="32BFF791" w14:textId="2AE34D95" w:rsidR="000D4620" w:rsidRPr="007A006B" w:rsidRDefault="000D4620" w:rsidP="000D4620">
      <w:pPr>
        <w:pStyle w:val="Heading4"/>
        <w:shd w:val="clear" w:color="auto" w:fill="DEEAF6" w:themeFill="accent5" w:themeFillTint="33"/>
        <w:jc w:val="left"/>
      </w:pPr>
      <w:r w:rsidRPr="007A006B">
        <w:lastRenderedPageBreak/>
        <w:t>REFERENCES</w:t>
      </w:r>
      <w:r>
        <w:tab/>
      </w:r>
    </w:p>
    <w:p w14:paraId="38452415" w14:textId="19C4DDFF" w:rsidR="003D797E" w:rsidRPr="00A62AFF" w:rsidRDefault="003D797E" w:rsidP="00BC2874">
      <w:pPr>
        <w:pStyle w:val="RFP-QHeader2"/>
        <w:spacing w:before="120" w:after="120"/>
        <w:rPr>
          <w:rFonts w:ascii="Calibri" w:hAnsi="Calibri" w:cs="Calibri"/>
          <w:bCs/>
          <w:iCs/>
          <w:sz w:val="28"/>
          <w:szCs w:val="28"/>
        </w:rPr>
      </w:pPr>
      <w:r>
        <w:rPr>
          <w:rFonts w:ascii="Calibri" w:hAnsi="Calibri" w:cs="Calibri"/>
          <w:bCs/>
          <w:iCs/>
          <w:caps/>
          <w:sz w:val="28"/>
          <w:szCs w:val="28"/>
        </w:rPr>
        <w:t xml:space="preserve">RFP </w:t>
      </w:r>
      <w:r w:rsidR="00F16DBC">
        <w:rPr>
          <w:rFonts w:ascii="Calibri" w:hAnsi="Calibri" w:cs="Calibri"/>
          <w:bCs/>
          <w:iCs/>
          <w:sz w:val="28"/>
          <w:szCs w:val="28"/>
        </w:rPr>
        <w:t>No</w:t>
      </w:r>
      <w:r w:rsidRPr="00A62AFF">
        <w:rPr>
          <w:rFonts w:ascii="Calibri" w:hAnsi="Calibri" w:cs="Calibri"/>
          <w:bCs/>
          <w:iCs/>
          <w:sz w:val="28"/>
          <w:szCs w:val="28"/>
        </w:rPr>
        <w:t xml:space="preserve">. </w:t>
      </w:r>
      <w:r w:rsidR="00A62AFF" w:rsidRPr="00A62AFF">
        <w:rPr>
          <w:rFonts w:ascii="Calibri" w:hAnsi="Calibri" w:cs="Calibri"/>
          <w:bCs/>
          <w:iCs/>
          <w:sz w:val="28"/>
          <w:szCs w:val="28"/>
        </w:rPr>
        <w:t>902567</w:t>
      </w:r>
    </w:p>
    <w:p w14:paraId="4F861C9C" w14:textId="0F2846EF" w:rsidR="003D797E" w:rsidRPr="00A62AFF" w:rsidRDefault="0007693E" w:rsidP="003D797E">
      <w:pPr>
        <w:pStyle w:val="RFP-QHeader2"/>
        <w:rPr>
          <w:rFonts w:ascii="Calibri" w:hAnsi="Calibri" w:cs="Calibri"/>
          <w:bCs/>
          <w:iCs/>
          <w:sz w:val="28"/>
          <w:szCs w:val="28"/>
        </w:rPr>
      </w:pPr>
      <w:r w:rsidRPr="00A62AFF">
        <w:rPr>
          <w:rFonts w:ascii="Calibri" w:hAnsi="Calibri" w:cs="Calibri"/>
          <w:bCs/>
          <w:iCs/>
          <w:sz w:val="28"/>
          <w:szCs w:val="28"/>
        </w:rPr>
        <w:t xml:space="preserve">Medical Respite Services </w:t>
      </w:r>
    </w:p>
    <w:p w14:paraId="6704647C" w14:textId="77777777" w:rsidR="003D797E" w:rsidRPr="00A85450" w:rsidRDefault="003D797E" w:rsidP="003D797E">
      <w:pPr>
        <w:pStyle w:val="RFP-QHeader2"/>
        <w:rPr>
          <w:rFonts w:ascii="Calibri" w:hAnsi="Calibri" w:cs="Calibri"/>
          <w:bCs/>
          <w:iCs/>
          <w:caps/>
          <w:sz w:val="28"/>
          <w:szCs w:val="28"/>
        </w:rPr>
      </w:pPr>
    </w:p>
    <w:p w14:paraId="12461EB0" w14:textId="3BE7D16C" w:rsidR="00F43F6A" w:rsidRPr="00EB258A" w:rsidRDefault="00502F47" w:rsidP="00F43F6A">
      <w:pPr>
        <w:pStyle w:val="RFP-QHeader2"/>
        <w:tabs>
          <w:tab w:val="right" w:pos="5490"/>
        </w:tabs>
        <w:jc w:val="left"/>
        <w:rPr>
          <w:rFonts w:ascii="Calibri" w:hAnsi="Calibri" w:cs="Calibri"/>
          <w:bCs/>
          <w:iCs/>
          <w:sz w:val="24"/>
          <w:szCs w:val="24"/>
        </w:rPr>
      </w:pPr>
      <w:r w:rsidRPr="00EB258A">
        <w:rPr>
          <w:rFonts w:ascii="Calibri" w:hAnsi="Calibri" w:cs="Calibri"/>
          <w:bCs/>
          <w:iCs/>
          <w:sz w:val="24"/>
          <w:szCs w:val="24"/>
        </w:rPr>
        <w:t>Bidder</w:t>
      </w:r>
      <w:r w:rsidR="00F43F6A" w:rsidRPr="00EB258A">
        <w:rPr>
          <w:rFonts w:ascii="Calibri" w:hAnsi="Calibri" w:cs="Calibri"/>
          <w:bCs/>
          <w:iCs/>
          <w:sz w:val="24"/>
          <w:szCs w:val="24"/>
        </w:rPr>
        <w:t xml:space="preserve"> Name:</w:t>
      </w:r>
      <w:r w:rsidR="00F43F6A" w:rsidRPr="00EB258A">
        <w:rPr>
          <w:rFonts w:ascii="Calibri" w:hAnsi="Calibri" w:cs="Calibri"/>
          <w:b w:val="0"/>
          <w:bCs/>
          <w:iCs/>
          <w:sz w:val="24"/>
          <w:szCs w:val="24"/>
          <w:u w:val="single"/>
        </w:rPr>
        <w:tab/>
      </w:r>
    </w:p>
    <w:p w14:paraId="2713FDB0" w14:textId="77777777" w:rsidR="00F43F6A" w:rsidRPr="00EB258A" w:rsidRDefault="00F43F6A" w:rsidP="00F43F6A">
      <w:pPr>
        <w:pStyle w:val="RFP-QHeader2"/>
        <w:rPr>
          <w:rFonts w:ascii="Calibri" w:hAnsi="Calibri" w:cs="Calibri"/>
          <w:sz w:val="24"/>
          <w:szCs w:val="24"/>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7AC7C63A"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44F801CF" w14:textId="4759FC1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796A36DD" w14:textId="40AFF23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1966962A"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D0C8858" w14:textId="6227FE3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44D779C0" w14:textId="38EB26BB"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4AFBAEC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9B93D1" w14:textId="3350E00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5E826223" w14:textId="3039A11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7C77E5D4" w14:textId="77777777" w:rsidTr="00496F21">
        <w:trPr>
          <w:trHeight w:hRule="exact" w:val="363"/>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46E09BA" w14:textId="2DE68C7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1EB8FE3D"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3DC0242C"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9FE2654" w14:textId="00A743D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661138E2" w14:textId="0F8A42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01816A0F"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F387F4F" w14:textId="2BE15E3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0578AC94" w14:textId="462F2EBE"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4A01BF2"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5CCE6F14" w14:textId="7FE7A9FC"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68843DB" w14:textId="1B20FFF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2520C9AE" w14:textId="77777777" w:rsidTr="00496F21">
        <w:trPr>
          <w:trHeight w:hRule="exact" w:val="345"/>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D5D08A0" w14:textId="75711D9F"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75E5CCE2"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1A67907"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0BF1EE8B" w14:textId="3177726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5B590876" w14:textId="5C07C75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35C0A91B"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6A7DB311" w14:textId="4E6CC7C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734B95D9" w14:textId="3498B8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14B5A1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3B2453A4" w14:textId="3E39593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7BA98474" w14:textId="296C2373"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5625DE5F" w14:textId="77777777" w:rsidTr="00496F21">
        <w:trPr>
          <w:trHeight w:hRule="exact" w:val="354"/>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32CBF940" w14:textId="39205BBD"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5D0BF5A" w14:textId="77777777" w:rsidR="00F43F6A" w:rsidRPr="00EB258A" w:rsidRDefault="00F43F6A" w:rsidP="00F43F6A">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7"/>
        <w:gridCol w:w="5033"/>
      </w:tblGrid>
      <w:tr w:rsidR="00F43F6A" w:rsidRPr="00EB258A" w14:paraId="0081C179" w14:textId="77777777" w:rsidTr="00496F21">
        <w:trPr>
          <w:trHeight w:hRule="exact" w:val="360"/>
        </w:trPr>
        <w:tc>
          <w:tcPr>
            <w:tcW w:w="5652" w:type="dxa"/>
            <w:tcBorders>
              <w:top w:val="single" w:sz="12" w:space="0" w:color="auto"/>
              <w:left w:val="single" w:sz="12" w:space="0" w:color="auto"/>
            </w:tcBorders>
            <w:tcMar>
              <w:top w:w="29" w:type="dxa"/>
              <w:left w:w="115" w:type="dxa"/>
              <w:bottom w:w="29" w:type="dxa"/>
              <w:right w:w="115" w:type="dxa"/>
            </w:tcMar>
            <w:vAlign w:val="center"/>
          </w:tcPr>
          <w:p w14:paraId="34499532" w14:textId="70540AD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652" w:type="dxa"/>
            <w:tcBorders>
              <w:top w:val="single" w:sz="12" w:space="0" w:color="auto"/>
              <w:right w:val="single" w:sz="12" w:space="0" w:color="auto"/>
            </w:tcBorders>
            <w:tcMar>
              <w:top w:w="29" w:type="dxa"/>
              <w:left w:w="115" w:type="dxa"/>
              <w:bottom w:w="29" w:type="dxa"/>
              <w:right w:w="115" w:type="dxa"/>
            </w:tcMar>
            <w:vAlign w:val="center"/>
          </w:tcPr>
          <w:p w14:paraId="05ED6D2B" w14:textId="61F1FD78"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43E9EB7"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0CE7F0F0" w14:textId="4785BA97"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652" w:type="dxa"/>
            <w:tcBorders>
              <w:right w:val="single" w:sz="12" w:space="0" w:color="auto"/>
            </w:tcBorders>
            <w:tcMar>
              <w:top w:w="29" w:type="dxa"/>
              <w:left w:w="115" w:type="dxa"/>
              <w:bottom w:w="29" w:type="dxa"/>
              <w:right w:w="115" w:type="dxa"/>
            </w:tcMar>
            <w:vAlign w:val="center"/>
          </w:tcPr>
          <w:p w14:paraId="3912E096" w14:textId="1B95D404"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65FAFBB5" w14:textId="77777777" w:rsidTr="00496F21">
        <w:trPr>
          <w:trHeight w:hRule="exact" w:val="360"/>
        </w:trPr>
        <w:tc>
          <w:tcPr>
            <w:tcW w:w="5652" w:type="dxa"/>
            <w:tcBorders>
              <w:left w:val="single" w:sz="12" w:space="0" w:color="auto"/>
            </w:tcBorders>
            <w:tcMar>
              <w:top w:w="29" w:type="dxa"/>
              <w:left w:w="115" w:type="dxa"/>
              <w:bottom w:w="29" w:type="dxa"/>
              <w:right w:w="115" w:type="dxa"/>
            </w:tcMar>
            <w:vAlign w:val="center"/>
          </w:tcPr>
          <w:p w14:paraId="115BA7E7" w14:textId="3C37E62A"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652" w:type="dxa"/>
            <w:tcBorders>
              <w:right w:val="single" w:sz="12" w:space="0" w:color="auto"/>
            </w:tcBorders>
            <w:tcMar>
              <w:top w:w="29" w:type="dxa"/>
              <w:left w:w="115" w:type="dxa"/>
              <w:bottom w:w="29" w:type="dxa"/>
              <w:right w:w="115" w:type="dxa"/>
            </w:tcMar>
            <w:vAlign w:val="center"/>
          </w:tcPr>
          <w:p w14:paraId="0444FF18" w14:textId="5DF354C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Email Address: </w:t>
            </w:r>
          </w:p>
        </w:tc>
      </w:tr>
      <w:tr w:rsidR="00F43F6A" w:rsidRPr="00EB258A" w14:paraId="0AAF58E0" w14:textId="77777777" w:rsidTr="00496F21">
        <w:trPr>
          <w:trHeight w:hRule="exact" w:val="426"/>
        </w:trPr>
        <w:tc>
          <w:tcPr>
            <w:tcW w:w="11304" w:type="dxa"/>
            <w:gridSpan w:val="2"/>
            <w:tcBorders>
              <w:left w:val="single" w:sz="12" w:space="0" w:color="auto"/>
              <w:bottom w:val="single" w:sz="12" w:space="0" w:color="auto"/>
              <w:right w:val="single" w:sz="12" w:space="0" w:color="auto"/>
            </w:tcBorders>
            <w:tcMar>
              <w:top w:w="29" w:type="dxa"/>
              <w:left w:w="115" w:type="dxa"/>
              <w:bottom w:w="29" w:type="dxa"/>
              <w:right w:w="115" w:type="dxa"/>
            </w:tcMar>
            <w:vAlign w:val="center"/>
          </w:tcPr>
          <w:p w14:paraId="68972D3D" w14:textId="5B072589"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03F14971" w14:textId="77777777" w:rsidR="00F43F6A" w:rsidRPr="00EB258A" w:rsidRDefault="00F43F6A" w:rsidP="00F43F6A">
      <w:pPr>
        <w:rPr>
          <w:rFonts w:ascii="Calibri" w:hAnsi="Calibri" w:cs="Calibri"/>
          <w:sz w:val="24"/>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017"/>
        <w:gridCol w:w="5033"/>
      </w:tblGrid>
      <w:tr w:rsidR="00F43F6A" w:rsidRPr="00EB258A" w14:paraId="6B305DEC" w14:textId="77777777" w:rsidTr="00BC2874">
        <w:trPr>
          <w:trHeight w:hRule="exact" w:val="360"/>
        </w:trPr>
        <w:tc>
          <w:tcPr>
            <w:tcW w:w="5027" w:type="dxa"/>
            <w:shd w:val="clear" w:color="auto" w:fill="auto"/>
            <w:vAlign w:val="center"/>
          </w:tcPr>
          <w:p w14:paraId="5A9B3324" w14:textId="632FFD9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Company Name: </w:t>
            </w:r>
          </w:p>
        </w:tc>
        <w:tc>
          <w:tcPr>
            <w:tcW w:w="5043" w:type="dxa"/>
            <w:shd w:val="clear" w:color="auto" w:fill="auto"/>
            <w:vAlign w:val="center"/>
          </w:tcPr>
          <w:p w14:paraId="0F05C3AC" w14:textId="4F9E85D6"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Contact Person: </w:t>
            </w:r>
          </w:p>
        </w:tc>
      </w:tr>
      <w:tr w:rsidR="00F43F6A" w:rsidRPr="00EB258A" w14:paraId="2AB6135B" w14:textId="77777777" w:rsidTr="00BC2874">
        <w:trPr>
          <w:trHeight w:hRule="exact" w:val="360"/>
        </w:trPr>
        <w:tc>
          <w:tcPr>
            <w:tcW w:w="5027" w:type="dxa"/>
            <w:shd w:val="clear" w:color="auto" w:fill="auto"/>
            <w:vAlign w:val="center"/>
          </w:tcPr>
          <w:p w14:paraId="399008AB" w14:textId="431F977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Address: </w:t>
            </w:r>
          </w:p>
        </w:tc>
        <w:tc>
          <w:tcPr>
            <w:tcW w:w="5043" w:type="dxa"/>
            <w:shd w:val="clear" w:color="auto" w:fill="auto"/>
            <w:vAlign w:val="center"/>
          </w:tcPr>
          <w:p w14:paraId="65A94B2E" w14:textId="606CF922"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Telephone Number: </w:t>
            </w:r>
          </w:p>
        </w:tc>
      </w:tr>
      <w:tr w:rsidR="00F43F6A" w:rsidRPr="00EB258A" w14:paraId="30C7825C" w14:textId="77777777" w:rsidTr="00BC2874">
        <w:trPr>
          <w:trHeight w:hRule="exact" w:val="360"/>
        </w:trPr>
        <w:tc>
          <w:tcPr>
            <w:tcW w:w="5027" w:type="dxa"/>
            <w:shd w:val="clear" w:color="auto" w:fill="auto"/>
            <w:vAlign w:val="center"/>
          </w:tcPr>
          <w:p w14:paraId="26115643" w14:textId="2E0195E1"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City, State, Zip: </w:t>
            </w:r>
          </w:p>
        </w:tc>
        <w:tc>
          <w:tcPr>
            <w:tcW w:w="5043" w:type="dxa"/>
            <w:shd w:val="clear" w:color="auto" w:fill="auto"/>
            <w:vAlign w:val="center"/>
          </w:tcPr>
          <w:p w14:paraId="022717C5" w14:textId="6C70ECA0" w:rsidR="00F43F6A" w:rsidRPr="00EB258A" w:rsidRDefault="00F43F6A" w:rsidP="007E2C61">
            <w:pPr>
              <w:rPr>
                <w:rFonts w:ascii="Calibri" w:hAnsi="Calibri" w:cs="Calibri"/>
                <w:sz w:val="24"/>
                <w:szCs w:val="24"/>
              </w:rPr>
            </w:pPr>
            <w:r w:rsidRPr="00EB258A">
              <w:rPr>
                <w:rFonts w:ascii="Calibri" w:hAnsi="Calibri" w:cs="Calibri"/>
                <w:sz w:val="24"/>
                <w:szCs w:val="24"/>
              </w:rPr>
              <w:t>Email Address:</w:t>
            </w:r>
            <w:r w:rsidR="00496F21" w:rsidRPr="00EB258A">
              <w:rPr>
                <w:rFonts w:ascii="Calibri" w:hAnsi="Calibri" w:cs="Calibri"/>
                <w:sz w:val="24"/>
                <w:szCs w:val="24"/>
              </w:rPr>
              <w:t xml:space="preserve"> </w:t>
            </w:r>
          </w:p>
        </w:tc>
      </w:tr>
      <w:tr w:rsidR="00F43F6A" w:rsidRPr="00EB258A" w14:paraId="7D1F6150" w14:textId="77777777" w:rsidTr="00BC2874">
        <w:trPr>
          <w:trHeight w:hRule="exact" w:val="397"/>
        </w:trPr>
        <w:tc>
          <w:tcPr>
            <w:tcW w:w="10070" w:type="dxa"/>
            <w:gridSpan w:val="2"/>
            <w:shd w:val="clear" w:color="auto" w:fill="auto"/>
            <w:vAlign w:val="center"/>
          </w:tcPr>
          <w:p w14:paraId="70E0DA30" w14:textId="0DDFABB0" w:rsidR="00F43F6A" w:rsidRPr="00EB258A" w:rsidRDefault="00F43F6A" w:rsidP="007E2C61">
            <w:pPr>
              <w:rPr>
                <w:rFonts w:ascii="Calibri" w:hAnsi="Calibri" w:cs="Calibri"/>
                <w:sz w:val="24"/>
                <w:szCs w:val="24"/>
              </w:rPr>
            </w:pPr>
            <w:r w:rsidRPr="00EB258A">
              <w:rPr>
                <w:rFonts w:ascii="Calibri" w:hAnsi="Calibri" w:cs="Calibri"/>
                <w:sz w:val="24"/>
                <w:szCs w:val="24"/>
              </w:rPr>
              <w:t xml:space="preserve">Services Provided / Date(s) of Service: </w:t>
            </w:r>
          </w:p>
        </w:tc>
      </w:tr>
    </w:tbl>
    <w:p w14:paraId="6507066D" w14:textId="77777777" w:rsidR="00BC2874" w:rsidRDefault="00BC2874"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p w14:paraId="37E54043" w14:textId="77777777" w:rsidR="00097BC8" w:rsidRPr="00EB258A" w:rsidRDefault="00311028" w:rsidP="003D797E">
      <w:pPr>
        <w:rPr>
          <w:rFonts w:ascii="Calibri" w:hAnsi="Calibri"/>
          <w:color w:val="000000"/>
          <w:sz w:val="24"/>
          <w:szCs w:val="24"/>
        </w:rPr>
      </w:pPr>
      <w:r w:rsidRPr="00EB258A">
        <w:rPr>
          <w:rFonts w:ascii="Calibri" w:hAnsi="Calibri"/>
          <w:sz w:val="24"/>
          <w:szCs w:val="24"/>
        </w:rPr>
        <w:br w:type="page"/>
      </w:r>
    </w:p>
    <w:p w14:paraId="70DF0A1A" w14:textId="77777777" w:rsidR="00105F87" w:rsidRPr="00311028" w:rsidRDefault="00105F87">
      <w:pPr>
        <w:rPr>
          <w:sz w:val="2"/>
          <w:szCs w:val="2"/>
        </w:rPr>
      </w:pPr>
    </w:p>
    <w:p w14:paraId="1734BDA3" w14:textId="51D7D0E1" w:rsidR="000D4620" w:rsidRPr="000D4620" w:rsidRDefault="000D4620" w:rsidP="000D4620">
      <w:pPr>
        <w:pStyle w:val="Heading4"/>
        <w:shd w:val="clear" w:color="auto" w:fill="DEEAF6" w:themeFill="accent5" w:themeFillTint="33"/>
        <w:jc w:val="left"/>
      </w:pPr>
      <w:bookmarkStart w:id="131" w:name="ExceptionsClarifications"/>
      <w:bookmarkStart w:id="132" w:name="_Ref342044597"/>
      <w:r w:rsidRPr="000D4620">
        <w:t>EXCEPTIONS</w:t>
      </w:r>
      <w:bookmarkEnd w:id="131"/>
      <w:r w:rsidRPr="000D4620">
        <w:t xml:space="preserve"> AND CLARIFICATIONS</w:t>
      </w:r>
      <w:r w:rsidRPr="000D4620">
        <w:tab/>
      </w:r>
    </w:p>
    <w:p w14:paraId="5CFF99AD" w14:textId="69177436" w:rsidR="00682C12" w:rsidRPr="00107AAD" w:rsidRDefault="00682C12" w:rsidP="00266DFB">
      <w:pPr>
        <w:spacing w:before="240" w:after="240"/>
        <w:rPr>
          <w:rFonts w:ascii="Calibri" w:hAnsi="Calibri" w:cs="Calibri"/>
          <w:b/>
          <w:bCs/>
          <w:sz w:val="24"/>
          <w:szCs w:val="24"/>
        </w:rPr>
      </w:pPr>
      <w:r w:rsidRPr="00EB258A">
        <w:rPr>
          <w:rFonts w:ascii="Calibri" w:hAnsi="Calibri" w:cs="Calibri"/>
          <w:b/>
          <w:sz w:val="24"/>
          <w:szCs w:val="24"/>
        </w:rPr>
        <w:t>Instructions</w:t>
      </w:r>
      <w:proofErr w:type="gramStart"/>
      <w:r w:rsidRPr="00EB258A">
        <w:rPr>
          <w:rFonts w:ascii="Calibri" w:hAnsi="Calibri" w:cs="Calibri"/>
          <w:sz w:val="24"/>
          <w:szCs w:val="24"/>
        </w:rPr>
        <w:t>:  Bidders</w:t>
      </w:r>
      <w:proofErr w:type="gramEnd"/>
      <w:r w:rsidRPr="00EB258A">
        <w:rPr>
          <w:rFonts w:ascii="Calibri" w:hAnsi="Calibri" w:cs="Calibri"/>
          <w:sz w:val="24"/>
          <w:szCs w:val="24"/>
        </w:rPr>
        <w:t xml:space="preserve"> must use the </w:t>
      </w:r>
      <w:r w:rsidRPr="00EB258A">
        <w:rPr>
          <w:rFonts w:ascii="Calibri" w:hAnsi="Calibri" w:cs="Calibri"/>
          <w:b/>
          <w:sz w:val="24"/>
          <w:szCs w:val="24"/>
        </w:rPr>
        <w:t xml:space="preserve">Exceptions and Clarifications </w:t>
      </w:r>
      <w:r w:rsidRPr="00EB258A">
        <w:rPr>
          <w:rFonts w:ascii="Calibri" w:hAnsi="Calibri" w:cs="Calibri"/>
          <w:sz w:val="24"/>
          <w:szCs w:val="24"/>
        </w:rPr>
        <w:t xml:space="preserve">form to identify and list below </w:t>
      </w:r>
      <w:proofErr w:type="gramStart"/>
      <w:r w:rsidRPr="00EB258A">
        <w:rPr>
          <w:rFonts w:ascii="Calibri" w:hAnsi="Calibri" w:cs="Calibri"/>
          <w:sz w:val="24"/>
          <w:szCs w:val="24"/>
        </w:rPr>
        <w:t>any and all</w:t>
      </w:r>
      <w:proofErr w:type="gramEnd"/>
      <w:r w:rsidRPr="00EB258A">
        <w:rPr>
          <w:rFonts w:ascii="Calibri" w:hAnsi="Calibri" w:cs="Calibri"/>
          <w:sz w:val="24"/>
          <w:szCs w:val="24"/>
        </w:rPr>
        <w:t xml:space="preserve"> exceptions and/or clarifications to the RFP and associated Bid </w:t>
      </w:r>
      <w:r w:rsidR="007B76DD" w:rsidRPr="00EB258A">
        <w:rPr>
          <w:rFonts w:ascii="Calibri" w:hAnsi="Calibri" w:cs="Calibri"/>
          <w:sz w:val="24"/>
          <w:szCs w:val="24"/>
        </w:rPr>
        <w:t>Documents and</w:t>
      </w:r>
      <w:r w:rsidRPr="00EB258A">
        <w:rPr>
          <w:rFonts w:ascii="Calibri" w:hAnsi="Calibri" w:cs="Calibri"/>
          <w:sz w:val="24"/>
          <w:szCs w:val="24"/>
        </w:rPr>
        <w:t xml:space="preserve"> submit </w:t>
      </w:r>
      <w:r w:rsidR="00112390">
        <w:rPr>
          <w:rFonts w:ascii="Calibri" w:hAnsi="Calibri" w:cs="Calibri"/>
          <w:sz w:val="24"/>
          <w:szCs w:val="24"/>
        </w:rPr>
        <w:t xml:space="preserve">them </w:t>
      </w:r>
      <w:r w:rsidRPr="00EB258A">
        <w:rPr>
          <w:rFonts w:ascii="Calibri" w:hAnsi="Calibri" w:cs="Calibri"/>
          <w:sz w:val="24"/>
          <w:szCs w:val="24"/>
        </w:rPr>
        <w:t xml:space="preserve">with the bid </w:t>
      </w:r>
      <w:r w:rsidR="00EB4661">
        <w:rPr>
          <w:rFonts w:ascii="Calibri" w:hAnsi="Calibri" w:cs="Calibri"/>
          <w:sz w:val="24"/>
          <w:szCs w:val="24"/>
        </w:rPr>
        <w:t>proposal</w:t>
      </w:r>
      <w:r w:rsidRPr="00EB258A">
        <w:rPr>
          <w:rFonts w:ascii="Calibri" w:hAnsi="Calibri" w:cs="Calibri"/>
          <w:sz w:val="24"/>
          <w:szCs w:val="24"/>
        </w:rPr>
        <w:t>.</w:t>
      </w:r>
      <w:r w:rsidR="00107AAD">
        <w:rPr>
          <w:rFonts w:ascii="Calibri" w:hAnsi="Calibri" w:cs="Calibri"/>
          <w:sz w:val="24"/>
          <w:szCs w:val="24"/>
        </w:rPr>
        <w:t xml:space="preserve"> </w:t>
      </w:r>
    </w:p>
    <w:p w14:paraId="54B7699F" w14:textId="75BC259F" w:rsidR="00682C12" w:rsidRPr="00EB258A" w:rsidRDefault="00682C12" w:rsidP="00266DFB">
      <w:pPr>
        <w:spacing w:before="240" w:after="240"/>
        <w:rPr>
          <w:rFonts w:ascii="Calibri" w:hAnsi="Calibri" w:cs="Calibri"/>
          <w:b/>
          <w:sz w:val="24"/>
          <w:szCs w:val="24"/>
        </w:rPr>
      </w:pPr>
      <w:r w:rsidRPr="00EB258A">
        <w:rPr>
          <w:rFonts w:ascii="Calibri" w:hAnsi="Calibri" w:cs="Calibri"/>
          <w:b/>
          <w:sz w:val="24"/>
          <w:szCs w:val="24"/>
        </w:rPr>
        <w:t>THE COUNTY IS UNDER NO OBLIGATION TO ACCEPT ANY EXCEPTIONS AND CLARIFICATIONS</w:t>
      </w:r>
      <w:r w:rsidR="00112390">
        <w:rPr>
          <w:rFonts w:ascii="Calibri" w:hAnsi="Calibri" w:cs="Calibri"/>
          <w:b/>
          <w:sz w:val="24"/>
          <w:szCs w:val="24"/>
        </w:rPr>
        <w:t>;</w:t>
      </w:r>
      <w:r w:rsidRPr="00EB258A">
        <w:rPr>
          <w:rFonts w:ascii="Calibri" w:hAnsi="Calibri" w:cs="Calibri"/>
          <w:b/>
          <w:sz w:val="24"/>
          <w:szCs w:val="24"/>
        </w:rPr>
        <w:t xml:space="preserve"> </w:t>
      </w:r>
      <w:proofErr w:type="gramStart"/>
      <w:r w:rsidRPr="00EB258A">
        <w:rPr>
          <w:rFonts w:ascii="Calibri" w:hAnsi="Calibri" w:cs="Calibri"/>
          <w:b/>
          <w:sz w:val="24"/>
          <w:szCs w:val="24"/>
        </w:rPr>
        <w:t>ANY SUCH</w:t>
      </w:r>
      <w:proofErr w:type="gramEnd"/>
      <w:r w:rsidRPr="00EB258A">
        <w:rPr>
          <w:rFonts w:ascii="Calibri" w:hAnsi="Calibri" w:cs="Calibri"/>
          <w:b/>
          <w:sz w:val="24"/>
          <w:szCs w:val="24"/>
        </w:rPr>
        <w:t xml:space="preserve"> EXCEPTIONS AND CLARIFICATIONS MAY BE A BASIS FOR BID </w:t>
      </w:r>
      <w:r w:rsidR="00EB4661">
        <w:rPr>
          <w:rFonts w:ascii="Calibri" w:hAnsi="Calibri" w:cs="Calibri"/>
          <w:b/>
          <w:sz w:val="24"/>
          <w:szCs w:val="24"/>
        </w:rPr>
        <w:t xml:space="preserve">PROPOSAL </w:t>
      </w:r>
      <w:r w:rsidRPr="00EB258A">
        <w:rPr>
          <w:rFonts w:ascii="Calibri" w:hAnsi="Calibri" w:cs="Calibri"/>
          <w:b/>
          <w:sz w:val="24"/>
          <w:szCs w:val="24"/>
        </w:rPr>
        <w:t>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
        <w:gridCol w:w="1189"/>
        <w:gridCol w:w="1154"/>
        <w:gridCol w:w="6571"/>
      </w:tblGrid>
      <w:tr w:rsidR="00682C12" w:rsidRPr="00112390" w14:paraId="74E5CBC0" w14:textId="77777777" w:rsidTr="00EB258A">
        <w:tc>
          <w:tcPr>
            <w:tcW w:w="3672" w:type="dxa"/>
            <w:gridSpan w:val="3"/>
            <w:tcMar>
              <w:top w:w="29" w:type="dxa"/>
              <w:left w:w="115" w:type="dxa"/>
              <w:bottom w:w="29" w:type="dxa"/>
              <w:right w:w="115" w:type="dxa"/>
            </w:tcMar>
            <w:vAlign w:val="center"/>
          </w:tcPr>
          <w:p w14:paraId="1B5BE88F"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Reference to:</w:t>
            </w:r>
          </w:p>
        </w:tc>
        <w:tc>
          <w:tcPr>
            <w:tcW w:w="7344" w:type="dxa"/>
            <w:tcMar>
              <w:top w:w="29" w:type="dxa"/>
              <w:left w:w="115" w:type="dxa"/>
              <w:bottom w:w="29" w:type="dxa"/>
              <w:right w:w="115" w:type="dxa"/>
            </w:tcMar>
            <w:vAlign w:val="center"/>
          </w:tcPr>
          <w:p w14:paraId="2FF569BA"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Description</w:t>
            </w:r>
          </w:p>
        </w:tc>
      </w:tr>
      <w:tr w:rsidR="00682C12" w:rsidRPr="00112390" w14:paraId="51B334B6" w14:textId="77777777" w:rsidTr="00EB258A">
        <w:tc>
          <w:tcPr>
            <w:tcW w:w="1224" w:type="dxa"/>
            <w:tcMar>
              <w:top w:w="29" w:type="dxa"/>
              <w:left w:w="115" w:type="dxa"/>
              <w:bottom w:w="29" w:type="dxa"/>
              <w:right w:w="115" w:type="dxa"/>
            </w:tcMar>
            <w:vAlign w:val="center"/>
          </w:tcPr>
          <w:p w14:paraId="2EC67405" w14:textId="41B0BCBA" w:rsidR="00682C12" w:rsidRPr="00112390" w:rsidRDefault="00950B17"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noProof/>
                <w:sz w:val="24"/>
                <w:szCs w:val="24"/>
              </w:rPr>
              <mc:AlternateContent>
                <mc:Choice Requires="wps">
                  <w:drawing>
                    <wp:anchor distT="0" distB="0" distL="114300" distR="114300" simplePos="0" relativeHeight="251658240" behindDoc="1" locked="0" layoutInCell="0" allowOverlap="0" wp14:anchorId="425B321B" wp14:editId="401534DF">
                      <wp:simplePos x="0" y="0"/>
                      <wp:positionH relativeFrom="column">
                        <wp:posOffset>265430</wp:posOffset>
                      </wp:positionH>
                      <wp:positionV relativeFrom="paragraph">
                        <wp:posOffset>244475</wp:posOffset>
                      </wp:positionV>
                      <wp:extent cx="2839085" cy="473075"/>
                      <wp:effectExtent l="0" t="0" r="0" b="0"/>
                      <wp:wrapNone/>
                      <wp:docPr id="1" name="WordArt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9085" cy="47307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type w14:anchorId="425B321B" id="_x0000_t202" coordsize="21600,21600" o:spt="202" path="m,l,21600r21600,l21600,xe">
                      <v:stroke joinstyle="miter"/>
                      <v:path gradientshapeok="t" o:connecttype="rect"/>
                    </v:shapetype>
                    <v:shape id="WordArt 59" o:spid="_x0000_s1026" type="#_x0000_t202" style="position:absolute;left:0;text-align:left;margin-left:20.9pt;margin-top:19.25pt;width:223.5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" o:allowincell="f" o:allowoverlap="f" filled="f" stroked="f">
                      <v:stroke joinstyle="round"/>
                      <o:lock v:ext="edit" shapetype="t"/>
                      <v:textbox>
                        <w:txbxContent>
                          <w:p w14:paraId="1BFA0C1B" w14:textId="77777777" w:rsidR="00950B17" w:rsidRDefault="00950B17" w:rsidP="00950B17">
                            <w:pPr>
                              <w:jc w:val="center"/>
                              <w:rPr>
                                <w:rFonts w:ascii="Arial Black" w:hAnsi="Arial Black"/>
                                <w:color w:val="D8D8D8"/>
                                <w:sz w:val="72"/>
                                <w:szCs w:val="72"/>
                              </w:rPr>
                            </w:pPr>
                            <w:r>
                              <w:rPr>
                                <w:rFonts w:ascii="Arial Black" w:hAnsi="Arial Black"/>
                                <w:color w:val="D8D8D8"/>
                                <w:sz w:val="72"/>
                                <w:szCs w:val="72"/>
                              </w:rPr>
                              <w:t>EXAMPLE</w:t>
                            </w:r>
                          </w:p>
                        </w:txbxContent>
                      </v:textbox>
                    </v:shape>
                  </w:pict>
                </mc:Fallback>
              </mc:AlternateContent>
            </w:r>
            <w:r w:rsidR="00682C12" w:rsidRPr="00112390">
              <w:rPr>
                <w:rFonts w:asciiTheme="minorHAnsi" w:hAnsiTheme="minorHAnsi" w:cstheme="minorHAnsi"/>
                <w:sz w:val="24"/>
                <w:szCs w:val="24"/>
              </w:rPr>
              <w:t>Page No.</w:t>
            </w:r>
          </w:p>
        </w:tc>
        <w:tc>
          <w:tcPr>
            <w:tcW w:w="1224" w:type="dxa"/>
            <w:tcMar>
              <w:top w:w="29" w:type="dxa"/>
              <w:left w:w="115" w:type="dxa"/>
              <w:bottom w:w="29" w:type="dxa"/>
              <w:right w:w="115" w:type="dxa"/>
            </w:tcMar>
            <w:vAlign w:val="center"/>
          </w:tcPr>
          <w:p w14:paraId="0E5DB39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Section</w:t>
            </w:r>
          </w:p>
        </w:tc>
        <w:tc>
          <w:tcPr>
            <w:tcW w:w="1224" w:type="dxa"/>
            <w:tcMar>
              <w:top w:w="29" w:type="dxa"/>
              <w:left w:w="115" w:type="dxa"/>
              <w:bottom w:w="29" w:type="dxa"/>
              <w:right w:w="115" w:type="dxa"/>
            </w:tcMar>
            <w:vAlign w:val="center"/>
          </w:tcPr>
          <w:p w14:paraId="3BC07909"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r w:rsidRPr="00112390">
              <w:rPr>
                <w:rFonts w:asciiTheme="minorHAnsi" w:hAnsiTheme="minorHAnsi" w:cstheme="minorHAnsi"/>
                <w:sz w:val="24"/>
                <w:szCs w:val="24"/>
              </w:rPr>
              <w:t>Item No.</w:t>
            </w:r>
          </w:p>
        </w:tc>
        <w:tc>
          <w:tcPr>
            <w:tcW w:w="7344" w:type="dxa"/>
            <w:tcMar>
              <w:top w:w="29" w:type="dxa"/>
              <w:left w:w="115" w:type="dxa"/>
              <w:bottom w:w="29" w:type="dxa"/>
              <w:right w:w="115" w:type="dxa"/>
            </w:tcMar>
            <w:vAlign w:val="center"/>
          </w:tcPr>
          <w:p w14:paraId="61F0106E"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r>
      <w:tr w:rsidR="00682C12" w:rsidRPr="00112390" w14:paraId="15CC822D" w14:textId="77777777" w:rsidTr="00EB258A">
        <w:trPr>
          <w:trHeight w:val="720"/>
        </w:trPr>
        <w:tc>
          <w:tcPr>
            <w:tcW w:w="1224" w:type="dxa"/>
            <w:tcMar>
              <w:top w:w="29" w:type="dxa"/>
              <w:left w:w="115" w:type="dxa"/>
              <w:bottom w:w="29" w:type="dxa"/>
              <w:right w:w="115" w:type="dxa"/>
            </w:tcMar>
            <w:vAlign w:val="center"/>
          </w:tcPr>
          <w:p w14:paraId="62FA0168"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p. 23</w:t>
            </w:r>
          </w:p>
        </w:tc>
        <w:tc>
          <w:tcPr>
            <w:tcW w:w="1224" w:type="dxa"/>
            <w:tcMar>
              <w:top w:w="29" w:type="dxa"/>
              <w:left w:w="115" w:type="dxa"/>
              <w:bottom w:w="29" w:type="dxa"/>
              <w:right w:w="115" w:type="dxa"/>
            </w:tcMar>
            <w:vAlign w:val="center"/>
          </w:tcPr>
          <w:p w14:paraId="2C14E413"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D</w:t>
            </w:r>
          </w:p>
        </w:tc>
        <w:tc>
          <w:tcPr>
            <w:tcW w:w="1224" w:type="dxa"/>
            <w:tcMar>
              <w:top w:w="29" w:type="dxa"/>
              <w:left w:w="115" w:type="dxa"/>
              <w:bottom w:w="29" w:type="dxa"/>
              <w:right w:w="115" w:type="dxa"/>
            </w:tcMar>
            <w:vAlign w:val="center"/>
          </w:tcPr>
          <w:p w14:paraId="387E78F5" w14:textId="7777777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b/>
                <w:sz w:val="24"/>
                <w:szCs w:val="24"/>
              </w:rPr>
            </w:pPr>
            <w:r w:rsidRPr="00112390">
              <w:rPr>
                <w:rFonts w:asciiTheme="minorHAnsi" w:hAnsiTheme="minorHAnsi" w:cstheme="minorHAnsi"/>
                <w:b/>
                <w:sz w:val="24"/>
                <w:szCs w:val="24"/>
              </w:rPr>
              <w:t>1.c.</w:t>
            </w:r>
          </w:p>
        </w:tc>
        <w:tc>
          <w:tcPr>
            <w:tcW w:w="7344" w:type="dxa"/>
            <w:tcMar>
              <w:top w:w="29" w:type="dxa"/>
              <w:left w:w="115" w:type="dxa"/>
              <w:bottom w:w="29" w:type="dxa"/>
              <w:right w:w="115" w:type="dxa"/>
            </w:tcMar>
            <w:vAlign w:val="center"/>
          </w:tcPr>
          <w:p w14:paraId="66F3107D" w14:textId="5187339A" w:rsidR="00682C12" w:rsidRPr="00112390" w:rsidRDefault="00112390"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b/>
                <w:i/>
                <w:sz w:val="24"/>
                <w:szCs w:val="24"/>
              </w:rPr>
            </w:pPr>
            <w:r w:rsidRPr="00112390">
              <w:rPr>
                <w:rFonts w:asciiTheme="minorHAnsi" w:hAnsiTheme="minorHAnsi" w:cstheme="minorHAnsi"/>
                <w:b/>
                <w:i/>
                <w:sz w:val="24"/>
                <w:szCs w:val="24"/>
              </w:rPr>
              <w:t>Bidder</w:t>
            </w:r>
            <w:r w:rsidR="00682C12" w:rsidRPr="00112390">
              <w:rPr>
                <w:rFonts w:asciiTheme="minorHAnsi" w:hAnsiTheme="minorHAnsi" w:cstheme="minorHAnsi"/>
                <w:b/>
                <w:i/>
                <w:sz w:val="24"/>
                <w:szCs w:val="24"/>
              </w:rPr>
              <w:t xml:space="preserve"> takes exception to…</w:t>
            </w:r>
          </w:p>
        </w:tc>
      </w:tr>
      <w:tr w:rsidR="00682C12" w:rsidRPr="00112390" w14:paraId="61A752E1" w14:textId="77777777" w:rsidTr="00EB258A">
        <w:trPr>
          <w:trHeight w:val="720"/>
        </w:trPr>
        <w:tc>
          <w:tcPr>
            <w:tcW w:w="1224" w:type="dxa"/>
            <w:tcMar>
              <w:top w:w="29" w:type="dxa"/>
              <w:left w:w="115" w:type="dxa"/>
              <w:bottom w:w="29" w:type="dxa"/>
              <w:right w:w="115" w:type="dxa"/>
            </w:tcMar>
            <w:vAlign w:val="center"/>
          </w:tcPr>
          <w:p w14:paraId="61AAA800" w14:textId="1F1C41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6AFBF5EB" w14:textId="2899609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F16241E" w14:textId="0CAECA7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F747487" w14:textId="675D987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AF8C949" w14:textId="77777777" w:rsidTr="00EB258A">
        <w:trPr>
          <w:trHeight w:val="720"/>
        </w:trPr>
        <w:tc>
          <w:tcPr>
            <w:tcW w:w="1224" w:type="dxa"/>
            <w:tcMar>
              <w:top w:w="29" w:type="dxa"/>
              <w:left w:w="115" w:type="dxa"/>
              <w:bottom w:w="29" w:type="dxa"/>
              <w:right w:w="115" w:type="dxa"/>
            </w:tcMar>
            <w:vAlign w:val="center"/>
          </w:tcPr>
          <w:p w14:paraId="6B237B0B" w14:textId="40097E0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B34581F" w14:textId="249D4269"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3225724E" w14:textId="1155D37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619EFA64" w14:textId="1A1421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79D8BD75" w14:textId="77777777" w:rsidTr="00EB258A">
        <w:trPr>
          <w:trHeight w:val="720"/>
        </w:trPr>
        <w:tc>
          <w:tcPr>
            <w:tcW w:w="1224" w:type="dxa"/>
            <w:tcMar>
              <w:top w:w="29" w:type="dxa"/>
              <w:left w:w="115" w:type="dxa"/>
              <w:bottom w:w="29" w:type="dxa"/>
              <w:right w:w="115" w:type="dxa"/>
            </w:tcMar>
            <w:vAlign w:val="center"/>
          </w:tcPr>
          <w:p w14:paraId="254ED222" w14:textId="27C756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5BE0294F" w14:textId="7402BAD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419D9610" w14:textId="23A45FF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5592BFE6" w14:textId="4733A74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CBD1277" w14:textId="77777777" w:rsidTr="00EB258A">
        <w:trPr>
          <w:trHeight w:val="720"/>
        </w:trPr>
        <w:tc>
          <w:tcPr>
            <w:tcW w:w="1224" w:type="dxa"/>
            <w:tcMar>
              <w:top w:w="29" w:type="dxa"/>
              <w:left w:w="115" w:type="dxa"/>
              <w:bottom w:w="29" w:type="dxa"/>
              <w:right w:w="115" w:type="dxa"/>
            </w:tcMar>
            <w:vAlign w:val="center"/>
          </w:tcPr>
          <w:p w14:paraId="0AE928B8" w14:textId="045BD2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2DCBCE05" w14:textId="77BC0D6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Mar>
              <w:top w:w="29" w:type="dxa"/>
              <w:left w:w="115" w:type="dxa"/>
              <w:bottom w:w="29" w:type="dxa"/>
              <w:right w:w="115" w:type="dxa"/>
            </w:tcMar>
            <w:vAlign w:val="center"/>
          </w:tcPr>
          <w:p w14:paraId="7EAB71FA" w14:textId="6C3992A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Mar>
              <w:top w:w="29" w:type="dxa"/>
              <w:left w:w="115" w:type="dxa"/>
              <w:bottom w:w="29" w:type="dxa"/>
              <w:right w:w="115" w:type="dxa"/>
            </w:tcMar>
            <w:vAlign w:val="center"/>
          </w:tcPr>
          <w:p w14:paraId="12406DB2" w14:textId="255C97D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0C161B6"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C7A400B" w14:textId="70FA795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F78D2F" w14:textId="3FB3D4E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BF01DD6" w14:textId="4C67A864"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5B58BD0" w14:textId="51AF47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21CE2AAE"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CE50F7" w14:textId="3700384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705095E" w14:textId="2D8A8AEC"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453BBB" w14:textId="22BC516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61153F1" w14:textId="540D713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6340CE21"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D481EC9" w14:textId="70920CD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21375" w14:textId="2EF7B972"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4154E1" w14:textId="38C9C0D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56232B9" w14:textId="1E7CE77F"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05B5FC8"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830A98B" w14:textId="5D60676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DE5265F" w14:textId="1DF1B95A"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FDBB11" w14:textId="0904F32D"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2FE49A0" w14:textId="2E04CBA3"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427E7E29"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7661A2" w14:textId="4714D8B1"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C65DC" w14:textId="4E4EFB8B"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2C72E0" w14:textId="1549E125"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3FDFEE" w14:textId="566C56C7"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r w:rsidR="00682C12" w:rsidRPr="00112390" w14:paraId="5A75E0B4" w14:textId="77777777" w:rsidTr="00EB258A">
        <w:trPr>
          <w:trHeight w:val="720"/>
        </w:trPr>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9BAB66D" w14:textId="58367308"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F52AAB" w14:textId="2FE751B6"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122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A72CF5F" w14:textId="28BB2E2E"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center"/>
              <w:rPr>
                <w:rFonts w:asciiTheme="minorHAnsi" w:hAnsiTheme="minorHAnsi" w:cstheme="minorHAnsi"/>
                <w:sz w:val="24"/>
                <w:szCs w:val="24"/>
              </w:rPr>
            </w:pPr>
          </w:p>
        </w:tc>
        <w:tc>
          <w:tcPr>
            <w:tcW w:w="734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18A1C8A" w14:textId="05C9C5F0" w:rsidR="00682C12" w:rsidRPr="00112390" w:rsidRDefault="00682C12" w:rsidP="00682C12">
            <w:pPr>
              <w:pStyle w:val="BodyText3"/>
              <w:tabs>
                <w:tab w:val="clear" w:pos="0"/>
                <w:tab w:val="clear" w:pos="1080"/>
                <w:tab w:val="clear" w:pos="1440"/>
                <w:tab w:val="clear" w:pos="3600"/>
                <w:tab w:val="clear" w:pos="4320"/>
                <w:tab w:val="clear" w:pos="5040"/>
                <w:tab w:val="clear" w:pos="5760"/>
                <w:tab w:val="clear" w:pos="6480"/>
                <w:tab w:val="clear" w:pos="7200"/>
                <w:tab w:val="clear" w:pos="7920"/>
                <w:tab w:val="clear" w:pos="8640"/>
                <w:tab w:val="clear" w:pos="9360"/>
              </w:tabs>
              <w:jc w:val="left"/>
              <w:rPr>
                <w:rFonts w:asciiTheme="minorHAnsi" w:hAnsiTheme="minorHAnsi" w:cstheme="minorHAnsi"/>
                <w:sz w:val="24"/>
                <w:szCs w:val="24"/>
              </w:rPr>
            </w:pPr>
          </w:p>
        </w:tc>
      </w:tr>
    </w:tbl>
    <w:p w14:paraId="773A3BEB" w14:textId="57D81530" w:rsidR="00682C12" w:rsidRDefault="00682C12" w:rsidP="00BC2874">
      <w:pPr>
        <w:tabs>
          <w:tab w:val="left" w:pos="-1080"/>
          <w:tab w:val="left" w:pos="-720"/>
        </w:tabs>
        <w:spacing w:before="120"/>
        <w:ind w:left="720" w:hanging="720"/>
        <w:rPr>
          <w:rFonts w:ascii="Calibri" w:hAnsi="Calibri" w:cs="Calibri"/>
          <w:sz w:val="24"/>
          <w:szCs w:val="24"/>
        </w:rPr>
      </w:pPr>
      <w:r w:rsidRPr="00EB258A">
        <w:rPr>
          <w:rFonts w:ascii="Calibri" w:hAnsi="Calibri" w:cs="Calibri"/>
          <w:sz w:val="24"/>
          <w:szCs w:val="24"/>
        </w:rPr>
        <w:t>*Use additional pages as necessary</w:t>
      </w:r>
    </w:p>
    <w:bookmarkEnd w:id="132"/>
    <w:p w14:paraId="1019A11B" w14:textId="778E32E6" w:rsidR="00311028" w:rsidRPr="00AF507B" w:rsidRDefault="00311028" w:rsidP="00AF507B">
      <w:pPr>
        <w:tabs>
          <w:tab w:val="left" w:pos="-1080"/>
          <w:tab w:val="left" w:pos="-720"/>
        </w:tabs>
        <w:rPr>
          <w:rFonts w:ascii="Calibri" w:hAnsi="Calibri" w:cs="Calibri"/>
          <w:sz w:val="24"/>
          <w:szCs w:val="24"/>
        </w:rPr>
      </w:pPr>
      <w:r>
        <w:rPr>
          <w:rFonts w:ascii="Calibri" w:hAnsi="Calibri"/>
          <w:sz w:val="28"/>
          <w:highlight w:val="lightGray"/>
        </w:rPr>
        <w:br w:type="page"/>
      </w:r>
    </w:p>
    <w:p w14:paraId="705D20D5" w14:textId="323CEE09" w:rsidR="000D4620" w:rsidRPr="007A006B" w:rsidRDefault="000D4620" w:rsidP="000D4620">
      <w:pPr>
        <w:pStyle w:val="Heading4"/>
        <w:shd w:val="clear" w:color="auto" w:fill="DEEAF6" w:themeFill="accent5" w:themeFillTint="33"/>
        <w:jc w:val="left"/>
      </w:pPr>
      <w:r w:rsidRPr="007A006B">
        <w:lastRenderedPageBreak/>
        <w:t>INSURANCE REQUIREMENTS</w:t>
      </w:r>
      <w:r>
        <w:tab/>
      </w:r>
    </w:p>
    <w:p w14:paraId="4BC34973" w14:textId="145E7D5F" w:rsidR="00B63E65" w:rsidRPr="00266DFB" w:rsidRDefault="00D0212C" w:rsidP="00266DFB">
      <w:pPr>
        <w:tabs>
          <w:tab w:val="num" w:pos="1440"/>
        </w:tabs>
        <w:spacing w:before="240" w:after="240"/>
        <w:rPr>
          <w:rFonts w:ascii="Calibri" w:hAnsi="Calibri" w:cs="Calibri"/>
          <w:sz w:val="24"/>
          <w:szCs w:val="26"/>
        </w:rPr>
      </w:pPr>
      <w:r w:rsidRPr="00266DFB">
        <w:rPr>
          <w:rFonts w:ascii="Calibri" w:hAnsi="Calibri" w:cs="Calibri"/>
          <w:b/>
          <w:sz w:val="24"/>
        </w:rPr>
        <w:t>Instructions</w:t>
      </w:r>
      <w:r w:rsidRPr="00266DFB">
        <w:rPr>
          <w:rFonts w:ascii="Calibri" w:hAnsi="Calibri" w:cs="Calibri"/>
          <w:sz w:val="24"/>
        </w:rPr>
        <w:t xml:space="preserve">: </w:t>
      </w:r>
      <w:r w:rsidR="00F43F6A" w:rsidRPr="00266DFB">
        <w:rPr>
          <w:rFonts w:ascii="Calibri" w:hAnsi="Calibri" w:cs="Calibri"/>
          <w:sz w:val="24"/>
          <w:szCs w:val="26"/>
        </w:rPr>
        <w:t>Insurance certificates are not required at the time of submission; however, by signing the Bid Response Packet</w:t>
      </w:r>
      <w:r w:rsidR="00B63E65" w:rsidRPr="00266DFB">
        <w:rPr>
          <w:rFonts w:ascii="Calibri" w:hAnsi="Calibri" w:cs="Calibri"/>
          <w:sz w:val="24"/>
          <w:szCs w:val="26"/>
        </w:rPr>
        <w:t xml:space="preserve"> and submitting a bid</w:t>
      </w:r>
      <w:r w:rsidR="00EB4661">
        <w:rPr>
          <w:rFonts w:ascii="Calibri" w:hAnsi="Calibri" w:cs="Calibri"/>
          <w:sz w:val="24"/>
          <w:szCs w:val="26"/>
        </w:rPr>
        <w:t xml:space="preserve"> proposal</w:t>
      </w:r>
      <w:r w:rsidR="00F43F6A" w:rsidRPr="00266DFB">
        <w:rPr>
          <w:rFonts w:ascii="Calibri" w:hAnsi="Calibri" w:cs="Calibri"/>
          <w:sz w:val="24"/>
          <w:szCs w:val="26"/>
        </w:rPr>
        <w:t xml:space="preserve">, the </w:t>
      </w:r>
      <w:r w:rsidR="00502F47" w:rsidRPr="00266DFB">
        <w:rPr>
          <w:rFonts w:ascii="Calibri" w:hAnsi="Calibri" w:cs="Calibri"/>
          <w:sz w:val="24"/>
          <w:szCs w:val="26"/>
        </w:rPr>
        <w:t>Bidder</w:t>
      </w:r>
      <w:r w:rsidR="00F43F6A" w:rsidRPr="00266DFB">
        <w:rPr>
          <w:rFonts w:ascii="Calibri" w:hAnsi="Calibri" w:cs="Calibri"/>
          <w:sz w:val="24"/>
          <w:szCs w:val="26"/>
        </w:rPr>
        <w:t xml:space="preserve"> agrees to meet the minimum insurance requirements</w:t>
      </w:r>
      <w:r w:rsidR="00555669">
        <w:rPr>
          <w:rFonts w:ascii="Calibri" w:hAnsi="Calibri" w:cs="Calibri"/>
          <w:sz w:val="24"/>
          <w:szCs w:val="26"/>
        </w:rPr>
        <w:t xml:space="preserve"> and provide any documentation requested by County upon request</w:t>
      </w:r>
      <w:r w:rsidR="00F43F6A" w:rsidRPr="00266DFB">
        <w:rPr>
          <w:rFonts w:ascii="Calibri" w:hAnsi="Calibri" w:cs="Calibri"/>
          <w:sz w:val="24"/>
          <w:szCs w:val="26"/>
        </w:rPr>
        <w:t>.</w:t>
      </w:r>
    </w:p>
    <w:p w14:paraId="1DE5A82E" w14:textId="32A02685"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Insurance documentation must be provided to the County </w:t>
      </w:r>
      <w:r w:rsidR="00112390">
        <w:rPr>
          <w:rFonts w:ascii="Calibri" w:hAnsi="Calibri" w:cs="Calibri"/>
          <w:sz w:val="24"/>
          <w:szCs w:val="26"/>
        </w:rPr>
        <w:t>before</w:t>
      </w:r>
      <w:r w:rsidRPr="00266DFB">
        <w:rPr>
          <w:rFonts w:ascii="Calibri" w:hAnsi="Calibri" w:cs="Calibri"/>
          <w:sz w:val="24"/>
          <w:szCs w:val="26"/>
        </w:rPr>
        <w:t xml:space="preserve"> </w:t>
      </w:r>
      <w:proofErr w:type="gramStart"/>
      <w:r w:rsidRPr="00266DFB">
        <w:rPr>
          <w:rFonts w:ascii="Calibri" w:hAnsi="Calibri" w:cs="Calibri"/>
          <w:sz w:val="24"/>
          <w:szCs w:val="26"/>
        </w:rPr>
        <w:t>award</w:t>
      </w:r>
      <w:proofErr w:type="gramEnd"/>
      <w:r w:rsidRPr="00266DFB">
        <w:rPr>
          <w:rFonts w:ascii="Calibri" w:hAnsi="Calibri" w:cs="Calibri"/>
          <w:sz w:val="24"/>
          <w:szCs w:val="26"/>
        </w:rPr>
        <w:t xml:space="preserve"> and include an insurance certificate and additional insured certificate, naming the County of </w:t>
      </w:r>
      <w:r w:rsidR="00124967" w:rsidRPr="00266DFB">
        <w:rPr>
          <w:rFonts w:ascii="Calibri" w:hAnsi="Calibri" w:cs="Calibri"/>
          <w:sz w:val="24"/>
          <w:szCs w:val="26"/>
        </w:rPr>
        <w:t>Alameda, which</w:t>
      </w:r>
      <w:r w:rsidRPr="00266DFB">
        <w:rPr>
          <w:rFonts w:ascii="Calibri" w:hAnsi="Calibri" w:cs="Calibri"/>
          <w:sz w:val="24"/>
          <w:szCs w:val="26"/>
        </w:rPr>
        <w:t xml:space="preserve"> meets the minimum insurance requirements, as stated in the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0E71B9AA" w14:textId="28607AC0" w:rsidR="00F43F6A" w:rsidRPr="00266DFB" w:rsidRDefault="00F43F6A" w:rsidP="00266DFB">
      <w:pPr>
        <w:tabs>
          <w:tab w:val="num" w:pos="1440"/>
        </w:tabs>
        <w:spacing w:before="240" w:after="240"/>
        <w:rPr>
          <w:rFonts w:ascii="Calibri" w:hAnsi="Calibri" w:cs="Calibri"/>
          <w:sz w:val="24"/>
          <w:szCs w:val="26"/>
        </w:rPr>
      </w:pPr>
      <w:r w:rsidRPr="00266DFB">
        <w:rPr>
          <w:rFonts w:ascii="Calibri" w:hAnsi="Calibri" w:cs="Calibri"/>
          <w:sz w:val="24"/>
          <w:szCs w:val="26"/>
        </w:rPr>
        <w:t xml:space="preserve">The following page contains the minimum insurance limits required by the County of Alameda to be held by the Contractor performing on </w:t>
      </w:r>
      <w:r w:rsidR="00555669">
        <w:rPr>
          <w:rFonts w:ascii="Calibri" w:hAnsi="Calibri" w:cs="Calibri"/>
          <w:sz w:val="24"/>
          <w:szCs w:val="26"/>
        </w:rPr>
        <w:t xml:space="preserve">a contract issued from </w:t>
      </w:r>
      <w:r w:rsidRPr="00266DFB">
        <w:rPr>
          <w:rFonts w:ascii="Calibri" w:hAnsi="Calibri" w:cs="Calibri"/>
          <w:sz w:val="24"/>
          <w:szCs w:val="26"/>
        </w:rPr>
        <w:t xml:space="preserve">this </w:t>
      </w:r>
      <w:r w:rsidR="00FE3C61" w:rsidRPr="00266DFB">
        <w:rPr>
          <w:rFonts w:ascii="Calibri" w:hAnsi="Calibri" w:cs="Calibri"/>
          <w:sz w:val="24"/>
          <w:szCs w:val="26"/>
        </w:rPr>
        <w:t>RFP</w:t>
      </w:r>
      <w:r w:rsidR="00D0212C" w:rsidRPr="00266DFB">
        <w:rPr>
          <w:rFonts w:ascii="Calibri" w:hAnsi="Calibri" w:cs="Calibri"/>
          <w:sz w:val="24"/>
          <w:szCs w:val="26"/>
        </w:rPr>
        <w:t xml:space="preserve">:   </w:t>
      </w:r>
    </w:p>
    <w:p w14:paraId="66A15DA1" w14:textId="258A5391" w:rsidR="00F43F6A" w:rsidRDefault="00F43F6A" w:rsidP="00F43F6A">
      <w:pPr>
        <w:tabs>
          <w:tab w:val="num" w:pos="1440"/>
        </w:tabs>
        <w:rPr>
          <w:rFonts w:ascii="Calibri" w:hAnsi="Calibri" w:cs="Calibri"/>
          <w:szCs w:val="26"/>
        </w:rPr>
      </w:pPr>
    </w:p>
    <w:p w14:paraId="5791E173" w14:textId="77777777" w:rsidR="00F43F6A" w:rsidRDefault="00F43F6A" w:rsidP="00F43F6A">
      <w:pPr>
        <w:tabs>
          <w:tab w:val="num" w:pos="1440"/>
        </w:tabs>
        <w:rPr>
          <w:rFonts w:ascii="Calibri" w:hAnsi="Calibri" w:cs="Calibri"/>
          <w:szCs w:val="26"/>
        </w:rPr>
      </w:pPr>
    </w:p>
    <w:p w14:paraId="1282CB34" w14:textId="77777777" w:rsidR="00F43F6A" w:rsidRDefault="00F43F6A" w:rsidP="00F43F6A">
      <w:pPr>
        <w:tabs>
          <w:tab w:val="num" w:pos="1440"/>
        </w:tabs>
        <w:rPr>
          <w:rFonts w:ascii="Calibri" w:hAnsi="Calibri" w:cs="Calibri"/>
          <w:szCs w:val="26"/>
        </w:rPr>
      </w:pPr>
    </w:p>
    <w:p w14:paraId="3EBA35E0" w14:textId="77777777" w:rsidR="00F43F6A" w:rsidRDefault="00F43F6A" w:rsidP="00F43F6A">
      <w:pPr>
        <w:tabs>
          <w:tab w:val="num" w:pos="1440"/>
        </w:tabs>
        <w:rPr>
          <w:rFonts w:ascii="Calibri" w:hAnsi="Calibri" w:cs="Calibri"/>
          <w:szCs w:val="26"/>
        </w:rPr>
      </w:pPr>
    </w:p>
    <w:p w14:paraId="08B19DC2" w14:textId="77777777" w:rsidR="00F43F6A" w:rsidRDefault="00F43F6A" w:rsidP="00F43F6A">
      <w:pPr>
        <w:tabs>
          <w:tab w:val="num" w:pos="1440"/>
        </w:tabs>
        <w:rPr>
          <w:rFonts w:ascii="Calibri" w:hAnsi="Calibri" w:cs="Calibri"/>
          <w:szCs w:val="26"/>
        </w:rPr>
      </w:pPr>
    </w:p>
    <w:p w14:paraId="20FDC49D" w14:textId="77777777" w:rsidR="00F43F6A" w:rsidRDefault="00F43F6A" w:rsidP="00F43F6A">
      <w:pPr>
        <w:tabs>
          <w:tab w:val="num" w:pos="1440"/>
        </w:tabs>
        <w:rPr>
          <w:rFonts w:ascii="Calibri" w:hAnsi="Calibri" w:cs="Calibri"/>
          <w:szCs w:val="26"/>
        </w:rPr>
      </w:pPr>
    </w:p>
    <w:p w14:paraId="426C8A29" w14:textId="77777777" w:rsidR="00F43F6A" w:rsidRDefault="00F43F6A" w:rsidP="00F43F6A">
      <w:pPr>
        <w:pStyle w:val="HeaderExhibit"/>
      </w:pPr>
      <w:r w:rsidRPr="00653703">
        <w:t xml:space="preserve">see next page for county of alameda </w:t>
      </w:r>
    </w:p>
    <w:p w14:paraId="58FD198A" w14:textId="77777777" w:rsidR="00F43F6A" w:rsidRPr="00653703" w:rsidRDefault="00F43F6A" w:rsidP="00F43F6A">
      <w:pPr>
        <w:pStyle w:val="HeaderExhibit"/>
      </w:pPr>
      <w:r w:rsidRPr="00653703">
        <w:t>minimum insurance requirements</w:t>
      </w:r>
    </w:p>
    <w:p w14:paraId="00C9AA63" w14:textId="77777777" w:rsidR="00F43F6A" w:rsidRDefault="00F43F6A" w:rsidP="00F43F6A">
      <w:pPr>
        <w:pStyle w:val="HeaderExhibit"/>
      </w:pPr>
    </w:p>
    <w:p w14:paraId="539A56FB" w14:textId="77777777" w:rsidR="00F43F6A" w:rsidRDefault="00F43F6A" w:rsidP="00F43F6A">
      <w:pPr>
        <w:pStyle w:val="HeaderExhibit"/>
      </w:pPr>
    </w:p>
    <w:p w14:paraId="2E958219" w14:textId="77777777" w:rsidR="00F76C21" w:rsidRDefault="00F76C21" w:rsidP="00F76C21">
      <w:pPr>
        <w:jc w:val="center"/>
        <w:rPr>
          <w:rFonts w:ascii="Calibri" w:hAnsi="Calibri"/>
          <w:b/>
          <w:caps/>
          <w:noProof/>
          <w:color w:val="FFFFFF" w:themeColor="background1"/>
          <w:szCs w:val="24"/>
          <w:highlight w:val="red"/>
        </w:rPr>
      </w:pPr>
      <w:r>
        <w:rPr>
          <w:rFonts w:ascii="Calibri" w:hAnsi="Calibri"/>
          <w:b/>
          <w:caps/>
          <w:noProof/>
          <w:color w:val="FFFFFF" w:themeColor="background1"/>
          <w:szCs w:val="24"/>
          <w:highlight w:val="red"/>
        </w:rPr>
        <w:br w:type="page"/>
      </w:r>
    </w:p>
    <w:p w14:paraId="4CA5F47E" w14:textId="77777777" w:rsidR="00A62AFF" w:rsidRPr="00BD6034" w:rsidRDefault="00A62AFF" w:rsidP="00A62AFF">
      <w:pPr>
        <w:jc w:val="center"/>
        <w:rPr>
          <w:rFonts w:ascii="Arial Narrow" w:hAnsi="Arial Narrow"/>
          <w:b/>
          <w:sz w:val="22"/>
          <w:szCs w:val="18"/>
          <w:u w:val="single"/>
        </w:rPr>
      </w:pPr>
      <w:r w:rsidRPr="00BD6034">
        <w:rPr>
          <w:rFonts w:ascii="Arial Narrow" w:hAnsi="Arial Narrow"/>
          <w:b/>
          <w:sz w:val="22"/>
          <w:szCs w:val="18"/>
          <w:u w:val="single"/>
        </w:rPr>
        <w:lastRenderedPageBreak/>
        <w:t>COUNTY OF ALAMEDA MINIMUM INSURANCE REQUIREMENTS</w:t>
      </w:r>
    </w:p>
    <w:p w14:paraId="15A16B4E" w14:textId="77777777" w:rsidR="00A62AFF" w:rsidRPr="007267E1" w:rsidRDefault="00A62AFF" w:rsidP="00A62AFF">
      <w:pPr>
        <w:jc w:val="center"/>
        <w:rPr>
          <w:rFonts w:ascii="Arial Narrow" w:hAnsi="Arial Narrow"/>
          <w:b/>
          <w:sz w:val="24"/>
          <w:u w:val="single"/>
        </w:rPr>
      </w:pPr>
    </w:p>
    <w:p w14:paraId="6C9E4788" w14:textId="77777777" w:rsidR="00A62AFF" w:rsidRPr="006248C9" w:rsidRDefault="00A62AFF" w:rsidP="00BD6034">
      <w:pPr>
        <w:ind w:left="-630" w:right="-540"/>
        <w:jc w:val="both"/>
        <w:rPr>
          <w:rFonts w:ascii="Arial Narrow" w:hAnsi="Arial Narrow"/>
          <w:spacing w:val="-4"/>
          <w:sz w:val="18"/>
          <w:szCs w:val="18"/>
        </w:rPr>
      </w:pPr>
      <w:r w:rsidRPr="006248C9">
        <w:rPr>
          <w:rFonts w:ascii="Arial Narrow" w:hAnsi="Arial Narrow"/>
          <w:spacing w:val="-4"/>
          <w:sz w:val="18"/>
          <w:szCs w:val="18"/>
        </w:rPr>
        <w:t xml:space="preserve">Without limiting any other obligation or liability under this Agreement, the Contractor, at its sole cost and expense, shall secure and keep in force during the entire term of the Agreement or longer, as may be specified below, the following minimum insurance coverage, limits and endorsements.  </w:t>
      </w:r>
      <w:r w:rsidRPr="006248C9">
        <w:rPr>
          <w:rFonts w:ascii="Arial Narrow" w:hAnsi="Arial Narrow"/>
          <w:sz w:val="18"/>
          <w:szCs w:val="18"/>
        </w:rPr>
        <w:t xml:space="preserve"> The County reserves the right to modify these requirements, including limits, based on the nature of the risk, prior experience, insurer, coverage, or other special circumstances. </w:t>
      </w:r>
      <w:r w:rsidRPr="006248C9">
        <w:rPr>
          <w:rFonts w:ascii="Arial Narrow" w:hAnsi="Arial Narrow"/>
          <w:spacing w:val="-4"/>
          <w:sz w:val="18"/>
          <w:szCs w:val="18"/>
        </w:rPr>
        <w:t xml:space="preserve"> If the contractor maintains broader coverage and/or higher limits than the minimums shown below, the County requires and shall be entitled to the broader coverage and/or the higher limits maintained by the Contractor. Any available insurance proceeds </w:t>
      </w:r>
      <w:proofErr w:type="gramStart"/>
      <w:r w:rsidRPr="006248C9">
        <w:rPr>
          <w:rFonts w:ascii="Arial Narrow" w:hAnsi="Arial Narrow"/>
          <w:spacing w:val="-4"/>
          <w:sz w:val="18"/>
          <w:szCs w:val="18"/>
        </w:rPr>
        <w:t>in excess of</w:t>
      </w:r>
      <w:proofErr w:type="gramEnd"/>
      <w:r w:rsidRPr="006248C9">
        <w:rPr>
          <w:rFonts w:ascii="Arial Narrow" w:hAnsi="Arial Narrow"/>
          <w:spacing w:val="-4"/>
          <w:sz w:val="18"/>
          <w:szCs w:val="18"/>
        </w:rPr>
        <w:t xml:space="preserve"> the specified minimum limits of insurance and coverage shall be available to the County. </w:t>
      </w:r>
    </w:p>
    <w:p w14:paraId="14B72BFC" w14:textId="77777777" w:rsidR="00F43F6A" w:rsidRPr="006248C9" w:rsidRDefault="00F43F6A" w:rsidP="00F43F6A">
      <w:pPr>
        <w:pStyle w:val="PlainText"/>
        <w:rPr>
          <w:rFonts w:ascii="Calibri" w:hAnsi="Calibri" w:cs="Calibri"/>
          <w:b/>
          <w:color w:val="FFFFFF"/>
          <w:sz w:val="24"/>
          <w:szCs w:val="24"/>
        </w:rPr>
      </w:pPr>
    </w:p>
    <w:tbl>
      <w:tblPr>
        <w:tblW w:w="11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
        <w:gridCol w:w="6057"/>
        <w:gridCol w:w="4770"/>
      </w:tblGrid>
      <w:tr w:rsidR="00A62AFF" w:rsidRPr="007267E1" w14:paraId="6242C5A6" w14:textId="77777777">
        <w:trPr>
          <w:cantSplit/>
          <w:jc w:val="center"/>
        </w:trPr>
        <w:tc>
          <w:tcPr>
            <w:tcW w:w="6561" w:type="dxa"/>
            <w:gridSpan w:val="2"/>
            <w:shd w:val="pct37" w:color="auto" w:fill="FFFFFF"/>
            <w:vAlign w:val="center"/>
          </w:tcPr>
          <w:p w14:paraId="13D1DB1E" w14:textId="77777777" w:rsidR="00A62AFF" w:rsidRPr="00BD6034" w:rsidRDefault="00A62AFF">
            <w:pPr>
              <w:spacing w:before="40" w:after="20"/>
              <w:jc w:val="center"/>
              <w:rPr>
                <w:rFonts w:ascii="Arial Narrow" w:hAnsi="Arial Narrow"/>
                <w:b/>
                <w:sz w:val="17"/>
                <w:szCs w:val="17"/>
              </w:rPr>
            </w:pPr>
            <w:r w:rsidRPr="00BD6034">
              <w:rPr>
                <w:rFonts w:ascii="Arial Narrow" w:hAnsi="Arial Narrow"/>
                <w:b/>
                <w:sz w:val="17"/>
                <w:szCs w:val="17"/>
              </w:rPr>
              <w:t>TYPE OF INSURANCE COVERAGES</w:t>
            </w:r>
          </w:p>
        </w:tc>
        <w:tc>
          <w:tcPr>
            <w:tcW w:w="4770" w:type="dxa"/>
            <w:shd w:val="pct35" w:color="auto" w:fill="FFFFFF"/>
            <w:vAlign w:val="center"/>
          </w:tcPr>
          <w:p w14:paraId="74CFC844" w14:textId="77777777" w:rsidR="00A62AFF" w:rsidRPr="00BD6034" w:rsidRDefault="00A62AFF">
            <w:pPr>
              <w:spacing w:before="40" w:after="20"/>
              <w:jc w:val="center"/>
              <w:rPr>
                <w:rFonts w:ascii="Arial Narrow" w:hAnsi="Arial Narrow"/>
                <w:b/>
                <w:sz w:val="17"/>
                <w:szCs w:val="17"/>
              </w:rPr>
            </w:pPr>
            <w:r w:rsidRPr="00BD6034">
              <w:rPr>
                <w:rFonts w:ascii="Arial Narrow" w:hAnsi="Arial Narrow"/>
                <w:b/>
                <w:sz w:val="17"/>
                <w:szCs w:val="17"/>
              </w:rPr>
              <w:t>MINIMUM LIMITS</w:t>
            </w:r>
          </w:p>
        </w:tc>
      </w:tr>
      <w:tr w:rsidR="00A62AFF" w:rsidRPr="007267E1" w14:paraId="145CBEEA" w14:textId="77777777">
        <w:trPr>
          <w:cantSplit/>
          <w:jc w:val="center"/>
        </w:trPr>
        <w:tc>
          <w:tcPr>
            <w:tcW w:w="504" w:type="dxa"/>
          </w:tcPr>
          <w:p w14:paraId="36A54F57"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A</w:t>
            </w:r>
          </w:p>
        </w:tc>
        <w:tc>
          <w:tcPr>
            <w:tcW w:w="6057" w:type="dxa"/>
          </w:tcPr>
          <w:p w14:paraId="7EE194DE"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Commercial General Liability</w:t>
            </w:r>
          </w:p>
          <w:p w14:paraId="2F1907CE" w14:textId="77777777" w:rsidR="00A62AFF" w:rsidRPr="00BD6034" w:rsidRDefault="00A62AFF">
            <w:pPr>
              <w:rPr>
                <w:rFonts w:ascii="Arial Narrow" w:hAnsi="Arial Narrow"/>
                <w:sz w:val="17"/>
                <w:szCs w:val="17"/>
              </w:rPr>
            </w:pPr>
            <w:r w:rsidRPr="00BD6034">
              <w:rPr>
                <w:rFonts w:ascii="Arial Narrow" w:hAnsi="Arial Narrow"/>
                <w:sz w:val="17"/>
                <w:szCs w:val="17"/>
              </w:rPr>
              <w:t xml:space="preserve">Premises </w:t>
            </w:r>
            <w:proofErr w:type="gramStart"/>
            <w:r w:rsidRPr="00BD6034">
              <w:rPr>
                <w:rFonts w:ascii="Arial Narrow" w:hAnsi="Arial Narrow"/>
                <w:sz w:val="17"/>
                <w:szCs w:val="17"/>
              </w:rPr>
              <w:t>Liability;</w:t>
            </w:r>
            <w:proofErr w:type="gramEnd"/>
            <w:r w:rsidRPr="00BD6034">
              <w:rPr>
                <w:rFonts w:ascii="Arial Narrow" w:hAnsi="Arial Narrow"/>
                <w:sz w:val="17"/>
                <w:szCs w:val="17"/>
              </w:rPr>
              <w:t xml:space="preserve"> Products and Completed Operations; Contractual Liability; Personal Injury and Advertising Liability; Abuse, Molestation, Sexual Actions, and Assault and Battery</w:t>
            </w:r>
          </w:p>
        </w:tc>
        <w:tc>
          <w:tcPr>
            <w:tcW w:w="4770" w:type="dxa"/>
          </w:tcPr>
          <w:p w14:paraId="6E4D26C0"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$2,000,000 per occurrence (CSL)</w:t>
            </w:r>
          </w:p>
          <w:p w14:paraId="20D48771" w14:textId="77777777" w:rsidR="00A62AFF" w:rsidRPr="00BD6034" w:rsidRDefault="00A62AFF">
            <w:pPr>
              <w:rPr>
                <w:rFonts w:ascii="Arial Narrow" w:hAnsi="Arial Narrow"/>
                <w:sz w:val="17"/>
                <w:szCs w:val="17"/>
              </w:rPr>
            </w:pPr>
            <w:r w:rsidRPr="00BD6034">
              <w:rPr>
                <w:rFonts w:ascii="Arial Narrow" w:hAnsi="Arial Narrow"/>
                <w:sz w:val="17"/>
                <w:szCs w:val="17"/>
              </w:rPr>
              <w:t>Bodily Injury and Property Damage</w:t>
            </w:r>
          </w:p>
        </w:tc>
      </w:tr>
      <w:tr w:rsidR="00A62AFF" w:rsidRPr="007267E1" w14:paraId="76123287" w14:textId="77777777">
        <w:trPr>
          <w:cantSplit/>
          <w:jc w:val="center"/>
        </w:trPr>
        <w:tc>
          <w:tcPr>
            <w:tcW w:w="504" w:type="dxa"/>
          </w:tcPr>
          <w:p w14:paraId="4514C7B6"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B</w:t>
            </w:r>
          </w:p>
        </w:tc>
        <w:tc>
          <w:tcPr>
            <w:tcW w:w="6057" w:type="dxa"/>
          </w:tcPr>
          <w:p w14:paraId="493E6D81"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Commercial or Business Automobile Liability</w:t>
            </w:r>
          </w:p>
          <w:p w14:paraId="7AFBC647" w14:textId="77777777" w:rsidR="00A62AFF" w:rsidRPr="00BD6034" w:rsidRDefault="00A62AFF">
            <w:pPr>
              <w:rPr>
                <w:rFonts w:ascii="Arial Narrow" w:hAnsi="Arial Narrow"/>
                <w:sz w:val="17"/>
                <w:szCs w:val="17"/>
              </w:rPr>
            </w:pPr>
            <w:proofErr w:type="gramStart"/>
            <w:r w:rsidRPr="00BD6034">
              <w:rPr>
                <w:rFonts w:ascii="Arial Narrow" w:hAnsi="Arial Narrow"/>
                <w:sz w:val="17"/>
                <w:szCs w:val="17"/>
              </w:rPr>
              <w:t>All owned vehicles,</w:t>
            </w:r>
            <w:proofErr w:type="gramEnd"/>
            <w:r w:rsidRPr="00BD6034">
              <w:rPr>
                <w:rFonts w:ascii="Arial Narrow" w:hAnsi="Arial Narrow"/>
                <w:sz w:val="17"/>
                <w:szCs w:val="17"/>
              </w:rPr>
              <w:t xml:space="preserve"> hired or leased vehicles, non-owned, borrowed and permissive uses.  Personal Automobile Liability is acceptable for individual contractors with no transportation or hauling related activities</w:t>
            </w:r>
          </w:p>
        </w:tc>
        <w:tc>
          <w:tcPr>
            <w:tcW w:w="4770" w:type="dxa"/>
          </w:tcPr>
          <w:p w14:paraId="27F27885"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$1,000,000 per occurrence (CSL)</w:t>
            </w:r>
          </w:p>
          <w:p w14:paraId="1C06615B" w14:textId="77777777" w:rsidR="00A62AFF" w:rsidRPr="00BD6034" w:rsidRDefault="00A62AFF">
            <w:pPr>
              <w:rPr>
                <w:rFonts w:ascii="Arial Narrow" w:hAnsi="Arial Narrow"/>
                <w:sz w:val="17"/>
                <w:szCs w:val="17"/>
              </w:rPr>
            </w:pPr>
            <w:r w:rsidRPr="00BD6034">
              <w:rPr>
                <w:rFonts w:ascii="Arial Narrow" w:hAnsi="Arial Narrow"/>
                <w:sz w:val="17"/>
                <w:szCs w:val="17"/>
              </w:rPr>
              <w:t>Any Auto</w:t>
            </w:r>
          </w:p>
          <w:p w14:paraId="3BD1AE22" w14:textId="77777777" w:rsidR="00A62AFF" w:rsidRPr="00BD6034" w:rsidRDefault="00A62AFF">
            <w:pPr>
              <w:rPr>
                <w:rFonts w:ascii="Arial Narrow" w:hAnsi="Arial Narrow"/>
                <w:sz w:val="17"/>
                <w:szCs w:val="17"/>
              </w:rPr>
            </w:pPr>
            <w:r w:rsidRPr="00BD6034">
              <w:rPr>
                <w:rFonts w:ascii="Arial Narrow" w:hAnsi="Arial Narrow"/>
                <w:sz w:val="17"/>
                <w:szCs w:val="17"/>
              </w:rPr>
              <w:t>Bodily Injury and Property Damage</w:t>
            </w:r>
          </w:p>
        </w:tc>
      </w:tr>
      <w:tr w:rsidR="00A62AFF" w:rsidRPr="007267E1" w14:paraId="3AE55A59" w14:textId="77777777">
        <w:trPr>
          <w:cantSplit/>
          <w:jc w:val="center"/>
        </w:trPr>
        <w:tc>
          <w:tcPr>
            <w:tcW w:w="504" w:type="dxa"/>
          </w:tcPr>
          <w:p w14:paraId="33295FA0"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C</w:t>
            </w:r>
          </w:p>
        </w:tc>
        <w:tc>
          <w:tcPr>
            <w:tcW w:w="6057" w:type="dxa"/>
          </w:tcPr>
          <w:p w14:paraId="55465D42"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Workers’ Compensation (WC) and Employers Liability (EL)</w:t>
            </w:r>
          </w:p>
          <w:p w14:paraId="0774888B" w14:textId="77777777" w:rsidR="00A62AFF" w:rsidRPr="00BD6034" w:rsidRDefault="00A62AFF">
            <w:pPr>
              <w:rPr>
                <w:rFonts w:ascii="Arial Narrow" w:hAnsi="Arial Narrow"/>
                <w:sz w:val="17"/>
                <w:szCs w:val="17"/>
              </w:rPr>
            </w:pPr>
            <w:r w:rsidRPr="00BD6034">
              <w:rPr>
                <w:rFonts w:ascii="Arial Narrow" w:hAnsi="Arial Narrow"/>
                <w:sz w:val="17"/>
                <w:szCs w:val="17"/>
              </w:rPr>
              <w:t>Required for all contractors with employees</w:t>
            </w:r>
          </w:p>
        </w:tc>
        <w:tc>
          <w:tcPr>
            <w:tcW w:w="4770" w:type="dxa"/>
          </w:tcPr>
          <w:p w14:paraId="1CA6EEA0"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WC</w:t>
            </w:r>
            <w:proofErr w:type="gramStart"/>
            <w:r w:rsidRPr="00BD6034">
              <w:rPr>
                <w:rFonts w:ascii="Arial Narrow" w:hAnsi="Arial Narrow"/>
                <w:sz w:val="17"/>
                <w:szCs w:val="17"/>
              </w:rPr>
              <w:t>:  Statutory</w:t>
            </w:r>
            <w:proofErr w:type="gramEnd"/>
            <w:r w:rsidRPr="00BD6034">
              <w:rPr>
                <w:rFonts w:ascii="Arial Narrow" w:hAnsi="Arial Narrow"/>
                <w:sz w:val="17"/>
                <w:szCs w:val="17"/>
              </w:rPr>
              <w:t xml:space="preserve"> Limits</w:t>
            </w:r>
          </w:p>
          <w:p w14:paraId="4B1D3775" w14:textId="77777777" w:rsidR="00A62AFF" w:rsidRPr="00BD6034" w:rsidRDefault="00A62AFF">
            <w:pPr>
              <w:rPr>
                <w:rFonts w:ascii="Arial Narrow" w:hAnsi="Arial Narrow"/>
                <w:sz w:val="17"/>
                <w:szCs w:val="17"/>
              </w:rPr>
            </w:pPr>
            <w:r w:rsidRPr="00BD6034">
              <w:rPr>
                <w:rFonts w:ascii="Arial Narrow" w:hAnsi="Arial Narrow"/>
                <w:sz w:val="17"/>
                <w:szCs w:val="17"/>
              </w:rPr>
              <w:t>EL</w:t>
            </w:r>
            <w:proofErr w:type="gramStart"/>
            <w:r w:rsidRPr="00BD6034">
              <w:rPr>
                <w:rFonts w:ascii="Arial Narrow" w:hAnsi="Arial Narrow"/>
                <w:sz w:val="17"/>
                <w:szCs w:val="17"/>
              </w:rPr>
              <w:t>:  $</w:t>
            </w:r>
            <w:proofErr w:type="gramEnd"/>
            <w:r w:rsidRPr="00BD6034">
              <w:rPr>
                <w:rFonts w:ascii="Arial Narrow" w:hAnsi="Arial Narrow"/>
                <w:sz w:val="17"/>
                <w:szCs w:val="17"/>
              </w:rPr>
              <w:t>1,000,000 per accident for bodily injury or disease</w:t>
            </w:r>
          </w:p>
        </w:tc>
      </w:tr>
      <w:tr w:rsidR="00A62AFF" w:rsidRPr="007267E1" w14:paraId="001BF8B4" w14:textId="77777777">
        <w:trPr>
          <w:cantSplit/>
          <w:jc w:val="center"/>
        </w:trPr>
        <w:tc>
          <w:tcPr>
            <w:tcW w:w="504" w:type="dxa"/>
          </w:tcPr>
          <w:p w14:paraId="0BC7CFD1"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D</w:t>
            </w:r>
          </w:p>
        </w:tc>
        <w:tc>
          <w:tcPr>
            <w:tcW w:w="6057" w:type="dxa"/>
          </w:tcPr>
          <w:p w14:paraId="0B7C4358" w14:textId="77777777" w:rsidR="00A62AFF" w:rsidRPr="00BD6034" w:rsidRDefault="00A62AFF">
            <w:pPr>
              <w:spacing w:before="40"/>
              <w:rPr>
                <w:rFonts w:ascii="Arial Narrow" w:hAnsi="Arial Narrow"/>
                <w:b/>
                <w:sz w:val="17"/>
                <w:szCs w:val="17"/>
              </w:rPr>
            </w:pPr>
            <w:r w:rsidRPr="00BD6034">
              <w:rPr>
                <w:rFonts w:ascii="Arial Narrow" w:hAnsi="Arial Narrow"/>
                <w:b/>
                <w:sz w:val="17"/>
                <w:szCs w:val="17"/>
              </w:rPr>
              <w:t>Medical Professional Liability</w:t>
            </w:r>
          </w:p>
          <w:p w14:paraId="39304635" w14:textId="77777777" w:rsidR="00A62AFF" w:rsidRPr="00BD6034" w:rsidRDefault="00A62AFF">
            <w:pPr>
              <w:spacing w:before="20"/>
              <w:rPr>
                <w:rFonts w:ascii="Arial Narrow" w:hAnsi="Arial Narrow"/>
                <w:sz w:val="17"/>
                <w:szCs w:val="17"/>
              </w:rPr>
            </w:pPr>
          </w:p>
        </w:tc>
        <w:tc>
          <w:tcPr>
            <w:tcW w:w="4770" w:type="dxa"/>
          </w:tcPr>
          <w:p w14:paraId="0C0244C9"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$1,000,000 per occurrence</w:t>
            </w:r>
          </w:p>
          <w:p w14:paraId="4E158B37"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$3,000,000 aggregate</w:t>
            </w:r>
          </w:p>
          <w:p w14:paraId="2B8A9FAA" w14:textId="77777777" w:rsidR="00A62AFF" w:rsidRPr="00BD6034" w:rsidRDefault="00A62AFF">
            <w:pPr>
              <w:spacing w:before="40"/>
              <w:rPr>
                <w:rFonts w:ascii="Arial Narrow" w:hAnsi="Arial Narrow"/>
                <w:sz w:val="17"/>
                <w:szCs w:val="17"/>
              </w:rPr>
            </w:pPr>
            <w:r w:rsidRPr="00BD6034">
              <w:rPr>
                <w:rFonts w:ascii="Arial Narrow" w:hAnsi="Arial Narrow"/>
                <w:sz w:val="17"/>
                <w:szCs w:val="17"/>
              </w:rPr>
              <w:t>Bodily Injury and Property Damage</w:t>
            </w:r>
          </w:p>
        </w:tc>
      </w:tr>
      <w:tr w:rsidR="00A62AFF" w:rsidRPr="007267E1" w14:paraId="71C58D42" w14:textId="77777777" w:rsidTr="00766C19">
        <w:trPr>
          <w:cantSplit/>
          <w:trHeight w:val="7505"/>
          <w:jc w:val="center"/>
        </w:trPr>
        <w:tc>
          <w:tcPr>
            <w:tcW w:w="504" w:type="dxa"/>
          </w:tcPr>
          <w:p w14:paraId="4C20D0DB" w14:textId="77777777" w:rsidR="00A62AFF" w:rsidRPr="00BD6034" w:rsidRDefault="00A62AFF">
            <w:pPr>
              <w:spacing w:before="60"/>
              <w:rPr>
                <w:rFonts w:ascii="Arial Narrow" w:hAnsi="Arial Narrow"/>
                <w:b/>
                <w:sz w:val="17"/>
                <w:szCs w:val="17"/>
              </w:rPr>
            </w:pPr>
            <w:r w:rsidRPr="00BD6034">
              <w:rPr>
                <w:rFonts w:ascii="Arial Narrow" w:hAnsi="Arial Narrow"/>
                <w:b/>
                <w:sz w:val="17"/>
                <w:szCs w:val="17"/>
              </w:rPr>
              <w:t>D</w:t>
            </w:r>
          </w:p>
          <w:p w14:paraId="21F935A2" w14:textId="77777777" w:rsidR="00A62AFF" w:rsidRPr="00BD6034" w:rsidRDefault="00A62AFF">
            <w:pPr>
              <w:spacing w:before="60"/>
              <w:rPr>
                <w:rFonts w:ascii="Arial Narrow" w:hAnsi="Arial Narrow"/>
                <w:b/>
                <w:sz w:val="17"/>
                <w:szCs w:val="17"/>
              </w:rPr>
            </w:pPr>
          </w:p>
        </w:tc>
        <w:tc>
          <w:tcPr>
            <w:tcW w:w="10827" w:type="dxa"/>
            <w:gridSpan w:val="2"/>
          </w:tcPr>
          <w:p w14:paraId="708B4211" w14:textId="77777777" w:rsidR="00A62AFF" w:rsidRPr="00BD6034" w:rsidRDefault="00A62AFF">
            <w:pPr>
              <w:spacing w:before="60"/>
              <w:rPr>
                <w:rFonts w:ascii="Arial Narrow" w:hAnsi="Arial Narrow"/>
                <w:sz w:val="17"/>
                <w:szCs w:val="17"/>
                <w:u w:val="single"/>
              </w:rPr>
            </w:pPr>
            <w:r w:rsidRPr="00BD6034">
              <w:rPr>
                <w:rFonts w:ascii="Arial Narrow" w:hAnsi="Arial Narrow"/>
                <w:b/>
                <w:sz w:val="17"/>
                <w:szCs w:val="17"/>
                <w:u w:val="single"/>
              </w:rPr>
              <w:t>Endorsements and Conditions</w:t>
            </w:r>
            <w:r w:rsidRPr="00BD6034">
              <w:rPr>
                <w:rFonts w:ascii="Arial Narrow" w:hAnsi="Arial Narrow"/>
                <w:sz w:val="17"/>
                <w:szCs w:val="17"/>
                <w:u w:val="single"/>
              </w:rPr>
              <w:t>:</w:t>
            </w:r>
          </w:p>
          <w:p w14:paraId="29728B8D" w14:textId="77777777" w:rsidR="00A62AFF" w:rsidRPr="00BD6034" w:rsidRDefault="00A62AFF">
            <w:pPr>
              <w:rPr>
                <w:rFonts w:ascii="Arial Narrow" w:hAnsi="Arial Narrow"/>
                <w:sz w:val="17"/>
                <w:szCs w:val="17"/>
              </w:rPr>
            </w:pPr>
          </w:p>
          <w:p w14:paraId="2A605FFD" w14:textId="77777777" w:rsidR="00A62AFF" w:rsidRPr="00BD6034" w:rsidRDefault="00A62AFF" w:rsidP="006E31F0">
            <w:pPr>
              <w:keepNext/>
              <w:numPr>
                <w:ilvl w:val="0"/>
                <w:numId w:val="47"/>
              </w:numPr>
              <w:spacing w:after="80"/>
              <w:outlineLvl w:val="2"/>
              <w:rPr>
                <w:rFonts w:ascii="Arial Narrow" w:hAnsi="Arial Narrow"/>
                <w:sz w:val="17"/>
                <w:szCs w:val="17"/>
              </w:rPr>
            </w:pPr>
            <w:r w:rsidRPr="00BD6034">
              <w:rPr>
                <w:rFonts w:ascii="Arial Narrow" w:hAnsi="Arial Narrow"/>
                <w:b/>
                <w:sz w:val="17"/>
                <w:szCs w:val="17"/>
              </w:rPr>
              <w:t xml:space="preserve">ADDITIONAL INSURED: </w:t>
            </w:r>
            <w:r w:rsidRPr="00BD6034">
              <w:rPr>
                <w:rFonts w:ascii="Arial Narrow" w:hAnsi="Arial Narrow"/>
                <w:sz w:val="17"/>
                <w:szCs w:val="17"/>
              </w:rPr>
              <w:t xml:space="preserve">County of Alameda, its Board of Supervisors, the individual members thereof, and all County officers, agents, employees, volunteers, and representatives are to be covered as additional insureds on the CGL policy with respect to liability arising out of work or operations performed by or on behalf of the Contractor including materials, parts, or equipment furnished in connection with such work or operations. General liability coverage can be provided in the form of an endorsement to the Contractor’s insurance (at least as broad as ISO Form CG 20 10 11 85 or if not available, through the addition of </w:t>
            </w:r>
            <w:r w:rsidRPr="00BD6034">
              <w:rPr>
                <w:rFonts w:ascii="Arial Narrow" w:hAnsi="Arial Narrow"/>
                <w:b/>
                <w:sz w:val="17"/>
                <w:szCs w:val="17"/>
              </w:rPr>
              <w:t xml:space="preserve">both </w:t>
            </w:r>
            <w:r w:rsidRPr="00BD6034">
              <w:rPr>
                <w:rFonts w:ascii="Arial Narrow" w:hAnsi="Arial Narrow"/>
                <w:sz w:val="17"/>
                <w:szCs w:val="17"/>
              </w:rPr>
              <w:t xml:space="preserve">CG 20 10, CG 20 26, CG 20 33, or CG 20 38; </w:t>
            </w:r>
            <w:r w:rsidRPr="00BD6034">
              <w:rPr>
                <w:rFonts w:ascii="Arial Narrow" w:hAnsi="Arial Narrow"/>
                <w:b/>
                <w:sz w:val="17"/>
                <w:szCs w:val="17"/>
              </w:rPr>
              <w:t>and</w:t>
            </w:r>
            <w:r w:rsidRPr="00BD6034">
              <w:rPr>
                <w:rFonts w:ascii="Arial Narrow" w:hAnsi="Arial Narrow"/>
                <w:sz w:val="17"/>
                <w:szCs w:val="17"/>
              </w:rPr>
              <w:t xml:space="preserve"> CG 20 37 if a later edition is used). Auto policy shall contain or be endorsed to contain additional </w:t>
            </w:r>
            <w:proofErr w:type="gramStart"/>
            <w:r w:rsidRPr="00BD6034">
              <w:rPr>
                <w:rFonts w:ascii="Arial Narrow" w:hAnsi="Arial Narrow"/>
                <w:sz w:val="17"/>
                <w:szCs w:val="17"/>
              </w:rPr>
              <w:t>insured</w:t>
            </w:r>
            <w:proofErr w:type="gramEnd"/>
            <w:r w:rsidRPr="00BD6034">
              <w:rPr>
                <w:rFonts w:ascii="Arial Narrow" w:hAnsi="Arial Narrow"/>
                <w:sz w:val="17"/>
                <w:szCs w:val="17"/>
              </w:rPr>
              <w:t xml:space="preserve"> coverage for the County.</w:t>
            </w:r>
          </w:p>
          <w:p w14:paraId="4E4F367D" w14:textId="77777777" w:rsidR="00A62AFF" w:rsidRPr="00BD6034" w:rsidRDefault="00A62AFF" w:rsidP="006E31F0">
            <w:pPr>
              <w:numPr>
                <w:ilvl w:val="0"/>
                <w:numId w:val="47"/>
              </w:numPr>
              <w:spacing w:after="80"/>
              <w:rPr>
                <w:rFonts w:ascii="Arial Narrow" w:hAnsi="Arial Narrow"/>
                <w:sz w:val="17"/>
                <w:szCs w:val="17"/>
              </w:rPr>
            </w:pPr>
            <w:r w:rsidRPr="00BD6034">
              <w:rPr>
                <w:rFonts w:ascii="Arial Narrow" w:hAnsi="Arial Narrow"/>
                <w:b/>
                <w:sz w:val="17"/>
                <w:szCs w:val="17"/>
              </w:rPr>
              <w:t>DURATION OF COVERAGE:</w:t>
            </w:r>
            <w:r w:rsidRPr="00BD6034">
              <w:rPr>
                <w:rFonts w:ascii="Arial Narrow" w:hAnsi="Arial Narrow"/>
                <w:sz w:val="17"/>
                <w:szCs w:val="17"/>
              </w:rPr>
              <w:t xml:space="preserve"> </w:t>
            </w:r>
            <w:r w:rsidRPr="00BD6034">
              <w:rPr>
                <w:rFonts w:ascii="Arial Narrow" w:hAnsi="Arial Narrow"/>
                <w:snapToGrid w:val="0"/>
                <w:sz w:val="17"/>
                <w:szCs w:val="17"/>
              </w:rPr>
              <w:t>All required insurance shall be maintained during the entire term of the Agreement. In addition, Insurance policies and coverage(s) written on a claims-made basis shall be maintained and evidence of insurance must be provided during the entire term of the Agreement and for at least five (5) years following the later of termination of the Agreement and acceptance of all work provided under the Agreement, with the retroactive date of said insurance (as may be applicable) concurrent with the commencement of activities pursuant to this Agreement</w:t>
            </w:r>
            <w:r w:rsidRPr="00BD6034">
              <w:rPr>
                <w:rFonts w:ascii="Arial Narrow" w:hAnsi="Arial Narrow"/>
                <w:sz w:val="17"/>
                <w:szCs w:val="17"/>
              </w:rPr>
              <w:t>. If coverage is cancelled or non-</w:t>
            </w:r>
            <w:proofErr w:type="gramStart"/>
            <w:r w:rsidRPr="00BD6034">
              <w:rPr>
                <w:rFonts w:ascii="Arial Narrow" w:hAnsi="Arial Narrow"/>
                <w:sz w:val="17"/>
                <w:szCs w:val="17"/>
              </w:rPr>
              <w:t>renewed, and</w:t>
            </w:r>
            <w:proofErr w:type="gramEnd"/>
            <w:r w:rsidRPr="00BD6034">
              <w:rPr>
                <w:rFonts w:ascii="Arial Narrow" w:hAnsi="Arial Narrow"/>
                <w:sz w:val="17"/>
                <w:szCs w:val="17"/>
              </w:rPr>
              <w:t xml:space="preserve"> not replaced with another claims-made policy form with a Retroactive Date prior to the contract effective date, the Contractor must purchase “extended reporting” coverage for a minimum of five (5) years after completion of work.</w:t>
            </w:r>
            <w:r w:rsidRPr="00BD6034" w:rsidDel="00A73E17">
              <w:rPr>
                <w:rFonts w:ascii="Arial Narrow" w:hAnsi="Arial Narrow"/>
                <w:sz w:val="17"/>
                <w:szCs w:val="17"/>
              </w:rPr>
              <w:t xml:space="preserve"> </w:t>
            </w:r>
          </w:p>
          <w:p w14:paraId="4FEA417C" w14:textId="77777777" w:rsidR="00A62AFF" w:rsidRPr="00BD6034" w:rsidRDefault="00A62AFF" w:rsidP="006E31F0">
            <w:pPr>
              <w:numPr>
                <w:ilvl w:val="0"/>
                <w:numId w:val="47"/>
              </w:numPr>
              <w:spacing w:after="80"/>
              <w:rPr>
                <w:rFonts w:ascii="Arial Narrow" w:hAnsi="Arial Narrow"/>
                <w:sz w:val="17"/>
                <w:szCs w:val="17"/>
              </w:rPr>
            </w:pPr>
            <w:r w:rsidRPr="00BD6034">
              <w:rPr>
                <w:rFonts w:ascii="Arial Narrow" w:hAnsi="Arial Narrow"/>
                <w:b/>
                <w:sz w:val="17"/>
                <w:szCs w:val="17"/>
              </w:rPr>
              <w:t>REDUCTION OR LIMIT OF OBLIGATION</w:t>
            </w:r>
            <w:proofErr w:type="gramStart"/>
            <w:r w:rsidRPr="00BD6034">
              <w:rPr>
                <w:rFonts w:ascii="Arial Narrow" w:hAnsi="Arial Narrow"/>
                <w:b/>
                <w:sz w:val="17"/>
                <w:szCs w:val="17"/>
              </w:rPr>
              <w:t>:</w:t>
            </w:r>
            <w:r w:rsidRPr="00BD6034">
              <w:rPr>
                <w:rFonts w:ascii="Arial Narrow" w:hAnsi="Arial Narrow"/>
                <w:sz w:val="17"/>
                <w:szCs w:val="17"/>
              </w:rPr>
              <w:t xml:space="preserve">  All</w:t>
            </w:r>
            <w:proofErr w:type="gramEnd"/>
            <w:r w:rsidRPr="00BD6034">
              <w:rPr>
                <w:rFonts w:ascii="Arial Narrow" w:hAnsi="Arial Narrow"/>
                <w:sz w:val="17"/>
                <w:szCs w:val="17"/>
              </w:rPr>
              <w:t xml:space="preserve"> insurance policies</w:t>
            </w:r>
            <w:r w:rsidRPr="00BD6034">
              <w:rPr>
                <w:rFonts w:ascii="Arial Narrow" w:hAnsi="Arial Narrow"/>
                <w:spacing w:val="-2"/>
                <w:sz w:val="17"/>
                <w:szCs w:val="17"/>
              </w:rPr>
              <w:t xml:space="preserve">, including excess and umbrella insurance policies, shall be primary and non-contributory coverage at least as broad as ISO CG 20 10 04 13 as respects the County, its officers, officials, employees, or volunteers.   </w:t>
            </w:r>
            <w:r w:rsidRPr="00BD6034">
              <w:rPr>
                <w:rFonts w:ascii="Arial Narrow" w:hAnsi="Arial Narrow"/>
                <w:sz w:val="17"/>
                <w:szCs w:val="17"/>
              </w:rPr>
              <w:t>Any insurance or self-insurance maintained by the County, its officers, officials, employees, or volunteers shall be excess of the Contractor’ insurance and shall not contribute with it. Pursuant to the provisions of this Agreement insurance effected or procured by the Contractor shall not reduce or limit Contractor’s contractual obligation to indemnify and defend the Indemnified Parties.</w:t>
            </w:r>
          </w:p>
          <w:p w14:paraId="68DF1759" w14:textId="77777777" w:rsidR="00A62AFF" w:rsidRPr="00BD6034" w:rsidRDefault="00A62AFF" w:rsidP="006E31F0">
            <w:pPr>
              <w:numPr>
                <w:ilvl w:val="0"/>
                <w:numId w:val="47"/>
              </w:numPr>
              <w:spacing w:after="80"/>
              <w:rPr>
                <w:rFonts w:ascii="Arial Narrow" w:hAnsi="Arial Narrow"/>
                <w:sz w:val="17"/>
                <w:szCs w:val="17"/>
              </w:rPr>
            </w:pPr>
            <w:r w:rsidRPr="00BD6034">
              <w:rPr>
                <w:rFonts w:ascii="Arial Narrow" w:hAnsi="Arial Narrow"/>
                <w:b/>
                <w:sz w:val="17"/>
                <w:szCs w:val="17"/>
              </w:rPr>
              <w:t>INSURER FINANCIAL RATING</w:t>
            </w:r>
            <w:proofErr w:type="gramStart"/>
            <w:r w:rsidRPr="00BD6034">
              <w:rPr>
                <w:rFonts w:ascii="Arial Narrow" w:hAnsi="Arial Narrow"/>
                <w:b/>
                <w:sz w:val="17"/>
                <w:szCs w:val="17"/>
              </w:rPr>
              <w:t>:</w:t>
            </w:r>
            <w:r w:rsidRPr="00BD6034">
              <w:rPr>
                <w:rFonts w:ascii="Arial Narrow" w:hAnsi="Arial Narrow"/>
                <w:sz w:val="17"/>
                <w:szCs w:val="17"/>
              </w:rPr>
              <w:t xml:space="preserve">  Insurance</w:t>
            </w:r>
            <w:proofErr w:type="gramEnd"/>
            <w:r w:rsidRPr="00BD6034">
              <w:rPr>
                <w:rFonts w:ascii="Arial Narrow" w:hAnsi="Arial Narrow"/>
                <w:sz w:val="17"/>
                <w:szCs w:val="17"/>
              </w:rPr>
              <w:t xml:space="preserve"> shall be maintained through an insurer with an A.M. Best Rating of no less than A: VII or equivalent, shall be admitted to the State of California unless otherwise acceptable by Risk Management, and with deductible amounts acceptable to the County.  Acceptance of Contractor’s insurance by County shall not relieve or decrease the liability of Contractor hereunder. Self-insured retentions must be declared and approved.  Any deductible or self-insured retention amount or other similar obligation under the policies shall be the sole responsibility of the Contractor. The policy language shall provide or be endorsed to provide, that the self –insured retention may be satisfied by either the named insured or County.</w:t>
            </w:r>
          </w:p>
          <w:p w14:paraId="518FA159" w14:textId="77777777" w:rsidR="00A62AFF" w:rsidRPr="00BD6034" w:rsidRDefault="00A62AFF" w:rsidP="006E31F0">
            <w:pPr>
              <w:keepNext/>
              <w:numPr>
                <w:ilvl w:val="0"/>
                <w:numId w:val="47"/>
              </w:numPr>
              <w:spacing w:after="80"/>
              <w:outlineLvl w:val="2"/>
              <w:rPr>
                <w:rFonts w:ascii="Arial Narrow" w:hAnsi="Arial Narrow"/>
                <w:sz w:val="17"/>
                <w:szCs w:val="17"/>
              </w:rPr>
            </w:pPr>
            <w:r w:rsidRPr="00BD6034">
              <w:rPr>
                <w:rFonts w:ascii="Arial Narrow" w:hAnsi="Arial Narrow"/>
                <w:b/>
                <w:sz w:val="17"/>
                <w:szCs w:val="17"/>
              </w:rPr>
              <w:t xml:space="preserve">SUBCONTRACTORS:  </w:t>
            </w:r>
            <w:r w:rsidRPr="00BD6034">
              <w:rPr>
                <w:rFonts w:ascii="Arial Narrow" w:hAnsi="Arial Narrow"/>
                <w:sz w:val="17"/>
                <w:szCs w:val="17"/>
              </w:rPr>
              <w:t xml:space="preserve">Contractor shall include all subcontractors as an insured (covered party) under its policies or shall verify that the subcontractor, under its own policies and endorsements, has complied with the insurance requirements in this Agreement, including this Exhibit. </w:t>
            </w:r>
          </w:p>
          <w:p w14:paraId="0E2DC261" w14:textId="77777777" w:rsidR="00A62AFF" w:rsidRPr="00BD6034" w:rsidRDefault="00A62AFF" w:rsidP="006E31F0">
            <w:pPr>
              <w:numPr>
                <w:ilvl w:val="0"/>
                <w:numId w:val="47"/>
              </w:numPr>
              <w:rPr>
                <w:rFonts w:ascii="Arial Narrow" w:hAnsi="Arial Narrow"/>
                <w:sz w:val="17"/>
                <w:szCs w:val="17"/>
              </w:rPr>
            </w:pPr>
            <w:r w:rsidRPr="00BD6034">
              <w:rPr>
                <w:rFonts w:ascii="Arial Narrow" w:hAnsi="Arial Narrow"/>
                <w:b/>
                <w:sz w:val="17"/>
                <w:szCs w:val="17"/>
              </w:rPr>
              <w:t>JOINT VENTURES:</w:t>
            </w:r>
            <w:r w:rsidRPr="00BD6034">
              <w:rPr>
                <w:rFonts w:ascii="Arial Narrow" w:hAnsi="Arial Narrow"/>
                <w:sz w:val="17"/>
                <w:szCs w:val="17"/>
              </w:rPr>
              <w:t xml:space="preserve"> If Contractor is an association, partnership or other joint business venture, required insurance shall be provided by one of the following methods:</w:t>
            </w:r>
          </w:p>
          <w:p w14:paraId="0C86BE0F" w14:textId="77777777" w:rsidR="00A62AFF" w:rsidRPr="00BD6034" w:rsidRDefault="00A62AFF" w:rsidP="006E31F0">
            <w:pPr>
              <w:numPr>
                <w:ilvl w:val="0"/>
                <w:numId w:val="46"/>
              </w:numPr>
              <w:tabs>
                <w:tab w:val="num" w:pos="720"/>
              </w:tabs>
              <w:ind w:left="720"/>
              <w:rPr>
                <w:rFonts w:ascii="Arial Narrow" w:hAnsi="Arial Narrow"/>
                <w:sz w:val="17"/>
                <w:szCs w:val="17"/>
              </w:rPr>
            </w:pPr>
            <w:r w:rsidRPr="00BD6034">
              <w:rPr>
                <w:rFonts w:ascii="Arial Narrow" w:hAnsi="Arial Narrow"/>
                <w:sz w:val="17"/>
                <w:szCs w:val="17"/>
              </w:rPr>
              <w:t xml:space="preserve">Separate insurance policies issued for each individual entity, with each entity included as a “Named Insured” (covered party), or at minimum named as an “Additional Insured” on the other’s policies. Coverage shall be at least as broad as in the ISO Forms named above. </w:t>
            </w:r>
          </w:p>
          <w:p w14:paraId="28360F7B" w14:textId="77777777" w:rsidR="00A62AFF" w:rsidRPr="00BD6034" w:rsidRDefault="00A62AFF" w:rsidP="006E31F0">
            <w:pPr>
              <w:numPr>
                <w:ilvl w:val="0"/>
                <w:numId w:val="48"/>
              </w:numPr>
              <w:ind w:left="720"/>
              <w:rPr>
                <w:rFonts w:ascii="Arial Narrow" w:hAnsi="Arial Narrow"/>
                <w:sz w:val="17"/>
                <w:szCs w:val="17"/>
              </w:rPr>
            </w:pPr>
            <w:r w:rsidRPr="00BD6034">
              <w:rPr>
                <w:rFonts w:ascii="Arial Narrow" w:hAnsi="Arial Narrow"/>
                <w:sz w:val="17"/>
                <w:szCs w:val="17"/>
              </w:rPr>
              <w:t>Joint insurance program with the association, partnership or other joint business venture included as a “Named Insured”.</w:t>
            </w:r>
          </w:p>
          <w:p w14:paraId="3CFCA6D8" w14:textId="77777777" w:rsidR="00A62AFF" w:rsidRPr="00BD6034" w:rsidRDefault="00A62AFF" w:rsidP="006E31F0">
            <w:pPr>
              <w:numPr>
                <w:ilvl w:val="0"/>
                <w:numId w:val="47"/>
              </w:numPr>
              <w:spacing w:after="80"/>
              <w:rPr>
                <w:rFonts w:ascii="Arial Narrow" w:hAnsi="Arial Narrow"/>
                <w:sz w:val="17"/>
                <w:szCs w:val="17"/>
              </w:rPr>
            </w:pPr>
            <w:r w:rsidRPr="00BD6034">
              <w:rPr>
                <w:rFonts w:ascii="Arial Narrow" w:hAnsi="Arial Narrow"/>
                <w:b/>
                <w:sz w:val="17"/>
                <w:szCs w:val="17"/>
              </w:rPr>
              <w:t xml:space="preserve">CANCELLATION OF INSURANCE: </w:t>
            </w:r>
            <w:r w:rsidRPr="00BD6034">
              <w:rPr>
                <w:rFonts w:ascii="Arial Narrow" w:hAnsi="Arial Narrow"/>
                <w:sz w:val="17"/>
                <w:szCs w:val="17"/>
              </w:rPr>
              <w:t xml:space="preserve">Each insurance policy required above shall provide that coverage shall not be cancelled, except with notice of cancellation provided to the County in accordance with policy terms and conditions.  </w:t>
            </w:r>
          </w:p>
          <w:p w14:paraId="4399790C" w14:textId="77777777" w:rsidR="00A62AFF" w:rsidRPr="00BD6034" w:rsidRDefault="00A62AFF" w:rsidP="006248C9">
            <w:pPr>
              <w:numPr>
                <w:ilvl w:val="0"/>
                <w:numId w:val="47"/>
              </w:numPr>
              <w:rPr>
                <w:rFonts w:ascii="Arial Narrow" w:hAnsi="Arial Narrow"/>
                <w:sz w:val="17"/>
                <w:szCs w:val="17"/>
              </w:rPr>
            </w:pPr>
            <w:r w:rsidRPr="00BD6034">
              <w:rPr>
                <w:rFonts w:ascii="Arial Narrow" w:hAnsi="Arial Narrow"/>
                <w:b/>
                <w:sz w:val="17"/>
                <w:szCs w:val="17"/>
              </w:rPr>
              <w:t>CERTIFICATE OF INSURANCE</w:t>
            </w:r>
            <w:r w:rsidRPr="00BD6034">
              <w:rPr>
                <w:rFonts w:ascii="Arial Narrow" w:hAnsi="Arial Narrow"/>
                <w:sz w:val="17"/>
                <w:szCs w:val="17"/>
              </w:rPr>
              <w:t xml:space="preserve">: Before commencing operations under this Agreement, Contractor shall provide Certificate(s) of insurance and applicable insurance endorsements as set forth in the provisions of this Agreement and this Exhibit C, in forms satisfactory to County, evidencing that all required insurance coverage is in effect. However, failure to obtain the required documents prior to the work beginning shall not waive the Contactor’s obligation to provide them.  The County reserves the right to require the Contractor to provide complete, certified copies of all required insurance policies, including endorsements required by these specifications, at any time. </w:t>
            </w:r>
          </w:p>
        </w:tc>
      </w:tr>
    </w:tbl>
    <w:p w14:paraId="72A13584" w14:textId="77777777" w:rsidR="002630E1" w:rsidRDefault="00A62AFF" w:rsidP="00A62AFF">
      <w:pPr>
        <w:spacing w:before="120"/>
        <w:ind w:left="-274"/>
        <w:rPr>
          <w:rFonts w:ascii="Arial Narrow" w:hAnsi="Arial Narrow"/>
          <w:sz w:val="18"/>
        </w:rPr>
        <w:sectPr w:rsidR="002630E1" w:rsidSect="004C6D63">
          <w:headerReference w:type="default" r:id="rId94"/>
          <w:footerReference w:type="default" r:id="rId95"/>
          <w:headerReference w:type="first" r:id="rId96"/>
          <w:footerReference w:type="first" r:id="rId97"/>
          <w:pgSz w:w="12240" w:h="15840" w:code="1"/>
          <w:pgMar w:top="1440" w:right="1080" w:bottom="1080" w:left="1080" w:header="288" w:footer="576"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formProt w:val="0"/>
          <w:titlePg/>
          <w:docGrid w:linePitch="354"/>
        </w:sectPr>
      </w:pPr>
      <w:r w:rsidRPr="007267E1">
        <w:rPr>
          <w:rFonts w:ascii="Arial Narrow" w:hAnsi="Arial Narrow"/>
          <w:sz w:val="18"/>
        </w:rPr>
        <w:t>Certificate C-13B</w:t>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t xml:space="preserve">                   Page 1 of 1</w:t>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r>
      <w:r w:rsidRPr="007267E1">
        <w:rPr>
          <w:rFonts w:ascii="Arial Narrow" w:hAnsi="Arial Narrow"/>
          <w:sz w:val="18"/>
        </w:rPr>
        <w:tab/>
        <w:t xml:space="preserve">        </w:t>
      </w:r>
      <w:proofErr w:type="gramStart"/>
      <w:r w:rsidRPr="007267E1">
        <w:rPr>
          <w:rFonts w:ascii="Arial Narrow" w:hAnsi="Arial Narrow"/>
          <w:sz w:val="18"/>
        </w:rPr>
        <w:t xml:space="preserve">   (</w:t>
      </w:r>
      <w:proofErr w:type="gramEnd"/>
      <w:r w:rsidRPr="007267E1">
        <w:rPr>
          <w:rFonts w:ascii="Arial Narrow" w:hAnsi="Arial Narrow"/>
          <w:sz w:val="18"/>
        </w:rPr>
        <w:t>Rev. 3/31/20)</w:t>
      </w:r>
      <w:r w:rsidR="002630E1">
        <w:rPr>
          <w:rFonts w:ascii="Arial Narrow" w:hAnsi="Arial Narrow"/>
          <w:sz w:val="18"/>
        </w:rPr>
        <w:t xml:space="preserve"> </w:t>
      </w:r>
    </w:p>
    <w:p w14:paraId="5B123A88" w14:textId="44B9777D" w:rsidR="002630E1" w:rsidRDefault="002630E1" w:rsidP="00E47C71">
      <w:pPr>
        <w:pStyle w:val="Heading4"/>
        <w:rPr>
          <w:b w:val="0"/>
          <w:bCs/>
          <w:color w:val="000000"/>
          <w:sz w:val="24"/>
          <w:szCs w:val="26"/>
        </w:rPr>
      </w:pPr>
      <w:bookmarkStart w:id="133" w:name="_EXHIBIT_B"/>
      <w:bookmarkStart w:id="134" w:name="Exhibit"/>
      <w:bookmarkEnd w:id="133"/>
      <w:r w:rsidRPr="00A12694">
        <w:lastRenderedPageBreak/>
        <w:t>EXHIBIT B</w:t>
      </w:r>
    </w:p>
    <w:bookmarkEnd w:id="134"/>
    <w:p w14:paraId="29E631F3" w14:textId="77777777" w:rsidR="002630E1" w:rsidRPr="002630E1" w:rsidRDefault="002630E1" w:rsidP="002630E1">
      <w:pPr>
        <w:tabs>
          <w:tab w:val="left" w:pos="-720"/>
        </w:tabs>
        <w:spacing w:line="276" w:lineRule="auto"/>
        <w:ind w:left="720"/>
        <w:jc w:val="center"/>
        <w:rPr>
          <w:rFonts w:ascii="Calibri" w:hAnsi="Calibri" w:cs="Calibri"/>
          <w:b/>
          <w:bCs/>
          <w:color w:val="000000"/>
          <w:sz w:val="24"/>
          <w:szCs w:val="26"/>
        </w:rPr>
      </w:pPr>
    </w:p>
    <w:p w14:paraId="666AE520" w14:textId="18003587" w:rsidR="002630E1" w:rsidRPr="00766C19" w:rsidRDefault="002630E1" w:rsidP="002630E1">
      <w:pPr>
        <w:tabs>
          <w:tab w:val="left" w:pos="-720"/>
        </w:tabs>
        <w:spacing w:line="276" w:lineRule="auto"/>
        <w:ind w:left="720"/>
        <w:jc w:val="center"/>
        <w:rPr>
          <w:rFonts w:ascii="Calibri" w:hAnsi="Calibri"/>
          <w:b/>
          <w:sz w:val="24"/>
          <w:szCs w:val="24"/>
        </w:rPr>
      </w:pPr>
      <w:r w:rsidRPr="00766C19">
        <w:rPr>
          <w:rFonts w:ascii="Calibri" w:hAnsi="Calibri"/>
          <w:b/>
          <w:caps/>
          <w:sz w:val="24"/>
        </w:rPr>
        <w:t xml:space="preserve">ALAMEDA </w:t>
      </w:r>
      <w:r w:rsidRPr="00766C19">
        <w:rPr>
          <w:rFonts w:ascii="Calibri" w:hAnsi="Calibri"/>
          <w:b/>
          <w:sz w:val="24"/>
          <w:szCs w:val="24"/>
        </w:rPr>
        <w:t>COUNTY EMERGENCY SHELTER STANDARDS FOR YEAR-ROUND SHELTERS</w:t>
      </w:r>
    </w:p>
    <w:p w14:paraId="119EE7AF" w14:textId="37E06BBA" w:rsidR="00F43F6A" w:rsidRDefault="002630E1" w:rsidP="002630E1">
      <w:pPr>
        <w:spacing w:before="120"/>
        <w:rPr>
          <w:rFonts w:ascii="Calibri" w:hAnsi="Calibri"/>
          <w:bCs/>
          <w:sz w:val="24"/>
          <w:szCs w:val="26"/>
        </w:rPr>
      </w:pPr>
      <w:r w:rsidRPr="002630E1">
        <w:rPr>
          <w:rFonts w:ascii="Calibri" w:hAnsi="Calibri"/>
          <w:bCs/>
          <w:sz w:val="24"/>
          <w:szCs w:val="26"/>
        </w:rPr>
        <w:t>Please see</w:t>
      </w:r>
      <w:r w:rsidR="002A4E44">
        <w:rPr>
          <w:rFonts w:ascii="Calibri" w:hAnsi="Calibri"/>
          <w:bCs/>
          <w:sz w:val="24"/>
          <w:szCs w:val="26"/>
        </w:rPr>
        <w:t xml:space="preserve"> the attached</w:t>
      </w:r>
      <w:r w:rsidRPr="002630E1">
        <w:rPr>
          <w:rFonts w:ascii="Calibri" w:hAnsi="Calibri"/>
          <w:bCs/>
          <w:sz w:val="24"/>
          <w:szCs w:val="26"/>
        </w:rPr>
        <w:t xml:space="preserve"> PDF Exhibit B. </w:t>
      </w:r>
    </w:p>
    <w:p w14:paraId="5B4601E1" w14:textId="39D6E78F" w:rsidR="002630E1" w:rsidRDefault="002630E1" w:rsidP="002630E1">
      <w:pPr>
        <w:spacing w:before="120"/>
        <w:rPr>
          <w:rFonts w:ascii="Calibri" w:hAnsi="Calibri"/>
          <w:bCs/>
          <w:sz w:val="24"/>
          <w:szCs w:val="26"/>
        </w:rPr>
      </w:pPr>
    </w:p>
    <w:p w14:paraId="7ED11835" w14:textId="77777777" w:rsidR="002630E1" w:rsidRPr="002630E1" w:rsidRDefault="002630E1" w:rsidP="002630E1">
      <w:pPr>
        <w:spacing w:before="120"/>
        <w:rPr>
          <w:rFonts w:ascii="Calibri" w:hAnsi="Calibri"/>
          <w:bCs/>
          <w:sz w:val="24"/>
          <w:szCs w:val="26"/>
        </w:rPr>
      </w:pPr>
    </w:p>
    <w:sectPr w:rsidR="002630E1" w:rsidRPr="002630E1" w:rsidSect="002630E1">
      <w:headerReference w:type="default" r:id="rId98"/>
      <w:headerReference w:type="first" r:id="rId99"/>
      <w:footerReference w:type="first" r:id="rId100"/>
      <w:pgSz w:w="12240" w:h="15840" w:code="1"/>
      <w:pgMar w:top="1440" w:right="1080" w:bottom="1080" w:left="1080" w:header="288" w:footer="576" w:gutter="0"/>
      <w:pgNumType w:start="1"/>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F7DE1" w14:textId="77777777" w:rsidR="00B06767" w:rsidRDefault="00B06767">
      <w:r>
        <w:separator/>
      </w:r>
    </w:p>
  </w:endnote>
  <w:endnote w:type="continuationSeparator" w:id="0">
    <w:p w14:paraId="72389AAD" w14:textId="77777777" w:rsidR="00B06767" w:rsidRDefault="00B06767">
      <w:r>
        <w:continuationSeparator/>
      </w:r>
    </w:p>
  </w:endnote>
  <w:endnote w:type="continuationNotice" w:id="1">
    <w:p w14:paraId="1B590082" w14:textId="77777777" w:rsidR="00B06767" w:rsidRDefault="00B0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venir Next LT Pro">
    <w:charset w:val="00"/>
    <w:family w:val="swiss"/>
    <w:pitch w:val="variable"/>
    <w:sig w:usb0="800000EF" w:usb1="5000204A" w:usb2="00000000" w:usb3="00000000" w:csb0="00000093"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1A2E" w14:textId="7BAB2C14" w:rsidR="00B90722" w:rsidRPr="00BE2FD2" w:rsidRDefault="00B90722" w:rsidP="00C063D4">
    <w:pPr>
      <w:jc w:val="right"/>
      <w:rPr>
        <w:rFonts w:ascii="Calibri" w:hAnsi="Calibri" w:cs="Calibri"/>
      </w:rPr>
    </w:pPr>
    <w:r w:rsidRPr="00AB7D7F">
      <w:rPr>
        <w:rFonts w:ascii="Calibri" w:hAnsi="Calibri" w:cs="Calibri"/>
      </w:rPr>
      <w:t>RF</w:t>
    </w:r>
    <w:r>
      <w:rPr>
        <w:rFonts w:ascii="Calibri" w:hAnsi="Calibri" w:cs="Calibri"/>
      </w:rPr>
      <w:t>P</w:t>
    </w:r>
    <w:r w:rsidRPr="00AB7D7F">
      <w:rPr>
        <w:rFonts w:ascii="Calibri" w:hAnsi="Calibri" w:cs="Calibri"/>
      </w:rPr>
      <w:t xml:space="preserve"> </w:t>
    </w:r>
    <w:r w:rsidRPr="00BE2FD2">
      <w:rPr>
        <w:rFonts w:ascii="Calibri" w:hAnsi="Calibri" w:cs="Calibri"/>
      </w:rPr>
      <w:t xml:space="preserve">No. </w:t>
    </w:r>
    <w:r w:rsidR="0007693E" w:rsidRPr="00984AF7">
      <w:rPr>
        <w:rFonts w:ascii="Calibri" w:hAnsi="Calibri" w:cs="Calibri"/>
      </w:rPr>
      <w:t>902567</w:t>
    </w:r>
  </w:p>
  <w:p w14:paraId="2EE821A4" w14:textId="55A29712" w:rsidR="00B90722" w:rsidRPr="00BE2FD2" w:rsidRDefault="00B90722" w:rsidP="00BD1165">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noProof/>
      </w:rPr>
      <w:t>19</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081A9A">
      <w:rPr>
        <w:rFonts w:ascii="Calibri" w:hAnsi="Calibri" w:cs="Calibri"/>
        <w:noProof/>
      </w:rPr>
      <w:t>36</w:t>
    </w:r>
    <w:r>
      <w:rPr>
        <w:rFonts w:ascii="Calibri" w:hAnsi="Calibri" w:cs="Calibri"/>
      </w:rPr>
      <w:fldChar w:fldCharType="end"/>
    </w:r>
  </w:p>
  <w:p w14:paraId="0B6055DF" w14:textId="77777777" w:rsidR="00911003" w:rsidRDefault="00911003"/>
  <w:p w14:paraId="38D355D8" w14:textId="77777777" w:rsidR="00911003" w:rsidRDefault="00911003"/>
  <w:p w14:paraId="2BFEF1B8" w14:textId="77777777" w:rsidR="00911003" w:rsidRDefault="009110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4713" w14:textId="4540E137" w:rsidR="007A4B70" w:rsidRDefault="007A4B70" w:rsidP="007A4B70">
    <w:pPr>
      <w:pStyle w:val="Footer"/>
      <w:jc w:val="right"/>
      <w:rPr>
        <w:rFonts w:asciiTheme="minorHAnsi" w:hAnsiTheme="minorHAnsi" w:cstheme="minorHAnsi"/>
        <w:szCs w:val="14"/>
      </w:rPr>
    </w:pPr>
    <w:bookmarkStart w:id="104" w:name="_Hlk115717291"/>
    <w:bookmarkStart w:id="105" w:name="_Hlk115717292"/>
    <w:bookmarkStart w:id="106" w:name="_Hlk115718229"/>
    <w:bookmarkStart w:id="107" w:name="_Hlk115718230"/>
    <w:r>
      <w:rPr>
        <w:rFonts w:asciiTheme="minorHAnsi" w:hAnsiTheme="minorHAnsi" w:cstheme="minorHAnsi"/>
        <w:szCs w:val="14"/>
      </w:rPr>
      <w:t>RFP Non-Fed Procurement</w:t>
    </w:r>
  </w:p>
  <w:p w14:paraId="650CE6A7" w14:textId="551D57BD" w:rsidR="007A4B70" w:rsidRPr="007A4B70" w:rsidRDefault="007A4B70" w:rsidP="007A4B70">
    <w:pPr>
      <w:pStyle w:val="Footer"/>
      <w:jc w:val="right"/>
      <w:rPr>
        <w:rFonts w:asciiTheme="minorHAnsi" w:hAnsiTheme="minorHAnsi" w:cstheme="minorHAnsi"/>
        <w:szCs w:val="14"/>
      </w:rPr>
    </w:pPr>
    <w:r>
      <w:rPr>
        <w:rFonts w:asciiTheme="minorHAnsi" w:hAnsiTheme="minorHAnsi" w:cstheme="minorHAnsi"/>
        <w:szCs w:val="14"/>
      </w:rPr>
      <w:t xml:space="preserve">Rev. </w:t>
    </w:r>
    <w:bookmarkEnd w:id="104"/>
    <w:bookmarkEnd w:id="105"/>
    <w:bookmarkEnd w:id="106"/>
    <w:bookmarkEnd w:id="107"/>
    <w:r w:rsidR="000D4620">
      <w:rPr>
        <w:rFonts w:asciiTheme="minorHAnsi" w:hAnsiTheme="minorHAnsi" w:cstheme="minorHAnsi"/>
        <w:szCs w:val="14"/>
      </w:rPr>
      <w:t>9/13</w:t>
    </w:r>
    <w:r w:rsidR="00C871EB">
      <w:rPr>
        <w:rFonts w:asciiTheme="minorHAnsi" w:hAnsiTheme="minorHAnsi" w:cstheme="minorHAnsi"/>
        <w:szCs w:val="14"/>
      </w:rPr>
      <w:t>/</w:t>
    </w:r>
    <w:r w:rsidR="00747DB1">
      <w:rPr>
        <w:rFonts w:asciiTheme="minorHAnsi" w:hAnsiTheme="minorHAnsi" w:cstheme="minorHAnsi"/>
        <w:szCs w:val="14"/>
      </w:rPr>
      <w:t>2024</w:t>
    </w:r>
  </w:p>
  <w:p w14:paraId="664F6171" w14:textId="77777777" w:rsidR="00911003" w:rsidRDefault="00911003"/>
  <w:p w14:paraId="601028E4" w14:textId="77777777" w:rsidR="00911003" w:rsidRDefault="00911003"/>
  <w:p w14:paraId="30C37409" w14:textId="77777777" w:rsidR="00911003" w:rsidRDefault="009110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37CD" w14:textId="400BAC0A" w:rsidR="004D05F2" w:rsidRDefault="004D05F2" w:rsidP="004D397E">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1AD3D2B4" w14:textId="692BC8B5" w:rsidR="00DE7A46" w:rsidRPr="001215F1"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1</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81A9A">
      <w:rPr>
        <w:rFonts w:ascii="Calibri" w:hAnsi="Calibri" w:cs="Calibri"/>
        <w:noProof/>
        <w:position w:val="8"/>
      </w:rPr>
      <w:t>2</w:t>
    </w:r>
    <w:r>
      <w:rPr>
        <w:rFonts w:ascii="Calibri" w:hAnsi="Calibri" w:cs="Calibri"/>
        <w:position w:val="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7DD8" w14:textId="16021BFB" w:rsid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rPr>
      <w:t>Bid Response Packet Instructions</w:t>
    </w:r>
  </w:p>
  <w:p w14:paraId="69F817F1" w14:textId="6F007636" w:rsidR="00DE7A46" w:rsidRPr="00DE7A46" w:rsidRDefault="00DE7A46" w:rsidP="00DE7A46">
    <w:pPr>
      <w:pStyle w:val="Footer"/>
      <w:tabs>
        <w:tab w:val="clear" w:pos="4320"/>
        <w:tab w:val="clear" w:pos="8640"/>
      </w:tabs>
      <w:jc w:val="right"/>
      <w:rPr>
        <w:rFonts w:ascii="Calibri" w:hAnsi="Calibri" w:cs="Calibri"/>
      </w:rPr>
    </w:pPr>
    <w:r w:rsidRPr="001215F1">
      <w:rPr>
        <w:rFonts w:ascii="Calibri" w:hAnsi="Calibri" w:cs="Calibri"/>
        <w:position w:val="8"/>
      </w:rPr>
      <w:t xml:space="preserve">Page </w:t>
    </w:r>
    <w:r w:rsidRPr="001215F1">
      <w:rPr>
        <w:rFonts w:ascii="Calibri" w:hAnsi="Calibri" w:cs="Calibri"/>
        <w:position w:val="8"/>
      </w:rPr>
      <w:fldChar w:fldCharType="begin"/>
    </w:r>
    <w:r w:rsidRPr="001215F1">
      <w:rPr>
        <w:rFonts w:ascii="Calibri" w:hAnsi="Calibri" w:cs="Calibri"/>
        <w:position w:val="8"/>
      </w:rPr>
      <w:instrText xml:space="preserve"> PAGE </w:instrText>
    </w:r>
    <w:r w:rsidRPr="001215F1">
      <w:rPr>
        <w:rFonts w:ascii="Calibri" w:hAnsi="Calibri" w:cs="Calibri"/>
        <w:position w:val="8"/>
      </w:rPr>
      <w:fldChar w:fldCharType="separate"/>
    </w:r>
    <w:r>
      <w:rPr>
        <w:rFonts w:ascii="Calibri" w:hAnsi="Calibri" w:cs="Calibri"/>
        <w:position w:val="8"/>
      </w:rPr>
      <w:t>2</w:t>
    </w:r>
    <w:r w:rsidRPr="001215F1">
      <w:rPr>
        <w:rFonts w:ascii="Calibri" w:hAnsi="Calibri" w:cs="Calibri"/>
        <w:position w:val="8"/>
      </w:rPr>
      <w:fldChar w:fldCharType="end"/>
    </w:r>
    <w:r>
      <w:rPr>
        <w:rFonts w:ascii="Calibri" w:hAnsi="Calibri" w:cs="Calibri"/>
        <w:position w:val="8"/>
      </w:rPr>
      <w:t xml:space="preserve"> of </w:t>
    </w:r>
    <w:r>
      <w:rPr>
        <w:rFonts w:ascii="Calibri" w:hAnsi="Calibri" w:cs="Calibri"/>
        <w:position w:val="8"/>
      </w:rPr>
      <w:fldChar w:fldCharType="begin"/>
    </w:r>
    <w:r>
      <w:rPr>
        <w:rFonts w:ascii="Calibri" w:hAnsi="Calibri" w:cs="Calibri"/>
        <w:position w:val="8"/>
      </w:rPr>
      <w:instrText xml:space="preserve"> SECTIONPAGES  \# "0" \* Arabic  \* MERGEFORMAT </w:instrText>
    </w:r>
    <w:r>
      <w:rPr>
        <w:rFonts w:ascii="Calibri" w:hAnsi="Calibri" w:cs="Calibri"/>
        <w:position w:val="8"/>
      </w:rPr>
      <w:fldChar w:fldCharType="separate"/>
    </w:r>
    <w:r w:rsidR="00081A9A">
      <w:rPr>
        <w:rFonts w:ascii="Calibri" w:hAnsi="Calibri" w:cs="Calibri"/>
        <w:noProof/>
        <w:position w:val="8"/>
      </w:rPr>
      <w:t>2</w:t>
    </w:r>
    <w:r>
      <w:rPr>
        <w:rFonts w:ascii="Calibri" w:hAnsi="Calibri" w:cs="Calibri"/>
        <w:position w:val="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8046" w14:textId="5539833A" w:rsidR="00FF64E9" w:rsidRPr="00983F09" w:rsidRDefault="00FF64E9" w:rsidP="00FF64E9">
    <w:pPr>
      <w:pStyle w:val="Footer"/>
      <w:tabs>
        <w:tab w:val="clear" w:pos="4320"/>
        <w:tab w:val="clear" w:pos="8640"/>
      </w:tabs>
      <w:jc w:val="right"/>
      <w:rPr>
        <w:rFonts w:ascii="Calibri" w:hAnsi="Calibri" w:cs="Calibri"/>
      </w:rPr>
    </w:pPr>
    <w:r>
      <w:rPr>
        <w:rFonts w:ascii="Calibri" w:hAnsi="Calibri" w:cs="Calibri"/>
        <w:color w:val="000000"/>
      </w:rPr>
      <w:t>Exhibit A</w:t>
    </w:r>
    <w:r w:rsidRPr="00983DAC">
      <w:rPr>
        <w:rFonts w:ascii="Calibri" w:hAnsi="Calibri" w:cs="Calibri"/>
        <w:color w:val="000000"/>
      </w:rPr>
      <w:t xml:space="preserve"> – </w:t>
    </w:r>
    <w:r w:rsidRPr="00983DAC">
      <w:rPr>
        <w:rFonts w:ascii="Calibri" w:hAnsi="Calibri" w:cs="Calibri"/>
      </w:rPr>
      <w:t>RF</w:t>
    </w:r>
    <w:r>
      <w:rPr>
        <w:rFonts w:ascii="Calibri" w:hAnsi="Calibri" w:cs="Calibri"/>
      </w:rPr>
      <w:t>P</w:t>
    </w:r>
    <w:r w:rsidRPr="00983DAC">
      <w:rPr>
        <w:rFonts w:ascii="Calibri" w:hAnsi="Calibri" w:cs="Calibri"/>
      </w:rPr>
      <w:t xml:space="preserve"> </w:t>
    </w:r>
    <w:r w:rsidRPr="00983F09">
      <w:rPr>
        <w:rFonts w:ascii="Calibri" w:hAnsi="Calibri" w:cs="Calibri"/>
      </w:rPr>
      <w:t>No. 902</w:t>
    </w:r>
    <w:r w:rsidR="00585F45">
      <w:rPr>
        <w:rFonts w:ascii="Calibri" w:hAnsi="Calibri" w:cs="Calibri"/>
      </w:rPr>
      <w:t>567</w:t>
    </w:r>
    <w:r w:rsidRPr="00983F09">
      <w:rPr>
        <w:rFonts w:ascii="Calibri" w:hAnsi="Calibri" w:cs="Calibri"/>
      </w:rPr>
      <w:t xml:space="preserve"> </w:t>
    </w:r>
  </w:p>
  <w:p w14:paraId="4CEBEE0E" w14:textId="0103ABC0" w:rsidR="002630E1" w:rsidRPr="001215F1" w:rsidRDefault="002630E1" w:rsidP="00FF64E9">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1215F1">
      <w:rPr>
        <w:rFonts w:ascii="Calibri" w:hAnsi="Calibri" w:cs="Calibri"/>
        <w:position w:val="8"/>
      </w:rPr>
      <w:instrText xml:space="preserve"> PAGE </w:instrText>
    </w:r>
    <w:r w:rsidRPr="00BE2FD2">
      <w:rPr>
        <w:rFonts w:ascii="Calibri" w:hAnsi="Calibri" w:cs="Calibri"/>
      </w:rPr>
      <w:fldChar w:fldCharType="separate"/>
    </w:r>
    <w:r w:rsidR="00FF64E9">
      <w:rPr>
        <w:rFonts w:ascii="Calibri" w:hAnsi="Calibri" w:cs="Calibri"/>
      </w:rPr>
      <w:t>16</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081A9A">
      <w:rPr>
        <w:rFonts w:ascii="Calibri" w:hAnsi="Calibri" w:cs="Calibri"/>
        <w:noProof/>
      </w:rPr>
      <w:t>20</w:t>
    </w:r>
    <w:r>
      <w:rPr>
        <w:rFonts w:ascii="Calibri" w:hAnsi="Calibri" w:cs="Calibri"/>
      </w:rPr>
      <w:fldChar w:fldCharType="end"/>
    </w:r>
    <w:r w:rsidR="00FF64E9" w:rsidRPr="00983DAC">
      <w:rPr>
        <w:rFonts w:ascii="Calibri" w:hAnsi="Calibri" w:cs="Calibri"/>
      </w:rPr>
      <w:t xml:space="preserve"> </w:t>
    </w:r>
    <w:r w:rsidR="00FF64E9" w:rsidRPr="00983DAC">
      <w:rPr>
        <w:rFonts w:ascii="Wingdings" w:eastAsia="Wingdings" w:hAnsi="Wingdings" w:cs="Wingdings"/>
      </w:rPr>
      <w:t>&amp;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50C0" w14:textId="45EE160B" w:rsidR="00C063D4" w:rsidRPr="00C063D4" w:rsidRDefault="00C063D4" w:rsidP="00C063D4">
    <w:pPr>
      <w:pStyle w:val="Footer"/>
      <w:jc w:val="right"/>
      <w:rPr>
        <w:rFonts w:ascii="Calibri" w:hAnsi="Calibri" w:cs="Calibri"/>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8A44" w14:textId="542F675A" w:rsidR="00E168F7" w:rsidRPr="00983F09" w:rsidRDefault="00E168F7" w:rsidP="00E168F7">
    <w:pPr>
      <w:pStyle w:val="Footer"/>
      <w:tabs>
        <w:tab w:val="clear" w:pos="4320"/>
        <w:tab w:val="clear" w:pos="8640"/>
      </w:tabs>
      <w:jc w:val="right"/>
      <w:rPr>
        <w:rFonts w:ascii="Calibri" w:hAnsi="Calibri" w:cs="Calibri"/>
      </w:rPr>
    </w:pPr>
    <w:r>
      <w:rPr>
        <w:rFonts w:ascii="Calibri" w:hAnsi="Calibri" w:cs="Calibri"/>
        <w:color w:val="000000"/>
      </w:rPr>
      <w:t>Exhibit B</w:t>
    </w:r>
    <w:r w:rsidRPr="00983DAC">
      <w:rPr>
        <w:rFonts w:ascii="Calibri" w:hAnsi="Calibri" w:cs="Calibri"/>
        <w:color w:val="000000"/>
      </w:rPr>
      <w:t xml:space="preserve"> – </w:t>
    </w:r>
    <w:r w:rsidRPr="00983DAC">
      <w:rPr>
        <w:rFonts w:ascii="Calibri" w:hAnsi="Calibri" w:cs="Calibri"/>
      </w:rPr>
      <w:t>RF</w:t>
    </w:r>
    <w:r>
      <w:rPr>
        <w:rFonts w:ascii="Calibri" w:hAnsi="Calibri" w:cs="Calibri"/>
      </w:rPr>
      <w:t>P</w:t>
    </w:r>
    <w:r w:rsidRPr="00983DAC">
      <w:rPr>
        <w:rFonts w:ascii="Calibri" w:hAnsi="Calibri" w:cs="Calibri"/>
      </w:rPr>
      <w:t xml:space="preserve"> </w:t>
    </w:r>
    <w:r w:rsidRPr="00983F09">
      <w:rPr>
        <w:rFonts w:ascii="Calibri" w:hAnsi="Calibri" w:cs="Calibri"/>
      </w:rPr>
      <w:t>No. 902</w:t>
    </w:r>
    <w:r w:rsidR="00585F45">
      <w:rPr>
        <w:rFonts w:ascii="Calibri" w:hAnsi="Calibri" w:cs="Calibri"/>
      </w:rPr>
      <w:t>567</w:t>
    </w:r>
    <w:r w:rsidRPr="00983F09">
      <w:rPr>
        <w:rFonts w:ascii="Calibri" w:hAnsi="Calibri" w:cs="Calibri"/>
      </w:rPr>
      <w:t xml:space="preserve"> </w:t>
    </w:r>
  </w:p>
  <w:p w14:paraId="077230C4" w14:textId="232BE6E8" w:rsidR="00384AE0" w:rsidRPr="00E168F7" w:rsidRDefault="00E168F7" w:rsidP="00E168F7">
    <w:pPr>
      <w:jc w:val="right"/>
      <w:rPr>
        <w:rFonts w:ascii="Calibri" w:hAnsi="Calibri" w:cs="Calibri"/>
      </w:rPr>
    </w:pPr>
    <w:r w:rsidRPr="00BE2FD2">
      <w:rPr>
        <w:rFonts w:ascii="Calibri" w:hAnsi="Calibri" w:cs="Calibri"/>
      </w:rPr>
      <w:t xml:space="preserve">Page </w:t>
    </w:r>
    <w:r w:rsidRPr="00BE2FD2">
      <w:rPr>
        <w:rFonts w:ascii="Calibri" w:hAnsi="Calibri" w:cs="Calibri"/>
      </w:rPr>
      <w:fldChar w:fldCharType="begin"/>
    </w:r>
    <w:r w:rsidRPr="00BE2FD2">
      <w:rPr>
        <w:rFonts w:ascii="Calibri" w:hAnsi="Calibri" w:cs="Calibri"/>
      </w:rPr>
      <w:instrText xml:space="preserve"> PAGE </w:instrText>
    </w:r>
    <w:r w:rsidRPr="00BE2FD2">
      <w:rPr>
        <w:rFonts w:ascii="Calibri" w:hAnsi="Calibri" w:cs="Calibri"/>
      </w:rPr>
      <w:fldChar w:fldCharType="separate"/>
    </w:r>
    <w:r>
      <w:rPr>
        <w:rFonts w:ascii="Calibri" w:hAnsi="Calibri" w:cs="Calibri"/>
      </w:rPr>
      <w:t>16</w:t>
    </w:r>
    <w:r w:rsidRPr="00BE2FD2">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SECTIONPAGES  \# "0" \* Arabic  \* MERGEFORMAT </w:instrText>
    </w:r>
    <w:r>
      <w:rPr>
        <w:rFonts w:ascii="Calibri" w:hAnsi="Calibri" w:cs="Calibri"/>
      </w:rPr>
      <w:fldChar w:fldCharType="separate"/>
    </w:r>
    <w:r w:rsidR="00081A9A">
      <w:rPr>
        <w:rFonts w:ascii="Calibri" w:hAnsi="Calibri" w:cs="Calibri"/>
        <w:noProof/>
      </w:rPr>
      <w:t>1</w:t>
    </w:r>
    <w:r>
      <w:rPr>
        <w:rFonts w:ascii="Calibri" w:hAnsi="Calibri" w:cs="Calibri"/>
      </w:rPr>
      <w:fldChar w:fldCharType="end"/>
    </w:r>
    <w:r w:rsidRPr="00983DAC">
      <w:rPr>
        <w:rFonts w:ascii="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52473" w14:textId="77777777" w:rsidR="00B06767" w:rsidRDefault="00B06767">
      <w:r>
        <w:separator/>
      </w:r>
    </w:p>
  </w:footnote>
  <w:footnote w:type="continuationSeparator" w:id="0">
    <w:p w14:paraId="11F007E1" w14:textId="77777777" w:rsidR="00B06767" w:rsidRDefault="00B06767">
      <w:r>
        <w:continuationSeparator/>
      </w:r>
    </w:p>
  </w:footnote>
  <w:footnote w:type="continuationNotice" w:id="1">
    <w:p w14:paraId="65BBC7E3" w14:textId="77777777" w:rsidR="00B06767" w:rsidRDefault="00B06767"/>
  </w:footnote>
  <w:footnote w:id="2">
    <w:p w14:paraId="3D2C2938" w14:textId="39B45BC9" w:rsidR="00040BF6" w:rsidRPr="00040BF6" w:rsidRDefault="00040BF6">
      <w:pPr>
        <w:pStyle w:val="FootnoteText"/>
        <w:rPr>
          <w:i/>
          <w:sz w:val="22"/>
        </w:rPr>
      </w:pPr>
      <w:r w:rsidRPr="00040BF6">
        <w:rPr>
          <w:i/>
          <w:sz w:val="22"/>
        </w:rPr>
        <w:footnoteRef/>
      </w:r>
      <w:r w:rsidRPr="00040BF6">
        <w:rPr>
          <w:i/>
          <w:sz w:val="22"/>
        </w:rPr>
        <w:t xml:space="preserve"> The idea behind use of RBA methodology is to provide the contractor with a framework to identify performance measures to help assess the effort, quality and impact of the funded programs and services. For more information on Results-Based Accountability, see </w:t>
      </w:r>
      <w:r>
        <w:rPr>
          <w:i/>
          <w:sz w:val="22"/>
        </w:rPr>
        <w:t>Trying</w:t>
      </w:r>
      <w:r w:rsidRPr="00040BF6">
        <w:rPr>
          <w:i/>
          <w:sz w:val="22"/>
        </w:rPr>
        <w:t xml:space="preserve"> </w:t>
      </w:r>
      <w:r>
        <w:rPr>
          <w:i/>
          <w:sz w:val="22"/>
        </w:rPr>
        <w:t>Hard</w:t>
      </w:r>
      <w:r w:rsidRPr="00040BF6">
        <w:rPr>
          <w:i/>
          <w:sz w:val="22"/>
        </w:rPr>
        <w:t xml:space="preserve"> </w:t>
      </w:r>
      <w:r>
        <w:rPr>
          <w:i/>
          <w:sz w:val="22"/>
        </w:rPr>
        <w:t>is</w:t>
      </w:r>
      <w:r w:rsidRPr="00040BF6">
        <w:rPr>
          <w:i/>
          <w:sz w:val="22"/>
        </w:rPr>
        <w:t xml:space="preserve"> </w:t>
      </w:r>
      <w:r>
        <w:rPr>
          <w:i/>
          <w:sz w:val="22"/>
        </w:rPr>
        <w:t>Not</w:t>
      </w:r>
      <w:r w:rsidRPr="00040BF6">
        <w:rPr>
          <w:i/>
          <w:sz w:val="22"/>
        </w:rPr>
        <w:t xml:space="preserve"> </w:t>
      </w:r>
      <w:r>
        <w:rPr>
          <w:i/>
          <w:sz w:val="22"/>
        </w:rPr>
        <w:t>Good</w:t>
      </w:r>
      <w:r w:rsidRPr="00040BF6">
        <w:rPr>
          <w:i/>
          <w:sz w:val="22"/>
        </w:rPr>
        <w:t xml:space="preserve"> </w:t>
      </w:r>
      <w:r>
        <w:rPr>
          <w:i/>
          <w:sz w:val="22"/>
        </w:rPr>
        <w:t xml:space="preserve">Enough: How to Produce Measurable Improvements for Customers and Communities </w:t>
      </w:r>
      <w:r w:rsidRPr="00040BF6">
        <w:rPr>
          <w:i/>
          <w:sz w:val="22"/>
        </w:rPr>
        <w:t>by Mark Friedman (Trafford 205).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D1C94" w14:textId="77777777" w:rsidR="00FC2D1E" w:rsidRPr="00072724" w:rsidRDefault="00FC2D1E" w:rsidP="001215F1">
    <w:pPr>
      <w:tabs>
        <w:tab w:val="right" w:pos="10080"/>
      </w:tabs>
      <w:suppressAutoHyphens/>
      <w:ind w:left="360"/>
      <w:jc w:val="right"/>
      <w:rPr>
        <w:rFonts w:ascii="Calibri" w:hAnsi="Calibri" w:cs="Calibri"/>
        <w:spacing w:val="-3"/>
        <w:sz w:val="22"/>
        <w:szCs w:val="18"/>
      </w:rPr>
    </w:pPr>
    <w:r w:rsidRPr="00072724">
      <w:rPr>
        <w:rFonts w:ascii="Calibri" w:hAnsi="Calibri" w:cs="Calibri"/>
        <w:spacing w:val="-3"/>
        <w:sz w:val="22"/>
        <w:szCs w:val="18"/>
      </w:rPr>
      <w:t>Specifications, Terms &amp; Conditions</w:t>
    </w:r>
  </w:p>
  <w:p w14:paraId="7E2E1A20" w14:textId="323D4F98" w:rsidR="00FC2D1E" w:rsidRPr="00072724" w:rsidRDefault="00FC2D1E" w:rsidP="00FC77A0">
    <w:pPr>
      <w:pStyle w:val="Footer"/>
      <w:tabs>
        <w:tab w:val="clear" w:pos="4320"/>
        <w:tab w:val="clear" w:pos="8640"/>
        <w:tab w:val="right" w:pos="10800"/>
      </w:tabs>
      <w:rPr>
        <w:rFonts w:ascii="Calibri" w:hAnsi="Calibri" w:cs="Calibri"/>
        <w:spacing w:val="-3"/>
        <w:sz w:val="22"/>
        <w:szCs w:val="18"/>
      </w:rPr>
    </w:pPr>
    <w:r w:rsidRPr="00072724">
      <w:rPr>
        <w:rFonts w:ascii="Calibri" w:hAnsi="Calibri" w:cs="Calibri"/>
        <w:spacing w:val="-3"/>
        <w:sz w:val="22"/>
        <w:szCs w:val="18"/>
      </w:rPr>
      <w:tab/>
      <w:t xml:space="preserve">for </w:t>
    </w:r>
    <w:r w:rsidRPr="00984AF7">
      <w:rPr>
        <w:rFonts w:ascii="Calibri" w:hAnsi="Calibri" w:cs="Calibri"/>
        <w:spacing w:val="-3"/>
        <w:sz w:val="22"/>
        <w:szCs w:val="18"/>
      </w:rPr>
      <w:fldChar w:fldCharType="begin"/>
    </w:r>
    <w:r w:rsidRPr="00984AF7">
      <w:rPr>
        <w:rFonts w:ascii="Calibri" w:hAnsi="Calibri" w:cs="Calibri"/>
        <w:spacing w:val="-3"/>
        <w:sz w:val="22"/>
        <w:szCs w:val="18"/>
      </w:rPr>
      <w:instrText xml:space="preserve"> REF BidTitle \h </w:instrText>
    </w:r>
    <w:r w:rsidRPr="00984AF7">
      <w:rPr>
        <w:rFonts w:ascii="Calibri" w:hAnsi="Calibri" w:cs="Calibri"/>
        <w:spacing w:val="-3"/>
        <w:sz w:val="22"/>
        <w:szCs w:val="18"/>
      </w:rPr>
    </w:r>
    <w:r w:rsidRPr="00984AF7">
      <w:rPr>
        <w:rFonts w:ascii="Calibri" w:hAnsi="Calibri" w:cs="Calibri"/>
        <w:spacing w:val="-3"/>
        <w:sz w:val="22"/>
        <w:szCs w:val="18"/>
      </w:rPr>
      <w:fldChar w:fldCharType="end"/>
    </w:r>
    <w:r w:rsidRPr="00984AF7">
      <w:rPr>
        <w:rFonts w:ascii="Calibri" w:hAnsi="Calibri" w:cs="Calibri"/>
        <w:spacing w:val="-3"/>
        <w:sz w:val="22"/>
        <w:szCs w:val="18"/>
      </w:rPr>
      <w:fldChar w:fldCharType="begin"/>
    </w:r>
    <w:r w:rsidRPr="00984AF7">
      <w:rPr>
        <w:rFonts w:ascii="Calibri" w:hAnsi="Calibri" w:cs="Calibri"/>
        <w:spacing w:val="-3"/>
        <w:sz w:val="22"/>
        <w:szCs w:val="18"/>
      </w:rPr>
      <w:instrText xml:space="preserve"> REF BidTitle \h </w:instrText>
    </w:r>
    <w:r w:rsidRPr="00984AF7">
      <w:rPr>
        <w:rFonts w:ascii="Calibri" w:hAnsi="Calibri" w:cs="Calibri"/>
        <w:spacing w:val="-3"/>
        <w:sz w:val="22"/>
        <w:szCs w:val="18"/>
      </w:rPr>
    </w:r>
    <w:r w:rsidRPr="00984AF7">
      <w:rPr>
        <w:rFonts w:ascii="Calibri" w:hAnsi="Calibri" w:cs="Calibri"/>
        <w:spacing w:val="-3"/>
        <w:sz w:val="22"/>
        <w:szCs w:val="18"/>
      </w:rPr>
      <w:fldChar w:fldCharType="end"/>
    </w:r>
    <w:r w:rsidRPr="00984AF7">
      <w:rPr>
        <w:rFonts w:ascii="Calibri" w:hAnsi="Calibri" w:cs="Calibri"/>
        <w:spacing w:val="-3"/>
        <w:sz w:val="22"/>
        <w:szCs w:val="18"/>
      </w:rPr>
      <w:fldChar w:fldCharType="begin"/>
    </w:r>
    <w:r w:rsidRPr="00984AF7">
      <w:rPr>
        <w:rFonts w:ascii="Calibri" w:hAnsi="Calibri" w:cs="Calibri"/>
        <w:spacing w:val="-3"/>
        <w:sz w:val="22"/>
        <w:szCs w:val="18"/>
      </w:rPr>
      <w:instrText xml:space="preserve"> REF BidTitle \h </w:instrText>
    </w:r>
    <w:r w:rsidRPr="00984AF7">
      <w:rPr>
        <w:rFonts w:ascii="Calibri" w:hAnsi="Calibri" w:cs="Calibri"/>
        <w:spacing w:val="-3"/>
        <w:sz w:val="22"/>
        <w:szCs w:val="18"/>
      </w:rPr>
    </w:r>
    <w:r w:rsidRPr="00984AF7">
      <w:rPr>
        <w:rFonts w:ascii="Calibri" w:hAnsi="Calibri" w:cs="Calibri"/>
        <w:spacing w:val="-3"/>
        <w:sz w:val="22"/>
        <w:szCs w:val="18"/>
      </w:rPr>
      <w:fldChar w:fldCharType="end"/>
    </w:r>
    <w:r w:rsidR="0007693E" w:rsidRPr="00984AF7">
      <w:rPr>
        <w:rFonts w:ascii="Calibri" w:hAnsi="Calibri" w:cs="Calibri"/>
        <w:spacing w:val="-3"/>
        <w:sz w:val="22"/>
        <w:szCs w:val="18"/>
      </w:rPr>
      <w:t xml:space="preserve">Medical Respite Services </w:t>
    </w:r>
  </w:p>
  <w:p w14:paraId="49AD3EF3" w14:textId="77777777" w:rsidR="00FC2D1E" w:rsidRPr="00A85450" w:rsidRDefault="00FC2D1E" w:rsidP="002A42B5">
    <w:pPr>
      <w:pStyle w:val="Footer"/>
      <w:tabs>
        <w:tab w:val="clear" w:pos="4320"/>
        <w:tab w:val="clear" w:pos="8640"/>
        <w:tab w:val="right" w:pos="10440"/>
      </w:tabs>
      <w:rPr>
        <w:rFonts w:ascii="Calibri" w:hAnsi="Calibri" w:cs="Calibri"/>
        <w:sz w:val="10"/>
      </w:rPr>
    </w:pPr>
  </w:p>
  <w:p w14:paraId="1654DDE6" w14:textId="77777777" w:rsidR="00FC2D1E" w:rsidRDefault="00FC2D1E" w:rsidP="002A42B5">
    <w:pPr>
      <w:pStyle w:val="Footer"/>
      <w:pBdr>
        <w:top w:val="single" w:sz="6" w:space="1" w:color="auto"/>
      </w:pBdr>
      <w:tabs>
        <w:tab w:val="clear" w:pos="4320"/>
        <w:tab w:val="center" w:pos="5130"/>
      </w:tabs>
      <w:rPr>
        <w:sz w:val="10"/>
      </w:rPr>
    </w:pPr>
  </w:p>
  <w:p w14:paraId="557E93C2" w14:textId="77777777" w:rsidR="00911003" w:rsidRDefault="00911003" w:rsidP="001D46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9B4A7" w14:textId="3A020C59" w:rsidR="00B90722" w:rsidRPr="0037163A" w:rsidRDefault="00B90722" w:rsidP="00073BE7">
    <w:pPr>
      <w:pStyle w:val="RFP-QHeader1"/>
      <w:jc w:val="left"/>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4" behindDoc="1" locked="0" layoutInCell="1" allowOverlap="1" wp14:anchorId="719A8EFA" wp14:editId="58F6AED5">
          <wp:simplePos x="0" y="0"/>
          <wp:positionH relativeFrom="margin">
            <wp:align>left</wp:align>
          </wp:positionH>
          <wp:positionV relativeFrom="paragraph">
            <wp:posOffset>-151075</wp:posOffset>
          </wp:positionV>
          <wp:extent cx="699715" cy="699715"/>
          <wp:effectExtent l="0" t="0" r="5715" b="5715"/>
          <wp:wrapNone/>
          <wp:docPr id="1699239357" name="Picture 1699239357"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1684" cy="701684"/>
                  </a:xfrm>
                  <a:prstGeom prst="rect">
                    <a:avLst/>
                  </a:prstGeom>
                </pic:spPr>
              </pic:pic>
            </a:graphicData>
          </a:graphic>
          <wp14:sizeRelH relativeFrom="margin">
            <wp14:pctWidth>0</wp14:pctWidth>
          </wp14:sizeRelH>
          <wp14:sizeRelV relativeFrom="margin">
            <wp14:pctHeight>0</wp14:pctHeight>
          </wp14:sizeRelV>
        </wp:anchor>
      </w:drawing>
    </w:r>
    <w:bookmarkStart w:id="103" w:name="_Hlk115718255"/>
  </w:p>
  <w:bookmarkEnd w:id="103"/>
  <w:p w14:paraId="0084616F" w14:textId="46E66D6E" w:rsidR="00B90722" w:rsidRDefault="00073BE7">
    <w:pPr>
      <w:pStyle w:val="Header"/>
    </w:pPr>
    <w:r>
      <w:rPr>
        <w:noProof/>
      </w:rPr>
      <w:drawing>
        <wp:anchor distT="0" distB="0" distL="114300" distR="114300" simplePos="0" relativeHeight="251658243" behindDoc="1" locked="0" layoutInCell="0" allowOverlap="1" wp14:anchorId="500333EC" wp14:editId="06068823">
          <wp:simplePos x="0" y="0"/>
          <wp:positionH relativeFrom="margin">
            <wp:align>center</wp:align>
          </wp:positionH>
          <wp:positionV relativeFrom="margin">
            <wp:align>center</wp:align>
          </wp:positionV>
          <wp:extent cx="4057650" cy="4057650"/>
          <wp:effectExtent l="0" t="0" r="0" b="0"/>
          <wp:wrapNone/>
          <wp:docPr id="1559856107" name="Picture 1559856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p w14:paraId="5246DC2E" w14:textId="6B7A7A70" w:rsidR="00911003" w:rsidRDefault="007A4B70" w:rsidP="00AF4967">
    <w:r>
      <w:rPr>
        <w:rFonts w:asciiTheme="minorHAnsi" w:hAnsiTheme="minorHAnsi" w:cstheme="minorHAnsi"/>
        <w:szCs w:val="1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73E8A" w14:textId="72978054" w:rsidR="004D05F2" w:rsidRPr="000A03E2" w:rsidRDefault="004D05F2" w:rsidP="000A03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8B57A" w14:textId="4258B04F" w:rsidR="0055688B" w:rsidRPr="0037163A" w:rsidRDefault="0055688B" w:rsidP="0055688B">
    <w:pPr>
      <w:pStyle w:val="RFP-QHeader1"/>
      <w:rPr>
        <w:rFonts w:ascii="Avenir Next LT Pro" w:hAnsi="Avenir Next LT Pro"/>
        <w:color w:val="7030A0"/>
        <w:sz w:val="16"/>
        <w:szCs w:val="16"/>
      </w:rPr>
    </w:pPr>
    <w:r w:rsidRPr="0037163A">
      <w:rPr>
        <w:rFonts w:ascii="Avenir Next LT Pro" w:hAnsi="Avenir Next LT Pro"/>
        <w:noProof/>
        <w:color w:val="7030A0"/>
        <w:spacing w:val="60"/>
        <w:sz w:val="44"/>
        <w:szCs w:val="32"/>
        <w:highlight w:val="yellow"/>
      </w:rPr>
      <w:drawing>
        <wp:anchor distT="0" distB="0" distL="114300" distR="114300" simplePos="0" relativeHeight="251658242" behindDoc="1" locked="0" layoutInCell="1" allowOverlap="1" wp14:anchorId="79FF675B" wp14:editId="6AE529C6">
          <wp:simplePos x="0" y="0"/>
          <wp:positionH relativeFrom="margin">
            <wp:align>left</wp:align>
          </wp:positionH>
          <wp:positionV relativeFrom="paragraph">
            <wp:posOffset>-35892</wp:posOffset>
          </wp:positionV>
          <wp:extent cx="731520" cy="731520"/>
          <wp:effectExtent l="0" t="0" r="0" b="0"/>
          <wp:wrapNone/>
          <wp:docPr id="116907092" name="Picture 116907092"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6BF6E6C1" w14:textId="49B091D9" w:rsidR="0055688B" w:rsidRDefault="005568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9A0" w14:textId="1599E86D" w:rsidR="004D05F2" w:rsidRDefault="004D05F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099C" w14:textId="52DDEF8E" w:rsidR="00347B39" w:rsidRPr="00347B39" w:rsidRDefault="00081A9A" w:rsidP="00347B39">
    <w:pPr>
      <w:pStyle w:val="RFP-QHeader1"/>
      <w:rPr>
        <w:rFonts w:ascii="Avenir Next LT Pro" w:hAnsi="Avenir Next LT Pro"/>
        <w:color w:val="7030A0"/>
        <w:sz w:val="20"/>
        <w:szCs w:val="20"/>
        <w:highlight w:val="yellow"/>
      </w:rPr>
    </w:pPr>
    <w:r>
      <w:rPr>
        <w:rFonts w:ascii="Avenir Next LT Pro" w:hAnsi="Avenir Next LT Pro"/>
        <w:noProof/>
        <w:color w:val="7030A0"/>
        <w:spacing w:val="60"/>
        <w:sz w:val="44"/>
        <w:szCs w:val="32"/>
        <w:highlight w:val="yellow"/>
      </w:rPr>
      <w:pict w14:anchorId="36569F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319.5pt;height:319.5pt;z-index:-251658239;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p w14:paraId="2C8179D1" w14:textId="77777777" w:rsidR="00347B39" w:rsidRDefault="00081A9A">
    <w:pPr>
      <w:pStyle w:val="Header"/>
    </w:pPr>
    <w:r>
      <w:rPr>
        <w:noProof/>
      </w:rPr>
      <w:pict w14:anchorId="7E7208DF">
        <v:shape id="_x0000_s1025" type="#_x0000_t75" style="position:absolute;margin-left:0;margin-top:0;width:319.5pt;height:319.5pt;z-index:-251658240;mso-wrap-edited:f;mso-position-horizontal:center;mso-position-horizontal-relative:margin;mso-position-vertical:center;mso-position-vertical-relative:margin" o:allowincell="f">
          <v:imagedata r:id="rId1" o:title="county of alameda logo"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E867" w14:textId="77777777" w:rsidR="002630E1" w:rsidRDefault="002630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FD400" w14:textId="0AA4DD96" w:rsidR="002630E1" w:rsidRPr="002630E1" w:rsidRDefault="00E168F7" w:rsidP="002630E1">
    <w:pPr>
      <w:pStyle w:val="Header"/>
      <w:tabs>
        <w:tab w:val="clear" w:pos="4320"/>
        <w:tab w:val="clear" w:pos="8640"/>
        <w:tab w:val="left" w:pos="2640"/>
        <w:tab w:val="left" w:pos="3870"/>
      </w:tabs>
    </w:pPr>
    <w:r w:rsidRPr="0037163A">
      <w:rPr>
        <w:rFonts w:ascii="Avenir Next LT Pro" w:hAnsi="Avenir Next LT Pro"/>
        <w:noProof/>
        <w:color w:val="7030A0"/>
        <w:spacing w:val="60"/>
        <w:sz w:val="44"/>
        <w:szCs w:val="32"/>
        <w:highlight w:val="yellow"/>
      </w:rPr>
      <w:drawing>
        <wp:anchor distT="0" distB="0" distL="114300" distR="114300" simplePos="0" relativeHeight="251658245" behindDoc="1" locked="0" layoutInCell="1" allowOverlap="1" wp14:anchorId="3A337BD6" wp14:editId="64229509">
          <wp:simplePos x="0" y="0"/>
          <wp:positionH relativeFrom="margin">
            <wp:posOffset>0</wp:posOffset>
          </wp:positionH>
          <wp:positionV relativeFrom="paragraph">
            <wp:posOffset>-635</wp:posOffset>
          </wp:positionV>
          <wp:extent cx="731520" cy="731520"/>
          <wp:effectExtent l="0" t="0" r="0" b="0"/>
          <wp:wrapNone/>
          <wp:docPr id="1057254363" name="Picture 1057254363"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r w:rsidR="002630E1">
      <w:tab/>
    </w:r>
    <w:r w:rsidR="002630E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00"/>
    <w:lvl w:ilvl="0">
      <w:start w:val="1"/>
      <w:numFmt w:val="upperLetter"/>
      <w:pStyle w:val="Level1"/>
      <w:lvlText w:val="%1."/>
      <w:lvlJc w:val="left"/>
      <w:pPr>
        <w:tabs>
          <w:tab w:val="num" w:pos="1260"/>
        </w:tabs>
        <w:ind w:left="1260" w:hanging="54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F460C"/>
    <w:multiLevelType w:val="multilevel"/>
    <w:tmpl w:val="A41C767C"/>
    <w:lvl w:ilvl="0">
      <w:start w:val="1"/>
      <w:numFmt w:val="upperLetter"/>
      <w:lvlText w:val="%1."/>
      <w:lvlJc w:val="left"/>
      <w:pPr>
        <w:tabs>
          <w:tab w:val="num" w:pos="1440"/>
        </w:tabs>
        <w:ind w:left="1440" w:hanging="720"/>
      </w:pPr>
      <w:rPr>
        <w:rFonts w:hint="default"/>
        <w:i w:val="0"/>
        <w:color w:val="auto"/>
      </w:rPr>
    </w:lvl>
    <w:lvl w:ilvl="1">
      <w:start w:val="1"/>
      <w:numFmt w:val="decimal"/>
      <w:lvlRestart w:val="0"/>
      <w:pStyle w:val="ContractsTeam"/>
      <w:lvlText w:val="%2."/>
      <w:lvlJc w:val="left"/>
      <w:pPr>
        <w:tabs>
          <w:tab w:val="num" w:pos="2160"/>
        </w:tabs>
        <w:ind w:left="2160" w:hanging="720"/>
      </w:pPr>
      <w:rPr>
        <w:rFonts w:hint="default"/>
      </w:rPr>
    </w:lvl>
    <w:lvl w:ilvl="2">
      <w:start w:val="1"/>
      <w:numFmt w:val="lowerLetter"/>
      <w:lvlRestart w:val="0"/>
      <w:lvlText w:val="%3."/>
      <w:lvlJc w:val="left"/>
      <w:pPr>
        <w:tabs>
          <w:tab w:val="num" w:pos="2970"/>
        </w:tabs>
        <w:ind w:left="2970" w:hanging="720"/>
      </w:pPr>
      <w:rPr>
        <w:rFonts w:hint="default"/>
        <w:i w:val="0"/>
        <w:color w:val="auto"/>
      </w:rPr>
    </w:lvl>
    <w:lvl w:ilvl="3">
      <w:start w:val="1"/>
      <w:numFmt w:val="decimal"/>
      <w:lvlRestart w:val="0"/>
      <w:lvlText w:val="%4)"/>
      <w:lvlJc w:val="left"/>
      <w:pPr>
        <w:tabs>
          <w:tab w:val="num" w:pos="3600"/>
        </w:tabs>
        <w:ind w:left="3600" w:hanging="720"/>
      </w:pPr>
      <w:rPr>
        <w:rFonts w:hint="default"/>
        <w:i w:val="0"/>
        <w:color w:val="auto"/>
      </w:rPr>
    </w:lvl>
    <w:lvl w:ilvl="4">
      <w:start w:val="1"/>
      <w:numFmt w:val="lowerLetter"/>
      <w:lvlText w:val="(%5)"/>
      <w:lvlJc w:val="left"/>
      <w:pPr>
        <w:tabs>
          <w:tab w:val="num" w:pos="4320"/>
        </w:tabs>
        <w:ind w:left="4320" w:hanging="720"/>
      </w:pPr>
      <w:rPr>
        <w:rFonts w:hint="default"/>
      </w:rPr>
    </w:lvl>
    <w:lvl w:ilvl="5">
      <w:start w:val="1"/>
      <w:numFmt w:val="lowerRoman"/>
      <w:lvlText w:val="%6."/>
      <w:lvlJc w:val="left"/>
      <w:pPr>
        <w:tabs>
          <w:tab w:val="num" w:pos="5040"/>
        </w:tabs>
        <w:ind w:left="5040" w:hanging="720"/>
      </w:pPr>
      <w:rPr>
        <w:rFonts w:hint="default"/>
      </w:rPr>
    </w:lvl>
    <w:lvl w:ilvl="6">
      <w:start w:val="1"/>
      <w:numFmt w:val="bullet"/>
      <w:lvlText w:val=""/>
      <w:lvlJc w:val="left"/>
      <w:pPr>
        <w:tabs>
          <w:tab w:val="num" w:pos="5760"/>
        </w:tabs>
        <w:ind w:left="5760" w:hanging="720"/>
      </w:pPr>
      <w:rPr>
        <w:rFonts w:ascii="Symbol" w:hAnsi="Symbol" w:hint="default"/>
      </w:rPr>
    </w:lvl>
    <w:lvl w:ilvl="7">
      <w:start w:val="1"/>
      <w:numFmt w:val="bullet"/>
      <w:lvlText w:val=""/>
      <w:lvlJc w:val="left"/>
      <w:pPr>
        <w:tabs>
          <w:tab w:val="num" w:pos="6480"/>
        </w:tabs>
        <w:ind w:left="6480" w:hanging="720"/>
      </w:pPr>
      <w:rPr>
        <w:rFonts w:ascii="Symbol" w:hAnsi="Symbol" w:hint="default"/>
      </w:rPr>
    </w:lvl>
    <w:lvl w:ilvl="8">
      <w:start w:val="1"/>
      <w:numFmt w:val="bullet"/>
      <w:lvlText w:val=""/>
      <w:lvlJc w:val="left"/>
      <w:pPr>
        <w:tabs>
          <w:tab w:val="num" w:pos="7200"/>
        </w:tabs>
        <w:ind w:left="7200" w:hanging="720"/>
      </w:pPr>
      <w:rPr>
        <w:rFonts w:ascii="Symbol" w:hAnsi="Symbol" w:hint="default"/>
        <w:sz w:val="28"/>
      </w:rPr>
    </w:lvl>
  </w:abstractNum>
  <w:abstractNum w:abstractNumId="2" w15:restartNumberingAfterBreak="0">
    <w:nsid w:val="07126A6A"/>
    <w:multiLevelType w:val="hybridMultilevel"/>
    <w:tmpl w:val="B120A2EE"/>
    <w:lvl w:ilvl="0" w:tplc="FFFFFFFF">
      <w:start w:val="1"/>
      <w:numFmt w:val="decimal"/>
      <w:lvlText w:val="%1."/>
      <w:lvlJc w:val="left"/>
      <w:pPr>
        <w:ind w:left="720" w:hanging="360"/>
      </w:pPr>
      <w:rPr>
        <w:rFonts w:hint="default"/>
        <w:b w:val="0"/>
        <w:strike w:val="0"/>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A3985"/>
    <w:multiLevelType w:val="hybridMultilevel"/>
    <w:tmpl w:val="2CD2EC1A"/>
    <w:lvl w:ilvl="0" w:tplc="FFFFFFFF">
      <w:start w:val="1"/>
      <w:numFmt w:val="decimal"/>
      <w:lvlText w:val="%1."/>
      <w:lvlJc w:val="left"/>
      <w:pPr>
        <w:ind w:left="2260" w:hanging="720"/>
        <w:jc w:val="right"/>
      </w:pPr>
      <w:rPr>
        <w:rFonts w:ascii="Calibri" w:eastAsia="Calibri" w:hAnsi="Calibri" w:cs="Calibri" w:hint="default"/>
        <w:b w:val="0"/>
        <w:bCs w:val="0"/>
        <w:i w:val="0"/>
        <w:iCs w:val="0"/>
        <w:spacing w:val="0"/>
        <w:w w:val="100"/>
        <w:sz w:val="24"/>
        <w:szCs w:val="24"/>
        <w:lang w:val="en-US" w:eastAsia="en-US" w:bidi="ar-SA"/>
      </w:rPr>
    </w:lvl>
    <w:lvl w:ilvl="1" w:tplc="FFFFFFFF">
      <w:start w:val="1"/>
      <w:numFmt w:val="lowerLetter"/>
      <w:lvlText w:val="%2)"/>
      <w:lvlJc w:val="left"/>
      <w:pPr>
        <w:ind w:left="1900" w:hanging="360"/>
      </w:pPr>
      <w:rPr>
        <w:rFonts w:ascii="Calibri" w:eastAsia="Calibri" w:hAnsi="Calibri" w:cs="Calibri" w:hint="default"/>
        <w:b w:val="0"/>
        <w:bCs w:val="0"/>
        <w:i w:val="0"/>
        <w:iCs w:val="0"/>
        <w:spacing w:val="0"/>
        <w:w w:val="100"/>
        <w:sz w:val="24"/>
        <w:szCs w:val="24"/>
        <w:lang w:val="en-US" w:eastAsia="en-US" w:bidi="ar-SA"/>
      </w:rPr>
    </w:lvl>
    <w:lvl w:ilvl="2" w:tplc="9C88A2EA">
      <w:start w:val="1"/>
      <w:numFmt w:val="decimal"/>
      <w:lvlText w:val="(%3)"/>
      <w:lvlJc w:val="left"/>
      <w:pPr>
        <w:ind w:left="2233" w:hanging="360"/>
      </w:pPr>
      <w:rPr>
        <w:rFonts w:asciiTheme="minorHAnsi" w:hAnsiTheme="minorHAnsi" w:cstheme="minorHAnsi" w:hint="default"/>
        <w:sz w:val="24"/>
        <w:szCs w:val="24"/>
      </w:rPr>
    </w:lvl>
    <w:lvl w:ilvl="3" w:tplc="FFFFFFFF">
      <w:start w:val="1"/>
      <w:numFmt w:val="lowerLetter"/>
      <w:lvlText w:val="%4."/>
      <w:lvlJc w:val="left"/>
      <w:pPr>
        <w:ind w:left="2621" w:hanging="270"/>
      </w:pPr>
      <w:rPr>
        <w:rFonts w:ascii="Calibri" w:eastAsia="Calibri" w:hAnsi="Calibri" w:cs="Calibri" w:hint="default"/>
        <w:b w:val="0"/>
        <w:bCs w:val="0"/>
        <w:i w:val="0"/>
        <w:iCs w:val="0"/>
        <w:spacing w:val="0"/>
        <w:w w:val="100"/>
        <w:sz w:val="24"/>
        <w:szCs w:val="24"/>
        <w:lang w:val="en-US" w:eastAsia="en-US" w:bidi="ar-SA"/>
      </w:rPr>
    </w:lvl>
    <w:lvl w:ilvl="4" w:tplc="FFFFFFFF">
      <w:numFmt w:val="bullet"/>
      <w:lvlText w:val="•"/>
      <w:lvlJc w:val="left"/>
      <w:pPr>
        <w:ind w:left="2620" w:hanging="270"/>
      </w:pPr>
      <w:rPr>
        <w:rFonts w:hint="default"/>
        <w:lang w:val="en-US" w:eastAsia="en-US" w:bidi="ar-SA"/>
      </w:rPr>
    </w:lvl>
    <w:lvl w:ilvl="5" w:tplc="FFFFFFFF">
      <w:numFmt w:val="bullet"/>
      <w:lvlText w:val="•"/>
      <w:lvlJc w:val="left"/>
      <w:pPr>
        <w:ind w:left="3913" w:hanging="270"/>
      </w:pPr>
      <w:rPr>
        <w:rFonts w:hint="default"/>
        <w:lang w:val="en-US" w:eastAsia="en-US" w:bidi="ar-SA"/>
      </w:rPr>
    </w:lvl>
    <w:lvl w:ilvl="6" w:tplc="FFFFFFFF">
      <w:numFmt w:val="bullet"/>
      <w:lvlText w:val="•"/>
      <w:lvlJc w:val="left"/>
      <w:pPr>
        <w:ind w:left="5206" w:hanging="270"/>
      </w:pPr>
      <w:rPr>
        <w:rFonts w:hint="default"/>
        <w:lang w:val="en-US" w:eastAsia="en-US" w:bidi="ar-SA"/>
      </w:rPr>
    </w:lvl>
    <w:lvl w:ilvl="7" w:tplc="FFFFFFFF">
      <w:numFmt w:val="bullet"/>
      <w:lvlText w:val="•"/>
      <w:lvlJc w:val="left"/>
      <w:pPr>
        <w:ind w:left="6500" w:hanging="270"/>
      </w:pPr>
      <w:rPr>
        <w:rFonts w:hint="default"/>
        <w:lang w:val="en-US" w:eastAsia="en-US" w:bidi="ar-SA"/>
      </w:rPr>
    </w:lvl>
    <w:lvl w:ilvl="8" w:tplc="FFFFFFFF">
      <w:numFmt w:val="bullet"/>
      <w:lvlText w:val="•"/>
      <w:lvlJc w:val="left"/>
      <w:pPr>
        <w:ind w:left="7793" w:hanging="270"/>
      </w:pPr>
      <w:rPr>
        <w:rFonts w:hint="default"/>
        <w:lang w:val="en-US" w:eastAsia="en-US" w:bidi="ar-SA"/>
      </w:rPr>
    </w:lvl>
  </w:abstractNum>
  <w:abstractNum w:abstractNumId="4" w15:restartNumberingAfterBreak="0">
    <w:nsid w:val="0BA44FA3"/>
    <w:multiLevelType w:val="hybridMultilevel"/>
    <w:tmpl w:val="B418A776"/>
    <w:lvl w:ilvl="0" w:tplc="0A9C8504">
      <w:start w:val="1"/>
      <w:numFmt w:val="upperLetter"/>
      <w:lvlText w:val="%1."/>
      <w:lvlJc w:val="left"/>
      <w:pPr>
        <w:ind w:left="630" w:hanging="360"/>
      </w:pPr>
      <w:rPr>
        <w:rFonts w:hint="default"/>
        <w:b w:val="0"/>
        <w:bCs/>
        <w:i w:val="0"/>
        <w:color w:val="auto"/>
        <w:sz w:val="24"/>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E41CEE"/>
    <w:multiLevelType w:val="multilevel"/>
    <w:tmpl w:val="6978C270"/>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22"/>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E434A8B"/>
    <w:multiLevelType w:val="hybridMultilevel"/>
    <w:tmpl w:val="E542DA0A"/>
    <w:lvl w:ilvl="0" w:tplc="3C7E0144">
      <w:start w:val="1"/>
      <w:numFmt w:val="lowerLetter"/>
      <w:lvlText w:val="(%1)"/>
      <w:lvlJc w:val="left"/>
      <w:pPr>
        <w:ind w:left="4680" w:hanging="360"/>
      </w:pPr>
      <w:rPr>
        <w:rFonts w:ascii="Calibri" w:hAnsi="Calibri" w:cs="Times New Roman" w:hint="default"/>
      </w:r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7" w15:restartNumberingAfterBreak="0">
    <w:nsid w:val="10FC4DBB"/>
    <w:multiLevelType w:val="hybridMultilevel"/>
    <w:tmpl w:val="BE36A7C2"/>
    <w:lvl w:ilvl="0" w:tplc="45042D36">
      <w:start w:val="1"/>
      <w:numFmt w:val="lowerLetter"/>
      <w:lvlText w:val="(%1)"/>
      <w:lvlJc w:val="left"/>
      <w:pPr>
        <w:ind w:left="3240" w:hanging="360"/>
      </w:pPr>
      <w:rPr>
        <w:rFonts w:ascii="Calibri" w:eastAsia="Times New Roman" w:hAnsi="Calibri" w:cs="Calibri"/>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140A7854"/>
    <w:multiLevelType w:val="hybridMultilevel"/>
    <w:tmpl w:val="8B0E380C"/>
    <w:lvl w:ilvl="0" w:tplc="5AE6A8A6">
      <w:start w:val="1"/>
      <w:numFmt w:val="lowerLetter"/>
      <w:lvlText w:val="%1."/>
      <w:lvlJc w:val="left"/>
      <w:pPr>
        <w:ind w:left="720" w:hanging="360"/>
      </w:pPr>
      <w:rPr>
        <w:b w:val="0"/>
        <w:bCs w:val="0"/>
      </w:rPr>
    </w:lvl>
    <w:lvl w:ilvl="1" w:tplc="A31A9512">
      <w:start w:val="1"/>
      <w:numFmt w:val="lowerLetter"/>
      <w:lvlText w:val="%2."/>
      <w:lvlJc w:val="left"/>
      <w:pPr>
        <w:ind w:left="1440" w:hanging="360"/>
      </w:pPr>
      <w:rPr>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380E"/>
    <w:multiLevelType w:val="hybridMultilevel"/>
    <w:tmpl w:val="493E5B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2DC894C">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D717F"/>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AC409E"/>
    <w:multiLevelType w:val="hybridMultilevel"/>
    <w:tmpl w:val="E8C45ED2"/>
    <w:lvl w:ilvl="0" w:tplc="FFFFFFFF">
      <w:start w:val="1"/>
      <w:numFmt w:val="lowerLetter"/>
      <w:lvlText w:val="%1."/>
      <w:lvlJc w:val="left"/>
      <w:pPr>
        <w:ind w:left="2880" w:hanging="360"/>
      </w:pPr>
    </w:lvl>
    <w:lvl w:ilvl="1" w:tplc="FFFFFFFF">
      <w:start w:val="1"/>
      <w:numFmt w:val="lowerLetter"/>
      <w:lvlText w:val="%2."/>
      <w:lvlJc w:val="left"/>
      <w:pPr>
        <w:ind w:left="3600" w:hanging="360"/>
      </w:pPr>
    </w:lvl>
    <w:lvl w:ilvl="2" w:tplc="FFFFFFFF">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2" w15:restartNumberingAfterBreak="0">
    <w:nsid w:val="16197181"/>
    <w:multiLevelType w:val="hybridMultilevel"/>
    <w:tmpl w:val="6790722A"/>
    <w:lvl w:ilvl="0" w:tplc="3E3AB49C">
      <w:start w:val="1"/>
      <w:numFmt w:val="decimal"/>
      <w:lvlText w:val="%1."/>
      <w:lvlJc w:val="left"/>
      <w:pPr>
        <w:ind w:left="720" w:hanging="360"/>
      </w:pPr>
      <w:rPr>
        <w:b w:val="0"/>
        <w:strike w:val="0"/>
        <w:dstrike w:val="0"/>
        <w:szCs w:val="2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18400A0A"/>
    <w:multiLevelType w:val="hybridMultilevel"/>
    <w:tmpl w:val="ABBA82C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1A887BD3"/>
    <w:multiLevelType w:val="hybridMultilevel"/>
    <w:tmpl w:val="E40C2F96"/>
    <w:lvl w:ilvl="0" w:tplc="EC74B726">
      <w:start w:val="1"/>
      <w:numFmt w:val="decimal"/>
      <w:lvlText w:val="%1."/>
      <w:lvlJc w:val="left"/>
      <w:pPr>
        <w:ind w:left="720" w:hanging="360"/>
      </w:pPr>
      <w:rPr>
        <w:rFonts w:hint="default"/>
        <w:b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1423D"/>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B05B5"/>
    <w:multiLevelType w:val="hybridMultilevel"/>
    <w:tmpl w:val="397A4B3E"/>
    <w:lvl w:ilvl="0" w:tplc="9C88A2EA">
      <w:start w:val="1"/>
      <w:numFmt w:val="decimal"/>
      <w:lvlText w:val="(%1)"/>
      <w:lvlJc w:val="left"/>
      <w:pPr>
        <w:ind w:left="2233" w:hanging="360"/>
      </w:pPr>
      <w:rPr>
        <w:rFonts w:asciiTheme="minorHAnsi" w:hAnsiTheme="minorHAnsi" w:cstheme="minorHAnsi" w:hint="default"/>
        <w:sz w:val="24"/>
        <w:szCs w:val="24"/>
      </w:rPr>
    </w:lvl>
    <w:lvl w:ilvl="1" w:tplc="04090019">
      <w:start w:val="1"/>
      <w:numFmt w:val="lowerLetter"/>
      <w:lvlText w:val="%2."/>
      <w:lvlJc w:val="left"/>
      <w:pPr>
        <w:ind w:left="2953" w:hanging="360"/>
      </w:pPr>
    </w:lvl>
    <w:lvl w:ilvl="2" w:tplc="0409001B" w:tentative="1">
      <w:start w:val="1"/>
      <w:numFmt w:val="lowerRoman"/>
      <w:lvlText w:val="%3."/>
      <w:lvlJc w:val="right"/>
      <w:pPr>
        <w:ind w:left="3673" w:hanging="180"/>
      </w:pPr>
    </w:lvl>
    <w:lvl w:ilvl="3" w:tplc="0409000F" w:tentative="1">
      <w:start w:val="1"/>
      <w:numFmt w:val="decimal"/>
      <w:lvlText w:val="%4."/>
      <w:lvlJc w:val="left"/>
      <w:pPr>
        <w:ind w:left="4393" w:hanging="360"/>
      </w:pPr>
    </w:lvl>
    <w:lvl w:ilvl="4" w:tplc="04090019" w:tentative="1">
      <w:start w:val="1"/>
      <w:numFmt w:val="lowerLetter"/>
      <w:lvlText w:val="%5."/>
      <w:lvlJc w:val="left"/>
      <w:pPr>
        <w:ind w:left="5113" w:hanging="360"/>
      </w:pPr>
    </w:lvl>
    <w:lvl w:ilvl="5" w:tplc="0409001B" w:tentative="1">
      <w:start w:val="1"/>
      <w:numFmt w:val="lowerRoman"/>
      <w:lvlText w:val="%6."/>
      <w:lvlJc w:val="right"/>
      <w:pPr>
        <w:ind w:left="5833" w:hanging="180"/>
      </w:pPr>
    </w:lvl>
    <w:lvl w:ilvl="6" w:tplc="0409000F" w:tentative="1">
      <w:start w:val="1"/>
      <w:numFmt w:val="decimal"/>
      <w:lvlText w:val="%7."/>
      <w:lvlJc w:val="left"/>
      <w:pPr>
        <w:ind w:left="6553" w:hanging="360"/>
      </w:pPr>
    </w:lvl>
    <w:lvl w:ilvl="7" w:tplc="04090019" w:tentative="1">
      <w:start w:val="1"/>
      <w:numFmt w:val="lowerLetter"/>
      <w:lvlText w:val="%8."/>
      <w:lvlJc w:val="left"/>
      <w:pPr>
        <w:ind w:left="7273" w:hanging="360"/>
      </w:pPr>
    </w:lvl>
    <w:lvl w:ilvl="8" w:tplc="0409001B" w:tentative="1">
      <w:start w:val="1"/>
      <w:numFmt w:val="lowerRoman"/>
      <w:lvlText w:val="%9."/>
      <w:lvlJc w:val="right"/>
      <w:pPr>
        <w:ind w:left="7993" w:hanging="180"/>
      </w:pPr>
    </w:lvl>
  </w:abstractNum>
  <w:abstractNum w:abstractNumId="17" w15:restartNumberingAfterBreak="0">
    <w:nsid w:val="26B81FA4"/>
    <w:multiLevelType w:val="hybridMultilevel"/>
    <w:tmpl w:val="067AB9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E34EEB"/>
    <w:multiLevelType w:val="hybridMultilevel"/>
    <w:tmpl w:val="9BACB2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9" w15:restartNumberingAfterBreak="0">
    <w:nsid w:val="303C3155"/>
    <w:multiLevelType w:val="hybridMultilevel"/>
    <w:tmpl w:val="6A580808"/>
    <w:lvl w:ilvl="0" w:tplc="A096195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F6C3E"/>
    <w:multiLevelType w:val="hybridMultilevel"/>
    <w:tmpl w:val="3D58A9A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B4D3CFE"/>
    <w:multiLevelType w:val="hybridMultilevel"/>
    <w:tmpl w:val="33AE0F4C"/>
    <w:lvl w:ilvl="0" w:tplc="02F0FF52">
      <w:start w:val="4"/>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2B7F1B"/>
    <w:multiLevelType w:val="hybridMultilevel"/>
    <w:tmpl w:val="A726CD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E54D08"/>
    <w:multiLevelType w:val="hybridMultilevel"/>
    <w:tmpl w:val="F490D20A"/>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C3280C"/>
    <w:multiLevelType w:val="hybridMultilevel"/>
    <w:tmpl w:val="193EE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6052F4"/>
    <w:multiLevelType w:val="hybridMultilevel"/>
    <w:tmpl w:val="8EBA0FE6"/>
    <w:lvl w:ilvl="0" w:tplc="FFFFFFFF">
      <w:start w:val="1"/>
      <w:numFmt w:val="decimal"/>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447868C3"/>
    <w:multiLevelType w:val="multilevel"/>
    <w:tmpl w:val="8A740E3C"/>
    <w:lvl w:ilvl="0">
      <w:start w:val="1"/>
      <w:numFmt w:val="decimal"/>
      <w:lvlText w:val="%1."/>
      <w:lvlJc w:val="left"/>
      <w:pPr>
        <w:ind w:left="720" w:hanging="720"/>
      </w:pPr>
      <w:rPr>
        <w:rFonts w:hint="default"/>
        <w:b w:val="0"/>
        <w:i w:val="0"/>
        <w:caps/>
        <w:strike w:val="0"/>
        <w:dstrike w:val="0"/>
        <w:vanish w:val="0"/>
        <w:color w:val="auto"/>
        <w:kern w:val="0"/>
        <w:sz w:val="24"/>
        <w:szCs w:val="24"/>
        <w:u w:val="none"/>
        <w:vertAlign w:val="baseline"/>
      </w:rPr>
    </w:lvl>
    <w:lvl w:ilvl="1">
      <w:start w:val="1"/>
      <w:numFmt w:val="upperLetter"/>
      <w:lvlRestart w:val="0"/>
      <w:lvlText w:val="%2."/>
      <w:lvlJc w:val="left"/>
      <w:pPr>
        <w:ind w:left="1440" w:hanging="720"/>
      </w:pPr>
      <w:rPr>
        <w:rFonts w:ascii="Times New Roman" w:hAnsi="Times New Roman" w:hint="default"/>
        <w:b w:val="0"/>
        <w:i w:val="0"/>
        <w:caps w:val="0"/>
        <w:strike w:val="0"/>
        <w:dstrike w:val="0"/>
        <w:vanish w:val="0"/>
        <w:color w:val="000000"/>
        <w:kern w:val="0"/>
        <w:sz w:val="26"/>
        <w:u w:val="none"/>
        <w:vertAlign w:val="baseline"/>
      </w:rPr>
    </w:lvl>
    <w:lvl w:ilvl="2">
      <w:start w:val="1"/>
      <w:numFmt w:val="decimal"/>
      <w:lvlText w:val="%3."/>
      <w:lvlJc w:val="left"/>
      <w:pPr>
        <w:tabs>
          <w:tab w:val="num" w:pos="1440"/>
        </w:tabs>
        <w:ind w:left="2160" w:hanging="720"/>
      </w:pPr>
      <w:rPr>
        <w:rFonts w:ascii="Times New Roman" w:hAnsi="Times New Roman"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5087646"/>
    <w:multiLevelType w:val="hybridMultilevel"/>
    <w:tmpl w:val="DA3481C6"/>
    <w:lvl w:ilvl="0" w:tplc="FFFFFFFF">
      <w:start w:val="1"/>
      <w:numFmt w:val="lowerLetter"/>
      <w:lvlText w:val="%1."/>
      <w:lvlJc w:val="left"/>
      <w:pPr>
        <w:ind w:left="2880" w:hanging="360"/>
      </w:pPr>
    </w:lvl>
    <w:lvl w:ilvl="1" w:tplc="FFFFFFFF">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8" w15:restartNumberingAfterBreak="0">
    <w:nsid w:val="4533682E"/>
    <w:multiLevelType w:val="multilevel"/>
    <w:tmpl w:val="4178F6E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6462F1E"/>
    <w:multiLevelType w:val="hybridMultilevel"/>
    <w:tmpl w:val="A9546EBC"/>
    <w:lvl w:ilvl="0" w:tplc="4328D650">
      <w:start w:val="1"/>
      <w:numFmt w:val="lowerLetter"/>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16250D"/>
    <w:multiLevelType w:val="hybridMultilevel"/>
    <w:tmpl w:val="D5887FA8"/>
    <w:lvl w:ilvl="0" w:tplc="E786A36C">
      <w:start w:val="1"/>
      <w:numFmt w:val="lowerLetter"/>
      <w:lvlText w:val="%1."/>
      <w:lvlJc w:val="left"/>
      <w:pPr>
        <w:ind w:left="1800" w:hanging="360"/>
      </w:pPr>
      <w:rPr>
        <w:sz w:val="24"/>
        <w:szCs w:val="24"/>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495D3BBE"/>
    <w:multiLevelType w:val="hybridMultilevel"/>
    <w:tmpl w:val="FA88EA94"/>
    <w:lvl w:ilvl="0" w:tplc="FFFFFFFF">
      <w:start w:val="1"/>
      <w:numFmt w:val="decimal"/>
      <w:lvlText w:val="(%1)"/>
      <w:lvlJc w:val="left"/>
      <w:pPr>
        <w:ind w:left="2233" w:hanging="360"/>
      </w:pPr>
      <w:rPr>
        <w:rFonts w:asciiTheme="minorHAnsi" w:hAnsiTheme="minorHAnsi" w:cstheme="minorHAnsi" w:hint="default"/>
        <w:sz w:val="24"/>
        <w:szCs w:val="24"/>
      </w:rPr>
    </w:lvl>
    <w:lvl w:ilvl="1" w:tplc="FFFFFFFF">
      <w:start w:val="1"/>
      <w:numFmt w:val="lowerLetter"/>
      <w:lvlText w:val="%2."/>
      <w:lvlJc w:val="left"/>
      <w:pPr>
        <w:ind w:left="2953" w:hanging="360"/>
      </w:pPr>
    </w:lvl>
    <w:lvl w:ilvl="2" w:tplc="FFFFFFFF">
      <w:start w:val="1"/>
      <w:numFmt w:val="lowerRoman"/>
      <w:lvlText w:val="%3."/>
      <w:lvlJc w:val="right"/>
      <w:pPr>
        <w:ind w:left="3673" w:hanging="180"/>
      </w:pPr>
    </w:lvl>
    <w:lvl w:ilvl="3" w:tplc="3C7E0144">
      <w:start w:val="1"/>
      <w:numFmt w:val="lowerLetter"/>
      <w:lvlText w:val="(%4)"/>
      <w:lvlJc w:val="left"/>
      <w:pPr>
        <w:ind w:left="4680" w:hanging="360"/>
      </w:pPr>
      <w:rPr>
        <w:rFonts w:ascii="Calibri" w:hAnsi="Calibri" w:cs="Times New Roman" w:hint="default"/>
      </w:rPr>
    </w:lvl>
    <w:lvl w:ilvl="4" w:tplc="FFFFFFFF" w:tentative="1">
      <w:start w:val="1"/>
      <w:numFmt w:val="lowerLetter"/>
      <w:lvlText w:val="%5."/>
      <w:lvlJc w:val="left"/>
      <w:pPr>
        <w:ind w:left="5113" w:hanging="360"/>
      </w:pPr>
    </w:lvl>
    <w:lvl w:ilvl="5" w:tplc="FFFFFFFF" w:tentative="1">
      <w:start w:val="1"/>
      <w:numFmt w:val="lowerRoman"/>
      <w:lvlText w:val="%6."/>
      <w:lvlJc w:val="right"/>
      <w:pPr>
        <w:ind w:left="5833" w:hanging="180"/>
      </w:pPr>
    </w:lvl>
    <w:lvl w:ilvl="6" w:tplc="FFFFFFFF" w:tentative="1">
      <w:start w:val="1"/>
      <w:numFmt w:val="decimal"/>
      <w:lvlText w:val="%7."/>
      <w:lvlJc w:val="left"/>
      <w:pPr>
        <w:ind w:left="6553" w:hanging="360"/>
      </w:pPr>
    </w:lvl>
    <w:lvl w:ilvl="7" w:tplc="FFFFFFFF" w:tentative="1">
      <w:start w:val="1"/>
      <w:numFmt w:val="lowerLetter"/>
      <w:lvlText w:val="%8."/>
      <w:lvlJc w:val="left"/>
      <w:pPr>
        <w:ind w:left="7273" w:hanging="360"/>
      </w:pPr>
    </w:lvl>
    <w:lvl w:ilvl="8" w:tplc="FFFFFFFF" w:tentative="1">
      <w:start w:val="1"/>
      <w:numFmt w:val="lowerRoman"/>
      <w:lvlText w:val="%9."/>
      <w:lvlJc w:val="right"/>
      <w:pPr>
        <w:ind w:left="7993" w:hanging="180"/>
      </w:pPr>
    </w:lvl>
  </w:abstractNum>
  <w:abstractNum w:abstractNumId="32" w15:restartNumberingAfterBreak="0">
    <w:nsid w:val="4C2C026D"/>
    <w:multiLevelType w:val="multilevel"/>
    <w:tmpl w:val="4EBCD984"/>
    <w:lvl w:ilvl="0">
      <w:start w:val="1"/>
      <w:numFmt w:val="upperRoman"/>
      <w:pStyle w:val="Heading1"/>
      <w:lvlText w:val="%1."/>
      <w:lvlJc w:val="left"/>
      <w:pPr>
        <w:ind w:left="720" w:hanging="720"/>
      </w:pPr>
      <w:rPr>
        <w:rFonts w:ascii="Calibri" w:hAnsi="Calibri" w:cs="Calibri" w:hint="default"/>
        <w:b/>
        <w:i w:val="0"/>
        <w:caps/>
        <w:strike w:val="0"/>
        <w:dstrike w:val="0"/>
        <w:vanish w:val="0"/>
        <w:color w:val="auto"/>
        <w:kern w:val="0"/>
        <w:sz w:val="24"/>
        <w:szCs w:val="24"/>
        <w:u w:val="none"/>
        <w:vertAlign w:val="baseline"/>
      </w:rPr>
    </w:lvl>
    <w:lvl w:ilvl="1">
      <w:start w:val="1"/>
      <w:numFmt w:val="upperLetter"/>
      <w:lvlRestart w:val="0"/>
      <w:pStyle w:val="Heading2"/>
      <w:lvlText w:val="%2."/>
      <w:lvlJc w:val="left"/>
      <w:pPr>
        <w:ind w:left="1440" w:hanging="720"/>
      </w:pPr>
      <w:rPr>
        <w:rFonts w:ascii="Calibri" w:hAnsi="Calibri" w:cs="Calibri" w:hint="default"/>
        <w:b w:val="0"/>
        <w:i w:val="0"/>
        <w:caps w:val="0"/>
        <w:strike w:val="0"/>
        <w:dstrike w:val="0"/>
        <w:vanish w:val="0"/>
        <w:color w:val="000000"/>
        <w:kern w:val="0"/>
        <w:sz w:val="24"/>
        <w:szCs w:val="24"/>
        <w:u w:val="none"/>
        <w:vertAlign w:val="baseline"/>
      </w:rPr>
    </w:lvl>
    <w:lvl w:ilvl="2">
      <w:start w:val="1"/>
      <w:numFmt w:val="decimal"/>
      <w:pStyle w:val="Item1"/>
      <w:lvlText w:val="%3."/>
      <w:lvlJc w:val="left"/>
      <w:pPr>
        <w:tabs>
          <w:tab w:val="num" w:pos="1440"/>
        </w:tabs>
        <w:ind w:left="2160" w:hanging="720"/>
      </w:pPr>
      <w:rPr>
        <w:rFonts w:ascii="Calibri" w:hAnsi="Calibri" w:cs="Calibri" w:hint="default"/>
        <w:b w:val="0"/>
        <w:i w:val="0"/>
        <w:caps w:val="0"/>
        <w:strike w:val="0"/>
        <w:dstrike w:val="0"/>
        <w:vanish w:val="0"/>
        <w:color w:val="auto"/>
        <w:kern w:val="0"/>
        <w:sz w:val="24"/>
        <w:vertAlign w:val="baseline"/>
      </w:rPr>
    </w:lvl>
    <w:lvl w:ilvl="3">
      <w:start w:val="1"/>
      <w:numFmt w:val="lowerLetter"/>
      <w:pStyle w:val="Itema"/>
      <w:lvlText w:val="%4."/>
      <w:lvlJc w:val="left"/>
      <w:pPr>
        <w:tabs>
          <w:tab w:val="num" w:pos="2160"/>
        </w:tabs>
        <w:ind w:left="2880" w:hanging="720"/>
      </w:pPr>
      <w:rPr>
        <w:rFonts w:ascii="Calibri" w:hAnsi="Calibri" w:hint="default"/>
        <w:b w:val="0"/>
        <w:i w:val="0"/>
        <w:caps w:val="0"/>
        <w:strike w:val="0"/>
        <w:dstrike w:val="0"/>
        <w:vanish w:val="0"/>
        <w:color w:val="000000"/>
        <w:kern w:val="0"/>
        <w:sz w:val="24"/>
        <w:szCs w:val="18"/>
        <w:u w:val="none"/>
        <w:vertAlign w:val="baseline"/>
      </w:rPr>
    </w:lvl>
    <w:lvl w:ilvl="4">
      <w:start w:val="1"/>
      <w:numFmt w:val="decimal"/>
      <w:pStyle w:val="Item10"/>
      <w:lvlText w:val="(%5)"/>
      <w:lvlJc w:val="left"/>
      <w:pPr>
        <w:tabs>
          <w:tab w:val="num" w:pos="2880"/>
        </w:tabs>
        <w:ind w:left="3600" w:hanging="720"/>
      </w:pPr>
      <w:rPr>
        <w:rFonts w:ascii="Calibri" w:hAnsi="Calibri" w:hint="default"/>
        <w:b w:val="0"/>
        <w:i w:val="0"/>
        <w:caps w:val="0"/>
        <w:strike w:val="0"/>
        <w:dstrike w:val="0"/>
        <w:vanish w:val="0"/>
        <w:color w:val="000000"/>
        <w:kern w:val="0"/>
        <w:sz w:val="24"/>
        <w:szCs w:val="24"/>
        <w:u w:val="none"/>
        <w:vertAlign w:val="baseline"/>
      </w:rPr>
    </w:lvl>
    <w:lvl w:ilvl="5">
      <w:start w:val="1"/>
      <w:numFmt w:val="lowerLetter"/>
      <w:pStyle w:val="Itema0"/>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pStyle w:val="Itemi"/>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DDA60E1"/>
    <w:multiLevelType w:val="hybridMultilevel"/>
    <w:tmpl w:val="ECF2A6E8"/>
    <w:lvl w:ilvl="0" w:tplc="2012DCA6">
      <w:start w:val="1"/>
      <w:numFmt w:val="upperRoman"/>
      <w:lvlText w:val="%1."/>
      <w:lvlJc w:val="left"/>
      <w:pPr>
        <w:ind w:left="820" w:hanging="720"/>
      </w:pPr>
      <w:rPr>
        <w:rFonts w:ascii="Calibri" w:eastAsia="Calibri" w:hAnsi="Calibri" w:cs="Calibri" w:hint="default"/>
        <w:b/>
        <w:bCs/>
        <w:i w:val="0"/>
        <w:iCs w:val="0"/>
        <w:spacing w:val="0"/>
        <w:w w:val="100"/>
        <w:sz w:val="24"/>
        <w:szCs w:val="24"/>
        <w:lang w:val="en-US" w:eastAsia="en-US" w:bidi="ar-SA"/>
      </w:rPr>
    </w:lvl>
    <w:lvl w:ilvl="1" w:tplc="7BCE0764">
      <w:start w:val="1"/>
      <w:numFmt w:val="upperLetter"/>
      <w:lvlText w:val="%2."/>
      <w:lvlJc w:val="left"/>
      <w:pPr>
        <w:ind w:left="1540" w:hanging="720"/>
      </w:pPr>
      <w:rPr>
        <w:rFonts w:ascii="Calibri" w:eastAsia="Calibri" w:hAnsi="Calibri" w:cs="Calibri" w:hint="default"/>
        <w:b w:val="0"/>
        <w:bCs w:val="0"/>
        <w:i w:val="0"/>
        <w:iCs w:val="0"/>
        <w:spacing w:val="0"/>
        <w:w w:val="100"/>
        <w:sz w:val="24"/>
        <w:szCs w:val="24"/>
        <w:lang w:val="en-US" w:eastAsia="en-US" w:bidi="ar-SA"/>
      </w:rPr>
    </w:lvl>
    <w:lvl w:ilvl="2" w:tplc="0409000F">
      <w:start w:val="1"/>
      <w:numFmt w:val="decimal"/>
      <w:lvlText w:val="%3."/>
      <w:lvlJc w:val="left"/>
      <w:pPr>
        <w:ind w:left="2320" w:hanging="360"/>
      </w:pPr>
    </w:lvl>
    <w:lvl w:ilvl="3" w:tplc="6D56E6B6">
      <w:numFmt w:val="bullet"/>
      <w:lvlText w:val="•"/>
      <w:lvlJc w:val="left"/>
      <w:pPr>
        <w:ind w:left="3327" w:hanging="360"/>
      </w:pPr>
      <w:rPr>
        <w:rFonts w:hint="default"/>
        <w:lang w:val="en-US" w:eastAsia="en-US" w:bidi="ar-SA"/>
      </w:rPr>
    </w:lvl>
    <w:lvl w:ilvl="4" w:tplc="90A0E924">
      <w:numFmt w:val="bullet"/>
      <w:lvlText w:val="•"/>
      <w:lvlJc w:val="left"/>
      <w:pPr>
        <w:ind w:left="4335" w:hanging="360"/>
      </w:pPr>
      <w:rPr>
        <w:rFonts w:hint="default"/>
        <w:lang w:val="en-US" w:eastAsia="en-US" w:bidi="ar-SA"/>
      </w:rPr>
    </w:lvl>
    <w:lvl w:ilvl="5" w:tplc="B1AE0322">
      <w:numFmt w:val="bullet"/>
      <w:lvlText w:val="•"/>
      <w:lvlJc w:val="left"/>
      <w:pPr>
        <w:ind w:left="5342" w:hanging="360"/>
      </w:pPr>
      <w:rPr>
        <w:rFonts w:hint="default"/>
        <w:lang w:val="en-US" w:eastAsia="en-US" w:bidi="ar-SA"/>
      </w:rPr>
    </w:lvl>
    <w:lvl w:ilvl="6" w:tplc="7AEC450C">
      <w:numFmt w:val="bullet"/>
      <w:lvlText w:val="•"/>
      <w:lvlJc w:val="left"/>
      <w:pPr>
        <w:ind w:left="6350" w:hanging="360"/>
      </w:pPr>
      <w:rPr>
        <w:rFonts w:hint="default"/>
        <w:lang w:val="en-US" w:eastAsia="en-US" w:bidi="ar-SA"/>
      </w:rPr>
    </w:lvl>
    <w:lvl w:ilvl="7" w:tplc="3E7CAFE0">
      <w:numFmt w:val="bullet"/>
      <w:lvlText w:val="•"/>
      <w:lvlJc w:val="left"/>
      <w:pPr>
        <w:ind w:left="7357" w:hanging="360"/>
      </w:pPr>
      <w:rPr>
        <w:rFonts w:hint="default"/>
        <w:lang w:val="en-US" w:eastAsia="en-US" w:bidi="ar-SA"/>
      </w:rPr>
    </w:lvl>
    <w:lvl w:ilvl="8" w:tplc="B4AA74F6">
      <w:numFmt w:val="bullet"/>
      <w:lvlText w:val="•"/>
      <w:lvlJc w:val="left"/>
      <w:pPr>
        <w:ind w:left="8365" w:hanging="360"/>
      </w:pPr>
      <w:rPr>
        <w:rFonts w:hint="default"/>
        <w:lang w:val="en-US" w:eastAsia="en-US" w:bidi="ar-SA"/>
      </w:rPr>
    </w:lvl>
  </w:abstractNum>
  <w:abstractNum w:abstractNumId="34" w15:restartNumberingAfterBreak="0">
    <w:nsid w:val="4E986DBE"/>
    <w:multiLevelType w:val="hybridMultilevel"/>
    <w:tmpl w:val="E40C2F96"/>
    <w:lvl w:ilvl="0" w:tplc="FFFFFFFF">
      <w:start w:val="1"/>
      <w:numFmt w:val="decimal"/>
      <w:lvlText w:val="%1."/>
      <w:lvlJc w:val="left"/>
      <w:pPr>
        <w:ind w:left="720" w:hanging="360"/>
      </w:pPr>
      <w:rPr>
        <w:rFonts w:hint="default"/>
        <w:b w:val="0"/>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EE61D9F"/>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6" w15:restartNumberingAfterBreak="0">
    <w:nsid w:val="4F360891"/>
    <w:multiLevelType w:val="hybridMultilevel"/>
    <w:tmpl w:val="775A5CAC"/>
    <w:lvl w:ilvl="0" w:tplc="9C88A2EA">
      <w:start w:val="1"/>
      <w:numFmt w:val="decimal"/>
      <w:lvlText w:val="(%1)"/>
      <w:lvlJc w:val="left"/>
      <w:pPr>
        <w:ind w:left="396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1A4D66"/>
    <w:multiLevelType w:val="hybridMultilevel"/>
    <w:tmpl w:val="EDC0A1A6"/>
    <w:lvl w:ilvl="0" w:tplc="0409000F">
      <w:start w:val="1"/>
      <w:numFmt w:val="decimal"/>
      <w:lvlText w:val="%1."/>
      <w:lvlJc w:val="left"/>
      <w:pPr>
        <w:ind w:left="2320" w:hanging="360"/>
      </w:pPr>
    </w:lvl>
    <w:lvl w:ilvl="1" w:tplc="04090019" w:tentative="1">
      <w:start w:val="1"/>
      <w:numFmt w:val="lowerLetter"/>
      <w:lvlText w:val="%2."/>
      <w:lvlJc w:val="left"/>
      <w:pPr>
        <w:ind w:left="3040" w:hanging="360"/>
      </w:pPr>
    </w:lvl>
    <w:lvl w:ilvl="2" w:tplc="0409001B" w:tentative="1">
      <w:start w:val="1"/>
      <w:numFmt w:val="lowerRoman"/>
      <w:lvlText w:val="%3."/>
      <w:lvlJc w:val="right"/>
      <w:pPr>
        <w:ind w:left="3760" w:hanging="180"/>
      </w:pPr>
    </w:lvl>
    <w:lvl w:ilvl="3" w:tplc="0409000F" w:tentative="1">
      <w:start w:val="1"/>
      <w:numFmt w:val="decimal"/>
      <w:lvlText w:val="%4."/>
      <w:lvlJc w:val="left"/>
      <w:pPr>
        <w:ind w:left="4480" w:hanging="360"/>
      </w:pPr>
    </w:lvl>
    <w:lvl w:ilvl="4" w:tplc="04090019" w:tentative="1">
      <w:start w:val="1"/>
      <w:numFmt w:val="lowerLetter"/>
      <w:lvlText w:val="%5."/>
      <w:lvlJc w:val="left"/>
      <w:pPr>
        <w:ind w:left="5200" w:hanging="360"/>
      </w:pPr>
    </w:lvl>
    <w:lvl w:ilvl="5" w:tplc="0409001B" w:tentative="1">
      <w:start w:val="1"/>
      <w:numFmt w:val="lowerRoman"/>
      <w:lvlText w:val="%6."/>
      <w:lvlJc w:val="right"/>
      <w:pPr>
        <w:ind w:left="5920" w:hanging="180"/>
      </w:pPr>
    </w:lvl>
    <w:lvl w:ilvl="6" w:tplc="0409000F" w:tentative="1">
      <w:start w:val="1"/>
      <w:numFmt w:val="decimal"/>
      <w:lvlText w:val="%7."/>
      <w:lvlJc w:val="left"/>
      <w:pPr>
        <w:ind w:left="6640" w:hanging="360"/>
      </w:pPr>
    </w:lvl>
    <w:lvl w:ilvl="7" w:tplc="04090019" w:tentative="1">
      <w:start w:val="1"/>
      <w:numFmt w:val="lowerLetter"/>
      <w:lvlText w:val="%8."/>
      <w:lvlJc w:val="left"/>
      <w:pPr>
        <w:ind w:left="7360" w:hanging="360"/>
      </w:pPr>
    </w:lvl>
    <w:lvl w:ilvl="8" w:tplc="0409001B" w:tentative="1">
      <w:start w:val="1"/>
      <w:numFmt w:val="lowerRoman"/>
      <w:lvlText w:val="%9."/>
      <w:lvlJc w:val="right"/>
      <w:pPr>
        <w:ind w:left="8080" w:hanging="180"/>
      </w:pPr>
    </w:lvl>
  </w:abstractNum>
  <w:abstractNum w:abstractNumId="38" w15:restartNumberingAfterBreak="0">
    <w:nsid w:val="52DA4C75"/>
    <w:multiLevelType w:val="singleLevel"/>
    <w:tmpl w:val="A48CF91E"/>
    <w:lvl w:ilvl="0">
      <w:start w:val="1"/>
      <w:numFmt w:val="bullet"/>
      <w:lvlText w:val="–"/>
      <w:lvlJc w:val="left"/>
      <w:pPr>
        <w:tabs>
          <w:tab w:val="num" w:pos="420"/>
        </w:tabs>
        <w:ind w:left="420" w:hanging="360"/>
      </w:pPr>
      <w:rPr>
        <w:rFonts w:ascii="Times New Roman" w:hAnsi="Times New Roman" w:hint="default"/>
      </w:rPr>
    </w:lvl>
  </w:abstractNum>
  <w:abstractNum w:abstractNumId="39" w15:restartNumberingAfterBreak="0">
    <w:nsid w:val="552C305D"/>
    <w:multiLevelType w:val="hybridMultilevel"/>
    <w:tmpl w:val="2EBA1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EA16A2"/>
    <w:multiLevelType w:val="hybridMultilevel"/>
    <w:tmpl w:val="E102BF0A"/>
    <w:lvl w:ilvl="0" w:tplc="A59A95B0">
      <w:start w:val="1"/>
      <w:numFmt w:val="decimal"/>
      <w:lvlText w:val="(%1)"/>
      <w:lvlJc w:val="left"/>
      <w:pPr>
        <w:ind w:left="3600" w:hanging="360"/>
      </w:pPr>
      <w:rPr>
        <w:rFonts w:hint="default"/>
      </w:rPr>
    </w:lvl>
    <w:lvl w:ilvl="1" w:tplc="FFFFFFFF" w:tentative="1">
      <w:start w:val="1"/>
      <w:numFmt w:val="bullet"/>
      <w:lvlText w:val="o"/>
      <w:lvlJc w:val="left"/>
      <w:pPr>
        <w:ind w:left="4320" w:hanging="360"/>
      </w:pPr>
      <w:rPr>
        <w:rFonts w:ascii="Courier New" w:hAnsi="Courier New" w:cs="Courier New" w:hint="default"/>
      </w:rPr>
    </w:lvl>
    <w:lvl w:ilvl="2" w:tplc="FFFFFFFF" w:tentative="1">
      <w:start w:val="1"/>
      <w:numFmt w:val="bullet"/>
      <w:lvlText w:val=""/>
      <w:lvlJc w:val="left"/>
      <w:pPr>
        <w:ind w:left="5040" w:hanging="360"/>
      </w:pPr>
      <w:rPr>
        <w:rFonts w:ascii="Wingdings" w:hAnsi="Wingdings" w:hint="default"/>
      </w:rPr>
    </w:lvl>
    <w:lvl w:ilvl="3" w:tplc="FFFFFFFF" w:tentative="1">
      <w:start w:val="1"/>
      <w:numFmt w:val="bullet"/>
      <w:lvlText w:val=""/>
      <w:lvlJc w:val="left"/>
      <w:pPr>
        <w:ind w:left="5760" w:hanging="360"/>
      </w:pPr>
      <w:rPr>
        <w:rFonts w:ascii="Symbol" w:hAnsi="Symbol" w:hint="default"/>
      </w:rPr>
    </w:lvl>
    <w:lvl w:ilvl="4" w:tplc="FFFFFFFF" w:tentative="1">
      <w:start w:val="1"/>
      <w:numFmt w:val="bullet"/>
      <w:lvlText w:val="o"/>
      <w:lvlJc w:val="left"/>
      <w:pPr>
        <w:ind w:left="6480" w:hanging="360"/>
      </w:pPr>
      <w:rPr>
        <w:rFonts w:ascii="Courier New" w:hAnsi="Courier New" w:cs="Courier New" w:hint="default"/>
      </w:rPr>
    </w:lvl>
    <w:lvl w:ilvl="5" w:tplc="FFFFFFFF" w:tentative="1">
      <w:start w:val="1"/>
      <w:numFmt w:val="bullet"/>
      <w:lvlText w:val=""/>
      <w:lvlJc w:val="left"/>
      <w:pPr>
        <w:ind w:left="7200" w:hanging="360"/>
      </w:pPr>
      <w:rPr>
        <w:rFonts w:ascii="Wingdings" w:hAnsi="Wingdings" w:hint="default"/>
      </w:rPr>
    </w:lvl>
    <w:lvl w:ilvl="6" w:tplc="FFFFFFFF" w:tentative="1">
      <w:start w:val="1"/>
      <w:numFmt w:val="bullet"/>
      <w:lvlText w:val=""/>
      <w:lvlJc w:val="left"/>
      <w:pPr>
        <w:ind w:left="7920" w:hanging="360"/>
      </w:pPr>
      <w:rPr>
        <w:rFonts w:ascii="Symbol" w:hAnsi="Symbol" w:hint="default"/>
      </w:rPr>
    </w:lvl>
    <w:lvl w:ilvl="7" w:tplc="FFFFFFFF" w:tentative="1">
      <w:start w:val="1"/>
      <w:numFmt w:val="bullet"/>
      <w:lvlText w:val="o"/>
      <w:lvlJc w:val="left"/>
      <w:pPr>
        <w:ind w:left="8640" w:hanging="360"/>
      </w:pPr>
      <w:rPr>
        <w:rFonts w:ascii="Courier New" w:hAnsi="Courier New" w:cs="Courier New" w:hint="default"/>
      </w:rPr>
    </w:lvl>
    <w:lvl w:ilvl="8" w:tplc="FFFFFFFF" w:tentative="1">
      <w:start w:val="1"/>
      <w:numFmt w:val="bullet"/>
      <w:lvlText w:val=""/>
      <w:lvlJc w:val="left"/>
      <w:pPr>
        <w:ind w:left="9360" w:hanging="360"/>
      </w:pPr>
      <w:rPr>
        <w:rFonts w:ascii="Wingdings" w:hAnsi="Wingdings" w:hint="default"/>
      </w:rPr>
    </w:lvl>
  </w:abstractNum>
  <w:abstractNum w:abstractNumId="41" w15:restartNumberingAfterBreak="0">
    <w:nsid w:val="58661151"/>
    <w:multiLevelType w:val="hybridMultilevel"/>
    <w:tmpl w:val="E300F5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E723EF"/>
    <w:multiLevelType w:val="multilevel"/>
    <w:tmpl w:val="EED04C76"/>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szCs w:val="18"/>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D490FC4"/>
    <w:multiLevelType w:val="hybridMultilevel"/>
    <w:tmpl w:val="25B6220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5EC6243D"/>
    <w:multiLevelType w:val="hybridMultilevel"/>
    <w:tmpl w:val="FCBE872A"/>
    <w:lvl w:ilvl="0" w:tplc="A59A95B0">
      <w:start w:val="1"/>
      <w:numFmt w:val="decimal"/>
      <w:lvlText w:val="(%1)"/>
      <w:lvlJc w:val="left"/>
      <w:pPr>
        <w:ind w:left="4860" w:hanging="360"/>
      </w:pPr>
      <w:rPr>
        <w:rFonts w:hint="default"/>
      </w:rPr>
    </w:lvl>
    <w:lvl w:ilvl="1" w:tplc="04090019" w:tentative="1">
      <w:start w:val="1"/>
      <w:numFmt w:val="lowerLetter"/>
      <w:lvlText w:val="%2."/>
      <w:lvlJc w:val="left"/>
      <w:pPr>
        <w:ind w:left="5580" w:hanging="360"/>
      </w:pPr>
    </w:lvl>
    <w:lvl w:ilvl="2" w:tplc="0409001B" w:tentative="1">
      <w:start w:val="1"/>
      <w:numFmt w:val="lowerRoman"/>
      <w:lvlText w:val="%3."/>
      <w:lvlJc w:val="right"/>
      <w:pPr>
        <w:ind w:left="6300" w:hanging="180"/>
      </w:pPr>
    </w:lvl>
    <w:lvl w:ilvl="3" w:tplc="0409000F" w:tentative="1">
      <w:start w:val="1"/>
      <w:numFmt w:val="decimal"/>
      <w:lvlText w:val="%4."/>
      <w:lvlJc w:val="left"/>
      <w:pPr>
        <w:ind w:left="7020" w:hanging="360"/>
      </w:pPr>
    </w:lvl>
    <w:lvl w:ilvl="4" w:tplc="04090019" w:tentative="1">
      <w:start w:val="1"/>
      <w:numFmt w:val="lowerLetter"/>
      <w:lvlText w:val="%5."/>
      <w:lvlJc w:val="left"/>
      <w:pPr>
        <w:ind w:left="7740" w:hanging="360"/>
      </w:pPr>
    </w:lvl>
    <w:lvl w:ilvl="5" w:tplc="0409001B" w:tentative="1">
      <w:start w:val="1"/>
      <w:numFmt w:val="lowerRoman"/>
      <w:lvlText w:val="%6."/>
      <w:lvlJc w:val="right"/>
      <w:pPr>
        <w:ind w:left="8460" w:hanging="180"/>
      </w:pPr>
    </w:lvl>
    <w:lvl w:ilvl="6" w:tplc="0409000F" w:tentative="1">
      <w:start w:val="1"/>
      <w:numFmt w:val="decimal"/>
      <w:lvlText w:val="%7."/>
      <w:lvlJc w:val="left"/>
      <w:pPr>
        <w:ind w:left="9180" w:hanging="360"/>
      </w:pPr>
    </w:lvl>
    <w:lvl w:ilvl="7" w:tplc="04090019" w:tentative="1">
      <w:start w:val="1"/>
      <w:numFmt w:val="lowerLetter"/>
      <w:lvlText w:val="%8."/>
      <w:lvlJc w:val="left"/>
      <w:pPr>
        <w:ind w:left="9900" w:hanging="360"/>
      </w:pPr>
    </w:lvl>
    <w:lvl w:ilvl="8" w:tplc="0409001B" w:tentative="1">
      <w:start w:val="1"/>
      <w:numFmt w:val="lowerRoman"/>
      <w:lvlText w:val="%9."/>
      <w:lvlJc w:val="right"/>
      <w:pPr>
        <w:ind w:left="10620" w:hanging="180"/>
      </w:pPr>
    </w:lvl>
  </w:abstractNum>
  <w:abstractNum w:abstractNumId="45" w15:restartNumberingAfterBreak="0">
    <w:nsid w:val="64A96DAC"/>
    <w:multiLevelType w:val="hybridMultilevel"/>
    <w:tmpl w:val="397A4B3E"/>
    <w:lvl w:ilvl="0" w:tplc="FFFFFFFF">
      <w:start w:val="1"/>
      <w:numFmt w:val="decimal"/>
      <w:lvlText w:val="(%1)"/>
      <w:lvlJc w:val="left"/>
      <w:pPr>
        <w:ind w:left="2233" w:hanging="360"/>
      </w:pPr>
      <w:rPr>
        <w:rFonts w:asciiTheme="minorHAnsi" w:hAnsiTheme="minorHAnsi" w:cstheme="minorHAnsi" w:hint="default"/>
        <w:sz w:val="24"/>
        <w:szCs w:val="24"/>
      </w:rPr>
    </w:lvl>
    <w:lvl w:ilvl="1" w:tplc="FFFFFFFF">
      <w:start w:val="1"/>
      <w:numFmt w:val="lowerLetter"/>
      <w:lvlText w:val="%2."/>
      <w:lvlJc w:val="left"/>
      <w:pPr>
        <w:ind w:left="2953" w:hanging="360"/>
      </w:pPr>
    </w:lvl>
    <w:lvl w:ilvl="2" w:tplc="FFFFFFFF">
      <w:start w:val="1"/>
      <w:numFmt w:val="lowerRoman"/>
      <w:lvlText w:val="%3."/>
      <w:lvlJc w:val="right"/>
      <w:pPr>
        <w:ind w:left="3673" w:hanging="180"/>
      </w:pPr>
    </w:lvl>
    <w:lvl w:ilvl="3" w:tplc="FFFFFFFF">
      <w:start w:val="1"/>
      <w:numFmt w:val="decimal"/>
      <w:lvlText w:val="%4."/>
      <w:lvlJc w:val="left"/>
      <w:pPr>
        <w:ind w:left="4393" w:hanging="360"/>
      </w:pPr>
    </w:lvl>
    <w:lvl w:ilvl="4" w:tplc="FFFFFFFF" w:tentative="1">
      <w:start w:val="1"/>
      <w:numFmt w:val="lowerLetter"/>
      <w:lvlText w:val="%5."/>
      <w:lvlJc w:val="left"/>
      <w:pPr>
        <w:ind w:left="5113" w:hanging="360"/>
      </w:pPr>
    </w:lvl>
    <w:lvl w:ilvl="5" w:tplc="FFFFFFFF" w:tentative="1">
      <w:start w:val="1"/>
      <w:numFmt w:val="lowerRoman"/>
      <w:lvlText w:val="%6."/>
      <w:lvlJc w:val="right"/>
      <w:pPr>
        <w:ind w:left="5833" w:hanging="180"/>
      </w:pPr>
    </w:lvl>
    <w:lvl w:ilvl="6" w:tplc="FFFFFFFF" w:tentative="1">
      <w:start w:val="1"/>
      <w:numFmt w:val="decimal"/>
      <w:lvlText w:val="%7."/>
      <w:lvlJc w:val="left"/>
      <w:pPr>
        <w:ind w:left="6553" w:hanging="360"/>
      </w:pPr>
    </w:lvl>
    <w:lvl w:ilvl="7" w:tplc="FFFFFFFF" w:tentative="1">
      <w:start w:val="1"/>
      <w:numFmt w:val="lowerLetter"/>
      <w:lvlText w:val="%8."/>
      <w:lvlJc w:val="left"/>
      <w:pPr>
        <w:ind w:left="7273" w:hanging="360"/>
      </w:pPr>
    </w:lvl>
    <w:lvl w:ilvl="8" w:tplc="FFFFFFFF" w:tentative="1">
      <w:start w:val="1"/>
      <w:numFmt w:val="lowerRoman"/>
      <w:lvlText w:val="%9."/>
      <w:lvlJc w:val="right"/>
      <w:pPr>
        <w:ind w:left="7993" w:hanging="180"/>
      </w:pPr>
    </w:lvl>
  </w:abstractNum>
  <w:abstractNum w:abstractNumId="46" w15:restartNumberingAfterBreak="0">
    <w:nsid w:val="65401071"/>
    <w:multiLevelType w:val="hybridMultilevel"/>
    <w:tmpl w:val="B120A2EE"/>
    <w:lvl w:ilvl="0" w:tplc="03FC396E">
      <w:start w:val="1"/>
      <w:numFmt w:val="decimal"/>
      <w:lvlText w:val="%1."/>
      <w:lvlJc w:val="left"/>
      <w:pPr>
        <w:ind w:left="720" w:hanging="360"/>
      </w:pPr>
      <w:rPr>
        <w:rFonts w:hint="default"/>
        <w:b w:val="0"/>
        <w:strike w:val="0"/>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58C0029"/>
    <w:multiLevelType w:val="hybridMultilevel"/>
    <w:tmpl w:val="E542DA0A"/>
    <w:lvl w:ilvl="0" w:tplc="FFFFFFFF">
      <w:start w:val="1"/>
      <w:numFmt w:val="lowerLetter"/>
      <w:lvlText w:val="(%1)"/>
      <w:lvlJc w:val="left"/>
      <w:pPr>
        <w:ind w:left="3960" w:hanging="360"/>
      </w:pPr>
      <w:rPr>
        <w:rFonts w:ascii="Calibri" w:hAnsi="Calibri" w:cs="Times New Roman" w:hint="default"/>
      </w:rPr>
    </w:lvl>
    <w:lvl w:ilvl="1" w:tplc="FFFFFFFF">
      <w:start w:val="1"/>
      <w:numFmt w:val="lowerLetter"/>
      <w:lvlText w:val="%2."/>
      <w:lvlJc w:val="left"/>
      <w:pPr>
        <w:ind w:left="4680" w:hanging="360"/>
      </w:pPr>
    </w:lvl>
    <w:lvl w:ilvl="2" w:tplc="FFFFFFFF">
      <w:start w:val="1"/>
      <w:numFmt w:val="lowerRoman"/>
      <w:lvlText w:val="%3."/>
      <w:lvlJc w:val="right"/>
      <w:pPr>
        <w:ind w:left="5400" w:hanging="180"/>
      </w:pPr>
    </w:lvl>
    <w:lvl w:ilvl="3" w:tplc="FFFFFFFF">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8" w15:restartNumberingAfterBreak="0">
    <w:nsid w:val="65EF4420"/>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6D3D000A"/>
    <w:multiLevelType w:val="hybridMultilevel"/>
    <w:tmpl w:val="DA3481C6"/>
    <w:lvl w:ilvl="0" w:tplc="0CEE40D2">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15:restartNumberingAfterBreak="0">
    <w:nsid w:val="74EB3943"/>
    <w:multiLevelType w:val="multilevel"/>
    <w:tmpl w:val="393C3820"/>
    <w:lvl w:ilvl="0">
      <w:start w:val="1"/>
      <w:numFmt w:val="decimal"/>
      <w:lvlText w:val="%1."/>
      <w:lvlJc w:val="left"/>
      <w:pPr>
        <w:tabs>
          <w:tab w:val="num" w:pos="1080"/>
        </w:tabs>
        <w:ind w:left="1080" w:hanging="720"/>
      </w:pPr>
      <w:rPr>
        <w:rFonts w:hint="default"/>
      </w:rPr>
    </w:lvl>
    <w:lvl w:ilvl="1">
      <w:start w:val="1"/>
      <w:numFmt w:val="bullet"/>
      <w:lvlText w:val=""/>
      <w:lvlJc w:val="left"/>
      <w:pPr>
        <w:tabs>
          <w:tab w:val="num" w:pos="1800"/>
        </w:tabs>
        <w:ind w:left="1800" w:hanging="720"/>
      </w:pPr>
      <w:rPr>
        <w:rFonts w:ascii="Wingdings" w:hAnsi="Wingdings" w:hint="default"/>
      </w:rPr>
    </w:lvl>
    <w:lvl w:ilvl="2">
      <w:start w:val="1"/>
      <w:numFmt w:val="decimal"/>
      <w:lvlText w:val="(%3)"/>
      <w:lvlJc w:val="left"/>
      <w:pPr>
        <w:tabs>
          <w:tab w:val="num" w:pos="2520"/>
        </w:tabs>
        <w:ind w:left="2520" w:hanging="72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val="0"/>
        <w:bCs/>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77F53F68"/>
    <w:multiLevelType w:val="multilevel"/>
    <w:tmpl w:val="54F21CC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hint="default"/>
        <w:b w:val="0"/>
        <w:i w:val="0"/>
        <w:caps w:val="0"/>
        <w:strike w:val="0"/>
        <w:dstrike w:val="0"/>
        <w:vanish w:val="0"/>
        <w:color w:val="000000"/>
        <w:kern w:val="0"/>
        <w:sz w:val="24"/>
        <w:u w:val="none"/>
        <w:vertAlign w:val="baseline"/>
      </w:rPr>
    </w:lvl>
    <w:lvl w:ilvl="4">
      <w:start w:val="1"/>
      <w:numFmt w:val="decimal"/>
      <w:lvlText w:val="(%5)"/>
      <w:lvlJc w:val="left"/>
      <w:pPr>
        <w:tabs>
          <w:tab w:val="num" w:pos="2880"/>
        </w:tabs>
        <w:ind w:left="3600" w:hanging="720"/>
      </w:pPr>
      <w:rPr>
        <w:rFonts w:ascii="Calibri" w:hAnsi="Calibri"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Calibri" w:hAnsi="Calibri"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83A1EF5"/>
    <w:multiLevelType w:val="hybridMultilevel"/>
    <w:tmpl w:val="493E5B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86E74A9"/>
    <w:multiLevelType w:val="hybridMultilevel"/>
    <w:tmpl w:val="E334D982"/>
    <w:lvl w:ilvl="0" w:tplc="FFFFFFFF">
      <w:start w:val="1"/>
      <w:numFmt w:val="decimal"/>
      <w:lvlText w:val="%1."/>
      <w:lvlJc w:val="left"/>
      <w:pPr>
        <w:ind w:left="720" w:hanging="360"/>
      </w:pPr>
      <w:rPr>
        <w:rFonts w:hint="default"/>
        <w:b w:val="0"/>
        <w:strike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1917621">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52666011">
    <w:abstractNumId w:val="1"/>
  </w:num>
  <w:num w:numId="3" w16cid:durableId="1986352765">
    <w:abstractNumId w:val="14"/>
  </w:num>
  <w:num w:numId="4" w16cid:durableId="1742676667">
    <w:abstractNumId w:val="15"/>
  </w:num>
  <w:num w:numId="5" w16cid:durableId="1027875504">
    <w:abstractNumId w:val="46"/>
  </w:num>
  <w:num w:numId="6" w16cid:durableId="1392734927">
    <w:abstractNumId w:val="50"/>
  </w:num>
  <w:num w:numId="7" w16cid:durableId="97992865">
    <w:abstractNumId w:val="26"/>
  </w:num>
  <w:num w:numId="8" w16cid:durableId="499126813">
    <w:abstractNumId w:val="4"/>
  </w:num>
  <w:num w:numId="9" w16cid:durableId="2056343701">
    <w:abstractNumId w:val="17"/>
  </w:num>
  <w:num w:numId="10" w16cid:durableId="1470512487">
    <w:abstractNumId w:val="10"/>
  </w:num>
  <w:num w:numId="11" w16cid:durableId="1744983929">
    <w:abstractNumId w:val="22"/>
  </w:num>
  <w:num w:numId="12" w16cid:durableId="1002391522">
    <w:abstractNumId w:val="39"/>
  </w:num>
  <w:num w:numId="13" w16cid:durableId="2084794311">
    <w:abstractNumId w:val="19"/>
  </w:num>
  <w:num w:numId="14" w16cid:durableId="61800616">
    <w:abstractNumId w:val="32"/>
  </w:num>
  <w:num w:numId="15" w16cid:durableId="490413064">
    <w:abstractNumId w:val="9"/>
  </w:num>
  <w:num w:numId="16" w16cid:durableId="2124693705">
    <w:abstractNumId w:val="5"/>
  </w:num>
  <w:num w:numId="17" w16cid:durableId="114712967">
    <w:abstractNumId w:val="51"/>
  </w:num>
  <w:num w:numId="18" w16cid:durableId="709917955">
    <w:abstractNumId w:val="21"/>
  </w:num>
  <w:num w:numId="19" w16cid:durableId="496770650">
    <w:abstractNumId w:val="42"/>
  </w:num>
  <w:num w:numId="20" w16cid:durableId="97723245">
    <w:abstractNumId w:val="28"/>
  </w:num>
  <w:num w:numId="21" w16cid:durableId="689797962">
    <w:abstractNumId w:val="49"/>
  </w:num>
  <w:num w:numId="22" w16cid:durableId="2010479924">
    <w:abstractNumId w:val="41"/>
  </w:num>
  <w:num w:numId="23" w16cid:durableId="871039608">
    <w:abstractNumId w:val="40"/>
  </w:num>
  <w:num w:numId="24" w16cid:durableId="69468532">
    <w:abstractNumId w:val="8"/>
  </w:num>
  <w:num w:numId="25" w16cid:durableId="1514690165">
    <w:abstractNumId w:val="29"/>
  </w:num>
  <w:num w:numId="26" w16cid:durableId="590695971">
    <w:abstractNumId w:val="32"/>
    <w:lvlOverride w:ilvl="0">
      <w:startOverride w:val="3"/>
    </w:lvlOverride>
    <w:lvlOverride w:ilvl="1">
      <w:startOverride w:val="2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06766788">
    <w:abstractNumId w:val="52"/>
  </w:num>
  <w:num w:numId="28" w16cid:durableId="1319382086">
    <w:abstractNumId w:val="24"/>
  </w:num>
  <w:num w:numId="29" w16cid:durableId="842164110">
    <w:abstractNumId w:val="20"/>
  </w:num>
  <w:num w:numId="30" w16cid:durableId="2126923386">
    <w:abstractNumId w:val="30"/>
  </w:num>
  <w:num w:numId="31" w16cid:durableId="259216791">
    <w:abstractNumId w:val="36"/>
  </w:num>
  <w:num w:numId="32" w16cid:durableId="845705280">
    <w:abstractNumId w:val="43"/>
  </w:num>
  <w:num w:numId="33" w16cid:durableId="2147165538">
    <w:abstractNumId w:val="33"/>
  </w:num>
  <w:num w:numId="34" w16cid:durableId="1111171808">
    <w:abstractNumId w:val="37"/>
  </w:num>
  <w:num w:numId="35" w16cid:durableId="1934774931">
    <w:abstractNumId w:val="11"/>
  </w:num>
  <w:num w:numId="36" w16cid:durableId="1096438571">
    <w:abstractNumId w:val="3"/>
  </w:num>
  <w:num w:numId="37" w16cid:durableId="527572512">
    <w:abstractNumId w:val="16"/>
  </w:num>
  <w:num w:numId="38" w16cid:durableId="632977998">
    <w:abstractNumId w:val="45"/>
  </w:num>
  <w:num w:numId="39" w16cid:durableId="541097637">
    <w:abstractNumId w:val="31"/>
  </w:num>
  <w:num w:numId="40" w16cid:durableId="286665296">
    <w:abstractNumId w:val="6"/>
  </w:num>
  <w:num w:numId="41" w16cid:durableId="1998456201">
    <w:abstractNumId w:val="47"/>
  </w:num>
  <w:num w:numId="42" w16cid:durableId="425079045">
    <w:abstractNumId w:val="23"/>
  </w:num>
  <w:num w:numId="43" w16cid:durableId="10624044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061829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15795578">
    <w:abstractNumId w:val="27"/>
  </w:num>
  <w:num w:numId="46" w16cid:durableId="1088623964">
    <w:abstractNumId w:val="38"/>
  </w:num>
  <w:num w:numId="47" w16cid:durableId="1185901424">
    <w:abstractNumId w:val="48"/>
  </w:num>
  <w:num w:numId="48" w16cid:durableId="402024771">
    <w:abstractNumId w:val="35"/>
  </w:num>
  <w:num w:numId="49" w16cid:durableId="647053303">
    <w:abstractNumId w:val="48"/>
    <w:lvlOverride w:ilvl="0">
      <w:startOverride w:val="1"/>
    </w:lvlOverride>
  </w:num>
  <w:num w:numId="50" w16cid:durableId="721752780">
    <w:abstractNumId w:val="13"/>
  </w:num>
  <w:num w:numId="51" w16cid:durableId="1598172047">
    <w:abstractNumId w:val="7"/>
  </w:num>
  <w:num w:numId="52" w16cid:durableId="631207269">
    <w:abstractNumId w:val="25"/>
  </w:num>
  <w:num w:numId="53" w16cid:durableId="1754888626">
    <w:abstractNumId w:val="2"/>
  </w:num>
  <w:num w:numId="54" w16cid:durableId="939533160">
    <w:abstractNumId w:val="34"/>
  </w:num>
  <w:num w:numId="55" w16cid:durableId="508643939">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145017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7253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51948975">
    <w:abstractNumId w:val="53"/>
  </w:num>
  <w:num w:numId="59" w16cid:durableId="93540717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3MzMxNjI2MbS0NDNS0lEKTi0uzszPAymwNK4FALbGApQtAAAA"/>
  </w:docVars>
  <w:rsids>
    <w:rsidRoot w:val="00A44F60"/>
    <w:rsid w:val="00000584"/>
    <w:rsid w:val="000005CF"/>
    <w:rsid w:val="000014C8"/>
    <w:rsid w:val="00001653"/>
    <w:rsid w:val="00001B92"/>
    <w:rsid w:val="00001D68"/>
    <w:rsid w:val="0000216C"/>
    <w:rsid w:val="000027EB"/>
    <w:rsid w:val="0000383D"/>
    <w:rsid w:val="00003B4D"/>
    <w:rsid w:val="00003D08"/>
    <w:rsid w:val="00004176"/>
    <w:rsid w:val="0000474B"/>
    <w:rsid w:val="00004DD8"/>
    <w:rsid w:val="00004E98"/>
    <w:rsid w:val="00005CB8"/>
    <w:rsid w:val="00005F84"/>
    <w:rsid w:val="00006059"/>
    <w:rsid w:val="000060A5"/>
    <w:rsid w:val="00006C34"/>
    <w:rsid w:val="0000735A"/>
    <w:rsid w:val="00007688"/>
    <w:rsid w:val="0000793D"/>
    <w:rsid w:val="00010516"/>
    <w:rsid w:val="00010667"/>
    <w:rsid w:val="00011821"/>
    <w:rsid w:val="00013283"/>
    <w:rsid w:val="00013C76"/>
    <w:rsid w:val="0001449B"/>
    <w:rsid w:val="000156FD"/>
    <w:rsid w:val="000158EF"/>
    <w:rsid w:val="00015E6F"/>
    <w:rsid w:val="00016E1C"/>
    <w:rsid w:val="00016FB6"/>
    <w:rsid w:val="00017184"/>
    <w:rsid w:val="000203E1"/>
    <w:rsid w:val="00020E74"/>
    <w:rsid w:val="00020FA7"/>
    <w:rsid w:val="00021232"/>
    <w:rsid w:val="00021376"/>
    <w:rsid w:val="00022798"/>
    <w:rsid w:val="0002440D"/>
    <w:rsid w:val="000244F0"/>
    <w:rsid w:val="00024521"/>
    <w:rsid w:val="00024DD7"/>
    <w:rsid w:val="00024EC1"/>
    <w:rsid w:val="00027007"/>
    <w:rsid w:val="000278E0"/>
    <w:rsid w:val="000279F4"/>
    <w:rsid w:val="00031AC5"/>
    <w:rsid w:val="00032BC8"/>
    <w:rsid w:val="0003357F"/>
    <w:rsid w:val="00033E5E"/>
    <w:rsid w:val="000352A4"/>
    <w:rsid w:val="00035F4D"/>
    <w:rsid w:val="000363F4"/>
    <w:rsid w:val="00036B5F"/>
    <w:rsid w:val="00036CF7"/>
    <w:rsid w:val="00037DA9"/>
    <w:rsid w:val="00040594"/>
    <w:rsid w:val="00040BF6"/>
    <w:rsid w:val="00042236"/>
    <w:rsid w:val="00042966"/>
    <w:rsid w:val="000433E4"/>
    <w:rsid w:val="00044295"/>
    <w:rsid w:val="000442CA"/>
    <w:rsid w:val="00044D4A"/>
    <w:rsid w:val="0004564D"/>
    <w:rsid w:val="000458B8"/>
    <w:rsid w:val="00045E16"/>
    <w:rsid w:val="000460D7"/>
    <w:rsid w:val="00046A22"/>
    <w:rsid w:val="00047BF0"/>
    <w:rsid w:val="000509F0"/>
    <w:rsid w:val="000510ED"/>
    <w:rsid w:val="000531EA"/>
    <w:rsid w:val="00054045"/>
    <w:rsid w:val="000544CB"/>
    <w:rsid w:val="000548D3"/>
    <w:rsid w:val="000569D7"/>
    <w:rsid w:val="00057842"/>
    <w:rsid w:val="000601E1"/>
    <w:rsid w:val="00060E77"/>
    <w:rsid w:val="00061F48"/>
    <w:rsid w:val="00062811"/>
    <w:rsid w:val="00062A1E"/>
    <w:rsid w:val="00062A88"/>
    <w:rsid w:val="00063231"/>
    <w:rsid w:val="00063D63"/>
    <w:rsid w:val="00063E8C"/>
    <w:rsid w:val="00063F64"/>
    <w:rsid w:val="00065521"/>
    <w:rsid w:val="000664F5"/>
    <w:rsid w:val="000668F7"/>
    <w:rsid w:val="00067824"/>
    <w:rsid w:val="0007092C"/>
    <w:rsid w:val="00070D99"/>
    <w:rsid w:val="0007148C"/>
    <w:rsid w:val="00071570"/>
    <w:rsid w:val="000723B0"/>
    <w:rsid w:val="00072724"/>
    <w:rsid w:val="00073322"/>
    <w:rsid w:val="00073990"/>
    <w:rsid w:val="00073BE7"/>
    <w:rsid w:val="0007429A"/>
    <w:rsid w:val="000759BF"/>
    <w:rsid w:val="00075E0D"/>
    <w:rsid w:val="0007693E"/>
    <w:rsid w:val="0008060F"/>
    <w:rsid w:val="00080CA9"/>
    <w:rsid w:val="00080E65"/>
    <w:rsid w:val="00081A9A"/>
    <w:rsid w:val="00082C51"/>
    <w:rsid w:val="000831B5"/>
    <w:rsid w:val="000834B2"/>
    <w:rsid w:val="00084740"/>
    <w:rsid w:val="000848F9"/>
    <w:rsid w:val="00085AAE"/>
    <w:rsid w:val="00086ACC"/>
    <w:rsid w:val="00086CA2"/>
    <w:rsid w:val="00090742"/>
    <w:rsid w:val="0009098D"/>
    <w:rsid w:val="00090A58"/>
    <w:rsid w:val="000910E4"/>
    <w:rsid w:val="00091C92"/>
    <w:rsid w:val="0009215F"/>
    <w:rsid w:val="00092399"/>
    <w:rsid w:val="00092FE2"/>
    <w:rsid w:val="0009327A"/>
    <w:rsid w:val="0009598D"/>
    <w:rsid w:val="00096053"/>
    <w:rsid w:val="000965AD"/>
    <w:rsid w:val="0009674A"/>
    <w:rsid w:val="000969CB"/>
    <w:rsid w:val="00096AA3"/>
    <w:rsid w:val="00097BC8"/>
    <w:rsid w:val="00097D1C"/>
    <w:rsid w:val="000A03E2"/>
    <w:rsid w:val="000A0537"/>
    <w:rsid w:val="000A1012"/>
    <w:rsid w:val="000A214A"/>
    <w:rsid w:val="000A3BF6"/>
    <w:rsid w:val="000A3C82"/>
    <w:rsid w:val="000A4FA0"/>
    <w:rsid w:val="000A5153"/>
    <w:rsid w:val="000A5807"/>
    <w:rsid w:val="000A5854"/>
    <w:rsid w:val="000A5A2C"/>
    <w:rsid w:val="000A5AA3"/>
    <w:rsid w:val="000A5FD0"/>
    <w:rsid w:val="000A610C"/>
    <w:rsid w:val="000A67F7"/>
    <w:rsid w:val="000A6E67"/>
    <w:rsid w:val="000A6F04"/>
    <w:rsid w:val="000A75CA"/>
    <w:rsid w:val="000A799A"/>
    <w:rsid w:val="000A7C29"/>
    <w:rsid w:val="000A7DAF"/>
    <w:rsid w:val="000B01A6"/>
    <w:rsid w:val="000B081B"/>
    <w:rsid w:val="000B14F4"/>
    <w:rsid w:val="000B2498"/>
    <w:rsid w:val="000B27E2"/>
    <w:rsid w:val="000B2EA5"/>
    <w:rsid w:val="000B35BF"/>
    <w:rsid w:val="000B3F42"/>
    <w:rsid w:val="000B44CB"/>
    <w:rsid w:val="000B4A2E"/>
    <w:rsid w:val="000B5396"/>
    <w:rsid w:val="000B555F"/>
    <w:rsid w:val="000B5E5F"/>
    <w:rsid w:val="000B61A0"/>
    <w:rsid w:val="000B7206"/>
    <w:rsid w:val="000B73D0"/>
    <w:rsid w:val="000B7BD4"/>
    <w:rsid w:val="000C17C3"/>
    <w:rsid w:val="000C2584"/>
    <w:rsid w:val="000C2C22"/>
    <w:rsid w:val="000C3729"/>
    <w:rsid w:val="000C4399"/>
    <w:rsid w:val="000C4582"/>
    <w:rsid w:val="000C7344"/>
    <w:rsid w:val="000D01A7"/>
    <w:rsid w:val="000D0D04"/>
    <w:rsid w:val="000D1554"/>
    <w:rsid w:val="000D1F47"/>
    <w:rsid w:val="000D308A"/>
    <w:rsid w:val="000D3F31"/>
    <w:rsid w:val="000D4495"/>
    <w:rsid w:val="000D4620"/>
    <w:rsid w:val="000D470D"/>
    <w:rsid w:val="000D4C10"/>
    <w:rsid w:val="000D517C"/>
    <w:rsid w:val="000D5618"/>
    <w:rsid w:val="000D5836"/>
    <w:rsid w:val="000D70BC"/>
    <w:rsid w:val="000D7E71"/>
    <w:rsid w:val="000E16B4"/>
    <w:rsid w:val="000E25B1"/>
    <w:rsid w:val="000E2802"/>
    <w:rsid w:val="000E322E"/>
    <w:rsid w:val="000E326B"/>
    <w:rsid w:val="000E426B"/>
    <w:rsid w:val="000E45F0"/>
    <w:rsid w:val="000E5B37"/>
    <w:rsid w:val="000E6275"/>
    <w:rsid w:val="000E7169"/>
    <w:rsid w:val="000E752E"/>
    <w:rsid w:val="000E7B05"/>
    <w:rsid w:val="000F00C4"/>
    <w:rsid w:val="000F040F"/>
    <w:rsid w:val="000F0FC4"/>
    <w:rsid w:val="000F1379"/>
    <w:rsid w:val="000F1717"/>
    <w:rsid w:val="000F19EB"/>
    <w:rsid w:val="000F1AD1"/>
    <w:rsid w:val="000F2958"/>
    <w:rsid w:val="000F328C"/>
    <w:rsid w:val="000F3633"/>
    <w:rsid w:val="000F3FCD"/>
    <w:rsid w:val="000F4BF4"/>
    <w:rsid w:val="000F4FCA"/>
    <w:rsid w:val="000F5172"/>
    <w:rsid w:val="000F52CE"/>
    <w:rsid w:val="000F600C"/>
    <w:rsid w:val="000F6ABB"/>
    <w:rsid w:val="000F6D90"/>
    <w:rsid w:val="000F7019"/>
    <w:rsid w:val="000F73BF"/>
    <w:rsid w:val="000F79FE"/>
    <w:rsid w:val="0010034E"/>
    <w:rsid w:val="00100546"/>
    <w:rsid w:val="00102800"/>
    <w:rsid w:val="00102E64"/>
    <w:rsid w:val="0010387D"/>
    <w:rsid w:val="00104F5B"/>
    <w:rsid w:val="001053A0"/>
    <w:rsid w:val="00105F87"/>
    <w:rsid w:val="00107AAD"/>
    <w:rsid w:val="00110070"/>
    <w:rsid w:val="00111AAE"/>
    <w:rsid w:val="00111D40"/>
    <w:rsid w:val="00111F96"/>
    <w:rsid w:val="00112390"/>
    <w:rsid w:val="00113097"/>
    <w:rsid w:val="00113947"/>
    <w:rsid w:val="0011421B"/>
    <w:rsid w:val="0011454A"/>
    <w:rsid w:val="001149E5"/>
    <w:rsid w:val="00115496"/>
    <w:rsid w:val="001165A1"/>
    <w:rsid w:val="00116F38"/>
    <w:rsid w:val="00117325"/>
    <w:rsid w:val="001174DC"/>
    <w:rsid w:val="001176F7"/>
    <w:rsid w:val="00117EA2"/>
    <w:rsid w:val="00120291"/>
    <w:rsid w:val="001209F7"/>
    <w:rsid w:val="00120CD1"/>
    <w:rsid w:val="001210FC"/>
    <w:rsid w:val="0012128F"/>
    <w:rsid w:val="001215F1"/>
    <w:rsid w:val="00121993"/>
    <w:rsid w:val="00121DEB"/>
    <w:rsid w:val="00121E47"/>
    <w:rsid w:val="00122061"/>
    <w:rsid w:val="00122F05"/>
    <w:rsid w:val="00122F72"/>
    <w:rsid w:val="001234B2"/>
    <w:rsid w:val="00123A40"/>
    <w:rsid w:val="0012434A"/>
    <w:rsid w:val="00124967"/>
    <w:rsid w:val="00124C34"/>
    <w:rsid w:val="0012539B"/>
    <w:rsid w:val="0012545D"/>
    <w:rsid w:val="00125498"/>
    <w:rsid w:val="00126913"/>
    <w:rsid w:val="001305AF"/>
    <w:rsid w:val="00130E2C"/>
    <w:rsid w:val="00130E2E"/>
    <w:rsid w:val="00130F5F"/>
    <w:rsid w:val="00131558"/>
    <w:rsid w:val="0013176C"/>
    <w:rsid w:val="001331A3"/>
    <w:rsid w:val="001336A8"/>
    <w:rsid w:val="00133FC5"/>
    <w:rsid w:val="001343FE"/>
    <w:rsid w:val="00134D08"/>
    <w:rsid w:val="00134E07"/>
    <w:rsid w:val="00134FFA"/>
    <w:rsid w:val="00134FFD"/>
    <w:rsid w:val="001365AF"/>
    <w:rsid w:val="001374D0"/>
    <w:rsid w:val="001376DB"/>
    <w:rsid w:val="0014037B"/>
    <w:rsid w:val="00140AF5"/>
    <w:rsid w:val="00140B30"/>
    <w:rsid w:val="00141218"/>
    <w:rsid w:val="00141E70"/>
    <w:rsid w:val="00142BC2"/>
    <w:rsid w:val="0014344E"/>
    <w:rsid w:val="00145112"/>
    <w:rsid w:val="00145AA6"/>
    <w:rsid w:val="0014656F"/>
    <w:rsid w:val="00146586"/>
    <w:rsid w:val="001471F9"/>
    <w:rsid w:val="001472C2"/>
    <w:rsid w:val="00147B44"/>
    <w:rsid w:val="00147B8C"/>
    <w:rsid w:val="00147EAE"/>
    <w:rsid w:val="00151016"/>
    <w:rsid w:val="00153328"/>
    <w:rsid w:val="00153732"/>
    <w:rsid w:val="00153764"/>
    <w:rsid w:val="00153CD2"/>
    <w:rsid w:val="001544B2"/>
    <w:rsid w:val="0015469C"/>
    <w:rsid w:val="00154FCE"/>
    <w:rsid w:val="001553B4"/>
    <w:rsid w:val="00156239"/>
    <w:rsid w:val="00156FE5"/>
    <w:rsid w:val="0015784D"/>
    <w:rsid w:val="00160C1B"/>
    <w:rsid w:val="00160D60"/>
    <w:rsid w:val="00161263"/>
    <w:rsid w:val="00161783"/>
    <w:rsid w:val="00161A50"/>
    <w:rsid w:val="00161F0A"/>
    <w:rsid w:val="00164645"/>
    <w:rsid w:val="0016487B"/>
    <w:rsid w:val="00164AD2"/>
    <w:rsid w:val="00164AE7"/>
    <w:rsid w:val="0016594D"/>
    <w:rsid w:val="00165BD4"/>
    <w:rsid w:val="00165C83"/>
    <w:rsid w:val="001661B3"/>
    <w:rsid w:val="00166485"/>
    <w:rsid w:val="001665F6"/>
    <w:rsid w:val="00166E1F"/>
    <w:rsid w:val="00167078"/>
    <w:rsid w:val="001674C4"/>
    <w:rsid w:val="00167512"/>
    <w:rsid w:val="00167539"/>
    <w:rsid w:val="0016799A"/>
    <w:rsid w:val="0017034A"/>
    <w:rsid w:val="00171069"/>
    <w:rsid w:val="0017129D"/>
    <w:rsid w:val="00171A8D"/>
    <w:rsid w:val="001723CC"/>
    <w:rsid w:val="00172B64"/>
    <w:rsid w:val="00174228"/>
    <w:rsid w:val="00174358"/>
    <w:rsid w:val="001746EF"/>
    <w:rsid w:val="00175282"/>
    <w:rsid w:val="001753F8"/>
    <w:rsid w:val="00175C5A"/>
    <w:rsid w:val="00176509"/>
    <w:rsid w:val="00176B0F"/>
    <w:rsid w:val="00176BD5"/>
    <w:rsid w:val="00177274"/>
    <w:rsid w:val="00180862"/>
    <w:rsid w:val="001808C2"/>
    <w:rsid w:val="00180A20"/>
    <w:rsid w:val="00180E82"/>
    <w:rsid w:val="001810AF"/>
    <w:rsid w:val="001811C7"/>
    <w:rsid w:val="00181491"/>
    <w:rsid w:val="00181867"/>
    <w:rsid w:val="00181F46"/>
    <w:rsid w:val="001821C6"/>
    <w:rsid w:val="0018302D"/>
    <w:rsid w:val="0018313F"/>
    <w:rsid w:val="0018381F"/>
    <w:rsid w:val="00183B36"/>
    <w:rsid w:val="00183CB7"/>
    <w:rsid w:val="00184021"/>
    <w:rsid w:val="00184545"/>
    <w:rsid w:val="00184923"/>
    <w:rsid w:val="00184BF9"/>
    <w:rsid w:val="00184D3E"/>
    <w:rsid w:val="00185D70"/>
    <w:rsid w:val="00185DAF"/>
    <w:rsid w:val="00185DF8"/>
    <w:rsid w:val="00185F05"/>
    <w:rsid w:val="00186622"/>
    <w:rsid w:val="00186A53"/>
    <w:rsid w:val="001872A4"/>
    <w:rsid w:val="0018785A"/>
    <w:rsid w:val="00187B38"/>
    <w:rsid w:val="00187FAC"/>
    <w:rsid w:val="001904FB"/>
    <w:rsid w:val="00190795"/>
    <w:rsid w:val="001912C9"/>
    <w:rsid w:val="0019211B"/>
    <w:rsid w:val="0019262F"/>
    <w:rsid w:val="00192BEC"/>
    <w:rsid w:val="00193110"/>
    <w:rsid w:val="00193C60"/>
    <w:rsid w:val="00193F1D"/>
    <w:rsid w:val="00194847"/>
    <w:rsid w:val="0019506F"/>
    <w:rsid w:val="0019697B"/>
    <w:rsid w:val="00197301"/>
    <w:rsid w:val="001974B5"/>
    <w:rsid w:val="001A0413"/>
    <w:rsid w:val="001A14D5"/>
    <w:rsid w:val="001A1517"/>
    <w:rsid w:val="001A3D4E"/>
    <w:rsid w:val="001A41D6"/>
    <w:rsid w:val="001A441B"/>
    <w:rsid w:val="001A4929"/>
    <w:rsid w:val="001A5516"/>
    <w:rsid w:val="001A5885"/>
    <w:rsid w:val="001A58CA"/>
    <w:rsid w:val="001A6155"/>
    <w:rsid w:val="001A6168"/>
    <w:rsid w:val="001A768A"/>
    <w:rsid w:val="001A7977"/>
    <w:rsid w:val="001A7C9C"/>
    <w:rsid w:val="001B040A"/>
    <w:rsid w:val="001B0704"/>
    <w:rsid w:val="001B0A3E"/>
    <w:rsid w:val="001B0F82"/>
    <w:rsid w:val="001B13D5"/>
    <w:rsid w:val="001B1B49"/>
    <w:rsid w:val="001B1B4E"/>
    <w:rsid w:val="001B1D07"/>
    <w:rsid w:val="001B1ECE"/>
    <w:rsid w:val="001B33D9"/>
    <w:rsid w:val="001B455E"/>
    <w:rsid w:val="001B4589"/>
    <w:rsid w:val="001B4706"/>
    <w:rsid w:val="001B55F1"/>
    <w:rsid w:val="001B6305"/>
    <w:rsid w:val="001B6E2B"/>
    <w:rsid w:val="001B7118"/>
    <w:rsid w:val="001B7488"/>
    <w:rsid w:val="001C037B"/>
    <w:rsid w:val="001C0410"/>
    <w:rsid w:val="001C134E"/>
    <w:rsid w:val="001C37D2"/>
    <w:rsid w:val="001C3BDF"/>
    <w:rsid w:val="001C3D29"/>
    <w:rsid w:val="001C3F6D"/>
    <w:rsid w:val="001C514F"/>
    <w:rsid w:val="001C604C"/>
    <w:rsid w:val="001C6094"/>
    <w:rsid w:val="001C61C6"/>
    <w:rsid w:val="001C67FE"/>
    <w:rsid w:val="001C7397"/>
    <w:rsid w:val="001C73AB"/>
    <w:rsid w:val="001C7755"/>
    <w:rsid w:val="001C77EC"/>
    <w:rsid w:val="001C7CE2"/>
    <w:rsid w:val="001D04D6"/>
    <w:rsid w:val="001D1E72"/>
    <w:rsid w:val="001D2CBD"/>
    <w:rsid w:val="001D3CD5"/>
    <w:rsid w:val="001D40EF"/>
    <w:rsid w:val="001D465E"/>
    <w:rsid w:val="001D4B96"/>
    <w:rsid w:val="001D5B04"/>
    <w:rsid w:val="001D60CE"/>
    <w:rsid w:val="001D6BC3"/>
    <w:rsid w:val="001D7C0F"/>
    <w:rsid w:val="001E0A1B"/>
    <w:rsid w:val="001E0A61"/>
    <w:rsid w:val="001E0FB6"/>
    <w:rsid w:val="001E11B9"/>
    <w:rsid w:val="001E21AB"/>
    <w:rsid w:val="001E26F5"/>
    <w:rsid w:val="001E2BE4"/>
    <w:rsid w:val="001E33B4"/>
    <w:rsid w:val="001E5BBF"/>
    <w:rsid w:val="001E6594"/>
    <w:rsid w:val="001E6957"/>
    <w:rsid w:val="001E6A87"/>
    <w:rsid w:val="001E7711"/>
    <w:rsid w:val="001E7CE1"/>
    <w:rsid w:val="001F0A0D"/>
    <w:rsid w:val="001F1830"/>
    <w:rsid w:val="001F2052"/>
    <w:rsid w:val="001F2659"/>
    <w:rsid w:val="001F2EE1"/>
    <w:rsid w:val="001F3C14"/>
    <w:rsid w:val="001F4100"/>
    <w:rsid w:val="001F5C32"/>
    <w:rsid w:val="001F5C7A"/>
    <w:rsid w:val="001F5EE0"/>
    <w:rsid w:val="001F60E7"/>
    <w:rsid w:val="001F6EFD"/>
    <w:rsid w:val="001F7322"/>
    <w:rsid w:val="001F7476"/>
    <w:rsid w:val="001F7A78"/>
    <w:rsid w:val="001F7D41"/>
    <w:rsid w:val="001F7D6F"/>
    <w:rsid w:val="00200432"/>
    <w:rsid w:val="00200A8F"/>
    <w:rsid w:val="00200ADC"/>
    <w:rsid w:val="00201770"/>
    <w:rsid w:val="0020216D"/>
    <w:rsid w:val="0020313B"/>
    <w:rsid w:val="002032F7"/>
    <w:rsid w:val="00203626"/>
    <w:rsid w:val="00203E57"/>
    <w:rsid w:val="00204C4C"/>
    <w:rsid w:val="002058D1"/>
    <w:rsid w:val="00205EC2"/>
    <w:rsid w:val="002061F8"/>
    <w:rsid w:val="0020659B"/>
    <w:rsid w:val="00206AF1"/>
    <w:rsid w:val="00206D35"/>
    <w:rsid w:val="00207BD4"/>
    <w:rsid w:val="0021082C"/>
    <w:rsid w:val="00210A64"/>
    <w:rsid w:val="002122D9"/>
    <w:rsid w:val="00212E24"/>
    <w:rsid w:val="002130CB"/>
    <w:rsid w:val="00213163"/>
    <w:rsid w:val="00213637"/>
    <w:rsid w:val="00213830"/>
    <w:rsid w:val="00213F0B"/>
    <w:rsid w:val="00215807"/>
    <w:rsid w:val="002168AC"/>
    <w:rsid w:val="0021732F"/>
    <w:rsid w:val="00217FD8"/>
    <w:rsid w:val="0022073F"/>
    <w:rsid w:val="00221753"/>
    <w:rsid w:val="00221823"/>
    <w:rsid w:val="00222715"/>
    <w:rsid w:val="00222E88"/>
    <w:rsid w:val="00222EA5"/>
    <w:rsid w:val="002255DA"/>
    <w:rsid w:val="00225610"/>
    <w:rsid w:val="0022652C"/>
    <w:rsid w:val="00226729"/>
    <w:rsid w:val="00226D2A"/>
    <w:rsid w:val="00226DA1"/>
    <w:rsid w:val="002270A9"/>
    <w:rsid w:val="00227243"/>
    <w:rsid w:val="0022789B"/>
    <w:rsid w:val="00227B14"/>
    <w:rsid w:val="0023119D"/>
    <w:rsid w:val="0023127A"/>
    <w:rsid w:val="00231DF2"/>
    <w:rsid w:val="002325B5"/>
    <w:rsid w:val="00233518"/>
    <w:rsid w:val="002336B5"/>
    <w:rsid w:val="00233BD1"/>
    <w:rsid w:val="00234427"/>
    <w:rsid w:val="0023476D"/>
    <w:rsid w:val="00236CB7"/>
    <w:rsid w:val="0023749B"/>
    <w:rsid w:val="002375FF"/>
    <w:rsid w:val="0024036E"/>
    <w:rsid w:val="00240690"/>
    <w:rsid w:val="00241260"/>
    <w:rsid w:val="002435D4"/>
    <w:rsid w:val="00243B25"/>
    <w:rsid w:val="00244273"/>
    <w:rsid w:val="00245406"/>
    <w:rsid w:val="00245DE1"/>
    <w:rsid w:val="00246AF3"/>
    <w:rsid w:val="00247471"/>
    <w:rsid w:val="00247B71"/>
    <w:rsid w:val="00250612"/>
    <w:rsid w:val="002514C2"/>
    <w:rsid w:val="002515FB"/>
    <w:rsid w:val="00251E19"/>
    <w:rsid w:val="002524D7"/>
    <w:rsid w:val="002548C4"/>
    <w:rsid w:val="00254B54"/>
    <w:rsid w:val="00255B8E"/>
    <w:rsid w:val="00255D3C"/>
    <w:rsid w:val="0025693F"/>
    <w:rsid w:val="00256C2E"/>
    <w:rsid w:val="00262A80"/>
    <w:rsid w:val="002630E1"/>
    <w:rsid w:val="00263EC9"/>
    <w:rsid w:val="00263ED0"/>
    <w:rsid w:val="00264969"/>
    <w:rsid w:val="00264B07"/>
    <w:rsid w:val="00264FDF"/>
    <w:rsid w:val="0026522C"/>
    <w:rsid w:val="00265DDF"/>
    <w:rsid w:val="00266288"/>
    <w:rsid w:val="002669A4"/>
    <w:rsid w:val="00266DFB"/>
    <w:rsid w:val="00271174"/>
    <w:rsid w:val="00272687"/>
    <w:rsid w:val="00272A5C"/>
    <w:rsid w:val="00273375"/>
    <w:rsid w:val="00274F3C"/>
    <w:rsid w:val="002756F6"/>
    <w:rsid w:val="002802E5"/>
    <w:rsid w:val="00281336"/>
    <w:rsid w:val="00282BFA"/>
    <w:rsid w:val="002832ED"/>
    <w:rsid w:val="002838EC"/>
    <w:rsid w:val="00283EB9"/>
    <w:rsid w:val="0028419F"/>
    <w:rsid w:val="00285E4F"/>
    <w:rsid w:val="00285E5F"/>
    <w:rsid w:val="00287BD3"/>
    <w:rsid w:val="00291AD6"/>
    <w:rsid w:val="00292B2D"/>
    <w:rsid w:val="00292FA3"/>
    <w:rsid w:val="002939DA"/>
    <w:rsid w:val="00293A11"/>
    <w:rsid w:val="002941E8"/>
    <w:rsid w:val="00294416"/>
    <w:rsid w:val="002947DC"/>
    <w:rsid w:val="00296B8A"/>
    <w:rsid w:val="00296ED2"/>
    <w:rsid w:val="00297970"/>
    <w:rsid w:val="002A10AB"/>
    <w:rsid w:val="002A1F24"/>
    <w:rsid w:val="002A2275"/>
    <w:rsid w:val="002A23D2"/>
    <w:rsid w:val="002A2C5A"/>
    <w:rsid w:val="002A2CD3"/>
    <w:rsid w:val="002A2D4D"/>
    <w:rsid w:val="002A42B5"/>
    <w:rsid w:val="002A47DF"/>
    <w:rsid w:val="002A4E44"/>
    <w:rsid w:val="002A5EC7"/>
    <w:rsid w:val="002A607C"/>
    <w:rsid w:val="002A6851"/>
    <w:rsid w:val="002A79E5"/>
    <w:rsid w:val="002A7B46"/>
    <w:rsid w:val="002A7F97"/>
    <w:rsid w:val="002A7FD4"/>
    <w:rsid w:val="002B0565"/>
    <w:rsid w:val="002B12D5"/>
    <w:rsid w:val="002B141F"/>
    <w:rsid w:val="002B1E6A"/>
    <w:rsid w:val="002B31A2"/>
    <w:rsid w:val="002B348A"/>
    <w:rsid w:val="002B469C"/>
    <w:rsid w:val="002B482F"/>
    <w:rsid w:val="002B4888"/>
    <w:rsid w:val="002B55B1"/>
    <w:rsid w:val="002B6A74"/>
    <w:rsid w:val="002C069F"/>
    <w:rsid w:val="002C07C9"/>
    <w:rsid w:val="002C1B3B"/>
    <w:rsid w:val="002C2B73"/>
    <w:rsid w:val="002C3232"/>
    <w:rsid w:val="002C348B"/>
    <w:rsid w:val="002C35B9"/>
    <w:rsid w:val="002C41F9"/>
    <w:rsid w:val="002C44FB"/>
    <w:rsid w:val="002C4CA2"/>
    <w:rsid w:val="002C5DFD"/>
    <w:rsid w:val="002C687F"/>
    <w:rsid w:val="002C7083"/>
    <w:rsid w:val="002C7577"/>
    <w:rsid w:val="002C7C65"/>
    <w:rsid w:val="002D21D1"/>
    <w:rsid w:val="002D2641"/>
    <w:rsid w:val="002D2E9B"/>
    <w:rsid w:val="002D355A"/>
    <w:rsid w:val="002D36D0"/>
    <w:rsid w:val="002D38BF"/>
    <w:rsid w:val="002D3B3C"/>
    <w:rsid w:val="002D4A32"/>
    <w:rsid w:val="002D593D"/>
    <w:rsid w:val="002D6331"/>
    <w:rsid w:val="002D6D1B"/>
    <w:rsid w:val="002D6F52"/>
    <w:rsid w:val="002D75F1"/>
    <w:rsid w:val="002E0277"/>
    <w:rsid w:val="002E03F6"/>
    <w:rsid w:val="002E12A4"/>
    <w:rsid w:val="002E1C46"/>
    <w:rsid w:val="002E1CA8"/>
    <w:rsid w:val="002E2551"/>
    <w:rsid w:val="002E2AA3"/>
    <w:rsid w:val="002E36C5"/>
    <w:rsid w:val="002E3946"/>
    <w:rsid w:val="002E4C33"/>
    <w:rsid w:val="002E5249"/>
    <w:rsid w:val="002E67FF"/>
    <w:rsid w:val="002E7239"/>
    <w:rsid w:val="002F03BD"/>
    <w:rsid w:val="002F089E"/>
    <w:rsid w:val="002F0C73"/>
    <w:rsid w:val="002F0CB2"/>
    <w:rsid w:val="002F1647"/>
    <w:rsid w:val="002F19BC"/>
    <w:rsid w:val="002F1C4D"/>
    <w:rsid w:val="002F30AD"/>
    <w:rsid w:val="002F3981"/>
    <w:rsid w:val="002F3E3A"/>
    <w:rsid w:val="002F47DB"/>
    <w:rsid w:val="002F4CB7"/>
    <w:rsid w:val="002F5EAC"/>
    <w:rsid w:val="002F6313"/>
    <w:rsid w:val="002F697D"/>
    <w:rsid w:val="002F74DA"/>
    <w:rsid w:val="002F7D78"/>
    <w:rsid w:val="003013B4"/>
    <w:rsid w:val="003020CE"/>
    <w:rsid w:val="003021E8"/>
    <w:rsid w:val="00302EF4"/>
    <w:rsid w:val="003031FF"/>
    <w:rsid w:val="00303AD6"/>
    <w:rsid w:val="00303E45"/>
    <w:rsid w:val="003049D2"/>
    <w:rsid w:val="00305020"/>
    <w:rsid w:val="00306487"/>
    <w:rsid w:val="003079C3"/>
    <w:rsid w:val="00307C45"/>
    <w:rsid w:val="00307E1E"/>
    <w:rsid w:val="0031031E"/>
    <w:rsid w:val="00310523"/>
    <w:rsid w:val="00310AE2"/>
    <w:rsid w:val="00310DAE"/>
    <w:rsid w:val="00311028"/>
    <w:rsid w:val="00312857"/>
    <w:rsid w:val="00312C59"/>
    <w:rsid w:val="00313790"/>
    <w:rsid w:val="00313A37"/>
    <w:rsid w:val="00314AB6"/>
    <w:rsid w:val="00314CAD"/>
    <w:rsid w:val="00316B1C"/>
    <w:rsid w:val="00317103"/>
    <w:rsid w:val="0031759C"/>
    <w:rsid w:val="00317654"/>
    <w:rsid w:val="00320378"/>
    <w:rsid w:val="003209B0"/>
    <w:rsid w:val="00321252"/>
    <w:rsid w:val="00321901"/>
    <w:rsid w:val="00322514"/>
    <w:rsid w:val="00323318"/>
    <w:rsid w:val="003235DB"/>
    <w:rsid w:val="003245F0"/>
    <w:rsid w:val="00324F0B"/>
    <w:rsid w:val="00326E5A"/>
    <w:rsid w:val="00326EF0"/>
    <w:rsid w:val="00327021"/>
    <w:rsid w:val="003274BC"/>
    <w:rsid w:val="0033034B"/>
    <w:rsid w:val="0033079C"/>
    <w:rsid w:val="00331125"/>
    <w:rsid w:val="00331510"/>
    <w:rsid w:val="00331F6F"/>
    <w:rsid w:val="00332BA9"/>
    <w:rsid w:val="00332BC7"/>
    <w:rsid w:val="003331F4"/>
    <w:rsid w:val="003339BE"/>
    <w:rsid w:val="00333A84"/>
    <w:rsid w:val="00333D17"/>
    <w:rsid w:val="00334AE0"/>
    <w:rsid w:val="0033606A"/>
    <w:rsid w:val="00336339"/>
    <w:rsid w:val="003365FB"/>
    <w:rsid w:val="00336FD1"/>
    <w:rsid w:val="003376C1"/>
    <w:rsid w:val="00337A43"/>
    <w:rsid w:val="00337E85"/>
    <w:rsid w:val="0034049B"/>
    <w:rsid w:val="00340D50"/>
    <w:rsid w:val="003419BB"/>
    <w:rsid w:val="00342623"/>
    <w:rsid w:val="00343A7A"/>
    <w:rsid w:val="00344944"/>
    <w:rsid w:val="00344D69"/>
    <w:rsid w:val="00345A69"/>
    <w:rsid w:val="00345B95"/>
    <w:rsid w:val="00346873"/>
    <w:rsid w:val="00347A84"/>
    <w:rsid w:val="00347B39"/>
    <w:rsid w:val="00347D7C"/>
    <w:rsid w:val="00350985"/>
    <w:rsid w:val="003512EB"/>
    <w:rsid w:val="0035143C"/>
    <w:rsid w:val="00351B4C"/>
    <w:rsid w:val="00351F4A"/>
    <w:rsid w:val="003532A9"/>
    <w:rsid w:val="003533DB"/>
    <w:rsid w:val="0035352E"/>
    <w:rsid w:val="00353869"/>
    <w:rsid w:val="00353FF1"/>
    <w:rsid w:val="0035453C"/>
    <w:rsid w:val="00354669"/>
    <w:rsid w:val="003546B9"/>
    <w:rsid w:val="00354706"/>
    <w:rsid w:val="003548D8"/>
    <w:rsid w:val="0035692D"/>
    <w:rsid w:val="00356E69"/>
    <w:rsid w:val="00357A5C"/>
    <w:rsid w:val="003604EC"/>
    <w:rsid w:val="0036090B"/>
    <w:rsid w:val="003609BC"/>
    <w:rsid w:val="003609ED"/>
    <w:rsid w:val="0036135F"/>
    <w:rsid w:val="003621A8"/>
    <w:rsid w:val="00362C0D"/>
    <w:rsid w:val="00362FFD"/>
    <w:rsid w:val="0036312C"/>
    <w:rsid w:val="00363330"/>
    <w:rsid w:val="003636EF"/>
    <w:rsid w:val="00364720"/>
    <w:rsid w:val="00365D2F"/>
    <w:rsid w:val="003664FA"/>
    <w:rsid w:val="00366ABD"/>
    <w:rsid w:val="00367F44"/>
    <w:rsid w:val="003701D0"/>
    <w:rsid w:val="00370BD9"/>
    <w:rsid w:val="00371B9A"/>
    <w:rsid w:val="00371D7E"/>
    <w:rsid w:val="00373AF2"/>
    <w:rsid w:val="00373C09"/>
    <w:rsid w:val="0037417C"/>
    <w:rsid w:val="003743AA"/>
    <w:rsid w:val="00375A07"/>
    <w:rsid w:val="00376BDC"/>
    <w:rsid w:val="003804A0"/>
    <w:rsid w:val="0038058A"/>
    <w:rsid w:val="00380633"/>
    <w:rsid w:val="00381160"/>
    <w:rsid w:val="003814A8"/>
    <w:rsid w:val="00381812"/>
    <w:rsid w:val="00381C63"/>
    <w:rsid w:val="00381D85"/>
    <w:rsid w:val="00382301"/>
    <w:rsid w:val="00382F3D"/>
    <w:rsid w:val="00383B1A"/>
    <w:rsid w:val="00383E6F"/>
    <w:rsid w:val="0038499D"/>
    <w:rsid w:val="00384AE0"/>
    <w:rsid w:val="003850A1"/>
    <w:rsid w:val="00385679"/>
    <w:rsid w:val="00385969"/>
    <w:rsid w:val="00385AF3"/>
    <w:rsid w:val="00385F07"/>
    <w:rsid w:val="003872E9"/>
    <w:rsid w:val="00387358"/>
    <w:rsid w:val="00390D76"/>
    <w:rsid w:val="0039139E"/>
    <w:rsid w:val="00391D8D"/>
    <w:rsid w:val="003924F0"/>
    <w:rsid w:val="003930ED"/>
    <w:rsid w:val="00393B1B"/>
    <w:rsid w:val="00393CFB"/>
    <w:rsid w:val="00394041"/>
    <w:rsid w:val="0039413C"/>
    <w:rsid w:val="00394393"/>
    <w:rsid w:val="00394940"/>
    <w:rsid w:val="00394C6E"/>
    <w:rsid w:val="00394D03"/>
    <w:rsid w:val="00396AEC"/>
    <w:rsid w:val="0039766A"/>
    <w:rsid w:val="003A18A7"/>
    <w:rsid w:val="003A1E70"/>
    <w:rsid w:val="003A2715"/>
    <w:rsid w:val="003A2F09"/>
    <w:rsid w:val="003A2FCD"/>
    <w:rsid w:val="003A480A"/>
    <w:rsid w:val="003A480B"/>
    <w:rsid w:val="003A483F"/>
    <w:rsid w:val="003A4C6F"/>
    <w:rsid w:val="003A4DFF"/>
    <w:rsid w:val="003A50B3"/>
    <w:rsid w:val="003A66F3"/>
    <w:rsid w:val="003A6C66"/>
    <w:rsid w:val="003A7FD7"/>
    <w:rsid w:val="003B00D6"/>
    <w:rsid w:val="003B1CFC"/>
    <w:rsid w:val="003B1D45"/>
    <w:rsid w:val="003B209F"/>
    <w:rsid w:val="003B220F"/>
    <w:rsid w:val="003B25AE"/>
    <w:rsid w:val="003B2C65"/>
    <w:rsid w:val="003B2D25"/>
    <w:rsid w:val="003B3869"/>
    <w:rsid w:val="003B3A14"/>
    <w:rsid w:val="003B3C7A"/>
    <w:rsid w:val="003B4E87"/>
    <w:rsid w:val="003B563B"/>
    <w:rsid w:val="003B62F3"/>
    <w:rsid w:val="003B65BF"/>
    <w:rsid w:val="003B6A4B"/>
    <w:rsid w:val="003B7011"/>
    <w:rsid w:val="003B710D"/>
    <w:rsid w:val="003B7135"/>
    <w:rsid w:val="003B7A15"/>
    <w:rsid w:val="003C00D7"/>
    <w:rsid w:val="003C08B0"/>
    <w:rsid w:val="003C14FF"/>
    <w:rsid w:val="003C1685"/>
    <w:rsid w:val="003C1AAB"/>
    <w:rsid w:val="003C1F4F"/>
    <w:rsid w:val="003C274E"/>
    <w:rsid w:val="003C2D69"/>
    <w:rsid w:val="003C37EB"/>
    <w:rsid w:val="003C3FA7"/>
    <w:rsid w:val="003C4B84"/>
    <w:rsid w:val="003C50ED"/>
    <w:rsid w:val="003C5194"/>
    <w:rsid w:val="003C69A2"/>
    <w:rsid w:val="003C6A03"/>
    <w:rsid w:val="003C7F7D"/>
    <w:rsid w:val="003D0825"/>
    <w:rsid w:val="003D15CC"/>
    <w:rsid w:val="003D29B8"/>
    <w:rsid w:val="003D2BE3"/>
    <w:rsid w:val="003D3038"/>
    <w:rsid w:val="003D3218"/>
    <w:rsid w:val="003D35D9"/>
    <w:rsid w:val="003D3717"/>
    <w:rsid w:val="003D3E32"/>
    <w:rsid w:val="003D3E5A"/>
    <w:rsid w:val="003D40BB"/>
    <w:rsid w:val="003D431B"/>
    <w:rsid w:val="003D431C"/>
    <w:rsid w:val="003D4B11"/>
    <w:rsid w:val="003D4E0B"/>
    <w:rsid w:val="003D55A4"/>
    <w:rsid w:val="003D57A5"/>
    <w:rsid w:val="003D6005"/>
    <w:rsid w:val="003D68BD"/>
    <w:rsid w:val="003D6E8A"/>
    <w:rsid w:val="003D75C1"/>
    <w:rsid w:val="003D797E"/>
    <w:rsid w:val="003D7C75"/>
    <w:rsid w:val="003E0761"/>
    <w:rsid w:val="003E0E2F"/>
    <w:rsid w:val="003E2833"/>
    <w:rsid w:val="003E36B9"/>
    <w:rsid w:val="003E3ED8"/>
    <w:rsid w:val="003E46D3"/>
    <w:rsid w:val="003E5D13"/>
    <w:rsid w:val="003E6192"/>
    <w:rsid w:val="003E6F58"/>
    <w:rsid w:val="003E7011"/>
    <w:rsid w:val="003E7112"/>
    <w:rsid w:val="003E78AC"/>
    <w:rsid w:val="003E7BD4"/>
    <w:rsid w:val="003F25F5"/>
    <w:rsid w:val="003F2D71"/>
    <w:rsid w:val="003F443A"/>
    <w:rsid w:val="003F47BC"/>
    <w:rsid w:val="003F4A72"/>
    <w:rsid w:val="003F5966"/>
    <w:rsid w:val="003F61C4"/>
    <w:rsid w:val="003F6F17"/>
    <w:rsid w:val="003F7281"/>
    <w:rsid w:val="003F7C72"/>
    <w:rsid w:val="00401F94"/>
    <w:rsid w:val="00402477"/>
    <w:rsid w:val="00403A40"/>
    <w:rsid w:val="00403B13"/>
    <w:rsid w:val="00403C2D"/>
    <w:rsid w:val="0040582E"/>
    <w:rsid w:val="00406213"/>
    <w:rsid w:val="00406A57"/>
    <w:rsid w:val="00406DAC"/>
    <w:rsid w:val="00406FD5"/>
    <w:rsid w:val="00407477"/>
    <w:rsid w:val="0040752C"/>
    <w:rsid w:val="00407DA0"/>
    <w:rsid w:val="00407E3D"/>
    <w:rsid w:val="00412086"/>
    <w:rsid w:val="00413D76"/>
    <w:rsid w:val="0041432E"/>
    <w:rsid w:val="00414351"/>
    <w:rsid w:val="004147E3"/>
    <w:rsid w:val="0041587C"/>
    <w:rsid w:val="004159BC"/>
    <w:rsid w:val="0041643C"/>
    <w:rsid w:val="004170F4"/>
    <w:rsid w:val="004204B6"/>
    <w:rsid w:val="004223B6"/>
    <w:rsid w:val="004233BB"/>
    <w:rsid w:val="004233E6"/>
    <w:rsid w:val="00423407"/>
    <w:rsid w:val="0042347D"/>
    <w:rsid w:val="00423C0A"/>
    <w:rsid w:val="004245C2"/>
    <w:rsid w:val="004253F4"/>
    <w:rsid w:val="00426566"/>
    <w:rsid w:val="00426D49"/>
    <w:rsid w:val="00426DA0"/>
    <w:rsid w:val="004270C1"/>
    <w:rsid w:val="004277F7"/>
    <w:rsid w:val="00427F96"/>
    <w:rsid w:val="004315A6"/>
    <w:rsid w:val="004316BF"/>
    <w:rsid w:val="004326A4"/>
    <w:rsid w:val="00432849"/>
    <w:rsid w:val="00432928"/>
    <w:rsid w:val="004349DD"/>
    <w:rsid w:val="00434C4A"/>
    <w:rsid w:val="00434EC8"/>
    <w:rsid w:val="00435202"/>
    <w:rsid w:val="004353DC"/>
    <w:rsid w:val="00436489"/>
    <w:rsid w:val="004428BD"/>
    <w:rsid w:val="00442D70"/>
    <w:rsid w:val="004435E7"/>
    <w:rsid w:val="0044367A"/>
    <w:rsid w:val="00443B21"/>
    <w:rsid w:val="004443BC"/>
    <w:rsid w:val="004448A7"/>
    <w:rsid w:val="004453AF"/>
    <w:rsid w:val="004458E3"/>
    <w:rsid w:val="00445BAB"/>
    <w:rsid w:val="00445C5D"/>
    <w:rsid w:val="0044624E"/>
    <w:rsid w:val="00450F71"/>
    <w:rsid w:val="0045129E"/>
    <w:rsid w:val="00451356"/>
    <w:rsid w:val="004515AC"/>
    <w:rsid w:val="004516E7"/>
    <w:rsid w:val="004517D5"/>
    <w:rsid w:val="004517EB"/>
    <w:rsid w:val="00452EC3"/>
    <w:rsid w:val="004532E2"/>
    <w:rsid w:val="004546F3"/>
    <w:rsid w:val="004555E5"/>
    <w:rsid w:val="004556F7"/>
    <w:rsid w:val="00455827"/>
    <w:rsid w:val="00455E76"/>
    <w:rsid w:val="00456C48"/>
    <w:rsid w:val="004574E4"/>
    <w:rsid w:val="00457C41"/>
    <w:rsid w:val="004602DD"/>
    <w:rsid w:val="004617D7"/>
    <w:rsid w:val="00461B5E"/>
    <w:rsid w:val="004625F8"/>
    <w:rsid w:val="0046270F"/>
    <w:rsid w:val="00463122"/>
    <w:rsid w:val="00463730"/>
    <w:rsid w:val="00465851"/>
    <w:rsid w:val="00467F10"/>
    <w:rsid w:val="0047027B"/>
    <w:rsid w:val="00470CB7"/>
    <w:rsid w:val="00471608"/>
    <w:rsid w:val="00471B19"/>
    <w:rsid w:val="00471DDF"/>
    <w:rsid w:val="00472219"/>
    <w:rsid w:val="00472F15"/>
    <w:rsid w:val="00472F4B"/>
    <w:rsid w:val="00473BB7"/>
    <w:rsid w:val="00474240"/>
    <w:rsid w:val="00474449"/>
    <w:rsid w:val="004762F6"/>
    <w:rsid w:val="00477531"/>
    <w:rsid w:val="0047799A"/>
    <w:rsid w:val="00477EB6"/>
    <w:rsid w:val="00477F8D"/>
    <w:rsid w:val="00480AD9"/>
    <w:rsid w:val="00480B8E"/>
    <w:rsid w:val="00480CFF"/>
    <w:rsid w:val="00481C2E"/>
    <w:rsid w:val="00481EA4"/>
    <w:rsid w:val="00482612"/>
    <w:rsid w:val="00482E3A"/>
    <w:rsid w:val="0048314F"/>
    <w:rsid w:val="00483CA4"/>
    <w:rsid w:val="0048404C"/>
    <w:rsid w:val="00484624"/>
    <w:rsid w:val="0048484E"/>
    <w:rsid w:val="00484D6A"/>
    <w:rsid w:val="00485ABD"/>
    <w:rsid w:val="00486E1A"/>
    <w:rsid w:val="004876B6"/>
    <w:rsid w:val="00487AFC"/>
    <w:rsid w:val="00487D6E"/>
    <w:rsid w:val="00487FEA"/>
    <w:rsid w:val="004903C4"/>
    <w:rsid w:val="004910E2"/>
    <w:rsid w:val="00491252"/>
    <w:rsid w:val="0049159B"/>
    <w:rsid w:val="00492392"/>
    <w:rsid w:val="00492A03"/>
    <w:rsid w:val="00492D1F"/>
    <w:rsid w:val="004933CF"/>
    <w:rsid w:val="004960E9"/>
    <w:rsid w:val="00496F21"/>
    <w:rsid w:val="00497113"/>
    <w:rsid w:val="00497823"/>
    <w:rsid w:val="004A01EE"/>
    <w:rsid w:val="004A1092"/>
    <w:rsid w:val="004A17FF"/>
    <w:rsid w:val="004A19B4"/>
    <w:rsid w:val="004A2187"/>
    <w:rsid w:val="004A2B3B"/>
    <w:rsid w:val="004A2EAF"/>
    <w:rsid w:val="004A3185"/>
    <w:rsid w:val="004A37CA"/>
    <w:rsid w:val="004A3DF7"/>
    <w:rsid w:val="004A4163"/>
    <w:rsid w:val="004A41C3"/>
    <w:rsid w:val="004A6C46"/>
    <w:rsid w:val="004A6F19"/>
    <w:rsid w:val="004B0027"/>
    <w:rsid w:val="004B0089"/>
    <w:rsid w:val="004B025A"/>
    <w:rsid w:val="004B192E"/>
    <w:rsid w:val="004B2287"/>
    <w:rsid w:val="004B32F7"/>
    <w:rsid w:val="004B3AA7"/>
    <w:rsid w:val="004B515F"/>
    <w:rsid w:val="004B523A"/>
    <w:rsid w:val="004B59F4"/>
    <w:rsid w:val="004B5B4B"/>
    <w:rsid w:val="004B5EAA"/>
    <w:rsid w:val="004B5FD0"/>
    <w:rsid w:val="004B64C5"/>
    <w:rsid w:val="004B66A3"/>
    <w:rsid w:val="004B6B39"/>
    <w:rsid w:val="004B6CB2"/>
    <w:rsid w:val="004B735B"/>
    <w:rsid w:val="004B749E"/>
    <w:rsid w:val="004B7849"/>
    <w:rsid w:val="004B7CD0"/>
    <w:rsid w:val="004B7D50"/>
    <w:rsid w:val="004C07AB"/>
    <w:rsid w:val="004C0A7C"/>
    <w:rsid w:val="004C25B5"/>
    <w:rsid w:val="004C264E"/>
    <w:rsid w:val="004C2A97"/>
    <w:rsid w:val="004C327C"/>
    <w:rsid w:val="004C3E6F"/>
    <w:rsid w:val="004C486D"/>
    <w:rsid w:val="004C5D6D"/>
    <w:rsid w:val="004C5E6F"/>
    <w:rsid w:val="004C60BC"/>
    <w:rsid w:val="004C670E"/>
    <w:rsid w:val="004C68EF"/>
    <w:rsid w:val="004C6D63"/>
    <w:rsid w:val="004C6F4D"/>
    <w:rsid w:val="004D05F2"/>
    <w:rsid w:val="004D1707"/>
    <w:rsid w:val="004D1833"/>
    <w:rsid w:val="004D1A82"/>
    <w:rsid w:val="004D1AFF"/>
    <w:rsid w:val="004D1C72"/>
    <w:rsid w:val="004D267E"/>
    <w:rsid w:val="004D2816"/>
    <w:rsid w:val="004D34C0"/>
    <w:rsid w:val="004D35AB"/>
    <w:rsid w:val="004D3618"/>
    <w:rsid w:val="004D391F"/>
    <w:rsid w:val="004D397E"/>
    <w:rsid w:val="004D3AC1"/>
    <w:rsid w:val="004D6204"/>
    <w:rsid w:val="004D6308"/>
    <w:rsid w:val="004D79FB"/>
    <w:rsid w:val="004D7F3A"/>
    <w:rsid w:val="004E2013"/>
    <w:rsid w:val="004E2C1C"/>
    <w:rsid w:val="004E2F90"/>
    <w:rsid w:val="004E3721"/>
    <w:rsid w:val="004E4556"/>
    <w:rsid w:val="004E6261"/>
    <w:rsid w:val="004E6845"/>
    <w:rsid w:val="004F0394"/>
    <w:rsid w:val="004F0890"/>
    <w:rsid w:val="004F0BDB"/>
    <w:rsid w:val="004F20FB"/>
    <w:rsid w:val="004F3A18"/>
    <w:rsid w:val="004F58AC"/>
    <w:rsid w:val="004F5941"/>
    <w:rsid w:val="004F6901"/>
    <w:rsid w:val="004F69EC"/>
    <w:rsid w:val="004F6C75"/>
    <w:rsid w:val="004F793F"/>
    <w:rsid w:val="00500006"/>
    <w:rsid w:val="00500143"/>
    <w:rsid w:val="00500FD1"/>
    <w:rsid w:val="005012A6"/>
    <w:rsid w:val="00502F3B"/>
    <w:rsid w:val="00502F47"/>
    <w:rsid w:val="005032C2"/>
    <w:rsid w:val="00504694"/>
    <w:rsid w:val="00504A93"/>
    <w:rsid w:val="00504D4D"/>
    <w:rsid w:val="00505246"/>
    <w:rsid w:val="005052F9"/>
    <w:rsid w:val="005057F1"/>
    <w:rsid w:val="00505CDC"/>
    <w:rsid w:val="00505DF0"/>
    <w:rsid w:val="00505FCE"/>
    <w:rsid w:val="005067B5"/>
    <w:rsid w:val="00506C84"/>
    <w:rsid w:val="00507472"/>
    <w:rsid w:val="00507E38"/>
    <w:rsid w:val="005100C1"/>
    <w:rsid w:val="005111C1"/>
    <w:rsid w:val="00511A3B"/>
    <w:rsid w:val="00512E65"/>
    <w:rsid w:val="00513195"/>
    <w:rsid w:val="00513A65"/>
    <w:rsid w:val="00513D74"/>
    <w:rsid w:val="005143AF"/>
    <w:rsid w:val="00514CA6"/>
    <w:rsid w:val="00514E87"/>
    <w:rsid w:val="00515036"/>
    <w:rsid w:val="005152CD"/>
    <w:rsid w:val="00516033"/>
    <w:rsid w:val="00517613"/>
    <w:rsid w:val="005204A3"/>
    <w:rsid w:val="00520905"/>
    <w:rsid w:val="00520BCF"/>
    <w:rsid w:val="00520D75"/>
    <w:rsid w:val="005218A7"/>
    <w:rsid w:val="00523061"/>
    <w:rsid w:val="00523D33"/>
    <w:rsid w:val="0052674E"/>
    <w:rsid w:val="00526B6A"/>
    <w:rsid w:val="005271F7"/>
    <w:rsid w:val="00530079"/>
    <w:rsid w:val="00530490"/>
    <w:rsid w:val="00530828"/>
    <w:rsid w:val="00530908"/>
    <w:rsid w:val="0053122E"/>
    <w:rsid w:val="00531EB9"/>
    <w:rsid w:val="00532340"/>
    <w:rsid w:val="00534353"/>
    <w:rsid w:val="005344FB"/>
    <w:rsid w:val="0053493B"/>
    <w:rsid w:val="00537DC1"/>
    <w:rsid w:val="005419F2"/>
    <w:rsid w:val="0054255A"/>
    <w:rsid w:val="00542629"/>
    <w:rsid w:val="00542C64"/>
    <w:rsid w:val="005442CC"/>
    <w:rsid w:val="00544A43"/>
    <w:rsid w:val="00544BE8"/>
    <w:rsid w:val="005455BD"/>
    <w:rsid w:val="00545662"/>
    <w:rsid w:val="00546640"/>
    <w:rsid w:val="0054690B"/>
    <w:rsid w:val="005471C9"/>
    <w:rsid w:val="00547637"/>
    <w:rsid w:val="00551BCC"/>
    <w:rsid w:val="00551CF3"/>
    <w:rsid w:val="00552953"/>
    <w:rsid w:val="00552B44"/>
    <w:rsid w:val="0055307C"/>
    <w:rsid w:val="00554195"/>
    <w:rsid w:val="00554303"/>
    <w:rsid w:val="0055430C"/>
    <w:rsid w:val="00554A30"/>
    <w:rsid w:val="00554E28"/>
    <w:rsid w:val="00555669"/>
    <w:rsid w:val="00555781"/>
    <w:rsid w:val="00555FF4"/>
    <w:rsid w:val="00556054"/>
    <w:rsid w:val="0055688B"/>
    <w:rsid w:val="00556C41"/>
    <w:rsid w:val="00556DF1"/>
    <w:rsid w:val="00557218"/>
    <w:rsid w:val="00557262"/>
    <w:rsid w:val="00557278"/>
    <w:rsid w:val="005578B6"/>
    <w:rsid w:val="00557BA8"/>
    <w:rsid w:val="00557C91"/>
    <w:rsid w:val="00557D31"/>
    <w:rsid w:val="005607C8"/>
    <w:rsid w:val="00560D9D"/>
    <w:rsid w:val="00562075"/>
    <w:rsid w:val="00562607"/>
    <w:rsid w:val="005627A8"/>
    <w:rsid w:val="00562B34"/>
    <w:rsid w:val="0056319E"/>
    <w:rsid w:val="00563A44"/>
    <w:rsid w:val="00563EB3"/>
    <w:rsid w:val="00563F02"/>
    <w:rsid w:val="0056400D"/>
    <w:rsid w:val="00564456"/>
    <w:rsid w:val="005644DE"/>
    <w:rsid w:val="00565B32"/>
    <w:rsid w:val="00565FF2"/>
    <w:rsid w:val="005666E3"/>
    <w:rsid w:val="0056767A"/>
    <w:rsid w:val="005677D9"/>
    <w:rsid w:val="00570233"/>
    <w:rsid w:val="005706C4"/>
    <w:rsid w:val="00570B1A"/>
    <w:rsid w:val="00570DE1"/>
    <w:rsid w:val="00570E95"/>
    <w:rsid w:val="005711F8"/>
    <w:rsid w:val="0057185F"/>
    <w:rsid w:val="00572CDF"/>
    <w:rsid w:val="00574844"/>
    <w:rsid w:val="00574A6F"/>
    <w:rsid w:val="00574F92"/>
    <w:rsid w:val="00575F74"/>
    <w:rsid w:val="00577582"/>
    <w:rsid w:val="005779E4"/>
    <w:rsid w:val="005779EB"/>
    <w:rsid w:val="00577BD5"/>
    <w:rsid w:val="00581499"/>
    <w:rsid w:val="00581976"/>
    <w:rsid w:val="00581BF8"/>
    <w:rsid w:val="00581DAA"/>
    <w:rsid w:val="00582083"/>
    <w:rsid w:val="00582386"/>
    <w:rsid w:val="005824F1"/>
    <w:rsid w:val="00582A6B"/>
    <w:rsid w:val="005839BB"/>
    <w:rsid w:val="00584D31"/>
    <w:rsid w:val="0058551D"/>
    <w:rsid w:val="00585F45"/>
    <w:rsid w:val="0058653D"/>
    <w:rsid w:val="005865F7"/>
    <w:rsid w:val="00587303"/>
    <w:rsid w:val="0058733C"/>
    <w:rsid w:val="00587888"/>
    <w:rsid w:val="00587DCD"/>
    <w:rsid w:val="00590130"/>
    <w:rsid w:val="0059040A"/>
    <w:rsid w:val="00590880"/>
    <w:rsid w:val="0059147F"/>
    <w:rsid w:val="005914DA"/>
    <w:rsid w:val="00591550"/>
    <w:rsid w:val="00593171"/>
    <w:rsid w:val="00593E88"/>
    <w:rsid w:val="00594810"/>
    <w:rsid w:val="00595055"/>
    <w:rsid w:val="005965BF"/>
    <w:rsid w:val="00596DB6"/>
    <w:rsid w:val="00596E42"/>
    <w:rsid w:val="00597950"/>
    <w:rsid w:val="005A046C"/>
    <w:rsid w:val="005A0AF0"/>
    <w:rsid w:val="005A1E81"/>
    <w:rsid w:val="005A2E17"/>
    <w:rsid w:val="005A33F2"/>
    <w:rsid w:val="005A35CE"/>
    <w:rsid w:val="005A41A8"/>
    <w:rsid w:val="005A4373"/>
    <w:rsid w:val="005A44ED"/>
    <w:rsid w:val="005A7BA8"/>
    <w:rsid w:val="005B0922"/>
    <w:rsid w:val="005B22A8"/>
    <w:rsid w:val="005B2BD7"/>
    <w:rsid w:val="005B2C69"/>
    <w:rsid w:val="005B3550"/>
    <w:rsid w:val="005B3869"/>
    <w:rsid w:val="005B3C4F"/>
    <w:rsid w:val="005B41FE"/>
    <w:rsid w:val="005B42C6"/>
    <w:rsid w:val="005B44D9"/>
    <w:rsid w:val="005B4A0C"/>
    <w:rsid w:val="005B4AAE"/>
    <w:rsid w:val="005B61A3"/>
    <w:rsid w:val="005B6515"/>
    <w:rsid w:val="005B707A"/>
    <w:rsid w:val="005B7E08"/>
    <w:rsid w:val="005C1970"/>
    <w:rsid w:val="005C1B97"/>
    <w:rsid w:val="005C3D88"/>
    <w:rsid w:val="005C3E20"/>
    <w:rsid w:val="005C3F1D"/>
    <w:rsid w:val="005C4191"/>
    <w:rsid w:val="005C5343"/>
    <w:rsid w:val="005C54E8"/>
    <w:rsid w:val="005C5D69"/>
    <w:rsid w:val="005C64AE"/>
    <w:rsid w:val="005C795A"/>
    <w:rsid w:val="005C7EE5"/>
    <w:rsid w:val="005D10C4"/>
    <w:rsid w:val="005D117F"/>
    <w:rsid w:val="005D137F"/>
    <w:rsid w:val="005D19FA"/>
    <w:rsid w:val="005D1B10"/>
    <w:rsid w:val="005D1B64"/>
    <w:rsid w:val="005D1C15"/>
    <w:rsid w:val="005D257C"/>
    <w:rsid w:val="005D2637"/>
    <w:rsid w:val="005D448B"/>
    <w:rsid w:val="005D4DD5"/>
    <w:rsid w:val="005D5945"/>
    <w:rsid w:val="005D606E"/>
    <w:rsid w:val="005D6571"/>
    <w:rsid w:val="005D6CA8"/>
    <w:rsid w:val="005D733F"/>
    <w:rsid w:val="005D75B9"/>
    <w:rsid w:val="005E1D6F"/>
    <w:rsid w:val="005E20FA"/>
    <w:rsid w:val="005E2267"/>
    <w:rsid w:val="005E2277"/>
    <w:rsid w:val="005E23A6"/>
    <w:rsid w:val="005E3147"/>
    <w:rsid w:val="005E31DE"/>
    <w:rsid w:val="005E351E"/>
    <w:rsid w:val="005E3764"/>
    <w:rsid w:val="005E3D60"/>
    <w:rsid w:val="005E414D"/>
    <w:rsid w:val="005E446A"/>
    <w:rsid w:val="005E4603"/>
    <w:rsid w:val="005E4A49"/>
    <w:rsid w:val="005E4CB5"/>
    <w:rsid w:val="005E4D49"/>
    <w:rsid w:val="005E4E6A"/>
    <w:rsid w:val="005E520D"/>
    <w:rsid w:val="005E60A7"/>
    <w:rsid w:val="005E662A"/>
    <w:rsid w:val="005E7330"/>
    <w:rsid w:val="005F0445"/>
    <w:rsid w:val="005F0508"/>
    <w:rsid w:val="005F2541"/>
    <w:rsid w:val="005F2B0B"/>
    <w:rsid w:val="005F35B8"/>
    <w:rsid w:val="005F6228"/>
    <w:rsid w:val="005F62EA"/>
    <w:rsid w:val="005F63F3"/>
    <w:rsid w:val="005F693B"/>
    <w:rsid w:val="005F6A36"/>
    <w:rsid w:val="005F793F"/>
    <w:rsid w:val="0060074F"/>
    <w:rsid w:val="0060121C"/>
    <w:rsid w:val="00601E11"/>
    <w:rsid w:val="00602434"/>
    <w:rsid w:val="00602EE0"/>
    <w:rsid w:val="0060404A"/>
    <w:rsid w:val="00604E07"/>
    <w:rsid w:val="00605682"/>
    <w:rsid w:val="00605A8D"/>
    <w:rsid w:val="00605C3D"/>
    <w:rsid w:val="006069F8"/>
    <w:rsid w:val="00606C5A"/>
    <w:rsid w:val="00606FDA"/>
    <w:rsid w:val="00607174"/>
    <w:rsid w:val="00607590"/>
    <w:rsid w:val="00607972"/>
    <w:rsid w:val="00607A65"/>
    <w:rsid w:val="00607C0B"/>
    <w:rsid w:val="00607F38"/>
    <w:rsid w:val="00610243"/>
    <w:rsid w:val="00610541"/>
    <w:rsid w:val="0061170F"/>
    <w:rsid w:val="00611D61"/>
    <w:rsid w:val="006128E1"/>
    <w:rsid w:val="0061537C"/>
    <w:rsid w:val="00615AFB"/>
    <w:rsid w:val="00615F95"/>
    <w:rsid w:val="0061652E"/>
    <w:rsid w:val="00617190"/>
    <w:rsid w:val="00617DB9"/>
    <w:rsid w:val="006203B8"/>
    <w:rsid w:val="006205A1"/>
    <w:rsid w:val="006205EE"/>
    <w:rsid w:val="0062066F"/>
    <w:rsid w:val="00620E0F"/>
    <w:rsid w:val="00621232"/>
    <w:rsid w:val="00621526"/>
    <w:rsid w:val="00621FCD"/>
    <w:rsid w:val="00622030"/>
    <w:rsid w:val="006220D2"/>
    <w:rsid w:val="006228A6"/>
    <w:rsid w:val="006235BB"/>
    <w:rsid w:val="006248C9"/>
    <w:rsid w:val="0062509D"/>
    <w:rsid w:val="00625689"/>
    <w:rsid w:val="00626048"/>
    <w:rsid w:val="0062612C"/>
    <w:rsid w:val="006268D4"/>
    <w:rsid w:val="00626960"/>
    <w:rsid w:val="00626B24"/>
    <w:rsid w:val="00626C02"/>
    <w:rsid w:val="00626F0A"/>
    <w:rsid w:val="006278C1"/>
    <w:rsid w:val="006279AE"/>
    <w:rsid w:val="00627E94"/>
    <w:rsid w:val="00630020"/>
    <w:rsid w:val="00630789"/>
    <w:rsid w:val="00630BCC"/>
    <w:rsid w:val="00631585"/>
    <w:rsid w:val="00632D93"/>
    <w:rsid w:val="00633C70"/>
    <w:rsid w:val="00633F0B"/>
    <w:rsid w:val="00634128"/>
    <w:rsid w:val="00634633"/>
    <w:rsid w:val="0063576C"/>
    <w:rsid w:val="00636936"/>
    <w:rsid w:val="006371AA"/>
    <w:rsid w:val="00637F6A"/>
    <w:rsid w:val="00640941"/>
    <w:rsid w:val="00642023"/>
    <w:rsid w:val="00642B93"/>
    <w:rsid w:val="00642F67"/>
    <w:rsid w:val="00643EA8"/>
    <w:rsid w:val="00644E2B"/>
    <w:rsid w:val="00645BAC"/>
    <w:rsid w:val="00646E68"/>
    <w:rsid w:val="006477AD"/>
    <w:rsid w:val="00647B32"/>
    <w:rsid w:val="0065058A"/>
    <w:rsid w:val="00651505"/>
    <w:rsid w:val="00651981"/>
    <w:rsid w:val="006527A0"/>
    <w:rsid w:val="00653C11"/>
    <w:rsid w:val="00654BA7"/>
    <w:rsid w:val="00655112"/>
    <w:rsid w:val="00655350"/>
    <w:rsid w:val="006575A8"/>
    <w:rsid w:val="006600D0"/>
    <w:rsid w:val="0066104A"/>
    <w:rsid w:val="006612DB"/>
    <w:rsid w:val="00662F93"/>
    <w:rsid w:val="00663081"/>
    <w:rsid w:val="006636F1"/>
    <w:rsid w:val="00663DDC"/>
    <w:rsid w:val="006640D8"/>
    <w:rsid w:val="006658ED"/>
    <w:rsid w:val="0066674B"/>
    <w:rsid w:val="006667AC"/>
    <w:rsid w:val="00667339"/>
    <w:rsid w:val="006675E9"/>
    <w:rsid w:val="0066775E"/>
    <w:rsid w:val="00667926"/>
    <w:rsid w:val="00670440"/>
    <w:rsid w:val="006706EB"/>
    <w:rsid w:val="0067119F"/>
    <w:rsid w:val="006735A0"/>
    <w:rsid w:val="006739B0"/>
    <w:rsid w:val="00674BF3"/>
    <w:rsid w:val="00674D06"/>
    <w:rsid w:val="00674E9D"/>
    <w:rsid w:val="00674EB5"/>
    <w:rsid w:val="0067595E"/>
    <w:rsid w:val="006761AD"/>
    <w:rsid w:val="0067669F"/>
    <w:rsid w:val="00676C10"/>
    <w:rsid w:val="00676F98"/>
    <w:rsid w:val="00677677"/>
    <w:rsid w:val="0067798E"/>
    <w:rsid w:val="0068095D"/>
    <w:rsid w:val="00680B8D"/>
    <w:rsid w:val="00680F83"/>
    <w:rsid w:val="0068113A"/>
    <w:rsid w:val="0068178A"/>
    <w:rsid w:val="00681DF4"/>
    <w:rsid w:val="00681ECD"/>
    <w:rsid w:val="00681F87"/>
    <w:rsid w:val="00682044"/>
    <w:rsid w:val="0068252F"/>
    <w:rsid w:val="00682B77"/>
    <w:rsid w:val="00682C12"/>
    <w:rsid w:val="00684A8F"/>
    <w:rsid w:val="00684E1F"/>
    <w:rsid w:val="00684E6E"/>
    <w:rsid w:val="006866F1"/>
    <w:rsid w:val="00687624"/>
    <w:rsid w:val="00690DF5"/>
    <w:rsid w:val="006936B5"/>
    <w:rsid w:val="006937DF"/>
    <w:rsid w:val="00693B87"/>
    <w:rsid w:val="00695164"/>
    <w:rsid w:val="0069543A"/>
    <w:rsid w:val="00695709"/>
    <w:rsid w:val="00696373"/>
    <w:rsid w:val="006967AD"/>
    <w:rsid w:val="00696E05"/>
    <w:rsid w:val="006971A8"/>
    <w:rsid w:val="006A0620"/>
    <w:rsid w:val="006A17A8"/>
    <w:rsid w:val="006A1945"/>
    <w:rsid w:val="006A20B3"/>
    <w:rsid w:val="006A282B"/>
    <w:rsid w:val="006A2EB6"/>
    <w:rsid w:val="006A42D0"/>
    <w:rsid w:val="006A47B1"/>
    <w:rsid w:val="006A53A4"/>
    <w:rsid w:val="006A557C"/>
    <w:rsid w:val="006A5CA9"/>
    <w:rsid w:val="006A5DFA"/>
    <w:rsid w:val="006A6571"/>
    <w:rsid w:val="006A6BFF"/>
    <w:rsid w:val="006A77FC"/>
    <w:rsid w:val="006A7BB6"/>
    <w:rsid w:val="006A7C32"/>
    <w:rsid w:val="006B13A0"/>
    <w:rsid w:val="006B1854"/>
    <w:rsid w:val="006B1BF6"/>
    <w:rsid w:val="006B28BC"/>
    <w:rsid w:val="006B3DCA"/>
    <w:rsid w:val="006B44F6"/>
    <w:rsid w:val="006B4B31"/>
    <w:rsid w:val="006B51ED"/>
    <w:rsid w:val="006B6F95"/>
    <w:rsid w:val="006B75F3"/>
    <w:rsid w:val="006B7903"/>
    <w:rsid w:val="006B7F3E"/>
    <w:rsid w:val="006C1295"/>
    <w:rsid w:val="006C133E"/>
    <w:rsid w:val="006C19B7"/>
    <w:rsid w:val="006C1BC1"/>
    <w:rsid w:val="006C246F"/>
    <w:rsid w:val="006C33D6"/>
    <w:rsid w:val="006C3580"/>
    <w:rsid w:val="006C4D23"/>
    <w:rsid w:val="006C5015"/>
    <w:rsid w:val="006C5CE8"/>
    <w:rsid w:val="006C62B0"/>
    <w:rsid w:val="006C6B53"/>
    <w:rsid w:val="006C7080"/>
    <w:rsid w:val="006C73C5"/>
    <w:rsid w:val="006D104D"/>
    <w:rsid w:val="006D10CF"/>
    <w:rsid w:val="006D11CF"/>
    <w:rsid w:val="006D18E7"/>
    <w:rsid w:val="006D1B61"/>
    <w:rsid w:val="006D1ED3"/>
    <w:rsid w:val="006D21BC"/>
    <w:rsid w:val="006D23AD"/>
    <w:rsid w:val="006D281F"/>
    <w:rsid w:val="006D3A59"/>
    <w:rsid w:val="006D3DA4"/>
    <w:rsid w:val="006D3E1D"/>
    <w:rsid w:val="006D4816"/>
    <w:rsid w:val="006D4DC0"/>
    <w:rsid w:val="006D4E18"/>
    <w:rsid w:val="006D4E8E"/>
    <w:rsid w:val="006D59DB"/>
    <w:rsid w:val="006D7F9A"/>
    <w:rsid w:val="006E13F4"/>
    <w:rsid w:val="006E14C0"/>
    <w:rsid w:val="006E2C6A"/>
    <w:rsid w:val="006E2FB3"/>
    <w:rsid w:val="006E31F0"/>
    <w:rsid w:val="006E3C0F"/>
    <w:rsid w:val="006E3EC0"/>
    <w:rsid w:val="006E534E"/>
    <w:rsid w:val="006E5D7F"/>
    <w:rsid w:val="006E688E"/>
    <w:rsid w:val="006E70C2"/>
    <w:rsid w:val="006F0608"/>
    <w:rsid w:val="006F11EA"/>
    <w:rsid w:val="006F1244"/>
    <w:rsid w:val="006F148F"/>
    <w:rsid w:val="006F1491"/>
    <w:rsid w:val="006F2B75"/>
    <w:rsid w:val="006F3448"/>
    <w:rsid w:val="006F3DBA"/>
    <w:rsid w:val="006F4298"/>
    <w:rsid w:val="006F58D1"/>
    <w:rsid w:val="006F5C39"/>
    <w:rsid w:val="006F6344"/>
    <w:rsid w:val="006F6536"/>
    <w:rsid w:val="006F6BE1"/>
    <w:rsid w:val="006F6C64"/>
    <w:rsid w:val="006F7790"/>
    <w:rsid w:val="006F784C"/>
    <w:rsid w:val="006F79C0"/>
    <w:rsid w:val="006F7A30"/>
    <w:rsid w:val="006F7EC8"/>
    <w:rsid w:val="00700FDF"/>
    <w:rsid w:val="0070126D"/>
    <w:rsid w:val="00701BC9"/>
    <w:rsid w:val="00701FD5"/>
    <w:rsid w:val="007034ED"/>
    <w:rsid w:val="0070377D"/>
    <w:rsid w:val="00703A65"/>
    <w:rsid w:val="00703CA4"/>
    <w:rsid w:val="00703DBA"/>
    <w:rsid w:val="0070546F"/>
    <w:rsid w:val="00705709"/>
    <w:rsid w:val="00705991"/>
    <w:rsid w:val="00705DA6"/>
    <w:rsid w:val="00706885"/>
    <w:rsid w:val="007079F3"/>
    <w:rsid w:val="00707D80"/>
    <w:rsid w:val="007102F8"/>
    <w:rsid w:val="007110E6"/>
    <w:rsid w:val="00711678"/>
    <w:rsid w:val="00711AA8"/>
    <w:rsid w:val="00712141"/>
    <w:rsid w:val="007123DA"/>
    <w:rsid w:val="007137A1"/>
    <w:rsid w:val="007138DA"/>
    <w:rsid w:val="00713D10"/>
    <w:rsid w:val="00713EF1"/>
    <w:rsid w:val="007153A0"/>
    <w:rsid w:val="0071561E"/>
    <w:rsid w:val="00716184"/>
    <w:rsid w:val="00716AB6"/>
    <w:rsid w:val="007174F3"/>
    <w:rsid w:val="00717A94"/>
    <w:rsid w:val="00720BE7"/>
    <w:rsid w:val="007211CF"/>
    <w:rsid w:val="00721499"/>
    <w:rsid w:val="0072173A"/>
    <w:rsid w:val="007221C3"/>
    <w:rsid w:val="00723F7D"/>
    <w:rsid w:val="00725144"/>
    <w:rsid w:val="00725C00"/>
    <w:rsid w:val="007265B8"/>
    <w:rsid w:val="007276A7"/>
    <w:rsid w:val="00727A8E"/>
    <w:rsid w:val="00730A91"/>
    <w:rsid w:val="00730AB9"/>
    <w:rsid w:val="00730BB1"/>
    <w:rsid w:val="00730D22"/>
    <w:rsid w:val="00731303"/>
    <w:rsid w:val="00731E79"/>
    <w:rsid w:val="00732F82"/>
    <w:rsid w:val="007335F4"/>
    <w:rsid w:val="007339E0"/>
    <w:rsid w:val="00734032"/>
    <w:rsid w:val="00734C6D"/>
    <w:rsid w:val="00735A44"/>
    <w:rsid w:val="00737E3F"/>
    <w:rsid w:val="007400DD"/>
    <w:rsid w:val="007402A0"/>
    <w:rsid w:val="00740306"/>
    <w:rsid w:val="00740394"/>
    <w:rsid w:val="00741938"/>
    <w:rsid w:val="00742579"/>
    <w:rsid w:val="00743870"/>
    <w:rsid w:val="00744A5E"/>
    <w:rsid w:val="00745C4A"/>
    <w:rsid w:val="00745E07"/>
    <w:rsid w:val="007461DF"/>
    <w:rsid w:val="0074661A"/>
    <w:rsid w:val="00747B65"/>
    <w:rsid w:val="00747D84"/>
    <w:rsid w:val="00747DB1"/>
    <w:rsid w:val="007510F5"/>
    <w:rsid w:val="00751BC2"/>
    <w:rsid w:val="00752692"/>
    <w:rsid w:val="0075407E"/>
    <w:rsid w:val="007550C0"/>
    <w:rsid w:val="00755271"/>
    <w:rsid w:val="00756036"/>
    <w:rsid w:val="0075637B"/>
    <w:rsid w:val="00756A10"/>
    <w:rsid w:val="00757BF9"/>
    <w:rsid w:val="00760363"/>
    <w:rsid w:val="00760564"/>
    <w:rsid w:val="00760FEE"/>
    <w:rsid w:val="00761C65"/>
    <w:rsid w:val="00762939"/>
    <w:rsid w:val="00763347"/>
    <w:rsid w:val="0076393F"/>
    <w:rsid w:val="007639C4"/>
    <w:rsid w:val="00763A4F"/>
    <w:rsid w:val="00763C96"/>
    <w:rsid w:val="007642DA"/>
    <w:rsid w:val="007642E9"/>
    <w:rsid w:val="00764B5D"/>
    <w:rsid w:val="0076561C"/>
    <w:rsid w:val="00765CF9"/>
    <w:rsid w:val="00766C19"/>
    <w:rsid w:val="00766C87"/>
    <w:rsid w:val="00766F67"/>
    <w:rsid w:val="00770140"/>
    <w:rsid w:val="0077067C"/>
    <w:rsid w:val="00771AE1"/>
    <w:rsid w:val="00774CDA"/>
    <w:rsid w:val="00775869"/>
    <w:rsid w:val="007776F9"/>
    <w:rsid w:val="00780B4F"/>
    <w:rsid w:val="0078142F"/>
    <w:rsid w:val="0078155B"/>
    <w:rsid w:val="00781648"/>
    <w:rsid w:val="00781E0A"/>
    <w:rsid w:val="00781F56"/>
    <w:rsid w:val="0078208B"/>
    <w:rsid w:val="0078385E"/>
    <w:rsid w:val="00784179"/>
    <w:rsid w:val="00784417"/>
    <w:rsid w:val="00784594"/>
    <w:rsid w:val="0078475B"/>
    <w:rsid w:val="007859E4"/>
    <w:rsid w:val="00785B10"/>
    <w:rsid w:val="00786983"/>
    <w:rsid w:val="007903B0"/>
    <w:rsid w:val="007911BA"/>
    <w:rsid w:val="00791F22"/>
    <w:rsid w:val="00791FDF"/>
    <w:rsid w:val="00791FF9"/>
    <w:rsid w:val="00795DDD"/>
    <w:rsid w:val="00795EBD"/>
    <w:rsid w:val="0079659E"/>
    <w:rsid w:val="007974FA"/>
    <w:rsid w:val="00797642"/>
    <w:rsid w:val="007977C5"/>
    <w:rsid w:val="007A006B"/>
    <w:rsid w:val="007A12F5"/>
    <w:rsid w:val="007A1447"/>
    <w:rsid w:val="007A16E4"/>
    <w:rsid w:val="007A1CF3"/>
    <w:rsid w:val="007A20D8"/>
    <w:rsid w:val="007A294B"/>
    <w:rsid w:val="007A3589"/>
    <w:rsid w:val="007A3B9E"/>
    <w:rsid w:val="007A3F29"/>
    <w:rsid w:val="007A4216"/>
    <w:rsid w:val="007A4536"/>
    <w:rsid w:val="007A455D"/>
    <w:rsid w:val="007A4B70"/>
    <w:rsid w:val="007A5836"/>
    <w:rsid w:val="007A7277"/>
    <w:rsid w:val="007A79D2"/>
    <w:rsid w:val="007B1301"/>
    <w:rsid w:val="007B1C55"/>
    <w:rsid w:val="007B210B"/>
    <w:rsid w:val="007B2A93"/>
    <w:rsid w:val="007B2B2C"/>
    <w:rsid w:val="007B2D30"/>
    <w:rsid w:val="007B2DD4"/>
    <w:rsid w:val="007B2FCB"/>
    <w:rsid w:val="007B3311"/>
    <w:rsid w:val="007B4974"/>
    <w:rsid w:val="007B65DF"/>
    <w:rsid w:val="007B6775"/>
    <w:rsid w:val="007B76DD"/>
    <w:rsid w:val="007B7766"/>
    <w:rsid w:val="007C0A34"/>
    <w:rsid w:val="007C1F39"/>
    <w:rsid w:val="007C1F92"/>
    <w:rsid w:val="007C2C64"/>
    <w:rsid w:val="007C2DBA"/>
    <w:rsid w:val="007C312A"/>
    <w:rsid w:val="007C3E7D"/>
    <w:rsid w:val="007C53A9"/>
    <w:rsid w:val="007C56F1"/>
    <w:rsid w:val="007C5738"/>
    <w:rsid w:val="007C5A17"/>
    <w:rsid w:val="007C5D75"/>
    <w:rsid w:val="007C7420"/>
    <w:rsid w:val="007D02AD"/>
    <w:rsid w:val="007D0A79"/>
    <w:rsid w:val="007D110E"/>
    <w:rsid w:val="007D23EC"/>
    <w:rsid w:val="007D3891"/>
    <w:rsid w:val="007D3C87"/>
    <w:rsid w:val="007D42DF"/>
    <w:rsid w:val="007D6223"/>
    <w:rsid w:val="007D67A0"/>
    <w:rsid w:val="007D77E8"/>
    <w:rsid w:val="007D781C"/>
    <w:rsid w:val="007D791A"/>
    <w:rsid w:val="007E01FC"/>
    <w:rsid w:val="007E1F0A"/>
    <w:rsid w:val="007E2C61"/>
    <w:rsid w:val="007E423A"/>
    <w:rsid w:val="007E45A5"/>
    <w:rsid w:val="007E5FAC"/>
    <w:rsid w:val="007E628F"/>
    <w:rsid w:val="007E6DDA"/>
    <w:rsid w:val="007E773B"/>
    <w:rsid w:val="007F0024"/>
    <w:rsid w:val="007F0688"/>
    <w:rsid w:val="007F0768"/>
    <w:rsid w:val="007F0A82"/>
    <w:rsid w:val="007F0E00"/>
    <w:rsid w:val="007F25CA"/>
    <w:rsid w:val="007F25E0"/>
    <w:rsid w:val="007F2671"/>
    <w:rsid w:val="007F38DA"/>
    <w:rsid w:val="007F48EC"/>
    <w:rsid w:val="007F56FD"/>
    <w:rsid w:val="007F696C"/>
    <w:rsid w:val="007F70E7"/>
    <w:rsid w:val="007F7157"/>
    <w:rsid w:val="007F7DA8"/>
    <w:rsid w:val="008005AF"/>
    <w:rsid w:val="00800962"/>
    <w:rsid w:val="00800B48"/>
    <w:rsid w:val="00801731"/>
    <w:rsid w:val="00801EDF"/>
    <w:rsid w:val="0080200A"/>
    <w:rsid w:val="008028D9"/>
    <w:rsid w:val="00802A93"/>
    <w:rsid w:val="00803472"/>
    <w:rsid w:val="0080468F"/>
    <w:rsid w:val="00804FD5"/>
    <w:rsid w:val="008053BE"/>
    <w:rsid w:val="00805B79"/>
    <w:rsid w:val="00805BD7"/>
    <w:rsid w:val="00806EAE"/>
    <w:rsid w:val="00807293"/>
    <w:rsid w:val="008107F9"/>
    <w:rsid w:val="00810FB7"/>
    <w:rsid w:val="00811463"/>
    <w:rsid w:val="008114B5"/>
    <w:rsid w:val="008117B8"/>
    <w:rsid w:val="008132E8"/>
    <w:rsid w:val="008136DB"/>
    <w:rsid w:val="00814397"/>
    <w:rsid w:val="0081484B"/>
    <w:rsid w:val="008155CC"/>
    <w:rsid w:val="00815B6E"/>
    <w:rsid w:val="00816D08"/>
    <w:rsid w:val="00817138"/>
    <w:rsid w:val="00817C12"/>
    <w:rsid w:val="0082056E"/>
    <w:rsid w:val="008206E3"/>
    <w:rsid w:val="0082070F"/>
    <w:rsid w:val="008211BF"/>
    <w:rsid w:val="00823F00"/>
    <w:rsid w:val="00824F17"/>
    <w:rsid w:val="0082590B"/>
    <w:rsid w:val="00826152"/>
    <w:rsid w:val="0082674A"/>
    <w:rsid w:val="008275CC"/>
    <w:rsid w:val="00830E53"/>
    <w:rsid w:val="00832AF8"/>
    <w:rsid w:val="00833836"/>
    <w:rsid w:val="0083444D"/>
    <w:rsid w:val="00834C0E"/>
    <w:rsid w:val="00836621"/>
    <w:rsid w:val="008370A0"/>
    <w:rsid w:val="0083727A"/>
    <w:rsid w:val="0083764C"/>
    <w:rsid w:val="00837B0D"/>
    <w:rsid w:val="00837FDC"/>
    <w:rsid w:val="008400EF"/>
    <w:rsid w:val="00840AE3"/>
    <w:rsid w:val="0084189D"/>
    <w:rsid w:val="00841A12"/>
    <w:rsid w:val="00841A68"/>
    <w:rsid w:val="00842647"/>
    <w:rsid w:val="00842A35"/>
    <w:rsid w:val="00843CE7"/>
    <w:rsid w:val="00843E25"/>
    <w:rsid w:val="00844A34"/>
    <w:rsid w:val="00844B2F"/>
    <w:rsid w:val="00844BF3"/>
    <w:rsid w:val="00844E27"/>
    <w:rsid w:val="00844E91"/>
    <w:rsid w:val="00845266"/>
    <w:rsid w:val="00846597"/>
    <w:rsid w:val="00847450"/>
    <w:rsid w:val="0084786D"/>
    <w:rsid w:val="00847A72"/>
    <w:rsid w:val="00850953"/>
    <w:rsid w:val="00850AC1"/>
    <w:rsid w:val="008517C7"/>
    <w:rsid w:val="00851FA8"/>
    <w:rsid w:val="00852CE1"/>
    <w:rsid w:val="00853E48"/>
    <w:rsid w:val="00855540"/>
    <w:rsid w:val="00856934"/>
    <w:rsid w:val="0085789A"/>
    <w:rsid w:val="00857A08"/>
    <w:rsid w:val="00857A27"/>
    <w:rsid w:val="00861153"/>
    <w:rsid w:val="0086128E"/>
    <w:rsid w:val="008617B1"/>
    <w:rsid w:val="00861813"/>
    <w:rsid w:val="00862D86"/>
    <w:rsid w:val="00863250"/>
    <w:rsid w:val="008637AC"/>
    <w:rsid w:val="00863B24"/>
    <w:rsid w:val="00863C47"/>
    <w:rsid w:val="00866BE3"/>
    <w:rsid w:val="00867413"/>
    <w:rsid w:val="008679EF"/>
    <w:rsid w:val="0087161B"/>
    <w:rsid w:val="0087201E"/>
    <w:rsid w:val="008747FE"/>
    <w:rsid w:val="00874DC8"/>
    <w:rsid w:val="00874F19"/>
    <w:rsid w:val="00875513"/>
    <w:rsid w:val="00875F01"/>
    <w:rsid w:val="00876678"/>
    <w:rsid w:val="00876B49"/>
    <w:rsid w:val="00876BDC"/>
    <w:rsid w:val="00876DB6"/>
    <w:rsid w:val="00877637"/>
    <w:rsid w:val="00877F69"/>
    <w:rsid w:val="008801AB"/>
    <w:rsid w:val="00880A42"/>
    <w:rsid w:val="00880C19"/>
    <w:rsid w:val="0088139A"/>
    <w:rsid w:val="00881909"/>
    <w:rsid w:val="00881948"/>
    <w:rsid w:val="00881BAD"/>
    <w:rsid w:val="008820F7"/>
    <w:rsid w:val="00882B9E"/>
    <w:rsid w:val="00883772"/>
    <w:rsid w:val="00884192"/>
    <w:rsid w:val="0088432E"/>
    <w:rsid w:val="00884637"/>
    <w:rsid w:val="00884A11"/>
    <w:rsid w:val="008858E6"/>
    <w:rsid w:val="00885AFD"/>
    <w:rsid w:val="00885DFE"/>
    <w:rsid w:val="008868F4"/>
    <w:rsid w:val="008871BF"/>
    <w:rsid w:val="00887BAD"/>
    <w:rsid w:val="00890899"/>
    <w:rsid w:val="00890FCB"/>
    <w:rsid w:val="00890FCD"/>
    <w:rsid w:val="00891289"/>
    <w:rsid w:val="008912EA"/>
    <w:rsid w:val="00891F4C"/>
    <w:rsid w:val="00892A38"/>
    <w:rsid w:val="00893F70"/>
    <w:rsid w:val="008943D1"/>
    <w:rsid w:val="00895FF6"/>
    <w:rsid w:val="0089693B"/>
    <w:rsid w:val="008976E1"/>
    <w:rsid w:val="00897CEC"/>
    <w:rsid w:val="008A04DE"/>
    <w:rsid w:val="008A2115"/>
    <w:rsid w:val="008A24C7"/>
    <w:rsid w:val="008A2B96"/>
    <w:rsid w:val="008A2BDA"/>
    <w:rsid w:val="008A3D4B"/>
    <w:rsid w:val="008A425D"/>
    <w:rsid w:val="008A4A25"/>
    <w:rsid w:val="008A4C8D"/>
    <w:rsid w:val="008A5D59"/>
    <w:rsid w:val="008A606E"/>
    <w:rsid w:val="008A6390"/>
    <w:rsid w:val="008A67E1"/>
    <w:rsid w:val="008A68B1"/>
    <w:rsid w:val="008B0512"/>
    <w:rsid w:val="008B0898"/>
    <w:rsid w:val="008B08A3"/>
    <w:rsid w:val="008B09E8"/>
    <w:rsid w:val="008B1517"/>
    <w:rsid w:val="008B16CA"/>
    <w:rsid w:val="008B23E7"/>
    <w:rsid w:val="008B2C19"/>
    <w:rsid w:val="008B319D"/>
    <w:rsid w:val="008B3DB9"/>
    <w:rsid w:val="008B4D42"/>
    <w:rsid w:val="008B594F"/>
    <w:rsid w:val="008B657F"/>
    <w:rsid w:val="008B6B52"/>
    <w:rsid w:val="008B6E8C"/>
    <w:rsid w:val="008B7AAD"/>
    <w:rsid w:val="008C0CB5"/>
    <w:rsid w:val="008C1E1E"/>
    <w:rsid w:val="008C2153"/>
    <w:rsid w:val="008C4085"/>
    <w:rsid w:val="008C44B1"/>
    <w:rsid w:val="008C50AF"/>
    <w:rsid w:val="008C51BF"/>
    <w:rsid w:val="008C58A5"/>
    <w:rsid w:val="008C5F9A"/>
    <w:rsid w:val="008C62D8"/>
    <w:rsid w:val="008C6948"/>
    <w:rsid w:val="008C6D04"/>
    <w:rsid w:val="008C6D3F"/>
    <w:rsid w:val="008C72F4"/>
    <w:rsid w:val="008C7723"/>
    <w:rsid w:val="008C7E72"/>
    <w:rsid w:val="008D01B3"/>
    <w:rsid w:val="008D0790"/>
    <w:rsid w:val="008D40D6"/>
    <w:rsid w:val="008D4CB8"/>
    <w:rsid w:val="008D4D4B"/>
    <w:rsid w:val="008D6C8F"/>
    <w:rsid w:val="008D6FD8"/>
    <w:rsid w:val="008E0FCB"/>
    <w:rsid w:val="008E25FA"/>
    <w:rsid w:val="008E3324"/>
    <w:rsid w:val="008E3D4D"/>
    <w:rsid w:val="008E4699"/>
    <w:rsid w:val="008E619F"/>
    <w:rsid w:val="008E6AE3"/>
    <w:rsid w:val="008E6D33"/>
    <w:rsid w:val="008E7568"/>
    <w:rsid w:val="008E7C14"/>
    <w:rsid w:val="008F12B5"/>
    <w:rsid w:val="008F18AC"/>
    <w:rsid w:val="008F1BF8"/>
    <w:rsid w:val="008F1F5C"/>
    <w:rsid w:val="008F3272"/>
    <w:rsid w:val="008F3666"/>
    <w:rsid w:val="008F42DC"/>
    <w:rsid w:val="008F4476"/>
    <w:rsid w:val="008F4677"/>
    <w:rsid w:val="008F4922"/>
    <w:rsid w:val="008F5163"/>
    <w:rsid w:val="008F5237"/>
    <w:rsid w:val="008F5BEB"/>
    <w:rsid w:val="008F5D6E"/>
    <w:rsid w:val="008F6760"/>
    <w:rsid w:val="008F779E"/>
    <w:rsid w:val="008F785B"/>
    <w:rsid w:val="008F7F02"/>
    <w:rsid w:val="009006C3"/>
    <w:rsid w:val="00901DC5"/>
    <w:rsid w:val="00901DE2"/>
    <w:rsid w:val="0090256A"/>
    <w:rsid w:val="00902881"/>
    <w:rsid w:val="00902C7D"/>
    <w:rsid w:val="0090377C"/>
    <w:rsid w:val="0090401A"/>
    <w:rsid w:val="009040E4"/>
    <w:rsid w:val="00904A9E"/>
    <w:rsid w:val="00907F3A"/>
    <w:rsid w:val="00910175"/>
    <w:rsid w:val="009109EB"/>
    <w:rsid w:val="00911003"/>
    <w:rsid w:val="0091171E"/>
    <w:rsid w:val="00912BC8"/>
    <w:rsid w:val="00913ED7"/>
    <w:rsid w:val="0091410E"/>
    <w:rsid w:val="009141D7"/>
    <w:rsid w:val="009143DA"/>
    <w:rsid w:val="0091528E"/>
    <w:rsid w:val="00915535"/>
    <w:rsid w:val="0091618E"/>
    <w:rsid w:val="00916EA1"/>
    <w:rsid w:val="00921674"/>
    <w:rsid w:val="009218CF"/>
    <w:rsid w:val="009223BA"/>
    <w:rsid w:val="009242A5"/>
    <w:rsid w:val="00924781"/>
    <w:rsid w:val="00924C92"/>
    <w:rsid w:val="00924FAD"/>
    <w:rsid w:val="00925FED"/>
    <w:rsid w:val="00927391"/>
    <w:rsid w:val="0092774A"/>
    <w:rsid w:val="009277C9"/>
    <w:rsid w:val="00930159"/>
    <w:rsid w:val="0093082F"/>
    <w:rsid w:val="00930A11"/>
    <w:rsid w:val="00930D6E"/>
    <w:rsid w:val="00930D92"/>
    <w:rsid w:val="00932C79"/>
    <w:rsid w:val="009334D0"/>
    <w:rsid w:val="0093455F"/>
    <w:rsid w:val="009347C5"/>
    <w:rsid w:val="009348D4"/>
    <w:rsid w:val="00934C10"/>
    <w:rsid w:val="009359D5"/>
    <w:rsid w:val="00935EC9"/>
    <w:rsid w:val="0093612F"/>
    <w:rsid w:val="00936B2C"/>
    <w:rsid w:val="00936D86"/>
    <w:rsid w:val="009371F7"/>
    <w:rsid w:val="009378F7"/>
    <w:rsid w:val="00937926"/>
    <w:rsid w:val="00937B65"/>
    <w:rsid w:val="009402B7"/>
    <w:rsid w:val="009406FE"/>
    <w:rsid w:val="00940BA0"/>
    <w:rsid w:val="00941375"/>
    <w:rsid w:val="009416C5"/>
    <w:rsid w:val="009439B0"/>
    <w:rsid w:val="00943DE6"/>
    <w:rsid w:val="009446AB"/>
    <w:rsid w:val="009447C0"/>
    <w:rsid w:val="00946558"/>
    <w:rsid w:val="0094705D"/>
    <w:rsid w:val="00947654"/>
    <w:rsid w:val="0095049A"/>
    <w:rsid w:val="00950B17"/>
    <w:rsid w:val="0095102D"/>
    <w:rsid w:val="0095131E"/>
    <w:rsid w:val="0095186A"/>
    <w:rsid w:val="00951A4C"/>
    <w:rsid w:val="00951CCF"/>
    <w:rsid w:val="00952466"/>
    <w:rsid w:val="009524C0"/>
    <w:rsid w:val="00952803"/>
    <w:rsid w:val="009530EE"/>
    <w:rsid w:val="00953606"/>
    <w:rsid w:val="009538BF"/>
    <w:rsid w:val="009560C9"/>
    <w:rsid w:val="00956CA6"/>
    <w:rsid w:val="00957DDC"/>
    <w:rsid w:val="00957E9E"/>
    <w:rsid w:val="009604DC"/>
    <w:rsid w:val="0096052D"/>
    <w:rsid w:val="009606A5"/>
    <w:rsid w:val="00961438"/>
    <w:rsid w:val="009614BD"/>
    <w:rsid w:val="00961CBF"/>
    <w:rsid w:val="0096379E"/>
    <w:rsid w:val="00963D43"/>
    <w:rsid w:val="00964582"/>
    <w:rsid w:val="009659C0"/>
    <w:rsid w:val="0097002D"/>
    <w:rsid w:val="009702DB"/>
    <w:rsid w:val="00970498"/>
    <w:rsid w:val="00970D17"/>
    <w:rsid w:val="00971E9E"/>
    <w:rsid w:val="00972549"/>
    <w:rsid w:val="009725F2"/>
    <w:rsid w:val="009729CF"/>
    <w:rsid w:val="00972E0A"/>
    <w:rsid w:val="00973325"/>
    <w:rsid w:val="00973353"/>
    <w:rsid w:val="009734FA"/>
    <w:rsid w:val="00973F08"/>
    <w:rsid w:val="00973FF1"/>
    <w:rsid w:val="009745AF"/>
    <w:rsid w:val="00974ECD"/>
    <w:rsid w:val="0097502F"/>
    <w:rsid w:val="009759E4"/>
    <w:rsid w:val="00976C2F"/>
    <w:rsid w:val="00976D9B"/>
    <w:rsid w:val="0097718A"/>
    <w:rsid w:val="009773F2"/>
    <w:rsid w:val="009800F2"/>
    <w:rsid w:val="00980562"/>
    <w:rsid w:val="00981016"/>
    <w:rsid w:val="0098121F"/>
    <w:rsid w:val="00981638"/>
    <w:rsid w:val="009816BA"/>
    <w:rsid w:val="009819ED"/>
    <w:rsid w:val="00981A9D"/>
    <w:rsid w:val="00981C27"/>
    <w:rsid w:val="00982F33"/>
    <w:rsid w:val="00983B40"/>
    <w:rsid w:val="0098475B"/>
    <w:rsid w:val="0098482B"/>
    <w:rsid w:val="00984AF7"/>
    <w:rsid w:val="00984B23"/>
    <w:rsid w:val="00984B9A"/>
    <w:rsid w:val="00984FC5"/>
    <w:rsid w:val="00986334"/>
    <w:rsid w:val="00986C41"/>
    <w:rsid w:val="0098784F"/>
    <w:rsid w:val="00987C6C"/>
    <w:rsid w:val="0099013E"/>
    <w:rsid w:val="00990370"/>
    <w:rsid w:val="0099139D"/>
    <w:rsid w:val="00991A59"/>
    <w:rsid w:val="00991BA2"/>
    <w:rsid w:val="00991E62"/>
    <w:rsid w:val="00993506"/>
    <w:rsid w:val="0099379F"/>
    <w:rsid w:val="00994B27"/>
    <w:rsid w:val="00994B70"/>
    <w:rsid w:val="009959EA"/>
    <w:rsid w:val="00996ABB"/>
    <w:rsid w:val="009A112E"/>
    <w:rsid w:val="009A24B0"/>
    <w:rsid w:val="009A2511"/>
    <w:rsid w:val="009A2801"/>
    <w:rsid w:val="009A2B7D"/>
    <w:rsid w:val="009A2E53"/>
    <w:rsid w:val="009A3204"/>
    <w:rsid w:val="009A32FE"/>
    <w:rsid w:val="009A3628"/>
    <w:rsid w:val="009A4C88"/>
    <w:rsid w:val="009A538A"/>
    <w:rsid w:val="009A5589"/>
    <w:rsid w:val="009A60E4"/>
    <w:rsid w:val="009A6FDB"/>
    <w:rsid w:val="009A7194"/>
    <w:rsid w:val="009B0676"/>
    <w:rsid w:val="009B0AAC"/>
    <w:rsid w:val="009B1E76"/>
    <w:rsid w:val="009B294B"/>
    <w:rsid w:val="009B39D0"/>
    <w:rsid w:val="009B4144"/>
    <w:rsid w:val="009B445B"/>
    <w:rsid w:val="009B4A33"/>
    <w:rsid w:val="009B5715"/>
    <w:rsid w:val="009B69C9"/>
    <w:rsid w:val="009C0BDA"/>
    <w:rsid w:val="009C137F"/>
    <w:rsid w:val="009C1B2B"/>
    <w:rsid w:val="009C1B55"/>
    <w:rsid w:val="009C1C81"/>
    <w:rsid w:val="009C2491"/>
    <w:rsid w:val="009C2BD2"/>
    <w:rsid w:val="009C36AE"/>
    <w:rsid w:val="009C46D3"/>
    <w:rsid w:val="009C4794"/>
    <w:rsid w:val="009C4AE3"/>
    <w:rsid w:val="009C4D93"/>
    <w:rsid w:val="009C5759"/>
    <w:rsid w:val="009C628D"/>
    <w:rsid w:val="009C6638"/>
    <w:rsid w:val="009C6985"/>
    <w:rsid w:val="009C6CE1"/>
    <w:rsid w:val="009C7347"/>
    <w:rsid w:val="009D091C"/>
    <w:rsid w:val="009D1BAA"/>
    <w:rsid w:val="009D23E1"/>
    <w:rsid w:val="009D287F"/>
    <w:rsid w:val="009D2BD3"/>
    <w:rsid w:val="009D35F8"/>
    <w:rsid w:val="009D3607"/>
    <w:rsid w:val="009D43A5"/>
    <w:rsid w:val="009D45FA"/>
    <w:rsid w:val="009D460F"/>
    <w:rsid w:val="009D5707"/>
    <w:rsid w:val="009D5E97"/>
    <w:rsid w:val="009D64EA"/>
    <w:rsid w:val="009D6E94"/>
    <w:rsid w:val="009E0613"/>
    <w:rsid w:val="009E1A39"/>
    <w:rsid w:val="009E1B69"/>
    <w:rsid w:val="009E28BF"/>
    <w:rsid w:val="009E2A18"/>
    <w:rsid w:val="009E2E8D"/>
    <w:rsid w:val="009E3C19"/>
    <w:rsid w:val="009E41A0"/>
    <w:rsid w:val="009E45A3"/>
    <w:rsid w:val="009E51C0"/>
    <w:rsid w:val="009E53DB"/>
    <w:rsid w:val="009E569E"/>
    <w:rsid w:val="009E56AA"/>
    <w:rsid w:val="009E5C8A"/>
    <w:rsid w:val="009E630D"/>
    <w:rsid w:val="009E6D3F"/>
    <w:rsid w:val="009E7583"/>
    <w:rsid w:val="009F07E7"/>
    <w:rsid w:val="009F0B2C"/>
    <w:rsid w:val="009F0C98"/>
    <w:rsid w:val="009F117E"/>
    <w:rsid w:val="009F11B2"/>
    <w:rsid w:val="009F1C62"/>
    <w:rsid w:val="009F2AC9"/>
    <w:rsid w:val="009F4917"/>
    <w:rsid w:val="009F4D40"/>
    <w:rsid w:val="009F6211"/>
    <w:rsid w:val="009F76A6"/>
    <w:rsid w:val="009F79B0"/>
    <w:rsid w:val="00A0067C"/>
    <w:rsid w:val="00A01039"/>
    <w:rsid w:val="00A013C9"/>
    <w:rsid w:val="00A021BC"/>
    <w:rsid w:val="00A0260B"/>
    <w:rsid w:val="00A02767"/>
    <w:rsid w:val="00A033DF"/>
    <w:rsid w:val="00A03D2B"/>
    <w:rsid w:val="00A04487"/>
    <w:rsid w:val="00A0546D"/>
    <w:rsid w:val="00A06328"/>
    <w:rsid w:val="00A064AC"/>
    <w:rsid w:val="00A06566"/>
    <w:rsid w:val="00A07542"/>
    <w:rsid w:val="00A079FF"/>
    <w:rsid w:val="00A10001"/>
    <w:rsid w:val="00A1069A"/>
    <w:rsid w:val="00A11254"/>
    <w:rsid w:val="00A122A5"/>
    <w:rsid w:val="00A12694"/>
    <w:rsid w:val="00A128AD"/>
    <w:rsid w:val="00A12E1C"/>
    <w:rsid w:val="00A13AA4"/>
    <w:rsid w:val="00A14C25"/>
    <w:rsid w:val="00A159DD"/>
    <w:rsid w:val="00A167A2"/>
    <w:rsid w:val="00A16987"/>
    <w:rsid w:val="00A16CEB"/>
    <w:rsid w:val="00A16E7E"/>
    <w:rsid w:val="00A20B00"/>
    <w:rsid w:val="00A2204A"/>
    <w:rsid w:val="00A2299A"/>
    <w:rsid w:val="00A22DD8"/>
    <w:rsid w:val="00A2369A"/>
    <w:rsid w:val="00A242F3"/>
    <w:rsid w:val="00A24C5F"/>
    <w:rsid w:val="00A259D3"/>
    <w:rsid w:val="00A26A61"/>
    <w:rsid w:val="00A26F89"/>
    <w:rsid w:val="00A278FA"/>
    <w:rsid w:val="00A27A15"/>
    <w:rsid w:val="00A27A49"/>
    <w:rsid w:val="00A27FB7"/>
    <w:rsid w:val="00A316C5"/>
    <w:rsid w:val="00A31922"/>
    <w:rsid w:val="00A319B1"/>
    <w:rsid w:val="00A31BAD"/>
    <w:rsid w:val="00A31C3E"/>
    <w:rsid w:val="00A32C43"/>
    <w:rsid w:val="00A32CFE"/>
    <w:rsid w:val="00A34EA8"/>
    <w:rsid w:val="00A36FF6"/>
    <w:rsid w:val="00A379A4"/>
    <w:rsid w:val="00A37B81"/>
    <w:rsid w:val="00A41AC5"/>
    <w:rsid w:val="00A41C78"/>
    <w:rsid w:val="00A41E24"/>
    <w:rsid w:val="00A42A8C"/>
    <w:rsid w:val="00A4309B"/>
    <w:rsid w:val="00A4383C"/>
    <w:rsid w:val="00A43D44"/>
    <w:rsid w:val="00A44046"/>
    <w:rsid w:val="00A440CB"/>
    <w:rsid w:val="00A44D51"/>
    <w:rsid w:val="00A44D5D"/>
    <w:rsid w:val="00A44EF2"/>
    <w:rsid w:val="00A44F60"/>
    <w:rsid w:val="00A45190"/>
    <w:rsid w:val="00A4581E"/>
    <w:rsid w:val="00A46CE1"/>
    <w:rsid w:val="00A46D7D"/>
    <w:rsid w:val="00A46E55"/>
    <w:rsid w:val="00A5051C"/>
    <w:rsid w:val="00A51D91"/>
    <w:rsid w:val="00A52AD5"/>
    <w:rsid w:val="00A53609"/>
    <w:rsid w:val="00A53691"/>
    <w:rsid w:val="00A54BE2"/>
    <w:rsid w:val="00A552D0"/>
    <w:rsid w:val="00A563D1"/>
    <w:rsid w:val="00A564A6"/>
    <w:rsid w:val="00A5719B"/>
    <w:rsid w:val="00A571B1"/>
    <w:rsid w:val="00A57D42"/>
    <w:rsid w:val="00A57D96"/>
    <w:rsid w:val="00A6046E"/>
    <w:rsid w:val="00A6071F"/>
    <w:rsid w:val="00A62358"/>
    <w:rsid w:val="00A6256D"/>
    <w:rsid w:val="00A62AFF"/>
    <w:rsid w:val="00A62B05"/>
    <w:rsid w:val="00A63DF7"/>
    <w:rsid w:val="00A654D6"/>
    <w:rsid w:val="00A65A46"/>
    <w:rsid w:val="00A66297"/>
    <w:rsid w:val="00A66B43"/>
    <w:rsid w:val="00A671BA"/>
    <w:rsid w:val="00A70658"/>
    <w:rsid w:val="00A709DD"/>
    <w:rsid w:val="00A70CEF"/>
    <w:rsid w:val="00A70D44"/>
    <w:rsid w:val="00A721B0"/>
    <w:rsid w:val="00A72661"/>
    <w:rsid w:val="00A73602"/>
    <w:rsid w:val="00A73807"/>
    <w:rsid w:val="00A73EE8"/>
    <w:rsid w:val="00A7404C"/>
    <w:rsid w:val="00A7412B"/>
    <w:rsid w:val="00A74371"/>
    <w:rsid w:val="00A74A73"/>
    <w:rsid w:val="00A7534D"/>
    <w:rsid w:val="00A75412"/>
    <w:rsid w:val="00A7548D"/>
    <w:rsid w:val="00A75E39"/>
    <w:rsid w:val="00A76144"/>
    <w:rsid w:val="00A76B0E"/>
    <w:rsid w:val="00A7759F"/>
    <w:rsid w:val="00A77B4E"/>
    <w:rsid w:val="00A804B6"/>
    <w:rsid w:val="00A80B1D"/>
    <w:rsid w:val="00A80B9D"/>
    <w:rsid w:val="00A80BAB"/>
    <w:rsid w:val="00A81F28"/>
    <w:rsid w:val="00A822F9"/>
    <w:rsid w:val="00A82705"/>
    <w:rsid w:val="00A82AF7"/>
    <w:rsid w:val="00A8344A"/>
    <w:rsid w:val="00A83B5B"/>
    <w:rsid w:val="00A84164"/>
    <w:rsid w:val="00A847F7"/>
    <w:rsid w:val="00A84BA1"/>
    <w:rsid w:val="00A84BF8"/>
    <w:rsid w:val="00A84FB9"/>
    <w:rsid w:val="00A8521C"/>
    <w:rsid w:val="00A852C7"/>
    <w:rsid w:val="00A85450"/>
    <w:rsid w:val="00A86407"/>
    <w:rsid w:val="00A86982"/>
    <w:rsid w:val="00A87482"/>
    <w:rsid w:val="00A8756C"/>
    <w:rsid w:val="00A90585"/>
    <w:rsid w:val="00A905D4"/>
    <w:rsid w:val="00A9063F"/>
    <w:rsid w:val="00A906FE"/>
    <w:rsid w:val="00A907D7"/>
    <w:rsid w:val="00A908C2"/>
    <w:rsid w:val="00A90A2D"/>
    <w:rsid w:val="00A91271"/>
    <w:rsid w:val="00A914E9"/>
    <w:rsid w:val="00A92254"/>
    <w:rsid w:val="00A92FB0"/>
    <w:rsid w:val="00A937D6"/>
    <w:rsid w:val="00A93D22"/>
    <w:rsid w:val="00A948D6"/>
    <w:rsid w:val="00A95711"/>
    <w:rsid w:val="00A96C20"/>
    <w:rsid w:val="00A97CDB"/>
    <w:rsid w:val="00AA02FB"/>
    <w:rsid w:val="00AA0464"/>
    <w:rsid w:val="00AA09E5"/>
    <w:rsid w:val="00AA0AFF"/>
    <w:rsid w:val="00AA109F"/>
    <w:rsid w:val="00AA15A0"/>
    <w:rsid w:val="00AA2B31"/>
    <w:rsid w:val="00AA3771"/>
    <w:rsid w:val="00AA3C2A"/>
    <w:rsid w:val="00AA4985"/>
    <w:rsid w:val="00AA6154"/>
    <w:rsid w:val="00AA7798"/>
    <w:rsid w:val="00AA7995"/>
    <w:rsid w:val="00AA79F9"/>
    <w:rsid w:val="00AB05EB"/>
    <w:rsid w:val="00AB0746"/>
    <w:rsid w:val="00AB16FC"/>
    <w:rsid w:val="00AB2F1B"/>
    <w:rsid w:val="00AB5012"/>
    <w:rsid w:val="00AB529A"/>
    <w:rsid w:val="00AB6E6B"/>
    <w:rsid w:val="00AB790E"/>
    <w:rsid w:val="00AB7D7F"/>
    <w:rsid w:val="00AC0252"/>
    <w:rsid w:val="00AC0CFB"/>
    <w:rsid w:val="00AC0DE2"/>
    <w:rsid w:val="00AC15DC"/>
    <w:rsid w:val="00AC16EC"/>
    <w:rsid w:val="00AC1B6F"/>
    <w:rsid w:val="00AC1D22"/>
    <w:rsid w:val="00AC23B3"/>
    <w:rsid w:val="00AC2832"/>
    <w:rsid w:val="00AC2966"/>
    <w:rsid w:val="00AC3988"/>
    <w:rsid w:val="00AC3D83"/>
    <w:rsid w:val="00AC3F3F"/>
    <w:rsid w:val="00AC3FB9"/>
    <w:rsid w:val="00AC4A2E"/>
    <w:rsid w:val="00AC649C"/>
    <w:rsid w:val="00AC76CB"/>
    <w:rsid w:val="00AD05B9"/>
    <w:rsid w:val="00AD0670"/>
    <w:rsid w:val="00AD0FBB"/>
    <w:rsid w:val="00AD11B5"/>
    <w:rsid w:val="00AD2785"/>
    <w:rsid w:val="00AD3466"/>
    <w:rsid w:val="00AD37F1"/>
    <w:rsid w:val="00AD3D0B"/>
    <w:rsid w:val="00AD60B9"/>
    <w:rsid w:val="00AD632D"/>
    <w:rsid w:val="00AD634A"/>
    <w:rsid w:val="00AD6BCB"/>
    <w:rsid w:val="00AD79C6"/>
    <w:rsid w:val="00AE0975"/>
    <w:rsid w:val="00AE0E11"/>
    <w:rsid w:val="00AE12A1"/>
    <w:rsid w:val="00AE1565"/>
    <w:rsid w:val="00AE18CC"/>
    <w:rsid w:val="00AE1E0C"/>
    <w:rsid w:val="00AE26E7"/>
    <w:rsid w:val="00AE4871"/>
    <w:rsid w:val="00AE6B71"/>
    <w:rsid w:val="00AE76E0"/>
    <w:rsid w:val="00AE7CC7"/>
    <w:rsid w:val="00AE7E1B"/>
    <w:rsid w:val="00AF064B"/>
    <w:rsid w:val="00AF091E"/>
    <w:rsid w:val="00AF1478"/>
    <w:rsid w:val="00AF26EE"/>
    <w:rsid w:val="00AF422A"/>
    <w:rsid w:val="00AF4967"/>
    <w:rsid w:val="00AF4BDD"/>
    <w:rsid w:val="00AF507B"/>
    <w:rsid w:val="00AF533D"/>
    <w:rsid w:val="00AF55F8"/>
    <w:rsid w:val="00AF5831"/>
    <w:rsid w:val="00AF625B"/>
    <w:rsid w:val="00AF70F1"/>
    <w:rsid w:val="00AF7247"/>
    <w:rsid w:val="00AF76C3"/>
    <w:rsid w:val="00AF7A83"/>
    <w:rsid w:val="00AF7EF9"/>
    <w:rsid w:val="00AF7F78"/>
    <w:rsid w:val="00AF7FA0"/>
    <w:rsid w:val="00AF7FFD"/>
    <w:rsid w:val="00B00B83"/>
    <w:rsid w:val="00B010A4"/>
    <w:rsid w:val="00B01574"/>
    <w:rsid w:val="00B02CD5"/>
    <w:rsid w:val="00B02E6B"/>
    <w:rsid w:val="00B031D9"/>
    <w:rsid w:val="00B03FA2"/>
    <w:rsid w:val="00B04C74"/>
    <w:rsid w:val="00B04F00"/>
    <w:rsid w:val="00B04F8E"/>
    <w:rsid w:val="00B05BD9"/>
    <w:rsid w:val="00B06133"/>
    <w:rsid w:val="00B062F7"/>
    <w:rsid w:val="00B06767"/>
    <w:rsid w:val="00B06F92"/>
    <w:rsid w:val="00B10267"/>
    <w:rsid w:val="00B10D85"/>
    <w:rsid w:val="00B11A86"/>
    <w:rsid w:val="00B13700"/>
    <w:rsid w:val="00B139CC"/>
    <w:rsid w:val="00B13D00"/>
    <w:rsid w:val="00B14169"/>
    <w:rsid w:val="00B147A7"/>
    <w:rsid w:val="00B15190"/>
    <w:rsid w:val="00B151EA"/>
    <w:rsid w:val="00B15BA0"/>
    <w:rsid w:val="00B16A4A"/>
    <w:rsid w:val="00B16EFF"/>
    <w:rsid w:val="00B20A0A"/>
    <w:rsid w:val="00B20B97"/>
    <w:rsid w:val="00B20D5F"/>
    <w:rsid w:val="00B21367"/>
    <w:rsid w:val="00B22959"/>
    <w:rsid w:val="00B24C78"/>
    <w:rsid w:val="00B24E37"/>
    <w:rsid w:val="00B24ED2"/>
    <w:rsid w:val="00B25341"/>
    <w:rsid w:val="00B258CA"/>
    <w:rsid w:val="00B271D6"/>
    <w:rsid w:val="00B319F3"/>
    <w:rsid w:val="00B31EFF"/>
    <w:rsid w:val="00B32044"/>
    <w:rsid w:val="00B32AB0"/>
    <w:rsid w:val="00B32B0C"/>
    <w:rsid w:val="00B33190"/>
    <w:rsid w:val="00B331BA"/>
    <w:rsid w:val="00B33D94"/>
    <w:rsid w:val="00B34689"/>
    <w:rsid w:val="00B34E12"/>
    <w:rsid w:val="00B35574"/>
    <w:rsid w:val="00B36C59"/>
    <w:rsid w:val="00B3772F"/>
    <w:rsid w:val="00B407DB"/>
    <w:rsid w:val="00B4086C"/>
    <w:rsid w:val="00B425A1"/>
    <w:rsid w:val="00B42A05"/>
    <w:rsid w:val="00B42BD7"/>
    <w:rsid w:val="00B43DF6"/>
    <w:rsid w:val="00B44013"/>
    <w:rsid w:val="00B44F0B"/>
    <w:rsid w:val="00B454EA"/>
    <w:rsid w:val="00B455D4"/>
    <w:rsid w:val="00B46669"/>
    <w:rsid w:val="00B468DB"/>
    <w:rsid w:val="00B47584"/>
    <w:rsid w:val="00B5079C"/>
    <w:rsid w:val="00B50CF4"/>
    <w:rsid w:val="00B51DCE"/>
    <w:rsid w:val="00B54560"/>
    <w:rsid w:val="00B5488C"/>
    <w:rsid w:val="00B557ED"/>
    <w:rsid w:val="00B55BD1"/>
    <w:rsid w:val="00B56D5C"/>
    <w:rsid w:val="00B570AE"/>
    <w:rsid w:val="00B60D96"/>
    <w:rsid w:val="00B6115B"/>
    <w:rsid w:val="00B6171F"/>
    <w:rsid w:val="00B61853"/>
    <w:rsid w:val="00B629F4"/>
    <w:rsid w:val="00B62D6A"/>
    <w:rsid w:val="00B62DE4"/>
    <w:rsid w:val="00B62F60"/>
    <w:rsid w:val="00B631E4"/>
    <w:rsid w:val="00B6346A"/>
    <w:rsid w:val="00B63E65"/>
    <w:rsid w:val="00B640E6"/>
    <w:rsid w:val="00B65421"/>
    <w:rsid w:val="00B65800"/>
    <w:rsid w:val="00B6602E"/>
    <w:rsid w:val="00B6621D"/>
    <w:rsid w:val="00B66F4B"/>
    <w:rsid w:val="00B66FE4"/>
    <w:rsid w:val="00B67334"/>
    <w:rsid w:val="00B67633"/>
    <w:rsid w:val="00B67A60"/>
    <w:rsid w:val="00B67D98"/>
    <w:rsid w:val="00B7013A"/>
    <w:rsid w:val="00B704F8"/>
    <w:rsid w:val="00B70AD7"/>
    <w:rsid w:val="00B70E7D"/>
    <w:rsid w:val="00B71059"/>
    <w:rsid w:val="00B714D9"/>
    <w:rsid w:val="00B71BA4"/>
    <w:rsid w:val="00B72008"/>
    <w:rsid w:val="00B7260F"/>
    <w:rsid w:val="00B73A94"/>
    <w:rsid w:val="00B740B3"/>
    <w:rsid w:val="00B74BF4"/>
    <w:rsid w:val="00B7526E"/>
    <w:rsid w:val="00B753E8"/>
    <w:rsid w:val="00B75458"/>
    <w:rsid w:val="00B754EF"/>
    <w:rsid w:val="00B75D29"/>
    <w:rsid w:val="00B75D3C"/>
    <w:rsid w:val="00B806B4"/>
    <w:rsid w:val="00B82A84"/>
    <w:rsid w:val="00B83241"/>
    <w:rsid w:val="00B8519C"/>
    <w:rsid w:val="00B862F4"/>
    <w:rsid w:val="00B8671B"/>
    <w:rsid w:val="00B86C96"/>
    <w:rsid w:val="00B87566"/>
    <w:rsid w:val="00B87788"/>
    <w:rsid w:val="00B902DD"/>
    <w:rsid w:val="00B905CA"/>
    <w:rsid w:val="00B90722"/>
    <w:rsid w:val="00B91481"/>
    <w:rsid w:val="00B91C6B"/>
    <w:rsid w:val="00B9255C"/>
    <w:rsid w:val="00B92A0E"/>
    <w:rsid w:val="00B93D45"/>
    <w:rsid w:val="00B9446F"/>
    <w:rsid w:val="00B9540D"/>
    <w:rsid w:val="00B95929"/>
    <w:rsid w:val="00B959A3"/>
    <w:rsid w:val="00B96370"/>
    <w:rsid w:val="00B9651D"/>
    <w:rsid w:val="00B9765E"/>
    <w:rsid w:val="00BA002A"/>
    <w:rsid w:val="00BA1475"/>
    <w:rsid w:val="00BA28E0"/>
    <w:rsid w:val="00BA2A68"/>
    <w:rsid w:val="00BA2F41"/>
    <w:rsid w:val="00BA3FE1"/>
    <w:rsid w:val="00BA411E"/>
    <w:rsid w:val="00BA505B"/>
    <w:rsid w:val="00BA58DA"/>
    <w:rsid w:val="00BA5D0A"/>
    <w:rsid w:val="00BA6C38"/>
    <w:rsid w:val="00BA701E"/>
    <w:rsid w:val="00BA7D69"/>
    <w:rsid w:val="00BB04AD"/>
    <w:rsid w:val="00BB0E66"/>
    <w:rsid w:val="00BB1242"/>
    <w:rsid w:val="00BB1F9A"/>
    <w:rsid w:val="00BB2004"/>
    <w:rsid w:val="00BB53B8"/>
    <w:rsid w:val="00BB5469"/>
    <w:rsid w:val="00BB5653"/>
    <w:rsid w:val="00BB5972"/>
    <w:rsid w:val="00BB5F52"/>
    <w:rsid w:val="00BB792E"/>
    <w:rsid w:val="00BB7EDE"/>
    <w:rsid w:val="00BC02F5"/>
    <w:rsid w:val="00BC1166"/>
    <w:rsid w:val="00BC2874"/>
    <w:rsid w:val="00BC309B"/>
    <w:rsid w:val="00BC3592"/>
    <w:rsid w:val="00BC3C25"/>
    <w:rsid w:val="00BC40BE"/>
    <w:rsid w:val="00BC4245"/>
    <w:rsid w:val="00BC42BD"/>
    <w:rsid w:val="00BC4354"/>
    <w:rsid w:val="00BC45D4"/>
    <w:rsid w:val="00BC4F28"/>
    <w:rsid w:val="00BC60C8"/>
    <w:rsid w:val="00BC61F6"/>
    <w:rsid w:val="00BC6E67"/>
    <w:rsid w:val="00BC6FA8"/>
    <w:rsid w:val="00BC7914"/>
    <w:rsid w:val="00BC7EB6"/>
    <w:rsid w:val="00BD1165"/>
    <w:rsid w:val="00BD31A1"/>
    <w:rsid w:val="00BD36AC"/>
    <w:rsid w:val="00BD3DF9"/>
    <w:rsid w:val="00BD4011"/>
    <w:rsid w:val="00BD4123"/>
    <w:rsid w:val="00BD4946"/>
    <w:rsid w:val="00BD4D4D"/>
    <w:rsid w:val="00BD4F80"/>
    <w:rsid w:val="00BD53A3"/>
    <w:rsid w:val="00BD57C6"/>
    <w:rsid w:val="00BD6034"/>
    <w:rsid w:val="00BD6231"/>
    <w:rsid w:val="00BD6B84"/>
    <w:rsid w:val="00BD71DB"/>
    <w:rsid w:val="00BD7756"/>
    <w:rsid w:val="00BD7B45"/>
    <w:rsid w:val="00BE0001"/>
    <w:rsid w:val="00BE0569"/>
    <w:rsid w:val="00BE05AB"/>
    <w:rsid w:val="00BE0EE1"/>
    <w:rsid w:val="00BE1367"/>
    <w:rsid w:val="00BE2FD2"/>
    <w:rsid w:val="00BE383C"/>
    <w:rsid w:val="00BE3A5F"/>
    <w:rsid w:val="00BE3E97"/>
    <w:rsid w:val="00BE437E"/>
    <w:rsid w:val="00BE54C5"/>
    <w:rsid w:val="00BE60B0"/>
    <w:rsid w:val="00BE6948"/>
    <w:rsid w:val="00BE6C82"/>
    <w:rsid w:val="00BE6D1C"/>
    <w:rsid w:val="00BE6FA0"/>
    <w:rsid w:val="00BE76C0"/>
    <w:rsid w:val="00BF086E"/>
    <w:rsid w:val="00BF0A1F"/>
    <w:rsid w:val="00BF0F5C"/>
    <w:rsid w:val="00BF109A"/>
    <w:rsid w:val="00BF18D8"/>
    <w:rsid w:val="00BF190F"/>
    <w:rsid w:val="00BF1D63"/>
    <w:rsid w:val="00BF1FE6"/>
    <w:rsid w:val="00BF2422"/>
    <w:rsid w:val="00BF245D"/>
    <w:rsid w:val="00BF2B61"/>
    <w:rsid w:val="00BF2F89"/>
    <w:rsid w:val="00BF3055"/>
    <w:rsid w:val="00BF39E0"/>
    <w:rsid w:val="00BF3E61"/>
    <w:rsid w:val="00BF447E"/>
    <w:rsid w:val="00BF478D"/>
    <w:rsid w:val="00BF4F07"/>
    <w:rsid w:val="00BF5206"/>
    <w:rsid w:val="00BF5402"/>
    <w:rsid w:val="00BF58CD"/>
    <w:rsid w:val="00BF5952"/>
    <w:rsid w:val="00C0034C"/>
    <w:rsid w:val="00C004E8"/>
    <w:rsid w:val="00C00FD7"/>
    <w:rsid w:val="00C01150"/>
    <w:rsid w:val="00C0156B"/>
    <w:rsid w:val="00C01835"/>
    <w:rsid w:val="00C01BD7"/>
    <w:rsid w:val="00C01C1B"/>
    <w:rsid w:val="00C03738"/>
    <w:rsid w:val="00C03749"/>
    <w:rsid w:val="00C03AC1"/>
    <w:rsid w:val="00C03BD3"/>
    <w:rsid w:val="00C03C04"/>
    <w:rsid w:val="00C04527"/>
    <w:rsid w:val="00C04ADB"/>
    <w:rsid w:val="00C05601"/>
    <w:rsid w:val="00C063D4"/>
    <w:rsid w:val="00C0775C"/>
    <w:rsid w:val="00C10B05"/>
    <w:rsid w:val="00C110C9"/>
    <w:rsid w:val="00C11AC6"/>
    <w:rsid w:val="00C12BF5"/>
    <w:rsid w:val="00C1363C"/>
    <w:rsid w:val="00C13F67"/>
    <w:rsid w:val="00C14E99"/>
    <w:rsid w:val="00C152C2"/>
    <w:rsid w:val="00C154CD"/>
    <w:rsid w:val="00C15605"/>
    <w:rsid w:val="00C15A68"/>
    <w:rsid w:val="00C16A94"/>
    <w:rsid w:val="00C17396"/>
    <w:rsid w:val="00C1739F"/>
    <w:rsid w:val="00C20E74"/>
    <w:rsid w:val="00C22F1C"/>
    <w:rsid w:val="00C2321F"/>
    <w:rsid w:val="00C2385E"/>
    <w:rsid w:val="00C239DC"/>
    <w:rsid w:val="00C23C73"/>
    <w:rsid w:val="00C244D8"/>
    <w:rsid w:val="00C247FC"/>
    <w:rsid w:val="00C268C5"/>
    <w:rsid w:val="00C26C8E"/>
    <w:rsid w:val="00C31BA2"/>
    <w:rsid w:val="00C335DB"/>
    <w:rsid w:val="00C340BC"/>
    <w:rsid w:val="00C34702"/>
    <w:rsid w:val="00C34767"/>
    <w:rsid w:val="00C347F2"/>
    <w:rsid w:val="00C34DDD"/>
    <w:rsid w:val="00C350ED"/>
    <w:rsid w:val="00C37029"/>
    <w:rsid w:val="00C3799C"/>
    <w:rsid w:val="00C37A8E"/>
    <w:rsid w:val="00C37D2B"/>
    <w:rsid w:val="00C4005D"/>
    <w:rsid w:val="00C409B7"/>
    <w:rsid w:val="00C40A71"/>
    <w:rsid w:val="00C4266B"/>
    <w:rsid w:val="00C42999"/>
    <w:rsid w:val="00C4389B"/>
    <w:rsid w:val="00C442A0"/>
    <w:rsid w:val="00C4453B"/>
    <w:rsid w:val="00C445DD"/>
    <w:rsid w:val="00C452EB"/>
    <w:rsid w:val="00C45418"/>
    <w:rsid w:val="00C460D0"/>
    <w:rsid w:val="00C4617F"/>
    <w:rsid w:val="00C469AB"/>
    <w:rsid w:val="00C46A22"/>
    <w:rsid w:val="00C46C5F"/>
    <w:rsid w:val="00C46E59"/>
    <w:rsid w:val="00C47578"/>
    <w:rsid w:val="00C47D12"/>
    <w:rsid w:val="00C47D73"/>
    <w:rsid w:val="00C50A19"/>
    <w:rsid w:val="00C51687"/>
    <w:rsid w:val="00C5213A"/>
    <w:rsid w:val="00C531B2"/>
    <w:rsid w:val="00C54841"/>
    <w:rsid w:val="00C55343"/>
    <w:rsid w:val="00C5596A"/>
    <w:rsid w:val="00C5614A"/>
    <w:rsid w:val="00C56611"/>
    <w:rsid w:val="00C57504"/>
    <w:rsid w:val="00C57837"/>
    <w:rsid w:val="00C57C6B"/>
    <w:rsid w:val="00C57EA9"/>
    <w:rsid w:val="00C60B6A"/>
    <w:rsid w:val="00C60EDB"/>
    <w:rsid w:val="00C61129"/>
    <w:rsid w:val="00C611F9"/>
    <w:rsid w:val="00C61CE5"/>
    <w:rsid w:val="00C62B88"/>
    <w:rsid w:val="00C63D15"/>
    <w:rsid w:val="00C64568"/>
    <w:rsid w:val="00C6465F"/>
    <w:rsid w:val="00C648FA"/>
    <w:rsid w:val="00C64DD7"/>
    <w:rsid w:val="00C6558F"/>
    <w:rsid w:val="00C6691D"/>
    <w:rsid w:val="00C703C5"/>
    <w:rsid w:val="00C70B1E"/>
    <w:rsid w:val="00C71516"/>
    <w:rsid w:val="00C71EDA"/>
    <w:rsid w:val="00C7295A"/>
    <w:rsid w:val="00C72F9E"/>
    <w:rsid w:val="00C75719"/>
    <w:rsid w:val="00C76EB8"/>
    <w:rsid w:val="00C76FAA"/>
    <w:rsid w:val="00C77224"/>
    <w:rsid w:val="00C77B16"/>
    <w:rsid w:val="00C8021D"/>
    <w:rsid w:val="00C8132F"/>
    <w:rsid w:val="00C81381"/>
    <w:rsid w:val="00C81A60"/>
    <w:rsid w:val="00C823D2"/>
    <w:rsid w:val="00C82633"/>
    <w:rsid w:val="00C8294E"/>
    <w:rsid w:val="00C82BFB"/>
    <w:rsid w:val="00C836EC"/>
    <w:rsid w:val="00C839D7"/>
    <w:rsid w:val="00C83A8E"/>
    <w:rsid w:val="00C83D37"/>
    <w:rsid w:val="00C85278"/>
    <w:rsid w:val="00C85E52"/>
    <w:rsid w:val="00C86D7D"/>
    <w:rsid w:val="00C871EB"/>
    <w:rsid w:val="00C9033A"/>
    <w:rsid w:val="00C907B9"/>
    <w:rsid w:val="00C908D4"/>
    <w:rsid w:val="00C9143E"/>
    <w:rsid w:val="00C92953"/>
    <w:rsid w:val="00C92EFB"/>
    <w:rsid w:val="00C95652"/>
    <w:rsid w:val="00C960E4"/>
    <w:rsid w:val="00C965AB"/>
    <w:rsid w:val="00C96BEB"/>
    <w:rsid w:val="00C96DA3"/>
    <w:rsid w:val="00C9762B"/>
    <w:rsid w:val="00C976C6"/>
    <w:rsid w:val="00C979DA"/>
    <w:rsid w:val="00CA01B1"/>
    <w:rsid w:val="00CA0B8A"/>
    <w:rsid w:val="00CA130C"/>
    <w:rsid w:val="00CA145F"/>
    <w:rsid w:val="00CA1D3D"/>
    <w:rsid w:val="00CA2548"/>
    <w:rsid w:val="00CA3A25"/>
    <w:rsid w:val="00CA3F80"/>
    <w:rsid w:val="00CA3FDB"/>
    <w:rsid w:val="00CA523C"/>
    <w:rsid w:val="00CA5379"/>
    <w:rsid w:val="00CA58A6"/>
    <w:rsid w:val="00CA6075"/>
    <w:rsid w:val="00CA6381"/>
    <w:rsid w:val="00CA69BD"/>
    <w:rsid w:val="00CA7917"/>
    <w:rsid w:val="00CA7CF5"/>
    <w:rsid w:val="00CB2166"/>
    <w:rsid w:val="00CB2C6E"/>
    <w:rsid w:val="00CB4065"/>
    <w:rsid w:val="00CB5254"/>
    <w:rsid w:val="00CB58AB"/>
    <w:rsid w:val="00CB6B03"/>
    <w:rsid w:val="00CB6E1B"/>
    <w:rsid w:val="00CB6E6C"/>
    <w:rsid w:val="00CB6F2B"/>
    <w:rsid w:val="00CB7279"/>
    <w:rsid w:val="00CB76E4"/>
    <w:rsid w:val="00CC0D95"/>
    <w:rsid w:val="00CC1CD0"/>
    <w:rsid w:val="00CC278E"/>
    <w:rsid w:val="00CC2F23"/>
    <w:rsid w:val="00CC3284"/>
    <w:rsid w:val="00CC359A"/>
    <w:rsid w:val="00CC4F55"/>
    <w:rsid w:val="00CC52AF"/>
    <w:rsid w:val="00CC63E5"/>
    <w:rsid w:val="00CC6756"/>
    <w:rsid w:val="00CC789F"/>
    <w:rsid w:val="00CC7D8A"/>
    <w:rsid w:val="00CD20A4"/>
    <w:rsid w:val="00CD23BA"/>
    <w:rsid w:val="00CD2593"/>
    <w:rsid w:val="00CD272F"/>
    <w:rsid w:val="00CD2FA6"/>
    <w:rsid w:val="00CD42CB"/>
    <w:rsid w:val="00CD4FBC"/>
    <w:rsid w:val="00CD5D32"/>
    <w:rsid w:val="00CD7408"/>
    <w:rsid w:val="00CD7467"/>
    <w:rsid w:val="00CE2316"/>
    <w:rsid w:val="00CE2A4F"/>
    <w:rsid w:val="00CE3C38"/>
    <w:rsid w:val="00CE3CAF"/>
    <w:rsid w:val="00CE55D4"/>
    <w:rsid w:val="00CE574F"/>
    <w:rsid w:val="00CE661A"/>
    <w:rsid w:val="00CE663F"/>
    <w:rsid w:val="00CE6B5A"/>
    <w:rsid w:val="00CE6BE4"/>
    <w:rsid w:val="00CE70CD"/>
    <w:rsid w:val="00CE78FD"/>
    <w:rsid w:val="00CF02D0"/>
    <w:rsid w:val="00CF2BFE"/>
    <w:rsid w:val="00CF3E1C"/>
    <w:rsid w:val="00CF4439"/>
    <w:rsid w:val="00CF484D"/>
    <w:rsid w:val="00CF49D0"/>
    <w:rsid w:val="00CF5A65"/>
    <w:rsid w:val="00D0096D"/>
    <w:rsid w:val="00D0114C"/>
    <w:rsid w:val="00D016B8"/>
    <w:rsid w:val="00D017EC"/>
    <w:rsid w:val="00D01862"/>
    <w:rsid w:val="00D0212C"/>
    <w:rsid w:val="00D02290"/>
    <w:rsid w:val="00D02F55"/>
    <w:rsid w:val="00D02FE8"/>
    <w:rsid w:val="00D0350B"/>
    <w:rsid w:val="00D04277"/>
    <w:rsid w:val="00D04306"/>
    <w:rsid w:val="00D049CB"/>
    <w:rsid w:val="00D0628C"/>
    <w:rsid w:val="00D062C6"/>
    <w:rsid w:val="00D06379"/>
    <w:rsid w:val="00D06D5F"/>
    <w:rsid w:val="00D06EAA"/>
    <w:rsid w:val="00D07D48"/>
    <w:rsid w:val="00D10F14"/>
    <w:rsid w:val="00D1212F"/>
    <w:rsid w:val="00D1336C"/>
    <w:rsid w:val="00D13A97"/>
    <w:rsid w:val="00D14456"/>
    <w:rsid w:val="00D14568"/>
    <w:rsid w:val="00D15EEB"/>
    <w:rsid w:val="00D16433"/>
    <w:rsid w:val="00D16E12"/>
    <w:rsid w:val="00D20A36"/>
    <w:rsid w:val="00D20D22"/>
    <w:rsid w:val="00D20EF2"/>
    <w:rsid w:val="00D22FD9"/>
    <w:rsid w:val="00D23711"/>
    <w:rsid w:val="00D238E7"/>
    <w:rsid w:val="00D23E9C"/>
    <w:rsid w:val="00D23EAD"/>
    <w:rsid w:val="00D24068"/>
    <w:rsid w:val="00D24AC2"/>
    <w:rsid w:val="00D24B19"/>
    <w:rsid w:val="00D255EC"/>
    <w:rsid w:val="00D26773"/>
    <w:rsid w:val="00D270F4"/>
    <w:rsid w:val="00D2717D"/>
    <w:rsid w:val="00D27598"/>
    <w:rsid w:val="00D27787"/>
    <w:rsid w:val="00D27AF9"/>
    <w:rsid w:val="00D27F69"/>
    <w:rsid w:val="00D30488"/>
    <w:rsid w:val="00D30577"/>
    <w:rsid w:val="00D31344"/>
    <w:rsid w:val="00D31E0E"/>
    <w:rsid w:val="00D32658"/>
    <w:rsid w:val="00D336F0"/>
    <w:rsid w:val="00D33EA4"/>
    <w:rsid w:val="00D34523"/>
    <w:rsid w:val="00D34841"/>
    <w:rsid w:val="00D37482"/>
    <w:rsid w:val="00D41B03"/>
    <w:rsid w:val="00D41C36"/>
    <w:rsid w:val="00D4278B"/>
    <w:rsid w:val="00D44719"/>
    <w:rsid w:val="00D447B9"/>
    <w:rsid w:val="00D44C38"/>
    <w:rsid w:val="00D45F40"/>
    <w:rsid w:val="00D46B81"/>
    <w:rsid w:val="00D46C1C"/>
    <w:rsid w:val="00D5040D"/>
    <w:rsid w:val="00D51772"/>
    <w:rsid w:val="00D5186E"/>
    <w:rsid w:val="00D51F65"/>
    <w:rsid w:val="00D52454"/>
    <w:rsid w:val="00D52472"/>
    <w:rsid w:val="00D525C8"/>
    <w:rsid w:val="00D5410F"/>
    <w:rsid w:val="00D54374"/>
    <w:rsid w:val="00D545B9"/>
    <w:rsid w:val="00D54F41"/>
    <w:rsid w:val="00D551D4"/>
    <w:rsid w:val="00D5561F"/>
    <w:rsid w:val="00D55B85"/>
    <w:rsid w:val="00D55BF8"/>
    <w:rsid w:val="00D56C8D"/>
    <w:rsid w:val="00D56DA5"/>
    <w:rsid w:val="00D5763A"/>
    <w:rsid w:val="00D6055E"/>
    <w:rsid w:val="00D606EF"/>
    <w:rsid w:val="00D61921"/>
    <w:rsid w:val="00D64275"/>
    <w:rsid w:val="00D64641"/>
    <w:rsid w:val="00D64F45"/>
    <w:rsid w:val="00D65843"/>
    <w:rsid w:val="00D6715E"/>
    <w:rsid w:val="00D705FF"/>
    <w:rsid w:val="00D70AB4"/>
    <w:rsid w:val="00D70DC1"/>
    <w:rsid w:val="00D7102F"/>
    <w:rsid w:val="00D7114C"/>
    <w:rsid w:val="00D720D6"/>
    <w:rsid w:val="00D72639"/>
    <w:rsid w:val="00D726B4"/>
    <w:rsid w:val="00D73AB6"/>
    <w:rsid w:val="00D7456B"/>
    <w:rsid w:val="00D7489E"/>
    <w:rsid w:val="00D750BA"/>
    <w:rsid w:val="00D757E3"/>
    <w:rsid w:val="00D77D3C"/>
    <w:rsid w:val="00D8116C"/>
    <w:rsid w:val="00D8124D"/>
    <w:rsid w:val="00D81770"/>
    <w:rsid w:val="00D8182A"/>
    <w:rsid w:val="00D81BF8"/>
    <w:rsid w:val="00D81CE2"/>
    <w:rsid w:val="00D8328B"/>
    <w:rsid w:val="00D8402E"/>
    <w:rsid w:val="00D842F0"/>
    <w:rsid w:val="00D844C5"/>
    <w:rsid w:val="00D85039"/>
    <w:rsid w:val="00D8503F"/>
    <w:rsid w:val="00D855D2"/>
    <w:rsid w:val="00D8583B"/>
    <w:rsid w:val="00D86331"/>
    <w:rsid w:val="00D8648E"/>
    <w:rsid w:val="00D9058B"/>
    <w:rsid w:val="00D90BF1"/>
    <w:rsid w:val="00D91CF0"/>
    <w:rsid w:val="00D924D7"/>
    <w:rsid w:val="00D9371E"/>
    <w:rsid w:val="00D9373A"/>
    <w:rsid w:val="00D95C0E"/>
    <w:rsid w:val="00D96BEB"/>
    <w:rsid w:val="00D96C17"/>
    <w:rsid w:val="00D975B5"/>
    <w:rsid w:val="00DA0124"/>
    <w:rsid w:val="00DA08AE"/>
    <w:rsid w:val="00DA1182"/>
    <w:rsid w:val="00DA11B7"/>
    <w:rsid w:val="00DA1C97"/>
    <w:rsid w:val="00DA2947"/>
    <w:rsid w:val="00DA2AF7"/>
    <w:rsid w:val="00DA3450"/>
    <w:rsid w:val="00DA3700"/>
    <w:rsid w:val="00DA3F2E"/>
    <w:rsid w:val="00DA4050"/>
    <w:rsid w:val="00DA40E5"/>
    <w:rsid w:val="00DA43F7"/>
    <w:rsid w:val="00DA4524"/>
    <w:rsid w:val="00DA47CD"/>
    <w:rsid w:val="00DA4A6E"/>
    <w:rsid w:val="00DA4F28"/>
    <w:rsid w:val="00DA55F0"/>
    <w:rsid w:val="00DA5919"/>
    <w:rsid w:val="00DA5CE2"/>
    <w:rsid w:val="00DA668D"/>
    <w:rsid w:val="00DA677B"/>
    <w:rsid w:val="00DA7026"/>
    <w:rsid w:val="00DA79B2"/>
    <w:rsid w:val="00DA7F5B"/>
    <w:rsid w:val="00DB0101"/>
    <w:rsid w:val="00DB0769"/>
    <w:rsid w:val="00DB0CF6"/>
    <w:rsid w:val="00DB15EA"/>
    <w:rsid w:val="00DB2855"/>
    <w:rsid w:val="00DB31BD"/>
    <w:rsid w:val="00DB3AD3"/>
    <w:rsid w:val="00DB3CDE"/>
    <w:rsid w:val="00DB44DA"/>
    <w:rsid w:val="00DB4B8C"/>
    <w:rsid w:val="00DB4DCC"/>
    <w:rsid w:val="00DB4ECD"/>
    <w:rsid w:val="00DB6244"/>
    <w:rsid w:val="00DB7070"/>
    <w:rsid w:val="00DB7B74"/>
    <w:rsid w:val="00DB7F5C"/>
    <w:rsid w:val="00DC00DA"/>
    <w:rsid w:val="00DC1848"/>
    <w:rsid w:val="00DC1B10"/>
    <w:rsid w:val="00DC25A9"/>
    <w:rsid w:val="00DC3577"/>
    <w:rsid w:val="00DC43BF"/>
    <w:rsid w:val="00DC4D8A"/>
    <w:rsid w:val="00DC5A9F"/>
    <w:rsid w:val="00DC5B16"/>
    <w:rsid w:val="00DC5C33"/>
    <w:rsid w:val="00DC62D2"/>
    <w:rsid w:val="00DC64B0"/>
    <w:rsid w:val="00DC6758"/>
    <w:rsid w:val="00DC67B8"/>
    <w:rsid w:val="00DC6B97"/>
    <w:rsid w:val="00DC78C3"/>
    <w:rsid w:val="00DC7931"/>
    <w:rsid w:val="00DD0DB7"/>
    <w:rsid w:val="00DD12C8"/>
    <w:rsid w:val="00DD1563"/>
    <w:rsid w:val="00DD18AE"/>
    <w:rsid w:val="00DD1B14"/>
    <w:rsid w:val="00DD3707"/>
    <w:rsid w:val="00DD3E98"/>
    <w:rsid w:val="00DD4741"/>
    <w:rsid w:val="00DD5AA2"/>
    <w:rsid w:val="00DD5AEB"/>
    <w:rsid w:val="00DD6B6E"/>
    <w:rsid w:val="00DE10CA"/>
    <w:rsid w:val="00DE1CBE"/>
    <w:rsid w:val="00DE2192"/>
    <w:rsid w:val="00DE36C8"/>
    <w:rsid w:val="00DE3C84"/>
    <w:rsid w:val="00DE3DCD"/>
    <w:rsid w:val="00DE3F4D"/>
    <w:rsid w:val="00DE4123"/>
    <w:rsid w:val="00DE4465"/>
    <w:rsid w:val="00DE5B3C"/>
    <w:rsid w:val="00DE5B68"/>
    <w:rsid w:val="00DE69D6"/>
    <w:rsid w:val="00DE6D93"/>
    <w:rsid w:val="00DE73ED"/>
    <w:rsid w:val="00DE7A46"/>
    <w:rsid w:val="00DF0BE3"/>
    <w:rsid w:val="00DF0D80"/>
    <w:rsid w:val="00DF19B8"/>
    <w:rsid w:val="00DF19E5"/>
    <w:rsid w:val="00DF3419"/>
    <w:rsid w:val="00DF3782"/>
    <w:rsid w:val="00DF3848"/>
    <w:rsid w:val="00DF5932"/>
    <w:rsid w:val="00DF6836"/>
    <w:rsid w:val="00DF6FF1"/>
    <w:rsid w:val="00E00A41"/>
    <w:rsid w:val="00E034FE"/>
    <w:rsid w:val="00E036F8"/>
    <w:rsid w:val="00E03B5C"/>
    <w:rsid w:val="00E040D7"/>
    <w:rsid w:val="00E04511"/>
    <w:rsid w:val="00E0484E"/>
    <w:rsid w:val="00E04A4E"/>
    <w:rsid w:val="00E05084"/>
    <w:rsid w:val="00E06169"/>
    <w:rsid w:val="00E06A99"/>
    <w:rsid w:val="00E07DD3"/>
    <w:rsid w:val="00E10028"/>
    <w:rsid w:val="00E10ACA"/>
    <w:rsid w:val="00E1200E"/>
    <w:rsid w:val="00E126EC"/>
    <w:rsid w:val="00E12EB2"/>
    <w:rsid w:val="00E13EAC"/>
    <w:rsid w:val="00E149D6"/>
    <w:rsid w:val="00E15B46"/>
    <w:rsid w:val="00E168F7"/>
    <w:rsid w:val="00E16ABA"/>
    <w:rsid w:val="00E16CEA"/>
    <w:rsid w:val="00E17428"/>
    <w:rsid w:val="00E176B7"/>
    <w:rsid w:val="00E20959"/>
    <w:rsid w:val="00E21566"/>
    <w:rsid w:val="00E21C86"/>
    <w:rsid w:val="00E226A8"/>
    <w:rsid w:val="00E234C2"/>
    <w:rsid w:val="00E23AEE"/>
    <w:rsid w:val="00E243A0"/>
    <w:rsid w:val="00E245F0"/>
    <w:rsid w:val="00E2481A"/>
    <w:rsid w:val="00E248DB"/>
    <w:rsid w:val="00E24A31"/>
    <w:rsid w:val="00E27296"/>
    <w:rsid w:val="00E27389"/>
    <w:rsid w:val="00E30727"/>
    <w:rsid w:val="00E3208D"/>
    <w:rsid w:val="00E32952"/>
    <w:rsid w:val="00E3398F"/>
    <w:rsid w:val="00E3439B"/>
    <w:rsid w:val="00E34C87"/>
    <w:rsid w:val="00E35636"/>
    <w:rsid w:val="00E3571C"/>
    <w:rsid w:val="00E35AB3"/>
    <w:rsid w:val="00E36C1A"/>
    <w:rsid w:val="00E400F4"/>
    <w:rsid w:val="00E41A46"/>
    <w:rsid w:val="00E41E36"/>
    <w:rsid w:val="00E43A7B"/>
    <w:rsid w:val="00E4566D"/>
    <w:rsid w:val="00E45E3B"/>
    <w:rsid w:val="00E460DC"/>
    <w:rsid w:val="00E46299"/>
    <w:rsid w:val="00E47536"/>
    <w:rsid w:val="00E47577"/>
    <w:rsid w:val="00E47623"/>
    <w:rsid w:val="00E47BED"/>
    <w:rsid w:val="00E47C0C"/>
    <w:rsid w:val="00E47C71"/>
    <w:rsid w:val="00E5062B"/>
    <w:rsid w:val="00E508B6"/>
    <w:rsid w:val="00E51462"/>
    <w:rsid w:val="00E519F3"/>
    <w:rsid w:val="00E52C01"/>
    <w:rsid w:val="00E52FAC"/>
    <w:rsid w:val="00E53D98"/>
    <w:rsid w:val="00E552BA"/>
    <w:rsid w:val="00E55392"/>
    <w:rsid w:val="00E56071"/>
    <w:rsid w:val="00E56732"/>
    <w:rsid w:val="00E56D07"/>
    <w:rsid w:val="00E60136"/>
    <w:rsid w:val="00E601AE"/>
    <w:rsid w:val="00E603AC"/>
    <w:rsid w:val="00E60ACE"/>
    <w:rsid w:val="00E6106F"/>
    <w:rsid w:val="00E61799"/>
    <w:rsid w:val="00E627AC"/>
    <w:rsid w:val="00E62D10"/>
    <w:rsid w:val="00E63656"/>
    <w:rsid w:val="00E6370C"/>
    <w:rsid w:val="00E63DBE"/>
    <w:rsid w:val="00E64039"/>
    <w:rsid w:val="00E64B2E"/>
    <w:rsid w:val="00E66510"/>
    <w:rsid w:val="00E6662F"/>
    <w:rsid w:val="00E66C70"/>
    <w:rsid w:val="00E6734E"/>
    <w:rsid w:val="00E673CA"/>
    <w:rsid w:val="00E67969"/>
    <w:rsid w:val="00E67B45"/>
    <w:rsid w:val="00E7015F"/>
    <w:rsid w:val="00E701D5"/>
    <w:rsid w:val="00E70F04"/>
    <w:rsid w:val="00E720DB"/>
    <w:rsid w:val="00E725A9"/>
    <w:rsid w:val="00E72A26"/>
    <w:rsid w:val="00E72BC1"/>
    <w:rsid w:val="00E734FD"/>
    <w:rsid w:val="00E73C35"/>
    <w:rsid w:val="00E7584B"/>
    <w:rsid w:val="00E75D3C"/>
    <w:rsid w:val="00E76133"/>
    <w:rsid w:val="00E76C41"/>
    <w:rsid w:val="00E76F97"/>
    <w:rsid w:val="00E8117E"/>
    <w:rsid w:val="00E817AE"/>
    <w:rsid w:val="00E81C63"/>
    <w:rsid w:val="00E82008"/>
    <w:rsid w:val="00E82360"/>
    <w:rsid w:val="00E845AB"/>
    <w:rsid w:val="00E851A1"/>
    <w:rsid w:val="00E860C8"/>
    <w:rsid w:val="00E86308"/>
    <w:rsid w:val="00E86E2A"/>
    <w:rsid w:val="00E86E48"/>
    <w:rsid w:val="00E9008B"/>
    <w:rsid w:val="00E90A38"/>
    <w:rsid w:val="00E9192F"/>
    <w:rsid w:val="00E92391"/>
    <w:rsid w:val="00E927C4"/>
    <w:rsid w:val="00E92B80"/>
    <w:rsid w:val="00E9346F"/>
    <w:rsid w:val="00E9474B"/>
    <w:rsid w:val="00E948FD"/>
    <w:rsid w:val="00E94AB2"/>
    <w:rsid w:val="00E9543A"/>
    <w:rsid w:val="00E96695"/>
    <w:rsid w:val="00E97F88"/>
    <w:rsid w:val="00EA04BD"/>
    <w:rsid w:val="00EA0912"/>
    <w:rsid w:val="00EA10DE"/>
    <w:rsid w:val="00EA13DA"/>
    <w:rsid w:val="00EA2097"/>
    <w:rsid w:val="00EA220F"/>
    <w:rsid w:val="00EA3268"/>
    <w:rsid w:val="00EA3BFB"/>
    <w:rsid w:val="00EA4123"/>
    <w:rsid w:val="00EA435E"/>
    <w:rsid w:val="00EA44F1"/>
    <w:rsid w:val="00EA45B2"/>
    <w:rsid w:val="00EA4E60"/>
    <w:rsid w:val="00EA7AFA"/>
    <w:rsid w:val="00EA7C6F"/>
    <w:rsid w:val="00EB1FFD"/>
    <w:rsid w:val="00EB2096"/>
    <w:rsid w:val="00EB22BC"/>
    <w:rsid w:val="00EB258A"/>
    <w:rsid w:val="00EB2CFB"/>
    <w:rsid w:val="00EB2EBE"/>
    <w:rsid w:val="00EB3636"/>
    <w:rsid w:val="00EB3699"/>
    <w:rsid w:val="00EB4661"/>
    <w:rsid w:val="00EB4EE4"/>
    <w:rsid w:val="00EB54EC"/>
    <w:rsid w:val="00EB5B3D"/>
    <w:rsid w:val="00EB61CB"/>
    <w:rsid w:val="00EB675D"/>
    <w:rsid w:val="00EB6779"/>
    <w:rsid w:val="00EB6BCB"/>
    <w:rsid w:val="00EB712E"/>
    <w:rsid w:val="00EB730C"/>
    <w:rsid w:val="00EC02DC"/>
    <w:rsid w:val="00EC0BFB"/>
    <w:rsid w:val="00EC21BD"/>
    <w:rsid w:val="00EC4E3F"/>
    <w:rsid w:val="00EC55CD"/>
    <w:rsid w:val="00EC5B11"/>
    <w:rsid w:val="00EC5CF9"/>
    <w:rsid w:val="00EC60B6"/>
    <w:rsid w:val="00EC693D"/>
    <w:rsid w:val="00EC7E50"/>
    <w:rsid w:val="00ED022B"/>
    <w:rsid w:val="00ED0958"/>
    <w:rsid w:val="00ED0B03"/>
    <w:rsid w:val="00ED0B86"/>
    <w:rsid w:val="00ED11FC"/>
    <w:rsid w:val="00ED18BD"/>
    <w:rsid w:val="00ED1940"/>
    <w:rsid w:val="00ED1D90"/>
    <w:rsid w:val="00ED1E68"/>
    <w:rsid w:val="00ED3333"/>
    <w:rsid w:val="00ED34F9"/>
    <w:rsid w:val="00ED394E"/>
    <w:rsid w:val="00ED3AB4"/>
    <w:rsid w:val="00ED54FE"/>
    <w:rsid w:val="00ED56B0"/>
    <w:rsid w:val="00ED5741"/>
    <w:rsid w:val="00ED575F"/>
    <w:rsid w:val="00ED65F1"/>
    <w:rsid w:val="00ED7593"/>
    <w:rsid w:val="00ED7A1A"/>
    <w:rsid w:val="00EE077D"/>
    <w:rsid w:val="00EE0F80"/>
    <w:rsid w:val="00EE1104"/>
    <w:rsid w:val="00EE2743"/>
    <w:rsid w:val="00EE2C28"/>
    <w:rsid w:val="00EE347B"/>
    <w:rsid w:val="00EE49D8"/>
    <w:rsid w:val="00EE51C4"/>
    <w:rsid w:val="00EE5D42"/>
    <w:rsid w:val="00EE6A43"/>
    <w:rsid w:val="00EE7054"/>
    <w:rsid w:val="00EF0300"/>
    <w:rsid w:val="00EF183C"/>
    <w:rsid w:val="00EF19E6"/>
    <w:rsid w:val="00EF2C71"/>
    <w:rsid w:val="00EF3605"/>
    <w:rsid w:val="00EF6414"/>
    <w:rsid w:val="00EF66CF"/>
    <w:rsid w:val="00F003B6"/>
    <w:rsid w:val="00F004D1"/>
    <w:rsid w:val="00F01820"/>
    <w:rsid w:val="00F01B43"/>
    <w:rsid w:val="00F0216D"/>
    <w:rsid w:val="00F02BDB"/>
    <w:rsid w:val="00F02C86"/>
    <w:rsid w:val="00F02D8D"/>
    <w:rsid w:val="00F0363C"/>
    <w:rsid w:val="00F04468"/>
    <w:rsid w:val="00F0470F"/>
    <w:rsid w:val="00F0745B"/>
    <w:rsid w:val="00F079BD"/>
    <w:rsid w:val="00F07EE4"/>
    <w:rsid w:val="00F07F15"/>
    <w:rsid w:val="00F1042B"/>
    <w:rsid w:val="00F1096E"/>
    <w:rsid w:val="00F11370"/>
    <w:rsid w:val="00F11599"/>
    <w:rsid w:val="00F1170C"/>
    <w:rsid w:val="00F11875"/>
    <w:rsid w:val="00F12BB2"/>
    <w:rsid w:val="00F1357A"/>
    <w:rsid w:val="00F13897"/>
    <w:rsid w:val="00F141AD"/>
    <w:rsid w:val="00F1459B"/>
    <w:rsid w:val="00F151A5"/>
    <w:rsid w:val="00F153DC"/>
    <w:rsid w:val="00F15519"/>
    <w:rsid w:val="00F15A80"/>
    <w:rsid w:val="00F15C8A"/>
    <w:rsid w:val="00F15D89"/>
    <w:rsid w:val="00F16DBC"/>
    <w:rsid w:val="00F16DF2"/>
    <w:rsid w:val="00F17041"/>
    <w:rsid w:val="00F17E9A"/>
    <w:rsid w:val="00F20262"/>
    <w:rsid w:val="00F20497"/>
    <w:rsid w:val="00F21048"/>
    <w:rsid w:val="00F21C36"/>
    <w:rsid w:val="00F22829"/>
    <w:rsid w:val="00F22DC0"/>
    <w:rsid w:val="00F23008"/>
    <w:rsid w:val="00F23449"/>
    <w:rsid w:val="00F238B9"/>
    <w:rsid w:val="00F24E60"/>
    <w:rsid w:val="00F258ED"/>
    <w:rsid w:val="00F264BB"/>
    <w:rsid w:val="00F264E4"/>
    <w:rsid w:val="00F269D0"/>
    <w:rsid w:val="00F26F59"/>
    <w:rsid w:val="00F27781"/>
    <w:rsid w:val="00F30309"/>
    <w:rsid w:val="00F30DA0"/>
    <w:rsid w:val="00F31381"/>
    <w:rsid w:val="00F320C9"/>
    <w:rsid w:val="00F32520"/>
    <w:rsid w:val="00F3343D"/>
    <w:rsid w:val="00F33CD1"/>
    <w:rsid w:val="00F343F7"/>
    <w:rsid w:val="00F34CE0"/>
    <w:rsid w:val="00F34CEF"/>
    <w:rsid w:val="00F34EE3"/>
    <w:rsid w:val="00F35698"/>
    <w:rsid w:val="00F35E0D"/>
    <w:rsid w:val="00F37375"/>
    <w:rsid w:val="00F37D41"/>
    <w:rsid w:val="00F40033"/>
    <w:rsid w:val="00F40B90"/>
    <w:rsid w:val="00F40EAC"/>
    <w:rsid w:val="00F41285"/>
    <w:rsid w:val="00F41C92"/>
    <w:rsid w:val="00F42C10"/>
    <w:rsid w:val="00F4334B"/>
    <w:rsid w:val="00F43D65"/>
    <w:rsid w:val="00F43DE5"/>
    <w:rsid w:val="00F43F6A"/>
    <w:rsid w:val="00F447C6"/>
    <w:rsid w:val="00F458E5"/>
    <w:rsid w:val="00F46208"/>
    <w:rsid w:val="00F463CD"/>
    <w:rsid w:val="00F4698B"/>
    <w:rsid w:val="00F4709D"/>
    <w:rsid w:val="00F471EF"/>
    <w:rsid w:val="00F4785E"/>
    <w:rsid w:val="00F47941"/>
    <w:rsid w:val="00F50111"/>
    <w:rsid w:val="00F50574"/>
    <w:rsid w:val="00F50CB3"/>
    <w:rsid w:val="00F50DD1"/>
    <w:rsid w:val="00F51019"/>
    <w:rsid w:val="00F51741"/>
    <w:rsid w:val="00F52C4D"/>
    <w:rsid w:val="00F53150"/>
    <w:rsid w:val="00F54084"/>
    <w:rsid w:val="00F557AB"/>
    <w:rsid w:val="00F5639C"/>
    <w:rsid w:val="00F571A2"/>
    <w:rsid w:val="00F61138"/>
    <w:rsid w:val="00F61480"/>
    <w:rsid w:val="00F6177D"/>
    <w:rsid w:val="00F620D3"/>
    <w:rsid w:val="00F622BB"/>
    <w:rsid w:val="00F62836"/>
    <w:rsid w:val="00F6417F"/>
    <w:rsid w:val="00F643D9"/>
    <w:rsid w:val="00F645DB"/>
    <w:rsid w:val="00F64608"/>
    <w:rsid w:val="00F6568E"/>
    <w:rsid w:val="00F65D2A"/>
    <w:rsid w:val="00F67C87"/>
    <w:rsid w:val="00F706EF"/>
    <w:rsid w:val="00F709B3"/>
    <w:rsid w:val="00F70A9C"/>
    <w:rsid w:val="00F71061"/>
    <w:rsid w:val="00F711A4"/>
    <w:rsid w:val="00F72C0B"/>
    <w:rsid w:val="00F72CC7"/>
    <w:rsid w:val="00F730DC"/>
    <w:rsid w:val="00F73392"/>
    <w:rsid w:val="00F73F0E"/>
    <w:rsid w:val="00F746D0"/>
    <w:rsid w:val="00F7495B"/>
    <w:rsid w:val="00F74BC6"/>
    <w:rsid w:val="00F764AC"/>
    <w:rsid w:val="00F76C21"/>
    <w:rsid w:val="00F76E50"/>
    <w:rsid w:val="00F76FD7"/>
    <w:rsid w:val="00F8082C"/>
    <w:rsid w:val="00F80BB8"/>
    <w:rsid w:val="00F80CF2"/>
    <w:rsid w:val="00F80E1D"/>
    <w:rsid w:val="00F81933"/>
    <w:rsid w:val="00F81EF9"/>
    <w:rsid w:val="00F8220B"/>
    <w:rsid w:val="00F828BE"/>
    <w:rsid w:val="00F836DF"/>
    <w:rsid w:val="00F83A79"/>
    <w:rsid w:val="00F83D58"/>
    <w:rsid w:val="00F83D76"/>
    <w:rsid w:val="00F83DC8"/>
    <w:rsid w:val="00F8541A"/>
    <w:rsid w:val="00F8544A"/>
    <w:rsid w:val="00F85D6C"/>
    <w:rsid w:val="00F868DD"/>
    <w:rsid w:val="00F87175"/>
    <w:rsid w:val="00F87B70"/>
    <w:rsid w:val="00F9006C"/>
    <w:rsid w:val="00F90544"/>
    <w:rsid w:val="00F907A3"/>
    <w:rsid w:val="00F90823"/>
    <w:rsid w:val="00F90A7C"/>
    <w:rsid w:val="00F912E4"/>
    <w:rsid w:val="00F91E8F"/>
    <w:rsid w:val="00F91FAF"/>
    <w:rsid w:val="00F92AF5"/>
    <w:rsid w:val="00F93542"/>
    <w:rsid w:val="00F94599"/>
    <w:rsid w:val="00F94CC3"/>
    <w:rsid w:val="00F959CF"/>
    <w:rsid w:val="00F95B6B"/>
    <w:rsid w:val="00F976B0"/>
    <w:rsid w:val="00F9773A"/>
    <w:rsid w:val="00F97AD2"/>
    <w:rsid w:val="00F97DCB"/>
    <w:rsid w:val="00F97E8D"/>
    <w:rsid w:val="00FA01F7"/>
    <w:rsid w:val="00FA0A0C"/>
    <w:rsid w:val="00FA166E"/>
    <w:rsid w:val="00FA1C44"/>
    <w:rsid w:val="00FA2749"/>
    <w:rsid w:val="00FA2AE6"/>
    <w:rsid w:val="00FA2B33"/>
    <w:rsid w:val="00FA369A"/>
    <w:rsid w:val="00FA37C7"/>
    <w:rsid w:val="00FA3A1B"/>
    <w:rsid w:val="00FA3B4D"/>
    <w:rsid w:val="00FA4440"/>
    <w:rsid w:val="00FA463F"/>
    <w:rsid w:val="00FA4E5B"/>
    <w:rsid w:val="00FA5226"/>
    <w:rsid w:val="00FA5743"/>
    <w:rsid w:val="00FA5F89"/>
    <w:rsid w:val="00FA7113"/>
    <w:rsid w:val="00FA7BC7"/>
    <w:rsid w:val="00FA7BCE"/>
    <w:rsid w:val="00FB167F"/>
    <w:rsid w:val="00FB17BF"/>
    <w:rsid w:val="00FB1961"/>
    <w:rsid w:val="00FB3738"/>
    <w:rsid w:val="00FB3746"/>
    <w:rsid w:val="00FB455B"/>
    <w:rsid w:val="00FB46BF"/>
    <w:rsid w:val="00FB6B44"/>
    <w:rsid w:val="00FB6CDE"/>
    <w:rsid w:val="00FB7202"/>
    <w:rsid w:val="00FC0025"/>
    <w:rsid w:val="00FC032D"/>
    <w:rsid w:val="00FC0356"/>
    <w:rsid w:val="00FC0616"/>
    <w:rsid w:val="00FC0684"/>
    <w:rsid w:val="00FC0985"/>
    <w:rsid w:val="00FC09FD"/>
    <w:rsid w:val="00FC0DB9"/>
    <w:rsid w:val="00FC110E"/>
    <w:rsid w:val="00FC1782"/>
    <w:rsid w:val="00FC1EE7"/>
    <w:rsid w:val="00FC2D1E"/>
    <w:rsid w:val="00FC3A46"/>
    <w:rsid w:val="00FC3A4F"/>
    <w:rsid w:val="00FC3F99"/>
    <w:rsid w:val="00FC5298"/>
    <w:rsid w:val="00FC58EA"/>
    <w:rsid w:val="00FC6684"/>
    <w:rsid w:val="00FC74F2"/>
    <w:rsid w:val="00FC756B"/>
    <w:rsid w:val="00FC77A0"/>
    <w:rsid w:val="00FD0E49"/>
    <w:rsid w:val="00FD1524"/>
    <w:rsid w:val="00FD16B9"/>
    <w:rsid w:val="00FD21B6"/>
    <w:rsid w:val="00FD257E"/>
    <w:rsid w:val="00FD2FDB"/>
    <w:rsid w:val="00FD4A2D"/>
    <w:rsid w:val="00FD4FCF"/>
    <w:rsid w:val="00FD58DF"/>
    <w:rsid w:val="00FD5DA7"/>
    <w:rsid w:val="00FD6877"/>
    <w:rsid w:val="00FD6BCD"/>
    <w:rsid w:val="00FD6ECC"/>
    <w:rsid w:val="00FD7889"/>
    <w:rsid w:val="00FE02BC"/>
    <w:rsid w:val="00FE04B0"/>
    <w:rsid w:val="00FE0AA3"/>
    <w:rsid w:val="00FE1B76"/>
    <w:rsid w:val="00FE1D6A"/>
    <w:rsid w:val="00FE3880"/>
    <w:rsid w:val="00FE3C61"/>
    <w:rsid w:val="00FE3CDF"/>
    <w:rsid w:val="00FE4201"/>
    <w:rsid w:val="00FE4BB3"/>
    <w:rsid w:val="00FE4D2F"/>
    <w:rsid w:val="00FE5CF4"/>
    <w:rsid w:val="00FE7F9D"/>
    <w:rsid w:val="00FF01DB"/>
    <w:rsid w:val="00FF047E"/>
    <w:rsid w:val="00FF0677"/>
    <w:rsid w:val="00FF0BA7"/>
    <w:rsid w:val="00FF275E"/>
    <w:rsid w:val="00FF2D5B"/>
    <w:rsid w:val="00FF3300"/>
    <w:rsid w:val="00FF34BA"/>
    <w:rsid w:val="00FF370C"/>
    <w:rsid w:val="00FF44E1"/>
    <w:rsid w:val="00FF4834"/>
    <w:rsid w:val="00FF4CFF"/>
    <w:rsid w:val="00FF5A91"/>
    <w:rsid w:val="00FF64E9"/>
    <w:rsid w:val="00FF6D96"/>
    <w:rsid w:val="00FF7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7D66C"/>
  <w15:docId w15:val="{14A9EEF3-438D-4B8F-A9ED-4ABC7E1E1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5164"/>
  </w:style>
  <w:style w:type="paragraph" w:styleId="Heading1">
    <w:name w:val="heading 1"/>
    <w:basedOn w:val="Normal"/>
    <w:next w:val="Normal"/>
    <w:uiPriority w:val="9"/>
    <w:qFormat/>
    <w:rsid w:val="00A8344A"/>
    <w:pPr>
      <w:keepNext/>
      <w:numPr>
        <w:numId w:val="14"/>
      </w:numPr>
      <w:outlineLvl w:val="0"/>
    </w:pPr>
    <w:rPr>
      <w:rFonts w:ascii="Calibri" w:hAnsi="Calibri" w:cs="Calibri"/>
      <w:b/>
      <w:sz w:val="30"/>
      <w:u w:val="single"/>
    </w:rPr>
  </w:style>
  <w:style w:type="paragraph" w:styleId="Heading2">
    <w:name w:val="heading 2"/>
    <w:basedOn w:val="Normal"/>
    <w:next w:val="Normal"/>
    <w:link w:val="Heading2Char"/>
    <w:uiPriority w:val="9"/>
    <w:qFormat/>
    <w:rsid w:val="00A8344A"/>
    <w:pPr>
      <w:keepNext/>
      <w:numPr>
        <w:ilvl w:val="1"/>
        <w:numId w:val="14"/>
      </w:numPr>
      <w:spacing w:after="240"/>
      <w:outlineLvl w:val="1"/>
    </w:pPr>
    <w:rPr>
      <w:rFonts w:ascii="Calibri" w:hAnsi="Calibri" w:cs="Calibri"/>
      <w:sz w:val="28"/>
      <w:u w:val="single"/>
    </w:rPr>
  </w:style>
  <w:style w:type="paragraph" w:styleId="Heading3">
    <w:name w:val="heading 3"/>
    <w:basedOn w:val="Normal"/>
    <w:next w:val="Normal"/>
    <w:rsid w:val="00AD632D"/>
    <w:pPr>
      <w:keepNext/>
      <w:jc w:val="center"/>
      <w:outlineLvl w:val="2"/>
    </w:pPr>
    <w:rPr>
      <w:rFonts w:ascii="Calibri" w:hAnsi="Calibri"/>
      <w:b/>
      <w:caps/>
      <w:sz w:val="44"/>
    </w:rPr>
  </w:style>
  <w:style w:type="paragraph" w:styleId="Heading4">
    <w:name w:val="heading 4"/>
    <w:basedOn w:val="PlainText"/>
    <w:next w:val="Normal"/>
    <w:qFormat/>
    <w:rsid w:val="00AD632D"/>
    <w:pPr>
      <w:tabs>
        <w:tab w:val="right" w:pos="10620"/>
      </w:tabs>
      <w:jc w:val="center"/>
      <w:outlineLvl w:val="3"/>
    </w:pPr>
    <w:rPr>
      <w:rFonts w:ascii="Calibri" w:hAnsi="Calibri" w:cs="Calibri"/>
      <w:b/>
      <w:sz w:val="28"/>
      <w:szCs w:val="28"/>
    </w:rPr>
  </w:style>
  <w:style w:type="paragraph" w:styleId="Heading5">
    <w:name w:val="heading 5"/>
    <w:basedOn w:val="Normal"/>
    <w:next w:val="Normal"/>
    <w:qFormat/>
    <w:rsid w:val="002325B5"/>
    <w:pPr>
      <w:keepNext/>
      <w:outlineLvl w:val="4"/>
    </w:pPr>
    <w:rPr>
      <w:b/>
      <w:u w:val="single"/>
    </w:rPr>
  </w:style>
  <w:style w:type="paragraph" w:styleId="Heading6">
    <w:name w:val="heading 6"/>
    <w:basedOn w:val="Normal"/>
    <w:next w:val="Normal"/>
    <w:qFormat/>
    <w:rsid w:val="002325B5"/>
    <w:pPr>
      <w:keepNext/>
      <w:pBdr>
        <w:left w:val="single" w:sz="4" w:space="0" w:color="auto"/>
      </w:pBdr>
      <w:outlineLvl w:val="5"/>
    </w:pPr>
    <w:rPr>
      <w:b/>
    </w:rPr>
  </w:style>
  <w:style w:type="paragraph" w:styleId="Heading7">
    <w:name w:val="heading 7"/>
    <w:basedOn w:val="Normal"/>
    <w:next w:val="Normal"/>
    <w:qFormat/>
    <w:rsid w:val="002325B5"/>
    <w:pPr>
      <w:keepNext/>
      <w:tabs>
        <w:tab w:val="center" w:pos="5220"/>
      </w:tabs>
      <w:jc w:val="center"/>
      <w:outlineLvl w:val="6"/>
    </w:pPr>
    <w:rPr>
      <w:b/>
      <w:spacing w:val="-3"/>
    </w:rPr>
  </w:style>
  <w:style w:type="paragraph" w:styleId="Heading8">
    <w:name w:val="heading 8"/>
    <w:basedOn w:val="Normal"/>
    <w:next w:val="Normal"/>
    <w:qFormat/>
    <w:rsid w:val="002325B5"/>
    <w:pPr>
      <w:keepNext/>
      <w:tabs>
        <w:tab w:val="left" w:pos="-720"/>
      </w:tabs>
      <w:jc w:val="center"/>
      <w:outlineLvl w:val="7"/>
    </w:pPr>
    <w:rPr>
      <w:b/>
      <w:spacing w:val="-3"/>
      <w:sz w:val="28"/>
    </w:rPr>
  </w:style>
  <w:style w:type="paragraph" w:styleId="Heading9">
    <w:name w:val="heading 9"/>
    <w:basedOn w:val="Normal"/>
    <w:next w:val="Normal"/>
    <w:qFormat/>
    <w:rsid w:val="002325B5"/>
    <w:pPr>
      <w:keepNext/>
      <w:tabs>
        <w:tab w:val="left" w:leader="dot" w:pos="-1440"/>
        <w:tab w:val="left" w:pos="-720"/>
        <w:tab w:val="left" w:pos="0"/>
        <w:tab w:val="left" w:pos="720"/>
        <w:tab w:val="left" w:pos="1440"/>
        <w:tab w:val="right" w:leader="dot" w:pos="9360"/>
      </w:tabs>
      <w:ind w:left="720"/>
      <w:outlineLvl w:val="8"/>
    </w:pPr>
    <w:rPr>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25B5"/>
    <w:pPr>
      <w:tabs>
        <w:tab w:val="center" w:pos="4320"/>
        <w:tab w:val="right" w:pos="8640"/>
      </w:tabs>
    </w:pPr>
  </w:style>
  <w:style w:type="paragraph" w:styleId="Footer">
    <w:name w:val="footer"/>
    <w:basedOn w:val="Normal"/>
    <w:link w:val="FooterChar"/>
    <w:rsid w:val="002325B5"/>
    <w:pPr>
      <w:tabs>
        <w:tab w:val="center" w:pos="4320"/>
        <w:tab w:val="right" w:pos="8640"/>
      </w:tabs>
    </w:pPr>
  </w:style>
  <w:style w:type="paragraph" w:customStyle="1" w:styleId="MemoHeading">
    <w:name w:val="MemoHeading"/>
    <w:basedOn w:val="Normal"/>
    <w:rsid w:val="002325B5"/>
    <w:pPr>
      <w:spacing w:line="480" w:lineRule="auto"/>
    </w:pPr>
  </w:style>
  <w:style w:type="character" w:styleId="PageNumber">
    <w:name w:val="page number"/>
    <w:basedOn w:val="DefaultParagraphFont"/>
    <w:rsid w:val="002325B5"/>
  </w:style>
  <w:style w:type="paragraph" w:styleId="TOC3">
    <w:name w:val="toc 3"/>
    <w:basedOn w:val="Normal"/>
    <w:next w:val="Normal"/>
    <w:uiPriority w:val="39"/>
    <w:qFormat/>
    <w:rsid w:val="002325B5"/>
    <w:pPr>
      <w:tabs>
        <w:tab w:val="left" w:leader="dot" w:pos="9000"/>
        <w:tab w:val="right" w:pos="9360"/>
      </w:tabs>
      <w:suppressAutoHyphens/>
      <w:ind w:left="2160" w:right="720" w:hanging="720"/>
    </w:pPr>
  </w:style>
  <w:style w:type="paragraph" w:styleId="BodyTextIndent2">
    <w:name w:val="Body Text Indent 2"/>
    <w:basedOn w:val="Normal"/>
    <w:rsid w:val="002325B5"/>
    <w:pPr>
      <w:ind w:left="360"/>
    </w:pPr>
  </w:style>
  <w:style w:type="paragraph" w:styleId="BodyText2">
    <w:name w:val="Body Text 2"/>
    <w:basedOn w:val="Normal"/>
    <w:rsid w:val="002325B5"/>
    <w:pPr>
      <w:ind w:left="720" w:hanging="360"/>
    </w:pPr>
  </w:style>
  <w:style w:type="paragraph" w:styleId="BodyTextIndent">
    <w:name w:val="Body Text Indent"/>
    <w:basedOn w:val="Normal"/>
    <w:link w:val="BodyTextIndentChar"/>
    <w:rsid w:val="002325B5"/>
    <w:pPr>
      <w:ind w:left="1440"/>
    </w:pPr>
  </w:style>
  <w:style w:type="paragraph" w:styleId="BodyTextIndent3">
    <w:name w:val="Body Text Indent 3"/>
    <w:basedOn w:val="Normal"/>
    <w:rsid w:val="002325B5"/>
    <w:pPr>
      <w:tabs>
        <w:tab w:val="left" w:pos="-720"/>
      </w:tabs>
      <w:ind w:left="1440" w:hanging="1440"/>
    </w:pPr>
    <w:rPr>
      <w:spacing w:val="-3"/>
    </w:rPr>
  </w:style>
  <w:style w:type="character" w:styleId="CommentReference">
    <w:name w:val="annotation reference"/>
    <w:rsid w:val="002325B5"/>
    <w:rPr>
      <w:sz w:val="16"/>
    </w:rPr>
  </w:style>
  <w:style w:type="paragraph" w:styleId="CommentText">
    <w:name w:val="annotation text"/>
    <w:basedOn w:val="Normal"/>
    <w:link w:val="CommentTextChar"/>
    <w:semiHidden/>
    <w:rsid w:val="004A6F19"/>
    <w:rPr>
      <w:rFonts w:ascii="Arial" w:hAnsi="Arial" w:cs="Arial"/>
    </w:rPr>
  </w:style>
  <w:style w:type="paragraph" w:styleId="FootnoteText">
    <w:name w:val="footnote text"/>
    <w:basedOn w:val="Normal"/>
    <w:link w:val="FootnoteTextChar"/>
    <w:semiHidden/>
    <w:rsid w:val="002325B5"/>
  </w:style>
  <w:style w:type="paragraph" w:customStyle="1" w:styleId="Level1">
    <w:name w:val="Level 1"/>
    <w:basedOn w:val="Normal"/>
    <w:rsid w:val="002325B5"/>
    <w:pPr>
      <w:widowControl w:val="0"/>
      <w:numPr>
        <w:numId w:val="1"/>
      </w:numPr>
      <w:outlineLvl w:val="0"/>
    </w:pPr>
    <w:rPr>
      <w:snapToGrid w:val="0"/>
      <w:sz w:val="24"/>
    </w:rPr>
  </w:style>
  <w:style w:type="paragraph" w:customStyle="1" w:styleId="Level4">
    <w:name w:val="Level 4"/>
    <w:basedOn w:val="Normal"/>
    <w:rsid w:val="002325B5"/>
    <w:pPr>
      <w:widowControl w:val="0"/>
      <w:tabs>
        <w:tab w:val="num" w:pos="1440"/>
      </w:tabs>
      <w:ind w:left="2880" w:hanging="720"/>
      <w:outlineLvl w:val="3"/>
    </w:pPr>
    <w:rPr>
      <w:snapToGrid w:val="0"/>
      <w:sz w:val="24"/>
    </w:rPr>
  </w:style>
  <w:style w:type="paragraph" w:styleId="PlainText">
    <w:name w:val="Plain Text"/>
    <w:basedOn w:val="Normal"/>
    <w:link w:val="PlainTextChar"/>
    <w:rsid w:val="002325B5"/>
    <w:rPr>
      <w:rFonts w:ascii="Courier New" w:hAnsi="Courier New"/>
    </w:rPr>
  </w:style>
  <w:style w:type="paragraph" w:styleId="BodyText">
    <w:name w:val="Body Text"/>
    <w:basedOn w:val="Normal"/>
    <w:rsid w:val="002325B5"/>
  </w:style>
  <w:style w:type="character" w:styleId="Hyperlink">
    <w:name w:val="Hyperlink"/>
    <w:uiPriority w:val="99"/>
    <w:rsid w:val="002325B5"/>
    <w:rPr>
      <w:color w:val="0000FF"/>
      <w:u w:val="single"/>
    </w:rPr>
  </w:style>
  <w:style w:type="paragraph" w:styleId="BodyText3">
    <w:name w:val="Body Text 3"/>
    <w:basedOn w:val="Normal"/>
    <w:link w:val="BodyText3Char"/>
    <w:rsid w:val="002325B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s>
      <w:jc w:val="both"/>
    </w:pPr>
    <w:rPr>
      <w:sz w:val="22"/>
    </w:rPr>
  </w:style>
  <w:style w:type="character" w:styleId="FollowedHyperlink">
    <w:name w:val="FollowedHyperlink"/>
    <w:rsid w:val="002325B5"/>
    <w:rPr>
      <w:color w:val="800080"/>
      <w:u w:val="single"/>
    </w:rPr>
  </w:style>
  <w:style w:type="paragraph" w:styleId="Caption">
    <w:name w:val="caption"/>
    <w:basedOn w:val="Normal"/>
    <w:next w:val="Normal"/>
    <w:qFormat/>
    <w:rsid w:val="002325B5"/>
    <w:rPr>
      <w:b/>
      <w:sz w:val="18"/>
    </w:rPr>
  </w:style>
  <w:style w:type="paragraph" w:styleId="Title">
    <w:name w:val="Title"/>
    <w:basedOn w:val="Normal"/>
    <w:qFormat/>
    <w:rsid w:val="002325B5"/>
    <w:pPr>
      <w:jc w:val="center"/>
    </w:pPr>
    <w:rPr>
      <w:rFonts w:ascii="Arial" w:hAnsi="Arial"/>
      <w:b/>
      <w:sz w:val="24"/>
    </w:rPr>
  </w:style>
  <w:style w:type="paragraph" w:customStyle="1" w:styleId="AERTitle">
    <w:name w:val="AER Title"/>
    <w:basedOn w:val="Normal"/>
    <w:rsid w:val="002325B5"/>
    <w:pPr>
      <w:widowControl w:val="0"/>
      <w:tabs>
        <w:tab w:val="left" w:pos="204"/>
      </w:tabs>
      <w:spacing w:before="240" w:line="25" w:lineRule="atLeast"/>
      <w:jc w:val="center"/>
    </w:pPr>
    <w:rPr>
      <w:rFonts w:ascii="Arial" w:hAnsi="Arial"/>
      <w:b/>
      <w:bCs/>
      <w:snapToGrid w:val="0"/>
      <w:sz w:val="36"/>
    </w:rPr>
  </w:style>
  <w:style w:type="character" w:customStyle="1" w:styleId="pagetitle1">
    <w:name w:val="pagetitle1"/>
    <w:rsid w:val="002325B5"/>
    <w:rPr>
      <w:rFonts w:ascii="Arial" w:hAnsi="Arial" w:cs="Arial" w:hint="default"/>
      <w:b/>
      <w:bCs/>
      <w:color w:val="333366"/>
      <w:sz w:val="36"/>
      <w:szCs w:val="36"/>
      <w:shd w:val="clear" w:color="auto" w:fill="FFFFFF"/>
    </w:rPr>
  </w:style>
  <w:style w:type="character" w:customStyle="1" w:styleId="links1">
    <w:name w:val="links1"/>
    <w:rsid w:val="002325B5"/>
    <w:rPr>
      <w:rFonts w:ascii="Arial" w:hAnsi="Arial" w:cs="Arial" w:hint="default"/>
      <w:sz w:val="17"/>
      <w:szCs w:val="17"/>
    </w:rPr>
  </w:style>
  <w:style w:type="character" w:customStyle="1" w:styleId="title1">
    <w:name w:val="title1"/>
    <w:rsid w:val="002325B5"/>
    <w:rPr>
      <w:rFonts w:ascii="Arial" w:hAnsi="Arial" w:cs="Arial" w:hint="default"/>
      <w:b/>
      <w:bCs/>
      <w:color w:val="3366CC"/>
      <w:sz w:val="19"/>
      <w:szCs w:val="19"/>
      <w:shd w:val="clear" w:color="auto" w:fill="FFFFFF"/>
    </w:rPr>
  </w:style>
  <w:style w:type="paragraph" w:styleId="BalloonText">
    <w:name w:val="Balloon Text"/>
    <w:basedOn w:val="Normal"/>
    <w:semiHidden/>
    <w:rsid w:val="002325B5"/>
    <w:rPr>
      <w:rFonts w:ascii="Tahoma" w:hAnsi="Tahoma" w:cs="Tahoma"/>
      <w:sz w:val="16"/>
      <w:szCs w:val="16"/>
    </w:rPr>
  </w:style>
  <w:style w:type="paragraph" w:customStyle="1" w:styleId="ContractsTeam">
    <w:name w:val="ContractsTeam"/>
    <w:basedOn w:val="Normal"/>
    <w:rsid w:val="002325B5"/>
    <w:pPr>
      <w:numPr>
        <w:ilvl w:val="1"/>
        <w:numId w:val="2"/>
      </w:numPr>
    </w:pPr>
  </w:style>
  <w:style w:type="paragraph" w:customStyle="1" w:styleId="1AutoList1">
    <w:name w:val="1AutoList1"/>
    <w:rsid w:val="002325B5"/>
    <w:pPr>
      <w:widowControl w:val="0"/>
      <w:tabs>
        <w:tab w:val="left" w:pos="720"/>
      </w:tabs>
      <w:autoSpaceDE w:val="0"/>
      <w:autoSpaceDN w:val="0"/>
      <w:adjustRightInd w:val="0"/>
      <w:ind w:left="720" w:hanging="720"/>
      <w:jc w:val="both"/>
    </w:pPr>
    <w:rPr>
      <w:sz w:val="24"/>
      <w:szCs w:val="24"/>
    </w:rPr>
  </w:style>
  <w:style w:type="table" w:styleId="TableGrid">
    <w:name w:val="Table Grid"/>
    <w:basedOn w:val="TableNormal"/>
    <w:rsid w:val="00232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325B5"/>
    <w:rPr>
      <w:b/>
      <w:bCs/>
    </w:rPr>
  </w:style>
  <w:style w:type="character" w:styleId="FootnoteReference">
    <w:name w:val="footnote reference"/>
    <w:semiHidden/>
    <w:rsid w:val="002325B5"/>
    <w:rPr>
      <w:vertAlign w:val="superscript"/>
    </w:rPr>
  </w:style>
  <w:style w:type="paragraph" w:customStyle="1" w:styleId="memoheading0">
    <w:name w:val="memoheading"/>
    <w:basedOn w:val="Normal"/>
    <w:rsid w:val="00991BA2"/>
    <w:pPr>
      <w:spacing w:line="480" w:lineRule="auto"/>
    </w:pPr>
    <w:rPr>
      <w:szCs w:val="26"/>
    </w:rPr>
  </w:style>
  <w:style w:type="paragraph" w:styleId="ListParagraph">
    <w:name w:val="List Paragraph"/>
    <w:basedOn w:val="Normal"/>
    <w:uiPriority w:val="34"/>
    <w:qFormat/>
    <w:rsid w:val="002C5DFD"/>
    <w:pPr>
      <w:ind w:left="720"/>
    </w:pPr>
  </w:style>
  <w:style w:type="character" w:customStyle="1" w:styleId="HeaderChar">
    <w:name w:val="Header Char"/>
    <w:link w:val="Header"/>
    <w:rsid w:val="00457C41"/>
    <w:rPr>
      <w:sz w:val="26"/>
    </w:rPr>
  </w:style>
  <w:style w:type="character" w:customStyle="1" w:styleId="BodyTextIndentChar">
    <w:name w:val="Body Text Indent Char"/>
    <w:link w:val="BodyTextIndent"/>
    <w:rsid w:val="00457C41"/>
    <w:rPr>
      <w:sz w:val="26"/>
    </w:rPr>
  </w:style>
  <w:style w:type="character" w:customStyle="1" w:styleId="FooterChar">
    <w:name w:val="Footer Char"/>
    <w:link w:val="Footer"/>
    <w:rsid w:val="00457C41"/>
    <w:rPr>
      <w:sz w:val="26"/>
    </w:rPr>
  </w:style>
  <w:style w:type="character" w:customStyle="1" w:styleId="PlainTextChar">
    <w:name w:val="Plain Text Char"/>
    <w:link w:val="PlainText"/>
    <w:rsid w:val="006D3A59"/>
    <w:rPr>
      <w:rFonts w:ascii="Courier New" w:hAnsi="Courier New"/>
    </w:rPr>
  </w:style>
  <w:style w:type="paragraph" w:customStyle="1" w:styleId="RFP-QHeader1">
    <w:name w:val="RFP-Q Header 1"/>
    <w:basedOn w:val="Normal"/>
    <w:qFormat/>
    <w:rsid w:val="00875513"/>
    <w:pPr>
      <w:jc w:val="center"/>
    </w:pPr>
    <w:rPr>
      <w:b/>
      <w:caps/>
      <w:sz w:val="40"/>
      <w:szCs w:val="40"/>
    </w:rPr>
  </w:style>
  <w:style w:type="paragraph" w:customStyle="1" w:styleId="RFP-QHeader2">
    <w:name w:val="RFP-Q Header 2"/>
    <w:basedOn w:val="Normal"/>
    <w:qFormat/>
    <w:rsid w:val="0058733C"/>
    <w:pPr>
      <w:jc w:val="center"/>
    </w:pPr>
    <w:rPr>
      <w:b/>
    </w:rPr>
  </w:style>
  <w:style w:type="paragraph" w:customStyle="1" w:styleId="HeaderExhibit">
    <w:name w:val="Header Exhibit"/>
    <w:basedOn w:val="PlainText"/>
    <w:autoRedefine/>
    <w:qFormat/>
    <w:rsid w:val="00A41AC5"/>
    <w:pPr>
      <w:tabs>
        <w:tab w:val="right" w:pos="7200"/>
        <w:tab w:val="left" w:pos="7380"/>
        <w:tab w:val="right" w:pos="10800"/>
      </w:tabs>
      <w:jc w:val="center"/>
    </w:pPr>
    <w:rPr>
      <w:rFonts w:ascii="Calibri" w:hAnsi="Calibri"/>
      <w:b/>
      <w:caps/>
      <w:noProof/>
      <w:sz w:val="28"/>
      <w:szCs w:val="28"/>
    </w:rPr>
  </w:style>
  <w:style w:type="paragraph" w:styleId="CommentSubject">
    <w:name w:val="annotation subject"/>
    <w:basedOn w:val="CommentText"/>
    <w:next w:val="CommentText"/>
    <w:link w:val="CommentSubjectChar"/>
    <w:rsid w:val="009C6985"/>
    <w:rPr>
      <w:rFonts w:ascii="Times New Roman" w:hAnsi="Times New Roman"/>
      <w:b/>
      <w:bCs/>
    </w:rPr>
  </w:style>
  <w:style w:type="character" w:customStyle="1" w:styleId="CommentTextChar">
    <w:name w:val="Comment Text Char"/>
    <w:link w:val="CommentText"/>
    <w:semiHidden/>
    <w:rsid w:val="004A6F19"/>
    <w:rPr>
      <w:rFonts w:ascii="Arial" w:hAnsi="Arial" w:cs="Arial"/>
    </w:rPr>
  </w:style>
  <w:style w:type="character" w:customStyle="1" w:styleId="CommentSubjectChar">
    <w:name w:val="Comment Subject Char"/>
    <w:link w:val="CommentSubject"/>
    <w:rsid w:val="009C6985"/>
    <w:rPr>
      <w:rFonts w:ascii="Arial" w:hAnsi="Arial" w:cs="Arial"/>
    </w:rPr>
  </w:style>
  <w:style w:type="paragraph" w:customStyle="1" w:styleId="Comments">
    <w:name w:val="Comments"/>
    <w:basedOn w:val="CommentText"/>
    <w:link w:val="CommentsChar"/>
    <w:qFormat/>
    <w:rsid w:val="004A6F19"/>
  </w:style>
  <w:style w:type="paragraph" w:styleId="NoSpacing">
    <w:name w:val="No Spacing"/>
    <w:uiPriority w:val="1"/>
    <w:qFormat/>
    <w:rsid w:val="007A3F29"/>
    <w:rPr>
      <w:rFonts w:ascii="Calibri" w:eastAsia="Calibri" w:hAnsi="Calibri"/>
      <w:sz w:val="22"/>
      <w:szCs w:val="22"/>
    </w:rPr>
  </w:style>
  <w:style w:type="character" w:customStyle="1" w:styleId="CommentsChar">
    <w:name w:val="Comments Char"/>
    <w:link w:val="Comments"/>
    <w:rsid w:val="004A6F19"/>
    <w:rPr>
      <w:rFonts w:ascii="Arial" w:hAnsi="Arial" w:cs="Arial"/>
    </w:rPr>
  </w:style>
  <w:style w:type="character" w:customStyle="1" w:styleId="FootnoteTextChar">
    <w:name w:val="Footnote Text Char"/>
    <w:basedOn w:val="DefaultParagraphFont"/>
    <w:link w:val="FootnoteText"/>
    <w:semiHidden/>
    <w:rsid w:val="00D04306"/>
  </w:style>
  <w:style w:type="character" w:customStyle="1" w:styleId="BodyText3Char">
    <w:name w:val="Body Text 3 Char"/>
    <w:link w:val="BodyText3"/>
    <w:rsid w:val="00373C09"/>
    <w:rPr>
      <w:sz w:val="22"/>
    </w:rPr>
  </w:style>
  <w:style w:type="paragraph" w:customStyle="1" w:styleId="ExhibitHeader">
    <w:name w:val="Exhibit Header"/>
    <w:basedOn w:val="Normal"/>
    <w:autoRedefine/>
    <w:qFormat/>
    <w:rsid w:val="00130F5F"/>
    <w:pPr>
      <w:tabs>
        <w:tab w:val="center" w:pos="5220"/>
      </w:tabs>
      <w:jc w:val="center"/>
    </w:pPr>
    <w:rPr>
      <w:b/>
      <w:caps/>
      <w:spacing w:val="-3"/>
      <w:sz w:val="32"/>
    </w:rPr>
  </w:style>
  <w:style w:type="character" w:styleId="PlaceholderText">
    <w:name w:val="Placeholder Text"/>
    <w:uiPriority w:val="99"/>
    <w:semiHidden/>
    <w:rsid w:val="009C1B55"/>
    <w:rPr>
      <w:color w:val="808080"/>
    </w:rPr>
  </w:style>
  <w:style w:type="paragraph" w:styleId="TOC1">
    <w:name w:val="toc 1"/>
    <w:aliases w:val="TOC 1 (RFP-Q)"/>
    <w:basedOn w:val="Normal"/>
    <w:next w:val="Normal"/>
    <w:link w:val="TOC1Char"/>
    <w:autoRedefine/>
    <w:uiPriority w:val="39"/>
    <w:qFormat/>
    <w:rsid w:val="009C1C81"/>
    <w:pPr>
      <w:tabs>
        <w:tab w:val="left" w:pos="720"/>
        <w:tab w:val="right" w:leader="dot" w:pos="10790"/>
      </w:tabs>
    </w:pPr>
    <w:rPr>
      <w:rFonts w:ascii="Calibri" w:hAnsi="Calibri"/>
      <w:b/>
      <w:caps/>
      <w:noProof/>
      <w:szCs w:val="26"/>
    </w:rPr>
  </w:style>
  <w:style w:type="paragraph" w:styleId="TOC2">
    <w:name w:val="toc 2"/>
    <w:aliases w:val="TOC 2 (RFP-Q)"/>
    <w:basedOn w:val="Normal"/>
    <w:next w:val="Normal"/>
    <w:autoRedefine/>
    <w:uiPriority w:val="39"/>
    <w:qFormat/>
    <w:rsid w:val="00D14568"/>
    <w:pPr>
      <w:tabs>
        <w:tab w:val="left" w:pos="1440"/>
        <w:tab w:val="right" w:leader="dot" w:pos="10800"/>
      </w:tabs>
      <w:ind w:left="720"/>
    </w:pPr>
    <w:rPr>
      <w:rFonts w:ascii="Calibri" w:hAnsi="Calibri"/>
      <w:noProof/>
      <w:szCs w:val="26"/>
    </w:rPr>
  </w:style>
  <w:style w:type="paragraph" w:styleId="TOCHeading">
    <w:name w:val="TOC Heading"/>
    <w:basedOn w:val="Heading1"/>
    <w:next w:val="Normal"/>
    <w:uiPriority w:val="39"/>
    <w:unhideWhenUsed/>
    <w:qFormat/>
    <w:rsid w:val="00606FDA"/>
    <w:pPr>
      <w:keepLines/>
      <w:numPr>
        <w:numId w:val="0"/>
      </w:numPr>
      <w:spacing w:before="480" w:line="276" w:lineRule="auto"/>
      <w:outlineLvl w:val="9"/>
    </w:pPr>
    <w:rPr>
      <w:rFonts w:ascii="Cambria" w:eastAsia="PMingLiU" w:hAnsi="Cambria" w:cs="Times New Roman"/>
      <w:bCs/>
      <w:color w:val="365F91"/>
      <w:sz w:val="28"/>
      <w:szCs w:val="28"/>
      <w:u w:val="none"/>
      <w:lang w:eastAsia="ja-JP"/>
    </w:rPr>
  </w:style>
  <w:style w:type="character" w:customStyle="1" w:styleId="TOC1Char">
    <w:name w:val="TOC 1 Char"/>
    <w:aliases w:val="TOC 1 (RFP-Q) Char"/>
    <w:link w:val="TOC1"/>
    <w:uiPriority w:val="39"/>
    <w:rsid w:val="009C1C81"/>
    <w:rPr>
      <w:rFonts w:ascii="Calibri" w:hAnsi="Calibri"/>
      <w:b/>
      <w:caps/>
      <w:noProof/>
      <w:sz w:val="26"/>
      <w:szCs w:val="26"/>
    </w:rPr>
  </w:style>
  <w:style w:type="paragraph" w:customStyle="1" w:styleId="Instructionstoberemoved">
    <w:name w:val="Instructions to be removed"/>
    <w:basedOn w:val="Heading2"/>
    <w:link w:val="InstructionstoberemovedChar"/>
    <w:qFormat/>
    <w:rsid w:val="003D3E5A"/>
    <w:pPr>
      <w:numPr>
        <w:ilvl w:val="0"/>
        <w:numId w:val="0"/>
      </w:numPr>
      <w:ind w:left="1440"/>
    </w:pPr>
    <w:rPr>
      <w:color w:val="FFFFFF"/>
      <w:sz w:val="26"/>
      <w:u w:val="none"/>
    </w:rPr>
  </w:style>
  <w:style w:type="character" w:customStyle="1" w:styleId="Heading2Char">
    <w:name w:val="Heading 2 Char"/>
    <w:link w:val="Heading2"/>
    <w:uiPriority w:val="9"/>
    <w:rsid w:val="00A8344A"/>
    <w:rPr>
      <w:rFonts w:ascii="Calibri" w:hAnsi="Calibri" w:cs="Calibri"/>
      <w:sz w:val="28"/>
      <w:u w:val="single"/>
    </w:rPr>
  </w:style>
  <w:style w:type="character" w:customStyle="1" w:styleId="InstructionstoberemovedChar">
    <w:name w:val="Instructions to be removed Char"/>
    <w:link w:val="Instructionstoberemoved"/>
    <w:rsid w:val="003D3E5A"/>
    <w:rPr>
      <w:rFonts w:ascii="Calibri" w:hAnsi="Calibri" w:cs="Calibri"/>
      <w:color w:val="FFFFFF"/>
      <w:sz w:val="26"/>
      <w:u w:val="single"/>
    </w:rPr>
  </w:style>
  <w:style w:type="paragraph" w:customStyle="1" w:styleId="Item1">
    <w:name w:val="Item 1"/>
    <w:basedOn w:val="Normal"/>
    <w:link w:val="Item1Char"/>
    <w:qFormat/>
    <w:rsid w:val="00A86407"/>
    <w:pPr>
      <w:numPr>
        <w:ilvl w:val="2"/>
        <w:numId w:val="14"/>
      </w:numPr>
      <w:spacing w:after="240"/>
    </w:pPr>
    <w:rPr>
      <w:rFonts w:ascii="Calibri" w:hAnsi="Calibri" w:cs="Calibri"/>
    </w:rPr>
  </w:style>
  <w:style w:type="paragraph" w:customStyle="1" w:styleId="Itema">
    <w:name w:val="Item a."/>
    <w:basedOn w:val="Normal"/>
    <w:link w:val="ItemaChar"/>
    <w:qFormat/>
    <w:rsid w:val="00A86407"/>
    <w:pPr>
      <w:numPr>
        <w:ilvl w:val="3"/>
        <w:numId w:val="14"/>
      </w:numPr>
      <w:spacing w:after="240"/>
    </w:pPr>
    <w:rPr>
      <w:rFonts w:ascii="Calibri" w:hAnsi="Calibri" w:cs="Calibri"/>
    </w:rPr>
  </w:style>
  <w:style w:type="character" w:customStyle="1" w:styleId="Item1Char">
    <w:name w:val="Item 1 Char"/>
    <w:link w:val="Item1"/>
    <w:rsid w:val="00A86407"/>
    <w:rPr>
      <w:rFonts w:ascii="Calibri" w:hAnsi="Calibri" w:cs="Calibri"/>
    </w:rPr>
  </w:style>
  <w:style w:type="paragraph" w:customStyle="1" w:styleId="Item10">
    <w:name w:val="Item (1)"/>
    <w:basedOn w:val="Itema"/>
    <w:link w:val="Item1Char0"/>
    <w:qFormat/>
    <w:rsid w:val="00A86407"/>
    <w:pPr>
      <w:numPr>
        <w:ilvl w:val="4"/>
      </w:numPr>
    </w:pPr>
  </w:style>
  <w:style w:type="character" w:customStyle="1" w:styleId="ItemaChar">
    <w:name w:val="Item a. Char"/>
    <w:link w:val="Itema"/>
    <w:rsid w:val="00A86407"/>
    <w:rPr>
      <w:rFonts w:ascii="Calibri" w:hAnsi="Calibri" w:cs="Calibri"/>
    </w:rPr>
  </w:style>
  <w:style w:type="paragraph" w:customStyle="1" w:styleId="Itema0">
    <w:name w:val="Item (a)"/>
    <w:basedOn w:val="Item10"/>
    <w:link w:val="ItemaChar0"/>
    <w:qFormat/>
    <w:rsid w:val="00A86407"/>
    <w:pPr>
      <w:numPr>
        <w:ilvl w:val="5"/>
      </w:numPr>
    </w:pPr>
  </w:style>
  <w:style w:type="character" w:customStyle="1" w:styleId="Item1Char0">
    <w:name w:val="Item (1) Char"/>
    <w:link w:val="Item10"/>
    <w:rsid w:val="00A86407"/>
    <w:rPr>
      <w:rFonts w:ascii="Calibri" w:hAnsi="Calibri" w:cs="Calibri"/>
    </w:rPr>
  </w:style>
  <w:style w:type="paragraph" w:customStyle="1" w:styleId="Itemi">
    <w:name w:val="Item i."/>
    <w:basedOn w:val="Itema0"/>
    <w:link w:val="ItemiChar"/>
    <w:qFormat/>
    <w:rsid w:val="00A86407"/>
    <w:pPr>
      <w:numPr>
        <w:ilvl w:val="6"/>
      </w:numPr>
    </w:pPr>
  </w:style>
  <w:style w:type="character" w:customStyle="1" w:styleId="ItemaChar0">
    <w:name w:val="Item (a) Char"/>
    <w:link w:val="Itema0"/>
    <w:rsid w:val="00A86407"/>
    <w:rPr>
      <w:rFonts w:ascii="Calibri" w:hAnsi="Calibri" w:cs="Calibri"/>
    </w:rPr>
  </w:style>
  <w:style w:type="character" w:customStyle="1" w:styleId="ItemiChar">
    <w:name w:val="Item i. Char"/>
    <w:link w:val="Itemi"/>
    <w:rsid w:val="00A86407"/>
    <w:rPr>
      <w:rFonts w:ascii="Calibri" w:hAnsi="Calibri" w:cs="Calibri"/>
    </w:rPr>
  </w:style>
  <w:style w:type="character" w:customStyle="1" w:styleId="CharAttribute245">
    <w:name w:val="CharAttribute245"/>
    <w:uiPriority w:val="99"/>
    <w:rsid w:val="00F43F6A"/>
    <w:rPr>
      <w:rFonts w:ascii="Courier New" w:eastAsia="Times New Roman"/>
    </w:rPr>
  </w:style>
  <w:style w:type="character" w:styleId="UnresolvedMention">
    <w:name w:val="Unresolved Mention"/>
    <w:uiPriority w:val="99"/>
    <w:semiHidden/>
    <w:unhideWhenUsed/>
    <w:rsid w:val="00F43F6A"/>
    <w:rPr>
      <w:color w:val="605E5C"/>
      <w:shd w:val="clear" w:color="auto" w:fill="E1DFDD"/>
    </w:rPr>
  </w:style>
  <w:style w:type="paragraph" w:styleId="Revision">
    <w:name w:val="Revision"/>
    <w:hidden/>
    <w:uiPriority w:val="99"/>
    <w:semiHidden/>
    <w:rsid w:val="00AF533D"/>
    <w:rPr>
      <w:sz w:val="26"/>
    </w:rPr>
  </w:style>
  <w:style w:type="paragraph" w:styleId="NormalWeb">
    <w:name w:val="Normal (Web)"/>
    <w:basedOn w:val="Normal"/>
    <w:uiPriority w:val="99"/>
    <w:unhideWhenUsed/>
    <w:rsid w:val="00B63E65"/>
    <w:pPr>
      <w:spacing w:before="100" w:beforeAutospacing="1" w:after="100" w:afterAutospacing="1"/>
    </w:pPr>
    <w:rPr>
      <w:rFonts w:eastAsia="Calibri"/>
      <w:sz w:val="24"/>
      <w:szCs w:val="24"/>
    </w:rPr>
  </w:style>
  <w:style w:type="character" w:customStyle="1" w:styleId="me-email-text">
    <w:name w:val="me-email-text"/>
    <w:basedOn w:val="DefaultParagraphFont"/>
    <w:rsid w:val="00AF4967"/>
  </w:style>
  <w:style w:type="character" w:customStyle="1" w:styleId="me-email-text-secondary">
    <w:name w:val="me-email-text-secondary"/>
    <w:basedOn w:val="DefaultParagraphFont"/>
    <w:rsid w:val="00AF4967"/>
  </w:style>
  <w:style w:type="character" w:styleId="Mention">
    <w:name w:val="Mention"/>
    <w:basedOn w:val="DefaultParagraphFont"/>
    <w:uiPriority w:val="99"/>
    <w:unhideWhenUsed/>
    <w:rsid w:val="008E75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22693">
      <w:bodyDiv w:val="1"/>
      <w:marLeft w:val="0"/>
      <w:marRight w:val="0"/>
      <w:marTop w:val="0"/>
      <w:marBottom w:val="0"/>
      <w:divBdr>
        <w:top w:val="none" w:sz="0" w:space="0" w:color="auto"/>
        <w:left w:val="none" w:sz="0" w:space="0" w:color="auto"/>
        <w:bottom w:val="none" w:sz="0" w:space="0" w:color="auto"/>
        <w:right w:val="none" w:sz="0" w:space="0" w:color="auto"/>
      </w:divBdr>
      <w:divsChild>
        <w:div w:id="133109401">
          <w:marLeft w:val="0"/>
          <w:marRight w:val="0"/>
          <w:marTop w:val="0"/>
          <w:marBottom w:val="0"/>
          <w:divBdr>
            <w:top w:val="none" w:sz="0" w:space="0" w:color="auto"/>
            <w:left w:val="none" w:sz="0" w:space="0" w:color="auto"/>
            <w:bottom w:val="none" w:sz="0" w:space="0" w:color="auto"/>
            <w:right w:val="none" w:sz="0" w:space="0" w:color="auto"/>
          </w:divBdr>
        </w:div>
      </w:divsChild>
    </w:div>
    <w:div w:id="193157734">
      <w:bodyDiv w:val="1"/>
      <w:marLeft w:val="0"/>
      <w:marRight w:val="0"/>
      <w:marTop w:val="0"/>
      <w:marBottom w:val="0"/>
      <w:divBdr>
        <w:top w:val="none" w:sz="0" w:space="0" w:color="auto"/>
        <w:left w:val="none" w:sz="0" w:space="0" w:color="auto"/>
        <w:bottom w:val="none" w:sz="0" w:space="0" w:color="auto"/>
        <w:right w:val="none" w:sz="0" w:space="0" w:color="auto"/>
      </w:divBdr>
    </w:div>
    <w:div w:id="208886057">
      <w:bodyDiv w:val="1"/>
      <w:marLeft w:val="0"/>
      <w:marRight w:val="0"/>
      <w:marTop w:val="0"/>
      <w:marBottom w:val="0"/>
      <w:divBdr>
        <w:top w:val="none" w:sz="0" w:space="0" w:color="auto"/>
        <w:left w:val="none" w:sz="0" w:space="0" w:color="auto"/>
        <w:bottom w:val="none" w:sz="0" w:space="0" w:color="auto"/>
        <w:right w:val="none" w:sz="0" w:space="0" w:color="auto"/>
      </w:divBdr>
    </w:div>
    <w:div w:id="220947990">
      <w:bodyDiv w:val="1"/>
      <w:marLeft w:val="0"/>
      <w:marRight w:val="0"/>
      <w:marTop w:val="0"/>
      <w:marBottom w:val="0"/>
      <w:divBdr>
        <w:top w:val="none" w:sz="0" w:space="0" w:color="auto"/>
        <w:left w:val="none" w:sz="0" w:space="0" w:color="auto"/>
        <w:bottom w:val="none" w:sz="0" w:space="0" w:color="auto"/>
        <w:right w:val="none" w:sz="0" w:space="0" w:color="auto"/>
      </w:divBdr>
    </w:div>
    <w:div w:id="302783357">
      <w:bodyDiv w:val="1"/>
      <w:marLeft w:val="0"/>
      <w:marRight w:val="0"/>
      <w:marTop w:val="0"/>
      <w:marBottom w:val="0"/>
      <w:divBdr>
        <w:top w:val="none" w:sz="0" w:space="0" w:color="auto"/>
        <w:left w:val="none" w:sz="0" w:space="0" w:color="auto"/>
        <w:bottom w:val="none" w:sz="0" w:space="0" w:color="auto"/>
        <w:right w:val="none" w:sz="0" w:space="0" w:color="auto"/>
      </w:divBdr>
    </w:div>
    <w:div w:id="321004834">
      <w:bodyDiv w:val="1"/>
      <w:marLeft w:val="0"/>
      <w:marRight w:val="0"/>
      <w:marTop w:val="0"/>
      <w:marBottom w:val="0"/>
      <w:divBdr>
        <w:top w:val="none" w:sz="0" w:space="0" w:color="auto"/>
        <w:left w:val="none" w:sz="0" w:space="0" w:color="auto"/>
        <w:bottom w:val="none" w:sz="0" w:space="0" w:color="auto"/>
        <w:right w:val="none" w:sz="0" w:space="0" w:color="auto"/>
      </w:divBdr>
    </w:div>
    <w:div w:id="331883703">
      <w:bodyDiv w:val="1"/>
      <w:marLeft w:val="0"/>
      <w:marRight w:val="0"/>
      <w:marTop w:val="0"/>
      <w:marBottom w:val="0"/>
      <w:divBdr>
        <w:top w:val="none" w:sz="0" w:space="0" w:color="auto"/>
        <w:left w:val="none" w:sz="0" w:space="0" w:color="auto"/>
        <w:bottom w:val="none" w:sz="0" w:space="0" w:color="auto"/>
        <w:right w:val="none" w:sz="0" w:space="0" w:color="auto"/>
      </w:divBdr>
    </w:div>
    <w:div w:id="413553139">
      <w:bodyDiv w:val="1"/>
      <w:marLeft w:val="0"/>
      <w:marRight w:val="0"/>
      <w:marTop w:val="0"/>
      <w:marBottom w:val="0"/>
      <w:divBdr>
        <w:top w:val="none" w:sz="0" w:space="0" w:color="auto"/>
        <w:left w:val="none" w:sz="0" w:space="0" w:color="auto"/>
        <w:bottom w:val="none" w:sz="0" w:space="0" w:color="auto"/>
        <w:right w:val="none" w:sz="0" w:space="0" w:color="auto"/>
      </w:divBdr>
    </w:div>
    <w:div w:id="414279573">
      <w:bodyDiv w:val="1"/>
      <w:marLeft w:val="0"/>
      <w:marRight w:val="0"/>
      <w:marTop w:val="0"/>
      <w:marBottom w:val="0"/>
      <w:divBdr>
        <w:top w:val="none" w:sz="0" w:space="0" w:color="auto"/>
        <w:left w:val="none" w:sz="0" w:space="0" w:color="auto"/>
        <w:bottom w:val="none" w:sz="0" w:space="0" w:color="auto"/>
        <w:right w:val="none" w:sz="0" w:space="0" w:color="auto"/>
      </w:divBdr>
    </w:div>
    <w:div w:id="441073466">
      <w:bodyDiv w:val="1"/>
      <w:marLeft w:val="0"/>
      <w:marRight w:val="0"/>
      <w:marTop w:val="0"/>
      <w:marBottom w:val="0"/>
      <w:divBdr>
        <w:top w:val="none" w:sz="0" w:space="0" w:color="auto"/>
        <w:left w:val="none" w:sz="0" w:space="0" w:color="auto"/>
        <w:bottom w:val="none" w:sz="0" w:space="0" w:color="auto"/>
        <w:right w:val="none" w:sz="0" w:space="0" w:color="auto"/>
      </w:divBdr>
      <w:divsChild>
        <w:div w:id="723723791">
          <w:marLeft w:val="150"/>
          <w:marRight w:val="150"/>
          <w:marTop w:val="150"/>
          <w:marBottom w:val="150"/>
          <w:divBdr>
            <w:top w:val="none" w:sz="0" w:space="0" w:color="auto"/>
            <w:left w:val="none" w:sz="0" w:space="0" w:color="auto"/>
            <w:bottom w:val="none" w:sz="0" w:space="0" w:color="auto"/>
            <w:right w:val="none" w:sz="0" w:space="0" w:color="auto"/>
          </w:divBdr>
        </w:div>
      </w:divsChild>
    </w:div>
    <w:div w:id="463082462">
      <w:bodyDiv w:val="1"/>
      <w:marLeft w:val="0"/>
      <w:marRight w:val="0"/>
      <w:marTop w:val="0"/>
      <w:marBottom w:val="0"/>
      <w:divBdr>
        <w:top w:val="none" w:sz="0" w:space="0" w:color="auto"/>
        <w:left w:val="none" w:sz="0" w:space="0" w:color="auto"/>
        <w:bottom w:val="none" w:sz="0" w:space="0" w:color="auto"/>
        <w:right w:val="none" w:sz="0" w:space="0" w:color="auto"/>
      </w:divBdr>
    </w:div>
    <w:div w:id="536819126">
      <w:bodyDiv w:val="1"/>
      <w:marLeft w:val="0"/>
      <w:marRight w:val="0"/>
      <w:marTop w:val="0"/>
      <w:marBottom w:val="0"/>
      <w:divBdr>
        <w:top w:val="none" w:sz="0" w:space="0" w:color="auto"/>
        <w:left w:val="none" w:sz="0" w:space="0" w:color="auto"/>
        <w:bottom w:val="none" w:sz="0" w:space="0" w:color="auto"/>
        <w:right w:val="none" w:sz="0" w:space="0" w:color="auto"/>
      </w:divBdr>
      <w:divsChild>
        <w:div w:id="1702240374">
          <w:marLeft w:val="0"/>
          <w:marRight w:val="0"/>
          <w:marTop w:val="0"/>
          <w:marBottom w:val="0"/>
          <w:divBdr>
            <w:top w:val="none" w:sz="0" w:space="0" w:color="auto"/>
            <w:left w:val="none" w:sz="0" w:space="0" w:color="auto"/>
            <w:bottom w:val="none" w:sz="0" w:space="0" w:color="auto"/>
            <w:right w:val="none" w:sz="0" w:space="0" w:color="auto"/>
          </w:divBdr>
          <w:divsChild>
            <w:div w:id="801386248">
              <w:marLeft w:val="0"/>
              <w:marRight w:val="0"/>
              <w:marTop w:val="0"/>
              <w:marBottom w:val="0"/>
              <w:divBdr>
                <w:top w:val="none" w:sz="0" w:space="0" w:color="auto"/>
                <w:left w:val="none" w:sz="0" w:space="0" w:color="auto"/>
                <w:bottom w:val="none" w:sz="0" w:space="0" w:color="auto"/>
                <w:right w:val="none" w:sz="0" w:space="0" w:color="auto"/>
              </w:divBdr>
              <w:divsChild>
                <w:div w:id="657076012">
                  <w:marLeft w:val="0"/>
                  <w:marRight w:val="0"/>
                  <w:marTop w:val="0"/>
                  <w:marBottom w:val="0"/>
                  <w:divBdr>
                    <w:top w:val="none" w:sz="0" w:space="0" w:color="auto"/>
                    <w:left w:val="none" w:sz="0" w:space="0" w:color="auto"/>
                    <w:bottom w:val="none" w:sz="0" w:space="0" w:color="auto"/>
                    <w:right w:val="none" w:sz="0" w:space="0" w:color="auto"/>
                  </w:divBdr>
                  <w:divsChild>
                    <w:div w:id="798033691">
                      <w:marLeft w:val="0"/>
                      <w:marRight w:val="0"/>
                      <w:marTop w:val="0"/>
                      <w:marBottom w:val="0"/>
                      <w:divBdr>
                        <w:top w:val="none" w:sz="0" w:space="0" w:color="auto"/>
                        <w:left w:val="none" w:sz="0" w:space="0" w:color="auto"/>
                        <w:bottom w:val="none" w:sz="0" w:space="0" w:color="auto"/>
                        <w:right w:val="none" w:sz="0" w:space="0" w:color="auto"/>
                      </w:divBdr>
                      <w:divsChild>
                        <w:div w:id="136460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2932594">
      <w:bodyDiv w:val="1"/>
      <w:marLeft w:val="0"/>
      <w:marRight w:val="0"/>
      <w:marTop w:val="0"/>
      <w:marBottom w:val="0"/>
      <w:divBdr>
        <w:top w:val="none" w:sz="0" w:space="0" w:color="auto"/>
        <w:left w:val="none" w:sz="0" w:space="0" w:color="auto"/>
        <w:bottom w:val="none" w:sz="0" w:space="0" w:color="auto"/>
        <w:right w:val="none" w:sz="0" w:space="0" w:color="auto"/>
      </w:divBdr>
    </w:div>
    <w:div w:id="605624132">
      <w:bodyDiv w:val="1"/>
      <w:marLeft w:val="0"/>
      <w:marRight w:val="0"/>
      <w:marTop w:val="0"/>
      <w:marBottom w:val="0"/>
      <w:divBdr>
        <w:top w:val="none" w:sz="0" w:space="0" w:color="auto"/>
        <w:left w:val="none" w:sz="0" w:space="0" w:color="auto"/>
        <w:bottom w:val="none" w:sz="0" w:space="0" w:color="auto"/>
        <w:right w:val="none" w:sz="0" w:space="0" w:color="auto"/>
      </w:divBdr>
    </w:div>
    <w:div w:id="673997989">
      <w:bodyDiv w:val="1"/>
      <w:marLeft w:val="0"/>
      <w:marRight w:val="0"/>
      <w:marTop w:val="0"/>
      <w:marBottom w:val="0"/>
      <w:divBdr>
        <w:top w:val="none" w:sz="0" w:space="0" w:color="auto"/>
        <w:left w:val="none" w:sz="0" w:space="0" w:color="auto"/>
        <w:bottom w:val="none" w:sz="0" w:space="0" w:color="auto"/>
        <w:right w:val="none" w:sz="0" w:space="0" w:color="auto"/>
      </w:divBdr>
    </w:div>
    <w:div w:id="711228542">
      <w:bodyDiv w:val="1"/>
      <w:marLeft w:val="0"/>
      <w:marRight w:val="0"/>
      <w:marTop w:val="0"/>
      <w:marBottom w:val="0"/>
      <w:divBdr>
        <w:top w:val="none" w:sz="0" w:space="0" w:color="auto"/>
        <w:left w:val="none" w:sz="0" w:space="0" w:color="auto"/>
        <w:bottom w:val="none" w:sz="0" w:space="0" w:color="auto"/>
        <w:right w:val="none" w:sz="0" w:space="0" w:color="auto"/>
      </w:divBdr>
    </w:div>
    <w:div w:id="731394521">
      <w:bodyDiv w:val="1"/>
      <w:marLeft w:val="0"/>
      <w:marRight w:val="0"/>
      <w:marTop w:val="0"/>
      <w:marBottom w:val="0"/>
      <w:divBdr>
        <w:top w:val="none" w:sz="0" w:space="0" w:color="auto"/>
        <w:left w:val="none" w:sz="0" w:space="0" w:color="auto"/>
        <w:bottom w:val="none" w:sz="0" w:space="0" w:color="auto"/>
        <w:right w:val="none" w:sz="0" w:space="0" w:color="auto"/>
      </w:divBdr>
    </w:div>
    <w:div w:id="742725053">
      <w:bodyDiv w:val="1"/>
      <w:marLeft w:val="0"/>
      <w:marRight w:val="0"/>
      <w:marTop w:val="0"/>
      <w:marBottom w:val="0"/>
      <w:divBdr>
        <w:top w:val="none" w:sz="0" w:space="0" w:color="auto"/>
        <w:left w:val="none" w:sz="0" w:space="0" w:color="auto"/>
        <w:bottom w:val="none" w:sz="0" w:space="0" w:color="auto"/>
        <w:right w:val="none" w:sz="0" w:space="0" w:color="auto"/>
      </w:divBdr>
    </w:div>
    <w:div w:id="743339655">
      <w:bodyDiv w:val="1"/>
      <w:marLeft w:val="0"/>
      <w:marRight w:val="0"/>
      <w:marTop w:val="0"/>
      <w:marBottom w:val="0"/>
      <w:divBdr>
        <w:top w:val="none" w:sz="0" w:space="0" w:color="auto"/>
        <w:left w:val="none" w:sz="0" w:space="0" w:color="auto"/>
        <w:bottom w:val="none" w:sz="0" w:space="0" w:color="auto"/>
        <w:right w:val="none" w:sz="0" w:space="0" w:color="auto"/>
      </w:divBdr>
    </w:div>
    <w:div w:id="827206824">
      <w:bodyDiv w:val="1"/>
      <w:marLeft w:val="0"/>
      <w:marRight w:val="0"/>
      <w:marTop w:val="0"/>
      <w:marBottom w:val="0"/>
      <w:divBdr>
        <w:top w:val="none" w:sz="0" w:space="0" w:color="auto"/>
        <w:left w:val="none" w:sz="0" w:space="0" w:color="auto"/>
        <w:bottom w:val="none" w:sz="0" w:space="0" w:color="auto"/>
        <w:right w:val="none" w:sz="0" w:space="0" w:color="auto"/>
      </w:divBdr>
    </w:div>
    <w:div w:id="859784069">
      <w:bodyDiv w:val="1"/>
      <w:marLeft w:val="0"/>
      <w:marRight w:val="0"/>
      <w:marTop w:val="0"/>
      <w:marBottom w:val="0"/>
      <w:divBdr>
        <w:top w:val="none" w:sz="0" w:space="0" w:color="auto"/>
        <w:left w:val="none" w:sz="0" w:space="0" w:color="auto"/>
        <w:bottom w:val="none" w:sz="0" w:space="0" w:color="auto"/>
        <w:right w:val="none" w:sz="0" w:space="0" w:color="auto"/>
      </w:divBdr>
    </w:div>
    <w:div w:id="883641240">
      <w:bodyDiv w:val="1"/>
      <w:marLeft w:val="0"/>
      <w:marRight w:val="0"/>
      <w:marTop w:val="0"/>
      <w:marBottom w:val="0"/>
      <w:divBdr>
        <w:top w:val="none" w:sz="0" w:space="0" w:color="auto"/>
        <w:left w:val="none" w:sz="0" w:space="0" w:color="auto"/>
        <w:bottom w:val="none" w:sz="0" w:space="0" w:color="auto"/>
        <w:right w:val="none" w:sz="0" w:space="0" w:color="auto"/>
      </w:divBdr>
    </w:div>
    <w:div w:id="911550510">
      <w:bodyDiv w:val="1"/>
      <w:marLeft w:val="0"/>
      <w:marRight w:val="0"/>
      <w:marTop w:val="0"/>
      <w:marBottom w:val="0"/>
      <w:divBdr>
        <w:top w:val="none" w:sz="0" w:space="0" w:color="auto"/>
        <w:left w:val="none" w:sz="0" w:space="0" w:color="auto"/>
        <w:bottom w:val="none" w:sz="0" w:space="0" w:color="auto"/>
        <w:right w:val="none" w:sz="0" w:space="0" w:color="auto"/>
      </w:divBdr>
    </w:div>
    <w:div w:id="1036275348">
      <w:bodyDiv w:val="1"/>
      <w:marLeft w:val="0"/>
      <w:marRight w:val="0"/>
      <w:marTop w:val="0"/>
      <w:marBottom w:val="0"/>
      <w:divBdr>
        <w:top w:val="none" w:sz="0" w:space="0" w:color="auto"/>
        <w:left w:val="none" w:sz="0" w:space="0" w:color="auto"/>
        <w:bottom w:val="none" w:sz="0" w:space="0" w:color="auto"/>
        <w:right w:val="none" w:sz="0" w:space="0" w:color="auto"/>
      </w:divBdr>
    </w:div>
    <w:div w:id="1060441358">
      <w:bodyDiv w:val="1"/>
      <w:marLeft w:val="0"/>
      <w:marRight w:val="0"/>
      <w:marTop w:val="0"/>
      <w:marBottom w:val="0"/>
      <w:divBdr>
        <w:top w:val="none" w:sz="0" w:space="0" w:color="auto"/>
        <w:left w:val="none" w:sz="0" w:space="0" w:color="auto"/>
        <w:bottom w:val="none" w:sz="0" w:space="0" w:color="auto"/>
        <w:right w:val="none" w:sz="0" w:space="0" w:color="auto"/>
      </w:divBdr>
    </w:div>
    <w:div w:id="1067459618">
      <w:bodyDiv w:val="1"/>
      <w:marLeft w:val="0"/>
      <w:marRight w:val="0"/>
      <w:marTop w:val="0"/>
      <w:marBottom w:val="0"/>
      <w:divBdr>
        <w:top w:val="none" w:sz="0" w:space="0" w:color="auto"/>
        <w:left w:val="none" w:sz="0" w:space="0" w:color="auto"/>
        <w:bottom w:val="none" w:sz="0" w:space="0" w:color="auto"/>
        <w:right w:val="none" w:sz="0" w:space="0" w:color="auto"/>
      </w:divBdr>
      <w:divsChild>
        <w:div w:id="1271863563">
          <w:marLeft w:val="0"/>
          <w:marRight w:val="0"/>
          <w:marTop w:val="0"/>
          <w:marBottom w:val="0"/>
          <w:divBdr>
            <w:top w:val="none" w:sz="0" w:space="0" w:color="auto"/>
            <w:left w:val="none" w:sz="0" w:space="0" w:color="auto"/>
            <w:bottom w:val="none" w:sz="0" w:space="0" w:color="auto"/>
            <w:right w:val="none" w:sz="0" w:space="0" w:color="auto"/>
          </w:divBdr>
        </w:div>
      </w:divsChild>
    </w:div>
    <w:div w:id="1081835459">
      <w:bodyDiv w:val="1"/>
      <w:marLeft w:val="0"/>
      <w:marRight w:val="0"/>
      <w:marTop w:val="0"/>
      <w:marBottom w:val="0"/>
      <w:divBdr>
        <w:top w:val="none" w:sz="0" w:space="0" w:color="auto"/>
        <w:left w:val="none" w:sz="0" w:space="0" w:color="auto"/>
        <w:bottom w:val="none" w:sz="0" w:space="0" w:color="auto"/>
        <w:right w:val="none" w:sz="0" w:space="0" w:color="auto"/>
      </w:divBdr>
    </w:div>
    <w:div w:id="1101336898">
      <w:bodyDiv w:val="1"/>
      <w:marLeft w:val="0"/>
      <w:marRight w:val="0"/>
      <w:marTop w:val="0"/>
      <w:marBottom w:val="0"/>
      <w:divBdr>
        <w:top w:val="none" w:sz="0" w:space="0" w:color="auto"/>
        <w:left w:val="none" w:sz="0" w:space="0" w:color="auto"/>
        <w:bottom w:val="none" w:sz="0" w:space="0" w:color="auto"/>
        <w:right w:val="none" w:sz="0" w:space="0" w:color="auto"/>
      </w:divBdr>
    </w:div>
    <w:div w:id="1125124068">
      <w:bodyDiv w:val="1"/>
      <w:marLeft w:val="0"/>
      <w:marRight w:val="0"/>
      <w:marTop w:val="0"/>
      <w:marBottom w:val="0"/>
      <w:divBdr>
        <w:top w:val="none" w:sz="0" w:space="0" w:color="auto"/>
        <w:left w:val="none" w:sz="0" w:space="0" w:color="auto"/>
        <w:bottom w:val="none" w:sz="0" w:space="0" w:color="auto"/>
        <w:right w:val="none" w:sz="0" w:space="0" w:color="auto"/>
      </w:divBdr>
      <w:divsChild>
        <w:div w:id="811557166">
          <w:marLeft w:val="0"/>
          <w:marRight w:val="0"/>
          <w:marTop w:val="0"/>
          <w:marBottom w:val="0"/>
          <w:divBdr>
            <w:top w:val="none" w:sz="0" w:space="0" w:color="auto"/>
            <w:left w:val="none" w:sz="0" w:space="0" w:color="auto"/>
            <w:bottom w:val="none" w:sz="0" w:space="0" w:color="auto"/>
            <w:right w:val="none" w:sz="0" w:space="0" w:color="auto"/>
          </w:divBdr>
          <w:divsChild>
            <w:div w:id="1565993955">
              <w:marLeft w:val="3360"/>
              <w:marRight w:val="360"/>
              <w:marTop w:val="0"/>
              <w:marBottom w:val="0"/>
              <w:divBdr>
                <w:top w:val="none" w:sz="0" w:space="0" w:color="auto"/>
                <w:left w:val="none" w:sz="0" w:space="0" w:color="auto"/>
                <w:bottom w:val="none" w:sz="0" w:space="0" w:color="auto"/>
                <w:right w:val="none" w:sz="0" w:space="0" w:color="auto"/>
              </w:divBdr>
            </w:div>
          </w:divsChild>
        </w:div>
      </w:divsChild>
    </w:div>
    <w:div w:id="1186946170">
      <w:bodyDiv w:val="1"/>
      <w:marLeft w:val="0"/>
      <w:marRight w:val="0"/>
      <w:marTop w:val="0"/>
      <w:marBottom w:val="0"/>
      <w:divBdr>
        <w:top w:val="none" w:sz="0" w:space="0" w:color="auto"/>
        <w:left w:val="none" w:sz="0" w:space="0" w:color="auto"/>
        <w:bottom w:val="none" w:sz="0" w:space="0" w:color="auto"/>
        <w:right w:val="none" w:sz="0" w:space="0" w:color="auto"/>
      </w:divBdr>
    </w:div>
    <w:div w:id="1199466690">
      <w:bodyDiv w:val="1"/>
      <w:marLeft w:val="0"/>
      <w:marRight w:val="0"/>
      <w:marTop w:val="0"/>
      <w:marBottom w:val="0"/>
      <w:divBdr>
        <w:top w:val="none" w:sz="0" w:space="0" w:color="auto"/>
        <w:left w:val="none" w:sz="0" w:space="0" w:color="auto"/>
        <w:bottom w:val="none" w:sz="0" w:space="0" w:color="auto"/>
        <w:right w:val="none" w:sz="0" w:space="0" w:color="auto"/>
      </w:divBdr>
    </w:div>
    <w:div w:id="1237475499">
      <w:bodyDiv w:val="1"/>
      <w:marLeft w:val="0"/>
      <w:marRight w:val="0"/>
      <w:marTop w:val="0"/>
      <w:marBottom w:val="0"/>
      <w:divBdr>
        <w:top w:val="none" w:sz="0" w:space="0" w:color="auto"/>
        <w:left w:val="none" w:sz="0" w:space="0" w:color="auto"/>
        <w:bottom w:val="none" w:sz="0" w:space="0" w:color="auto"/>
        <w:right w:val="none" w:sz="0" w:space="0" w:color="auto"/>
      </w:divBdr>
    </w:div>
    <w:div w:id="1238322199">
      <w:bodyDiv w:val="1"/>
      <w:marLeft w:val="0"/>
      <w:marRight w:val="0"/>
      <w:marTop w:val="0"/>
      <w:marBottom w:val="0"/>
      <w:divBdr>
        <w:top w:val="none" w:sz="0" w:space="0" w:color="auto"/>
        <w:left w:val="none" w:sz="0" w:space="0" w:color="auto"/>
        <w:bottom w:val="none" w:sz="0" w:space="0" w:color="auto"/>
        <w:right w:val="none" w:sz="0" w:space="0" w:color="auto"/>
      </w:divBdr>
    </w:div>
    <w:div w:id="1260404734">
      <w:bodyDiv w:val="1"/>
      <w:marLeft w:val="0"/>
      <w:marRight w:val="0"/>
      <w:marTop w:val="0"/>
      <w:marBottom w:val="0"/>
      <w:divBdr>
        <w:top w:val="none" w:sz="0" w:space="0" w:color="auto"/>
        <w:left w:val="none" w:sz="0" w:space="0" w:color="auto"/>
        <w:bottom w:val="none" w:sz="0" w:space="0" w:color="auto"/>
        <w:right w:val="none" w:sz="0" w:space="0" w:color="auto"/>
      </w:divBdr>
    </w:div>
    <w:div w:id="1260408878">
      <w:bodyDiv w:val="1"/>
      <w:marLeft w:val="0"/>
      <w:marRight w:val="0"/>
      <w:marTop w:val="0"/>
      <w:marBottom w:val="0"/>
      <w:divBdr>
        <w:top w:val="none" w:sz="0" w:space="0" w:color="auto"/>
        <w:left w:val="none" w:sz="0" w:space="0" w:color="auto"/>
        <w:bottom w:val="none" w:sz="0" w:space="0" w:color="auto"/>
        <w:right w:val="none" w:sz="0" w:space="0" w:color="auto"/>
      </w:divBdr>
    </w:div>
    <w:div w:id="1263682662">
      <w:bodyDiv w:val="1"/>
      <w:marLeft w:val="0"/>
      <w:marRight w:val="0"/>
      <w:marTop w:val="0"/>
      <w:marBottom w:val="0"/>
      <w:divBdr>
        <w:top w:val="none" w:sz="0" w:space="0" w:color="auto"/>
        <w:left w:val="none" w:sz="0" w:space="0" w:color="auto"/>
        <w:bottom w:val="none" w:sz="0" w:space="0" w:color="auto"/>
        <w:right w:val="none" w:sz="0" w:space="0" w:color="auto"/>
      </w:divBdr>
    </w:div>
    <w:div w:id="1366636469">
      <w:bodyDiv w:val="1"/>
      <w:marLeft w:val="0"/>
      <w:marRight w:val="0"/>
      <w:marTop w:val="0"/>
      <w:marBottom w:val="0"/>
      <w:divBdr>
        <w:top w:val="none" w:sz="0" w:space="0" w:color="auto"/>
        <w:left w:val="none" w:sz="0" w:space="0" w:color="auto"/>
        <w:bottom w:val="none" w:sz="0" w:space="0" w:color="auto"/>
        <w:right w:val="none" w:sz="0" w:space="0" w:color="auto"/>
      </w:divBdr>
    </w:div>
    <w:div w:id="1368797482">
      <w:bodyDiv w:val="1"/>
      <w:marLeft w:val="0"/>
      <w:marRight w:val="0"/>
      <w:marTop w:val="0"/>
      <w:marBottom w:val="0"/>
      <w:divBdr>
        <w:top w:val="none" w:sz="0" w:space="0" w:color="auto"/>
        <w:left w:val="none" w:sz="0" w:space="0" w:color="auto"/>
        <w:bottom w:val="none" w:sz="0" w:space="0" w:color="auto"/>
        <w:right w:val="none" w:sz="0" w:space="0" w:color="auto"/>
      </w:divBdr>
    </w:div>
    <w:div w:id="1372224740">
      <w:bodyDiv w:val="1"/>
      <w:marLeft w:val="0"/>
      <w:marRight w:val="0"/>
      <w:marTop w:val="0"/>
      <w:marBottom w:val="0"/>
      <w:divBdr>
        <w:top w:val="none" w:sz="0" w:space="0" w:color="auto"/>
        <w:left w:val="none" w:sz="0" w:space="0" w:color="auto"/>
        <w:bottom w:val="none" w:sz="0" w:space="0" w:color="auto"/>
        <w:right w:val="none" w:sz="0" w:space="0" w:color="auto"/>
      </w:divBdr>
    </w:div>
    <w:div w:id="1503012090">
      <w:bodyDiv w:val="1"/>
      <w:marLeft w:val="0"/>
      <w:marRight w:val="0"/>
      <w:marTop w:val="0"/>
      <w:marBottom w:val="0"/>
      <w:divBdr>
        <w:top w:val="none" w:sz="0" w:space="0" w:color="auto"/>
        <w:left w:val="none" w:sz="0" w:space="0" w:color="auto"/>
        <w:bottom w:val="none" w:sz="0" w:space="0" w:color="auto"/>
        <w:right w:val="none" w:sz="0" w:space="0" w:color="auto"/>
      </w:divBdr>
    </w:div>
    <w:div w:id="1527524738">
      <w:bodyDiv w:val="1"/>
      <w:marLeft w:val="0"/>
      <w:marRight w:val="0"/>
      <w:marTop w:val="0"/>
      <w:marBottom w:val="0"/>
      <w:divBdr>
        <w:top w:val="none" w:sz="0" w:space="0" w:color="auto"/>
        <w:left w:val="none" w:sz="0" w:space="0" w:color="auto"/>
        <w:bottom w:val="none" w:sz="0" w:space="0" w:color="auto"/>
        <w:right w:val="none" w:sz="0" w:space="0" w:color="auto"/>
      </w:divBdr>
    </w:div>
    <w:div w:id="1546524123">
      <w:bodyDiv w:val="1"/>
      <w:marLeft w:val="0"/>
      <w:marRight w:val="0"/>
      <w:marTop w:val="0"/>
      <w:marBottom w:val="0"/>
      <w:divBdr>
        <w:top w:val="none" w:sz="0" w:space="0" w:color="auto"/>
        <w:left w:val="none" w:sz="0" w:space="0" w:color="auto"/>
        <w:bottom w:val="none" w:sz="0" w:space="0" w:color="auto"/>
        <w:right w:val="none" w:sz="0" w:space="0" w:color="auto"/>
      </w:divBdr>
    </w:div>
    <w:div w:id="1738094723">
      <w:bodyDiv w:val="1"/>
      <w:marLeft w:val="0"/>
      <w:marRight w:val="0"/>
      <w:marTop w:val="0"/>
      <w:marBottom w:val="0"/>
      <w:divBdr>
        <w:top w:val="none" w:sz="0" w:space="0" w:color="auto"/>
        <w:left w:val="none" w:sz="0" w:space="0" w:color="auto"/>
        <w:bottom w:val="none" w:sz="0" w:space="0" w:color="auto"/>
        <w:right w:val="none" w:sz="0" w:space="0" w:color="auto"/>
      </w:divBdr>
    </w:div>
    <w:div w:id="1753041249">
      <w:bodyDiv w:val="1"/>
      <w:marLeft w:val="0"/>
      <w:marRight w:val="0"/>
      <w:marTop w:val="0"/>
      <w:marBottom w:val="0"/>
      <w:divBdr>
        <w:top w:val="none" w:sz="0" w:space="0" w:color="auto"/>
        <w:left w:val="none" w:sz="0" w:space="0" w:color="auto"/>
        <w:bottom w:val="none" w:sz="0" w:space="0" w:color="auto"/>
        <w:right w:val="none" w:sz="0" w:space="0" w:color="auto"/>
      </w:divBdr>
    </w:div>
    <w:div w:id="1792748297">
      <w:bodyDiv w:val="1"/>
      <w:marLeft w:val="0"/>
      <w:marRight w:val="0"/>
      <w:marTop w:val="0"/>
      <w:marBottom w:val="0"/>
      <w:divBdr>
        <w:top w:val="none" w:sz="0" w:space="0" w:color="auto"/>
        <w:left w:val="none" w:sz="0" w:space="0" w:color="auto"/>
        <w:bottom w:val="none" w:sz="0" w:space="0" w:color="auto"/>
        <w:right w:val="none" w:sz="0" w:space="0" w:color="auto"/>
      </w:divBdr>
    </w:div>
    <w:div w:id="1827281983">
      <w:bodyDiv w:val="1"/>
      <w:marLeft w:val="0"/>
      <w:marRight w:val="0"/>
      <w:marTop w:val="0"/>
      <w:marBottom w:val="0"/>
      <w:divBdr>
        <w:top w:val="none" w:sz="0" w:space="0" w:color="auto"/>
        <w:left w:val="none" w:sz="0" w:space="0" w:color="auto"/>
        <w:bottom w:val="none" w:sz="0" w:space="0" w:color="auto"/>
        <w:right w:val="none" w:sz="0" w:space="0" w:color="auto"/>
      </w:divBdr>
    </w:div>
    <w:div w:id="1870486517">
      <w:bodyDiv w:val="1"/>
      <w:marLeft w:val="0"/>
      <w:marRight w:val="0"/>
      <w:marTop w:val="0"/>
      <w:marBottom w:val="0"/>
      <w:divBdr>
        <w:top w:val="none" w:sz="0" w:space="0" w:color="auto"/>
        <w:left w:val="none" w:sz="0" w:space="0" w:color="auto"/>
        <w:bottom w:val="none" w:sz="0" w:space="0" w:color="auto"/>
        <w:right w:val="none" w:sz="0" w:space="0" w:color="auto"/>
      </w:divBdr>
    </w:div>
    <w:div w:id="1922594266">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32876990">
      <w:bodyDiv w:val="1"/>
      <w:marLeft w:val="0"/>
      <w:marRight w:val="0"/>
      <w:marTop w:val="0"/>
      <w:marBottom w:val="0"/>
      <w:divBdr>
        <w:top w:val="none" w:sz="0" w:space="0" w:color="auto"/>
        <w:left w:val="none" w:sz="0" w:space="0" w:color="auto"/>
        <w:bottom w:val="none" w:sz="0" w:space="0" w:color="auto"/>
        <w:right w:val="none" w:sz="0" w:space="0" w:color="auto"/>
      </w:divBdr>
    </w:div>
    <w:div w:id="2048486238">
      <w:bodyDiv w:val="1"/>
      <w:marLeft w:val="0"/>
      <w:marRight w:val="0"/>
      <w:marTop w:val="0"/>
      <w:marBottom w:val="0"/>
      <w:divBdr>
        <w:top w:val="none" w:sz="0" w:space="0" w:color="auto"/>
        <w:left w:val="none" w:sz="0" w:space="0" w:color="auto"/>
        <w:bottom w:val="none" w:sz="0" w:space="0" w:color="auto"/>
        <w:right w:val="none" w:sz="0" w:space="0" w:color="auto"/>
      </w:divBdr>
    </w:div>
    <w:div w:id="2070877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21" Type="http://schemas.openxmlformats.org/officeDocument/2006/relationships/hyperlink" Target="mailto:azizullah.ramesh@acgov.org" TargetMode="External"/><Relationship Id="rId34" Type="http://schemas.openxmlformats.org/officeDocument/2006/relationships/hyperlink" Target="tel:8887158170,,768187796" TargetMode="External"/><Relationship Id="rId42" Type="http://schemas.openxmlformats.org/officeDocument/2006/relationships/hyperlink" Target="mailto:OCCR@acgov.org" TargetMode="External"/><Relationship Id="rId47" Type="http://schemas.openxmlformats.org/officeDocument/2006/relationships/hyperlink" Target="https://acgovt.sharepoint.com/:w:/s/GSADigitalLibrary/EeGBnUyJSMFBoXqtvbj7ly0BqycT5J83NKyIV19tLO6-yA?e=YwGjFP" TargetMode="External"/><Relationship Id="rId50" Type="http://schemas.openxmlformats.org/officeDocument/2006/relationships/hyperlink" Target="https://gsa.acgov.org/do-business-with-us/contracting-opportunities/" TargetMode="External"/><Relationship Id="rId55" Type="http://schemas.openxmlformats.org/officeDocument/2006/relationships/hyperlink" Target="https://gsa.acgov.org/do-business-with-us/contracting-opportunities/policies-procedures/proprietary-confidential-information/" TargetMode="External"/><Relationship Id="rId63" Type="http://schemas.openxmlformats.org/officeDocument/2006/relationships/hyperlink" Target="https://ezsourcing.acgov.org/" TargetMode="External"/><Relationship Id="rId68" Type="http://schemas.openxmlformats.org/officeDocument/2006/relationships/footer" Target="footer4.xml"/><Relationship Id="rId76" Type="http://schemas.openxmlformats.org/officeDocument/2006/relationships/hyperlink" Target="https://gsa.acgov.org/do-business-with-us/contracting-opportunities/policies-procedures/general-environmental-requirements/" TargetMode="External"/><Relationship Id="rId84" Type="http://schemas.openxmlformats.org/officeDocument/2006/relationships/hyperlink" Target="http://acgov.org/auditor/sleb/elation.htm" TargetMode="External"/><Relationship Id="rId89" Type="http://schemas.openxmlformats.org/officeDocument/2006/relationships/hyperlink" Target="http://www.elationsys.com/elationsys/" TargetMode="External"/><Relationship Id="rId97" Type="http://schemas.openxmlformats.org/officeDocument/2006/relationships/footer" Target="footer6.xml"/><Relationship Id="rId7" Type="http://schemas.openxmlformats.org/officeDocument/2006/relationships/styles" Target="styles.xml"/><Relationship Id="rId71" Type="http://schemas.openxmlformats.org/officeDocument/2006/relationships/hyperlink" Target="https://gsa.acgov.org/do-business-with-us/contracting-opportunities/policies-procedures/general-requirements/" TargetMode="External"/><Relationship Id="rId92" Type="http://schemas.openxmlformats.org/officeDocument/2006/relationships/hyperlink" Target="https://ezsourcing.acgov.org" TargetMode="External"/><Relationship Id="rId2" Type="http://schemas.openxmlformats.org/officeDocument/2006/relationships/customXml" Target="../customXml/item2.xml"/><Relationship Id="rId16" Type="http://schemas.openxmlformats.org/officeDocument/2006/relationships/hyperlink" Target="https://ezsourcing.acgov.org/" TargetMode="External"/><Relationship Id="rId29" Type="http://schemas.openxmlformats.org/officeDocument/2006/relationships/hyperlink" Target="https://www.dhcs.ca.gov/Documents/MCQMD/DHCS-Community-Supports-Policy-Guide.pdf" TargetMode="External"/><Relationship Id="rId11" Type="http://schemas.openxmlformats.org/officeDocument/2006/relationships/endnotes" Target="endnotes.xml"/><Relationship Id="rId24" Type="http://schemas.openxmlformats.org/officeDocument/2006/relationships/hyperlink" Target="tel:+14159153950,,386197377" TargetMode="External"/><Relationship Id="rId32" Type="http://schemas.openxmlformats.org/officeDocument/2006/relationships/hyperlink" Target="https://teams.microsoft.com/l/meetup-join/19%3ameeting_YThhOTNhYjMtYWJjOS00OTQ2LTk0ZTQtOTg5NTI2YjA1ZDQ0%40thread.v2/0?context=%7b%22Tid%22%3a%2232fdff2c-f86e-4ba3-a47d-6a44a7f45a64%22%2c%22Oid%22%3a%22aaba5ec9-44ce-4b8b-926a-b87e72b0a387%22%7d" TargetMode="External"/><Relationship Id="rId37" Type="http://schemas.openxmlformats.org/officeDocument/2006/relationships/hyperlink" Target="https://gsa.acgov.org/do-business-with-us/upcoming-contracting-events/" TargetMode="External"/><Relationship Id="rId40" Type="http://schemas.openxmlformats.org/officeDocument/2006/relationships/hyperlink" Target="http://www.sam.gov/SAM" TargetMode="External"/><Relationship Id="rId45" Type="http://schemas.openxmlformats.org/officeDocument/2006/relationships/hyperlink" Target="https://gsa.acgov.org/do-business-with-us/vendor-support/small-local-and-emerging-businesses/" TargetMode="External"/><Relationship Id="rId53" Type="http://schemas.openxmlformats.org/officeDocument/2006/relationships/hyperlink" Target="https://ezsourcing.acgov.org" TargetMode="External"/><Relationship Id="rId58" Type="http://schemas.openxmlformats.org/officeDocument/2006/relationships/footer" Target="footer1.xml"/><Relationship Id="rId66" Type="http://schemas.openxmlformats.org/officeDocument/2006/relationships/footer" Target="footer3.xml"/><Relationship Id="rId74" Type="http://schemas.openxmlformats.org/officeDocument/2006/relationships/hyperlink" Target="https://gsa.acgov.org/do-business-with-us/contracting-opportunities/policies-procedures/iran-contracting-act-of-2010-ica/" TargetMode="External"/><Relationship Id="rId79" Type="http://schemas.openxmlformats.org/officeDocument/2006/relationships/hyperlink" Target="https://gsa.acgov.org/do-business-with-us/vendor-support/small-local-and-emerging-businesses/" TargetMode="External"/><Relationship Id="rId87" Type="http://schemas.openxmlformats.org/officeDocument/2006/relationships/hyperlink" Target="http://acgov.org/auditor/sleb/overview.htm" TargetMode="External"/><Relationship Id="rId102"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ezsourcing.acgov.org" TargetMode="External"/><Relationship Id="rId82" Type="http://schemas.openxmlformats.org/officeDocument/2006/relationships/hyperlink" Target="http://acgov.org/auditor/sleb/sourceprogram.htm" TargetMode="External"/><Relationship Id="rId90" Type="http://schemas.openxmlformats.org/officeDocument/2006/relationships/hyperlink" Target="http://www.elationsys.com/elationsys/" TargetMode="External"/><Relationship Id="rId95" Type="http://schemas.openxmlformats.org/officeDocument/2006/relationships/footer" Target="footer5.xml"/><Relationship Id="rId19" Type="http://schemas.openxmlformats.org/officeDocument/2006/relationships/hyperlink" Target="tel:+14159153950,,768187796" TargetMode="External"/><Relationship Id="rId14" Type="http://schemas.openxmlformats.org/officeDocument/2006/relationships/hyperlink" Target="mailto:azizullah.ramesh@acgov.org" TargetMode="External"/><Relationship Id="rId22" Type="http://schemas.openxmlformats.org/officeDocument/2006/relationships/hyperlink" Target="https://ezsourcing.acgov.org/" TargetMode="External"/><Relationship Id="rId27" Type="http://schemas.openxmlformats.org/officeDocument/2006/relationships/hyperlink" Target="https://gsa.acgov.org/do-business-with-us/upcoming-contracting-events/" TargetMode="External"/><Relationship Id="rId30" Type="http://schemas.openxmlformats.org/officeDocument/2006/relationships/hyperlink" Target="https://www.dhcs.ca.gov/Documents/MCQMD/DHCS-Community-Supports-Policy-Guide.pdf" TargetMode="External"/><Relationship Id="rId35" Type="http://schemas.openxmlformats.org/officeDocument/2006/relationships/hyperlink" Target="https://dialin.teams.microsoft.com/c44e85b4-06d5-44f1-aa66-048146aad930?id=768187796" TargetMode="External"/><Relationship Id="rId43" Type="http://schemas.openxmlformats.org/officeDocument/2006/relationships/hyperlink" Target="http://acgov.org/auditor/sleb/overview.htm" TargetMode="External"/><Relationship Id="rId48" Type="http://schemas.openxmlformats.org/officeDocument/2006/relationships/hyperlink" Target="https://acgovt.sharepoint.com/:w:/s/GSADigitalLibrary/EeGBnUyJSMFBoXqtvbj7ly0BqycT5J83NKyIV19tLO6-yA?e=YwGjFP" TargetMode="External"/><Relationship Id="rId56" Type="http://schemas.openxmlformats.org/officeDocument/2006/relationships/hyperlink" Target="https://ezsourcing.acgov.org" TargetMode="External"/><Relationship Id="rId64" Type="http://schemas.openxmlformats.org/officeDocument/2006/relationships/hyperlink" Target="https://ezsourcing.acgov.org" TargetMode="External"/><Relationship Id="rId69" Type="http://schemas.openxmlformats.org/officeDocument/2006/relationships/image" Target="media/image4.png"/><Relationship Id="rId77" Type="http://schemas.openxmlformats.org/officeDocument/2006/relationships/hyperlink" Target="https://gsa.acgov.org/do-business-with-us/contracting-opportunities/policies-procedures/general-environmental-requirements/" TargetMode="External"/><Relationship Id="rId100" Type="http://schemas.openxmlformats.org/officeDocument/2006/relationships/footer" Target="footer7.xml"/><Relationship Id="rId8" Type="http://schemas.openxmlformats.org/officeDocument/2006/relationships/settings" Target="settings.xml"/><Relationship Id="rId51" Type="http://schemas.openxmlformats.org/officeDocument/2006/relationships/hyperlink" Target="https://gsa.acgov.org/do-business-with-us/contracting-opportunities/" TargetMode="External"/><Relationship Id="rId72" Type="http://schemas.openxmlformats.org/officeDocument/2006/relationships/hyperlink" Target="https://gsa.acgov.org/do-business-with-us/contracting-opportunities/debarment-suspension-policy/" TargetMode="External"/><Relationship Id="rId80" Type="http://schemas.openxmlformats.org/officeDocument/2006/relationships/hyperlink" Target="https://gsa.acgov.org/do-business-with-us/vendor-support/small-local-and-emerging-businesses/" TargetMode="External"/><Relationship Id="rId85" Type="http://schemas.openxmlformats.org/officeDocument/2006/relationships/hyperlink" Target="mailto:GSA.OAP@acgov.org" TargetMode="External"/><Relationship Id="rId93" Type="http://schemas.openxmlformats.org/officeDocument/2006/relationships/hyperlink" Target="file:///I:\PURCHASING\PurchContract\Word\A.Ramesh\Specialist\1-%20Current%20Projects\902567%20-%20Medical%20Respite%20Provision\2-RFP\Draft" TargetMode="External"/><Relationship Id="rId98" Type="http://schemas.openxmlformats.org/officeDocument/2006/relationships/header" Target="header7.xml"/><Relationship Id="rId3" Type="http://schemas.openxmlformats.org/officeDocument/2006/relationships/customXml" Target="../customXml/item3.xml"/><Relationship Id="rId12" Type="http://schemas.openxmlformats.org/officeDocument/2006/relationships/hyperlink" Target="https://gsa.acgov.org/do-business-with-us/contracting-opportunities/" TargetMode="External"/><Relationship Id="rId17" Type="http://schemas.openxmlformats.org/officeDocument/2006/relationships/image" Target="media/image1.jpeg"/><Relationship Id="rId25" Type="http://schemas.openxmlformats.org/officeDocument/2006/relationships/hyperlink" Target="tel:8887158170,,386197377" TargetMode="External"/><Relationship Id="rId33" Type="http://schemas.openxmlformats.org/officeDocument/2006/relationships/hyperlink" Target="tel:+14159153950,,768187796" TargetMode="External"/><Relationship Id="rId38" Type="http://schemas.openxmlformats.org/officeDocument/2006/relationships/hyperlink" Target="https://gsa.acgov.org/do-business-with-us/upcoming-contracting-events/" TargetMode="External"/><Relationship Id="rId46" Type="http://schemas.openxmlformats.org/officeDocument/2006/relationships/hyperlink" Target="https://gsa.acgov.org/do-business-with-us/vendor-support/small-local-and-emerging-businesses/" TargetMode="External"/><Relationship Id="rId59" Type="http://schemas.openxmlformats.org/officeDocument/2006/relationships/header" Target="header2.xml"/><Relationship Id="rId67" Type="http://schemas.openxmlformats.org/officeDocument/2006/relationships/header" Target="header4.xml"/><Relationship Id="rId20" Type="http://schemas.openxmlformats.org/officeDocument/2006/relationships/hyperlink" Target="tel:8887158170,,768187796" TargetMode="External"/><Relationship Id="rId41" Type="http://schemas.openxmlformats.org/officeDocument/2006/relationships/hyperlink" Target="mailto:GSA-BidProtests@acgov.org" TargetMode="External"/><Relationship Id="rId54" Type="http://schemas.openxmlformats.org/officeDocument/2006/relationships/hyperlink" Target="https://gsa.acgov.org/do-business-with-us/contracting-opportunities/policies-procedures/proprietary-confidential-information/" TargetMode="External"/><Relationship Id="rId62" Type="http://schemas.openxmlformats.org/officeDocument/2006/relationships/hyperlink" Target="https://ezsourcing.acgov.org" TargetMode="External"/><Relationship Id="rId70" Type="http://schemas.openxmlformats.org/officeDocument/2006/relationships/hyperlink" Target="https://gsa.acgov.org/do-business-with-us/contracting-opportunities/policies-procedures/general-requirements/" TargetMode="External"/><Relationship Id="rId75" Type="http://schemas.openxmlformats.org/officeDocument/2006/relationships/hyperlink" Target="https://gsa.acgov.org/do-business-with-us/contracting-opportunities/policies-procedures/iran-contracting-act-of-2010-ica/" TargetMode="External"/><Relationship Id="rId83" Type="http://schemas.openxmlformats.org/officeDocument/2006/relationships/hyperlink" Target="http://acgov.org/auditor/sleb/elation.htm" TargetMode="External"/><Relationship Id="rId88" Type="http://schemas.openxmlformats.org/officeDocument/2006/relationships/hyperlink" Target="http://acgov.org/auditor/sleb/overview.htm" TargetMode="External"/><Relationship Id="rId91" Type="http://schemas.openxmlformats.org/officeDocument/2006/relationships/hyperlink" Target="https://ezsourcing.acgov.org" TargetMode="External"/><Relationship Id="rId9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ezsourcing.acgov.org/" TargetMode="External"/><Relationship Id="rId23" Type="http://schemas.openxmlformats.org/officeDocument/2006/relationships/hyperlink" Target="https://teams.microsoft.com/l/meetup-join/19%3ameeting_NDk2NjRmODktNmQ3MS00NDQzLTg2MjYtMmIxNTFhYTdmMTVk%40thread.v2/0?context=%7b%22Tid%22%3a%2232fdff2c-f86e-4ba3-a47d-6a44a7f45a64%22%2c%22Oid%22%3a%22aaba5ec9-44ce-4b8b-926a-b87e72b0a387%22%7d" TargetMode="External"/><Relationship Id="rId28" Type="http://schemas.openxmlformats.org/officeDocument/2006/relationships/hyperlink" Target="https://gsa.acgov.org/do-business-with-us/upcoming-contracting-events/" TargetMode="External"/><Relationship Id="rId36" Type="http://schemas.openxmlformats.org/officeDocument/2006/relationships/hyperlink" Target="https://teams.microsoft.com/l/meetup-join/19%3ameeting_ZTcwODZiMDctYzdmNi00ZTgxLWJhOTUtMjAyZTRkMWQxMTg4%40thread.v2/0?context=%7b%22Tid%22%3a%2232fdff2c-f86e-4ba3-a47d-6a44a7f45a64%22%2c%22Oid%22%3a%22338906a1-74a0-4066-b6d5-051f1847307a%22%7d" TargetMode="External"/><Relationship Id="rId49" Type="http://schemas.openxmlformats.org/officeDocument/2006/relationships/hyperlink" Target="mailto:azizullah.ramesh@acgov.org"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acgov.org/government/holidays.htm" TargetMode="External"/><Relationship Id="rId44" Type="http://schemas.openxmlformats.org/officeDocument/2006/relationships/hyperlink" Target="http://acgov.org/auditor/sleb/overview.htm" TargetMode="External"/><Relationship Id="rId52" Type="http://schemas.openxmlformats.org/officeDocument/2006/relationships/hyperlink" Target="https://ezsourcing.acgov.org" TargetMode="External"/><Relationship Id="rId60" Type="http://schemas.openxmlformats.org/officeDocument/2006/relationships/footer" Target="footer2.xml"/><Relationship Id="rId65" Type="http://schemas.openxmlformats.org/officeDocument/2006/relationships/header" Target="header3.xml"/><Relationship Id="rId73" Type="http://schemas.openxmlformats.org/officeDocument/2006/relationships/hyperlink" Target="https://gsa.acgov.org/do-business-with-us/contracting-opportunities/debarment-suspension-policy/" TargetMode="External"/><Relationship Id="rId78" Type="http://schemas.openxmlformats.org/officeDocument/2006/relationships/hyperlink" Target="http://acgov.org/auditor/sleb/overview.htm" TargetMode="External"/><Relationship Id="rId81" Type="http://schemas.openxmlformats.org/officeDocument/2006/relationships/hyperlink" Target="http://acgov.org/auditor/sleb/sourceprogram.htm" TargetMode="External"/><Relationship Id="rId86" Type="http://schemas.openxmlformats.org/officeDocument/2006/relationships/hyperlink" Target="mailto:OCCR@acgov.org" TargetMode="External"/><Relationship Id="rId94" Type="http://schemas.openxmlformats.org/officeDocument/2006/relationships/header" Target="header5.xml"/><Relationship Id="rId99" Type="http://schemas.openxmlformats.org/officeDocument/2006/relationships/header" Target="header8.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gsa.acgov.org/do-business-with-us/contracting-opportunities/" TargetMode="External"/><Relationship Id="rId18" Type="http://schemas.openxmlformats.org/officeDocument/2006/relationships/hyperlink" Target="https://teams.microsoft.com/l/meetup-join/19%3ameeting_YThhOTNhYjMtYWJjOS00OTQ2LTk0ZTQtOTg5NTI2YjA1ZDQ0%40thread.v2/0?context=%7b%22Tid%22%3a%2232fdff2c-f86e-4ba3-a47d-6a44a7f45a64%22%2c%22Oid%22%3a%22aaba5ec9-44ce-4b8b-926a-b87e72b0a387%22%7d" TargetMode="External"/><Relationship Id="rId39" Type="http://schemas.openxmlformats.org/officeDocument/2006/relationships/hyperlink" Target="mailto:azizullah.ramesh@acgov.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56E678F9FCC0C42AF8310BD173F8CE3" ma:contentTypeVersion="6" ma:contentTypeDescription="Create a new document." ma:contentTypeScope="" ma:versionID="39064a60eb88ffa2682eb4e47ea13721">
  <xsd:schema xmlns:xsd="http://www.w3.org/2001/XMLSchema" xmlns:xs="http://www.w3.org/2001/XMLSchema" xmlns:p="http://schemas.microsoft.com/office/2006/metadata/properties" xmlns:ns2="993570aa-acd3-448a-bbbd-7314aaaca470" xmlns:ns3="ef22eea8-2c10-4a2f-8167-165b96e92744" targetNamespace="http://schemas.microsoft.com/office/2006/metadata/properties" ma:root="true" ma:fieldsID="75b2593fc0647c7568e572ab98e09b6c" ns2:_="" ns3:_="">
    <xsd:import namespace="993570aa-acd3-448a-bbbd-7314aaaca470"/>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570aa-acd3-448a-bbbd-7314aaaca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2D9263-3934-47E0-9936-FDAEDA6AAFED}">
  <ds:schemaRefs>
    <ds:schemaRef ds:uri="http://schemas.microsoft.com/office/2006/metadata/longProperties"/>
  </ds:schemaRefs>
</ds:datastoreItem>
</file>

<file path=customXml/itemProps2.xml><?xml version="1.0" encoding="utf-8"?>
<ds:datastoreItem xmlns:ds="http://schemas.openxmlformats.org/officeDocument/2006/customXml" ds:itemID="{3660EF76-CE3D-48F7-BF1D-CD868A5278F5}">
  <ds:schemaRefs>
    <ds:schemaRef ds:uri="http://schemas.microsoft.com/sharepoint/v3/contenttype/forms"/>
  </ds:schemaRefs>
</ds:datastoreItem>
</file>

<file path=customXml/itemProps3.xml><?xml version="1.0" encoding="utf-8"?>
<ds:datastoreItem xmlns:ds="http://schemas.openxmlformats.org/officeDocument/2006/customXml" ds:itemID="{1B6A34BE-E0A9-447D-8359-57093120B66E}">
  <ds:schemaRefs>
    <ds:schemaRef ds:uri="http://schemas.openxmlformats.org/officeDocument/2006/bibliography"/>
  </ds:schemaRefs>
</ds:datastoreItem>
</file>

<file path=customXml/itemProps4.xml><?xml version="1.0" encoding="utf-8"?>
<ds:datastoreItem xmlns:ds="http://schemas.openxmlformats.org/officeDocument/2006/customXml" ds:itemID="{1C0B3523-5668-4548-9883-656E2F9258B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f22eea8-2c10-4a2f-8167-165b96e92744"/>
    <ds:schemaRef ds:uri="993570aa-acd3-448a-bbbd-7314aaaca470"/>
    <ds:schemaRef ds:uri="http://www.w3.org/XML/1998/namespace"/>
    <ds:schemaRef ds:uri="http://purl.org/dc/dcmitype/"/>
  </ds:schemaRefs>
</ds:datastoreItem>
</file>

<file path=customXml/itemProps5.xml><?xml version="1.0" encoding="utf-8"?>
<ds:datastoreItem xmlns:ds="http://schemas.openxmlformats.org/officeDocument/2006/customXml" ds:itemID="{FC7727F7-54CD-41D5-882A-38518DF55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570aa-acd3-448a-bbbd-7314aaaca470"/>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14949</Words>
  <Characters>90715</Characters>
  <Application>Microsoft Office Word</Application>
  <DocSecurity>0</DocSecurity>
  <Lines>755</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105454</CharactersWithSpaces>
  <SharedDoc>false</SharedDoc>
  <HLinks>
    <vt:vector size="678" baseType="variant">
      <vt:variant>
        <vt:i4>393237</vt:i4>
      </vt:variant>
      <vt:variant>
        <vt:i4>468</vt:i4>
      </vt:variant>
      <vt:variant>
        <vt:i4>0</vt:i4>
      </vt:variant>
      <vt:variant>
        <vt:i4>5</vt:i4>
      </vt:variant>
      <vt:variant>
        <vt:lpwstr/>
      </vt:variant>
      <vt:variant>
        <vt:lpwstr>ExceptionsClarifications</vt:lpwstr>
      </vt:variant>
      <vt:variant>
        <vt:i4>1769495</vt:i4>
      </vt:variant>
      <vt:variant>
        <vt:i4>465</vt:i4>
      </vt:variant>
      <vt:variant>
        <vt:i4>0</vt:i4>
      </vt:variant>
      <vt:variant>
        <vt:i4>5</vt:i4>
      </vt:variant>
      <vt:variant>
        <vt:lpwstr/>
      </vt:variant>
      <vt:variant>
        <vt:lpwstr>SectionE</vt:lpwstr>
      </vt:variant>
      <vt:variant>
        <vt:i4>1245206</vt:i4>
      </vt:variant>
      <vt:variant>
        <vt:i4>462</vt:i4>
      </vt:variant>
      <vt:variant>
        <vt:i4>0</vt:i4>
      </vt:variant>
      <vt:variant>
        <vt:i4>5</vt:i4>
      </vt:variant>
      <vt:variant>
        <vt:lpwstr/>
      </vt:variant>
      <vt:variant>
        <vt:lpwstr>Spec2</vt:lpwstr>
      </vt:variant>
      <vt:variant>
        <vt:i4>1245206</vt:i4>
      </vt:variant>
      <vt:variant>
        <vt:i4>459</vt:i4>
      </vt:variant>
      <vt:variant>
        <vt:i4>0</vt:i4>
      </vt:variant>
      <vt:variant>
        <vt:i4>5</vt:i4>
      </vt:variant>
      <vt:variant>
        <vt:lpwstr/>
      </vt:variant>
      <vt:variant>
        <vt:lpwstr>Spec1</vt:lpwstr>
      </vt:variant>
      <vt:variant>
        <vt:i4>5701658</vt:i4>
      </vt:variant>
      <vt:variant>
        <vt:i4>456</vt:i4>
      </vt:variant>
      <vt:variant>
        <vt:i4>0</vt:i4>
      </vt:variant>
      <vt:variant>
        <vt:i4>5</vt:i4>
      </vt:variant>
      <vt:variant>
        <vt:lpwstr>\\us01nea012.user.root.acgov.org\GSA_Shares\GSAData\PURCHASING\PurchContract\Word\A.Ramesh\Specialist\1- Current Projects\902567 - Medical Respite Provision\2-RFP\Draft</vt:lpwstr>
      </vt:variant>
      <vt:variant>
        <vt:lpwstr/>
      </vt:variant>
      <vt:variant>
        <vt:i4>80</vt:i4>
      </vt:variant>
      <vt:variant>
        <vt:i4>453</vt:i4>
      </vt:variant>
      <vt:variant>
        <vt:i4>0</vt:i4>
      </vt:variant>
      <vt:variant>
        <vt:i4>5</vt:i4>
      </vt:variant>
      <vt:variant>
        <vt:lpwstr>https://ezsourcing.acgov.org/</vt:lpwstr>
      </vt:variant>
      <vt:variant>
        <vt:lpwstr/>
      </vt:variant>
      <vt:variant>
        <vt:i4>80</vt:i4>
      </vt:variant>
      <vt:variant>
        <vt:i4>450</vt:i4>
      </vt:variant>
      <vt:variant>
        <vt:i4>0</vt:i4>
      </vt:variant>
      <vt:variant>
        <vt:i4>5</vt:i4>
      </vt:variant>
      <vt:variant>
        <vt:lpwstr>https://ezsourcing.acgov.org/</vt:lpwstr>
      </vt:variant>
      <vt:variant>
        <vt:lpwstr/>
      </vt:variant>
      <vt:variant>
        <vt:i4>4718675</vt:i4>
      </vt:variant>
      <vt:variant>
        <vt:i4>393</vt:i4>
      </vt:variant>
      <vt:variant>
        <vt:i4>0</vt:i4>
      </vt:variant>
      <vt:variant>
        <vt:i4>5</vt:i4>
      </vt:variant>
      <vt:variant>
        <vt:lpwstr>http://www.elationsys.com/elationsys/</vt:lpwstr>
      </vt:variant>
      <vt:variant>
        <vt:lpwstr/>
      </vt:variant>
      <vt:variant>
        <vt:i4>4718675</vt:i4>
      </vt:variant>
      <vt:variant>
        <vt:i4>390</vt:i4>
      </vt:variant>
      <vt:variant>
        <vt:i4>0</vt:i4>
      </vt:variant>
      <vt:variant>
        <vt:i4>5</vt:i4>
      </vt:variant>
      <vt:variant>
        <vt:lpwstr>http://www.elationsys.com/elationsys/</vt:lpwstr>
      </vt:variant>
      <vt:variant>
        <vt:lpwstr/>
      </vt:variant>
      <vt:variant>
        <vt:i4>7733351</vt:i4>
      </vt:variant>
      <vt:variant>
        <vt:i4>387</vt:i4>
      </vt:variant>
      <vt:variant>
        <vt:i4>0</vt:i4>
      </vt:variant>
      <vt:variant>
        <vt:i4>5</vt:i4>
      </vt:variant>
      <vt:variant>
        <vt:lpwstr>http://acgov.org/auditor/sleb/overview.htm</vt:lpwstr>
      </vt:variant>
      <vt:variant>
        <vt:lpwstr/>
      </vt:variant>
      <vt:variant>
        <vt:i4>7733351</vt:i4>
      </vt:variant>
      <vt:variant>
        <vt:i4>384</vt:i4>
      </vt:variant>
      <vt:variant>
        <vt:i4>0</vt:i4>
      </vt:variant>
      <vt:variant>
        <vt:i4>5</vt:i4>
      </vt:variant>
      <vt:variant>
        <vt:lpwstr>http://acgov.org/auditor/sleb/overview.htm</vt:lpwstr>
      </vt:variant>
      <vt:variant>
        <vt:lpwstr/>
      </vt:variant>
      <vt:variant>
        <vt:i4>393237</vt:i4>
      </vt:variant>
      <vt:variant>
        <vt:i4>381</vt:i4>
      </vt:variant>
      <vt:variant>
        <vt:i4>0</vt:i4>
      </vt:variant>
      <vt:variant>
        <vt:i4>5</vt:i4>
      </vt:variant>
      <vt:variant>
        <vt:lpwstr/>
      </vt:variant>
      <vt:variant>
        <vt:lpwstr>ExceptionsClarifications</vt:lpwstr>
      </vt:variant>
      <vt:variant>
        <vt:i4>8257604</vt:i4>
      </vt:variant>
      <vt:variant>
        <vt:i4>378</vt:i4>
      </vt:variant>
      <vt:variant>
        <vt:i4>0</vt:i4>
      </vt:variant>
      <vt:variant>
        <vt:i4>5</vt:i4>
      </vt:variant>
      <vt:variant>
        <vt:lpwstr>mailto:OCCR@acgov.org</vt:lpwstr>
      </vt:variant>
      <vt:variant>
        <vt:lpwstr/>
      </vt:variant>
      <vt:variant>
        <vt:i4>196710</vt:i4>
      </vt:variant>
      <vt:variant>
        <vt:i4>375</vt:i4>
      </vt:variant>
      <vt:variant>
        <vt:i4>0</vt:i4>
      </vt:variant>
      <vt:variant>
        <vt:i4>5</vt:i4>
      </vt:variant>
      <vt:variant>
        <vt:lpwstr>mailto:GSA.OAP@acgov.org</vt:lpwstr>
      </vt:variant>
      <vt:variant>
        <vt:lpwstr/>
      </vt:variant>
      <vt:variant>
        <vt:i4>393237</vt:i4>
      </vt:variant>
      <vt:variant>
        <vt:i4>372</vt:i4>
      </vt:variant>
      <vt:variant>
        <vt:i4>0</vt:i4>
      </vt:variant>
      <vt:variant>
        <vt:i4>5</vt:i4>
      </vt:variant>
      <vt:variant>
        <vt:lpwstr/>
      </vt:variant>
      <vt:variant>
        <vt:lpwstr>ExceptionsClarifications</vt:lpwstr>
      </vt:variant>
      <vt:variant>
        <vt:i4>917526</vt:i4>
      </vt:variant>
      <vt:variant>
        <vt:i4>369</vt:i4>
      </vt:variant>
      <vt:variant>
        <vt:i4>0</vt:i4>
      </vt:variant>
      <vt:variant>
        <vt:i4>5</vt:i4>
      </vt:variant>
      <vt:variant>
        <vt:lpwstr/>
      </vt:variant>
      <vt:variant>
        <vt:lpwstr>SLEB</vt:lpwstr>
      </vt:variant>
      <vt:variant>
        <vt:i4>4456527</vt:i4>
      </vt:variant>
      <vt:variant>
        <vt:i4>366</vt:i4>
      </vt:variant>
      <vt:variant>
        <vt:i4>0</vt:i4>
      </vt:variant>
      <vt:variant>
        <vt:i4>5</vt:i4>
      </vt:variant>
      <vt:variant>
        <vt:lpwstr>http://acgov.org/auditor/sleb/elation.htm</vt:lpwstr>
      </vt:variant>
      <vt:variant>
        <vt:lpwstr/>
      </vt:variant>
      <vt:variant>
        <vt:i4>4456527</vt:i4>
      </vt:variant>
      <vt:variant>
        <vt:i4>363</vt:i4>
      </vt:variant>
      <vt:variant>
        <vt:i4>0</vt:i4>
      </vt:variant>
      <vt:variant>
        <vt:i4>5</vt:i4>
      </vt:variant>
      <vt:variant>
        <vt:lpwstr>http://acgov.org/auditor/sleb/elation.htm</vt:lpwstr>
      </vt:variant>
      <vt:variant>
        <vt:lpwstr/>
      </vt:variant>
      <vt:variant>
        <vt:i4>4128809</vt:i4>
      </vt:variant>
      <vt:variant>
        <vt:i4>360</vt:i4>
      </vt:variant>
      <vt:variant>
        <vt:i4>0</vt:i4>
      </vt:variant>
      <vt:variant>
        <vt:i4>5</vt:i4>
      </vt:variant>
      <vt:variant>
        <vt:lpwstr>http://acgov.org/auditor/sleb/sourceprogram.htm</vt:lpwstr>
      </vt:variant>
      <vt:variant>
        <vt:lpwstr/>
      </vt:variant>
      <vt:variant>
        <vt:i4>4128809</vt:i4>
      </vt:variant>
      <vt:variant>
        <vt:i4>357</vt:i4>
      </vt:variant>
      <vt:variant>
        <vt:i4>0</vt:i4>
      </vt:variant>
      <vt:variant>
        <vt:i4>5</vt:i4>
      </vt:variant>
      <vt:variant>
        <vt:lpwstr>http://acgov.org/auditor/sleb/sourceprogram.htm</vt:lpwstr>
      </vt:variant>
      <vt:variant>
        <vt:lpwstr/>
      </vt:variant>
      <vt:variant>
        <vt:i4>524310</vt:i4>
      </vt:variant>
      <vt:variant>
        <vt:i4>354</vt:i4>
      </vt:variant>
      <vt:variant>
        <vt:i4>0</vt:i4>
      </vt:variant>
      <vt:variant>
        <vt:i4>5</vt:i4>
      </vt:variant>
      <vt:variant>
        <vt:lpwstr>https://gsa.acgov.org/do-business-with-us/vendor-support/small-local-and-emerging-businesses/</vt:lpwstr>
      </vt:variant>
      <vt:variant>
        <vt:lpwstr/>
      </vt:variant>
      <vt:variant>
        <vt:i4>524310</vt:i4>
      </vt:variant>
      <vt:variant>
        <vt:i4>351</vt:i4>
      </vt:variant>
      <vt:variant>
        <vt:i4>0</vt:i4>
      </vt:variant>
      <vt:variant>
        <vt:i4>5</vt:i4>
      </vt:variant>
      <vt:variant>
        <vt:lpwstr>https://gsa.acgov.org/do-business-with-us/vendor-support/small-local-and-emerging-businesses/</vt:lpwstr>
      </vt:variant>
      <vt:variant>
        <vt:lpwstr/>
      </vt:variant>
      <vt:variant>
        <vt:i4>7733351</vt:i4>
      </vt:variant>
      <vt:variant>
        <vt:i4>348</vt:i4>
      </vt:variant>
      <vt:variant>
        <vt:i4>0</vt:i4>
      </vt:variant>
      <vt:variant>
        <vt:i4>5</vt:i4>
      </vt:variant>
      <vt:variant>
        <vt:lpwstr>http://acgov.org/auditor/sleb/overview.htm</vt:lpwstr>
      </vt:variant>
      <vt:variant>
        <vt:lpwstr/>
      </vt:variant>
      <vt:variant>
        <vt:i4>7733351</vt:i4>
      </vt:variant>
      <vt:variant>
        <vt:i4>345</vt:i4>
      </vt:variant>
      <vt:variant>
        <vt:i4>0</vt:i4>
      </vt:variant>
      <vt:variant>
        <vt:i4>5</vt:i4>
      </vt:variant>
      <vt:variant>
        <vt:lpwstr>http://acgov.org/auditor/sleb/overview.htm</vt:lpwstr>
      </vt:variant>
      <vt:variant>
        <vt:lpwstr/>
      </vt:variant>
      <vt:variant>
        <vt:i4>7340129</vt:i4>
      </vt:variant>
      <vt:variant>
        <vt:i4>342</vt:i4>
      </vt:variant>
      <vt:variant>
        <vt:i4>0</vt:i4>
      </vt:variant>
      <vt:variant>
        <vt:i4>5</vt:i4>
      </vt:variant>
      <vt:variant>
        <vt:lpwstr>https://gsa.acgov.org/do-business-with-us/contracting-opportunities/policies-procedures/general-environmental-requirements/</vt:lpwstr>
      </vt:variant>
      <vt:variant>
        <vt:lpwstr/>
      </vt:variant>
      <vt:variant>
        <vt:i4>7340129</vt:i4>
      </vt:variant>
      <vt:variant>
        <vt:i4>339</vt:i4>
      </vt:variant>
      <vt:variant>
        <vt:i4>0</vt:i4>
      </vt:variant>
      <vt:variant>
        <vt:i4>5</vt:i4>
      </vt:variant>
      <vt:variant>
        <vt:lpwstr>https://gsa.acgov.org/do-business-with-us/contracting-opportunities/policies-procedures/general-environmental-requirements/</vt:lpwstr>
      </vt:variant>
      <vt:variant>
        <vt:lpwstr/>
      </vt:variant>
      <vt:variant>
        <vt:i4>5767191</vt:i4>
      </vt:variant>
      <vt:variant>
        <vt:i4>336</vt:i4>
      </vt:variant>
      <vt:variant>
        <vt:i4>0</vt:i4>
      </vt:variant>
      <vt:variant>
        <vt:i4>5</vt:i4>
      </vt:variant>
      <vt:variant>
        <vt:lpwstr>https://gsa.acgov.org/do-business-with-us/contracting-opportunities/policies-procedures/iran-contracting-act-of-2010-ica/</vt:lpwstr>
      </vt:variant>
      <vt:variant>
        <vt:lpwstr/>
      </vt:variant>
      <vt:variant>
        <vt:i4>5767191</vt:i4>
      </vt:variant>
      <vt:variant>
        <vt:i4>333</vt:i4>
      </vt:variant>
      <vt:variant>
        <vt:i4>0</vt:i4>
      </vt:variant>
      <vt:variant>
        <vt:i4>5</vt:i4>
      </vt:variant>
      <vt:variant>
        <vt:lpwstr>https://gsa.acgov.org/do-business-with-us/contracting-opportunities/policies-procedures/iran-contracting-act-of-2010-ica/</vt:lpwstr>
      </vt:variant>
      <vt:variant>
        <vt:lpwstr/>
      </vt:variant>
      <vt:variant>
        <vt:i4>4587543</vt:i4>
      </vt:variant>
      <vt:variant>
        <vt:i4>330</vt:i4>
      </vt:variant>
      <vt:variant>
        <vt:i4>0</vt:i4>
      </vt:variant>
      <vt:variant>
        <vt:i4>5</vt:i4>
      </vt:variant>
      <vt:variant>
        <vt:lpwstr>https://gsa.acgov.org/do-business-with-us/contracting-opportunities/debarment-suspension-policy/</vt:lpwstr>
      </vt:variant>
      <vt:variant>
        <vt:lpwstr/>
      </vt:variant>
      <vt:variant>
        <vt:i4>4587543</vt:i4>
      </vt:variant>
      <vt:variant>
        <vt:i4>327</vt:i4>
      </vt:variant>
      <vt:variant>
        <vt:i4>0</vt:i4>
      </vt:variant>
      <vt:variant>
        <vt:i4>5</vt:i4>
      </vt:variant>
      <vt:variant>
        <vt:lpwstr>https://gsa.acgov.org/do-business-with-us/contracting-opportunities/debarment-suspension-policy/</vt:lpwstr>
      </vt:variant>
      <vt:variant>
        <vt:lpwstr/>
      </vt:variant>
      <vt:variant>
        <vt:i4>5701651</vt:i4>
      </vt:variant>
      <vt:variant>
        <vt:i4>324</vt:i4>
      </vt:variant>
      <vt:variant>
        <vt:i4>0</vt:i4>
      </vt:variant>
      <vt:variant>
        <vt:i4>5</vt:i4>
      </vt:variant>
      <vt:variant>
        <vt:lpwstr>https://gsa.acgov.org/do-business-with-us/contracting-opportunities/policies-procedures/general-requirements/</vt:lpwstr>
      </vt:variant>
      <vt:variant>
        <vt:lpwstr/>
      </vt:variant>
      <vt:variant>
        <vt:i4>5701651</vt:i4>
      </vt:variant>
      <vt:variant>
        <vt:i4>321</vt:i4>
      </vt:variant>
      <vt:variant>
        <vt:i4>0</vt:i4>
      </vt:variant>
      <vt:variant>
        <vt:i4>5</vt:i4>
      </vt:variant>
      <vt:variant>
        <vt:lpwstr>https://gsa.acgov.org/do-business-with-us/contracting-opportunities/policies-procedures/general-requirements/</vt:lpwstr>
      </vt:variant>
      <vt:variant>
        <vt:lpwstr/>
      </vt:variant>
      <vt:variant>
        <vt:i4>80</vt:i4>
      </vt:variant>
      <vt:variant>
        <vt:i4>318</vt:i4>
      </vt:variant>
      <vt:variant>
        <vt:i4>0</vt:i4>
      </vt:variant>
      <vt:variant>
        <vt:i4>5</vt:i4>
      </vt:variant>
      <vt:variant>
        <vt:lpwstr>https://ezsourcing.acgov.org/</vt:lpwstr>
      </vt:variant>
      <vt:variant>
        <vt:lpwstr/>
      </vt:variant>
      <vt:variant>
        <vt:i4>393237</vt:i4>
      </vt:variant>
      <vt:variant>
        <vt:i4>315</vt:i4>
      </vt:variant>
      <vt:variant>
        <vt:i4>0</vt:i4>
      </vt:variant>
      <vt:variant>
        <vt:i4>5</vt:i4>
      </vt:variant>
      <vt:variant>
        <vt:lpwstr/>
      </vt:variant>
      <vt:variant>
        <vt:lpwstr>ExceptionsClarifications</vt:lpwstr>
      </vt:variant>
      <vt:variant>
        <vt:i4>80</vt:i4>
      </vt:variant>
      <vt:variant>
        <vt:i4>312</vt:i4>
      </vt:variant>
      <vt:variant>
        <vt:i4>0</vt:i4>
      </vt:variant>
      <vt:variant>
        <vt:i4>5</vt:i4>
      </vt:variant>
      <vt:variant>
        <vt:lpwstr>https://ezsourcing.acgov.org/</vt:lpwstr>
      </vt:variant>
      <vt:variant>
        <vt:lpwstr/>
      </vt:variant>
      <vt:variant>
        <vt:i4>80</vt:i4>
      </vt:variant>
      <vt:variant>
        <vt:i4>309</vt:i4>
      </vt:variant>
      <vt:variant>
        <vt:i4>0</vt:i4>
      </vt:variant>
      <vt:variant>
        <vt:i4>5</vt:i4>
      </vt:variant>
      <vt:variant>
        <vt:lpwstr>https://ezsourcing.acgov.org/</vt:lpwstr>
      </vt:variant>
      <vt:variant>
        <vt:lpwstr/>
      </vt:variant>
      <vt:variant>
        <vt:i4>1966086</vt:i4>
      </vt:variant>
      <vt:variant>
        <vt:i4>306</vt:i4>
      </vt:variant>
      <vt:variant>
        <vt:i4>0</vt:i4>
      </vt:variant>
      <vt:variant>
        <vt:i4>5</vt:i4>
      </vt:variant>
      <vt:variant>
        <vt:lpwstr/>
      </vt:variant>
      <vt:variant>
        <vt:lpwstr>SLEBSubSignature</vt:lpwstr>
      </vt:variant>
      <vt:variant>
        <vt:i4>5898305</vt:i4>
      </vt:variant>
      <vt:variant>
        <vt:i4>303</vt:i4>
      </vt:variant>
      <vt:variant>
        <vt:i4>0</vt:i4>
      </vt:variant>
      <vt:variant>
        <vt:i4>5</vt:i4>
      </vt:variant>
      <vt:variant>
        <vt:lpwstr/>
      </vt:variant>
      <vt:variant>
        <vt:lpwstr>Prime_Bidder_Signature</vt:lpwstr>
      </vt:variant>
      <vt:variant>
        <vt:i4>7077980</vt:i4>
      </vt:variant>
      <vt:variant>
        <vt:i4>300</vt:i4>
      </vt:variant>
      <vt:variant>
        <vt:i4>0</vt:i4>
      </vt:variant>
      <vt:variant>
        <vt:i4>5</vt:i4>
      </vt:variant>
      <vt:variant>
        <vt:lpwstr/>
      </vt:variant>
      <vt:variant>
        <vt:lpwstr>_SLEB_INFORMATION_SHEET</vt:lpwstr>
      </vt:variant>
      <vt:variant>
        <vt:i4>1638452</vt:i4>
      </vt:variant>
      <vt:variant>
        <vt:i4>297</vt:i4>
      </vt:variant>
      <vt:variant>
        <vt:i4>0</vt:i4>
      </vt:variant>
      <vt:variant>
        <vt:i4>5</vt:i4>
      </vt:variant>
      <vt:variant>
        <vt:lpwstr/>
      </vt:variant>
      <vt:variant>
        <vt:lpwstr>_DEBARMENT_AND_SUSPENSION</vt:lpwstr>
      </vt:variant>
      <vt:variant>
        <vt:i4>7602191</vt:i4>
      </vt:variant>
      <vt:variant>
        <vt:i4>294</vt:i4>
      </vt:variant>
      <vt:variant>
        <vt:i4>0</vt:i4>
      </vt:variant>
      <vt:variant>
        <vt:i4>5</vt:i4>
      </vt:variant>
      <vt:variant>
        <vt:lpwstr/>
      </vt:variant>
      <vt:variant>
        <vt:lpwstr>_BIDDER_ACCEPTANCE_1</vt:lpwstr>
      </vt:variant>
      <vt:variant>
        <vt:i4>80</vt:i4>
      </vt:variant>
      <vt:variant>
        <vt:i4>291</vt:i4>
      </vt:variant>
      <vt:variant>
        <vt:i4>0</vt:i4>
      </vt:variant>
      <vt:variant>
        <vt:i4>5</vt:i4>
      </vt:variant>
      <vt:variant>
        <vt:lpwstr>https://ezsourcing.acgov.org/</vt:lpwstr>
      </vt:variant>
      <vt:variant>
        <vt:lpwstr/>
      </vt:variant>
      <vt:variant>
        <vt:i4>80</vt:i4>
      </vt:variant>
      <vt:variant>
        <vt:i4>288</vt:i4>
      </vt:variant>
      <vt:variant>
        <vt:i4>0</vt:i4>
      </vt:variant>
      <vt:variant>
        <vt:i4>5</vt:i4>
      </vt:variant>
      <vt:variant>
        <vt:lpwstr>https://ezsourcing.acgov.org/</vt:lpwstr>
      </vt:variant>
      <vt:variant>
        <vt:lpwstr/>
      </vt:variant>
      <vt:variant>
        <vt:i4>5505092</vt:i4>
      </vt:variant>
      <vt:variant>
        <vt:i4>285</vt:i4>
      </vt:variant>
      <vt:variant>
        <vt:i4>0</vt:i4>
      </vt:variant>
      <vt:variant>
        <vt:i4>5</vt:i4>
      </vt:variant>
      <vt:variant>
        <vt:lpwstr>https://gsa.acgov.org/do-business-with-us/contracting-opportunities/policies-procedures/proprietary-confidential-information/</vt:lpwstr>
      </vt:variant>
      <vt:variant>
        <vt:lpwstr/>
      </vt:variant>
      <vt:variant>
        <vt:i4>5505092</vt:i4>
      </vt:variant>
      <vt:variant>
        <vt:i4>282</vt:i4>
      </vt:variant>
      <vt:variant>
        <vt:i4>0</vt:i4>
      </vt:variant>
      <vt:variant>
        <vt:i4>5</vt:i4>
      </vt:variant>
      <vt:variant>
        <vt:lpwstr>https://gsa.acgov.org/do-business-with-us/contracting-opportunities/policies-procedures/proprietary-confidential-information/</vt:lpwstr>
      </vt:variant>
      <vt:variant>
        <vt:lpwstr/>
      </vt:variant>
      <vt:variant>
        <vt:i4>80</vt:i4>
      </vt:variant>
      <vt:variant>
        <vt:i4>279</vt:i4>
      </vt:variant>
      <vt:variant>
        <vt:i4>0</vt:i4>
      </vt:variant>
      <vt:variant>
        <vt:i4>5</vt:i4>
      </vt:variant>
      <vt:variant>
        <vt:lpwstr>https://ezsourcing.acgov.org/</vt:lpwstr>
      </vt:variant>
      <vt:variant>
        <vt:lpwstr/>
      </vt:variant>
      <vt:variant>
        <vt:i4>80</vt:i4>
      </vt:variant>
      <vt:variant>
        <vt:i4>276</vt:i4>
      </vt:variant>
      <vt:variant>
        <vt:i4>0</vt:i4>
      </vt:variant>
      <vt:variant>
        <vt:i4>5</vt:i4>
      </vt:variant>
      <vt:variant>
        <vt:lpwstr>https://ezsourcing.acgov.org/</vt:lpwstr>
      </vt:variant>
      <vt:variant>
        <vt:lpwstr/>
      </vt:variant>
      <vt:variant>
        <vt:i4>5242969</vt:i4>
      </vt:variant>
      <vt:variant>
        <vt:i4>273</vt:i4>
      </vt:variant>
      <vt:variant>
        <vt:i4>0</vt:i4>
      </vt:variant>
      <vt:variant>
        <vt:i4>5</vt:i4>
      </vt:variant>
      <vt:variant>
        <vt:lpwstr>https://gsa.acgov.org/do-business-with-us/contracting-opportunities/</vt:lpwstr>
      </vt:variant>
      <vt:variant>
        <vt:lpwstr/>
      </vt:variant>
      <vt:variant>
        <vt:i4>5242969</vt:i4>
      </vt:variant>
      <vt:variant>
        <vt:i4>270</vt:i4>
      </vt:variant>
      <vt:variant>
        <vt:i4>0</vt:i4>
      </vt:variant>
      <vt:variant>
        <vt:i4>5</vt:i4>
      </vt:variant>
      <vt:variant>
        <vt:lpwstr>https://gsa.acgov.org/do-business-with-us/contracting-opportunities/</vt:lpwstr>
      </vt:variant>
      <vt:variant>
        <vt:lpwstr/>
      </vt:variant>
      <vt:variant>
        <vt:i4>6750234</vt:i4>
      </vt:variant>
      <vt:variant>
        <vt:i4>267</vt:i4>
      </vt:variant>
      <vt:variant>
        <vt:i4>0</vt:i4>
      </vt:variant>
      <vt:variant>
        <vt:i4>5</vt:i4>
      </vt:variant>
      <vt:variant>
        <vt:lpwstr>mailto:azizullah.ramesh@acgov.org</vt:lpwstr>
      </vt:variant>
      <vt:variant>
        <vt:lpwstr/>
      </vt:variant>
      <vt:variant>
        <vt:i4>5242944</vt:i4>
      </vt:variant>
      <vt:variant>
        <vt:i4>264</vt:i4>
      </vt:variant>
      <vt:variant>
        <vt:i4>0</vt:i4>
      </vt:variant>
      <vt:variant>
        <vt:i4>5</vt:i4>
      </vt:variant>
      <vt:variant>
        <vt:lpwstr>https://acgovt.sharepoint.com/:w:/s/GSADigitalLibrary/EeGBnUyJSMFBoXqtvbj7ly0BqycT5J83NKyIV19tLO6-yA?e=YwGjFP</vt:lpwstr>
      </vt:variant>
      <vt:variant>
        <vt:lpwstr/>
      </vt:variant>
      <vt:variant>
        <vt:i4>5242944</vt:i4>
      </vt:variant>
      <vt:variant>
        <vt:i4>261</vt:i4>
      </vt:variant>
      <vt:variant>
        <vt:i4>0</vt:i4>
      </vt:variant>
      <vt:variant>
        <vt:i4>5</vt:i4>
      </vt:variant>
      <vt:variant>
        <vt:lpwstr>https://acgovt.sharepoint.com/:w:/s/GSADigitalLibrary/EeGBnUyJSMFBoXqtvbj7ly0BqycT5J83NKyIV19tLO6-yA?e=YwGjFP</vt:lpwstr>
      </vt:variant>
      <vt:variant>
        <vt:lpwstr/>
      </vt:variant>
      <vt:variant>
        <vt:i4>393237</vt:i4>
      </vt:variant>
      <vt:variant>
        <vt:i4>258</vt:i4>
      </vt:variant>
      <vt:variant>
        <vt:i4>0</vt:i4>
      </vt:variant>
      <vt:variant>
        <vt:i4>5</vt:i4>
      </vt:variant>
      <vt:variant>
        <vt:lpwstr/>
      </vt:variant>
      <vt:variant>
        <vt:lpwstr>ExceptionsClarifications</vt:lpwstr>
      </vt:variant>
      <vt:variant>
        <vt:i4>524310</vt:i4>
      </vt:variant>
      <vt:variant>
        <vt:i4>255</vt:i4>
      </vt:variant>
      <vt:variant>
        <vt:i4>0</vt:i4>
      </vt:variant>
      <vt:variant>
        <vt:i4>5</vt:i4>
      </vt:variant>
      <vt:variant>
        <vt:lpwstr>https://gsa.acgov.org/do-business-with-us/vendor-support/small-local-and-emerging-businesses/</vt:lpwstr>
      </vt:variant>
      <vt:variant>
        <vt:lpwstr/>
      </vt:variant>
      <vt:variant>
        <vt:i4>524310</vt:i4>
      </vt:variant>
      <vt:variant>
        <vt:i4>252</vt:i4>
      </vt:variant>
      <vt:variant>
        <vt:i4>0</vt:i4>
      </vt:variant>
      <vt:variant>
        <vt:i4>5</vt:i4>
      </vt:variant>
      <vt:variant>
        <vt:lpwstr>https://gsa.acgov.org/do-business-with-us/vendor-support/small-local-and-emerging-businesses/</vt:lpwstr>
      </vt:variant>
      <vt:variant>
        <vt:lpwstr/>
      </vt:variant>
      <vt:variant>
        <vt:i4>7733351</vt:i4>
      </vt:variant>
      <vt:variant>
        <vt:i4>249</vt:i4>
      </vt:variant>
      <vt:variant>
        <vt:i4>0</vt:i4>
      </vt:variant>
      <vt:variant>
        <vt:i4>5</vt:i4>
      </vt:variant>
      <vt:variant>
        <vt:lpwstr>http://acgov.org/auditor/sleb/overview.htm</vt:lpwstr>
      </vt:variant>
      <vt:variant>
        <vt:lpwstr/>
      </vt:variant>
      <vt:variant>
        <vt:i4>7733351</vt:i4>
      </vt:variant>
      <vt:variant>
        <vt:i4>246</vt:i4>
      </vt:variant>
      <vt:variant>
        <vt:i4>0</vt:i4>
      </vt:variant>
      <vt:variant>
        <vt:i4>5</vt:i4>
      </vt:variant>
      <vt:variant>
        <vt:lpwstr>http://acgov.org/auditor/sleb/overview.htm</vt:lpwstr>
      </vt:variant>
      <vt:variant>
        <vt:lpwstr/>
      </vt:variant>
      <vt:variant>
        <vt:i4>8257604</vt:i4>
      </vt:variant>
      <vt:variant>
        <vt:i4>243</vt:i4>
      </vt:variant>
      <vt:variant>
        <vt:i4>0</vt:i4>
      </vt:variant>
      <vt:variant>
        <vt:i4>5</vt:i4>
      </vt:variant>
      <vt:variant>
        <vt:lpwstr>mailto:OCCR@acgov.org</vt:lpwstr>
      </vt:variant>
      <vt:variant>
        <vt:lpwstr/>
      </vt:variant>
      <vt:variant>
        <vt:i4>1835107</vt:i4>
      </vt:variant>
      <vt:variant>
        <vt:i4>240</vt:i4>
      </vt:variant>
      <vt:variant>
        <vt:i4>0</vt:i4>
      </vt:variant>
      <vt:variant>
        <vt:i4>5</vt:i4>
      </vt:variant>
      <vt:variant>
        <vt:lpwstr>mailto:GSA-BidProtests@acgov.org</vt:lpwstr>
      </vt:variant>
      <vt:variant>
        <vt:lpwstr/>
      </vt:variant>
      <vt:variant>
        <vt:i4>3801150</vt:i4>
      </vt:variant>
      <vt:variant>
        <vt:i4>237</vt:i4>
      </vt:variant>
      <vt:variant>
        <vt:i4>0</vt:i4>
      </vt:variant>
      <vt:variant>
        <vt:i4>5</vt:i4>
      </vt:variant>
      <vt:variant>
        <vt:lpwstr>http://www.sam.gov/SAM</vt:lpwstr>
      </vt:variant>
      <vt:variant>
        <vt:lpwstr/>
      </vt:variant>
      <vt:variant>
        <vt:i4>6750234</vt:i4>
      </vt:variant>
      <vt:variant>
        <vt:i4>234</vt:i4>
      </vt:variant>
      <vt:variant>
        <vt:i4>0</vt:i4>
      </vt:variant>
      <vt:variant>
        <vt:i4>5</vt:i4>
      </vt:variant>
      <vt:variant>
        <vt:lpwstr>mailto:azizullah.ramesh@acgov.org</vt:lpwstr>
      </vt:variant>
      <vt:variant>
        <vt:lpwstr/>
      </vt:variant>
      <vt:variant>
        <vt:i4>8257598</vt:i4>
      </vt:variant>
      <vt:variant>
        <vt:i4>231</vt:i4>
      </vt:variant>
      <vt:variant>
        <vt:i4>0</vt:i4>
      </vt:variant>
      <vt:variant>
        <vt:i4>5</vt:i4>
      </vt:variant>
      <vt:variant>
        <vt:lpwstr>https://gsa.acgov.org/do-business-with-us/upcoming-contracting-events/</vt:lpwstr>
      </vt:variant>
      <vt:variant>
        <vt:lpwstr/>
      </vt:variant>
      <vt:variant>
        <vt:i4>8257598</vt:i4>
      </vt:variant>
      <vt:variant>
        <vt:i4>228</vt:i4>
      </vt:variant>
      <vt:variant>
        <vt:i4>0</vt:i4>
      </vt:variant>
      <vt:variant>
        <vt:i4>5</vt:i4>
      </vt:variant>
      <vt:variant>
        <vt:lpwstr>https://gsa.acgov.org/do-business-with-us/upcoming-contracting-events/</vt:lpwstr>
      </vt:variant>
      <vt:variant>
        <vt:lpwstr/>
      </vt:variant>
      <vt:variant>
        <vt:i4>2359310</vt:i4>
      </vt:variant>
      <vt:variant>
        <vt:i4>225</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262164</vt:i4>
      </vt:variant>
      <vt:variant>
        <vt:i4>222</vt:i4>
      </vt:variant>
      <vt:variant>
        <vt:i4>0</vt:i4>
      </vt:variant>
      <vt:variant>
        <vt:i4>5</vt:i4>
      </vt:variant>
      <vt:variant>
        <vt:lpwstr>https://dialin.teams.microsoft.com/c44e85b4-06d5-44f1-aa66-048146aad930?id=768187796</vt:lpwstr>
      </vt:variant>
      <vt:variant>
        <vt:lpwstr/>
      </vt:variant>
      <vt:variant>
        <vt:i4>4259850</vt:i4>
      </vt:variant>
      <vt:variant>
        <vt:i4>219</vt:i4>
      </vt:variant>
      <vt:variant>
        <vt:i4>0</vt:i4>
      </vt:variant>
      <vt:variant>
        <vt:i4>5</vt:i4>
      </vt:variant>
      <vt:variant>
        <vt:lpwstr>tel:8887158170,,768187796</vt:lpwstr>
      </vt:variant>
      <vt:variant>
        <vt:lpwstr/>
      </vt:variant>
      <vt:variant>
        <vt:i4>8323113</vt:i4>
      </vt:variant>
      <vt:variant>
        <vt:i4>216</vt:i4>
      </vt:variant>
      <vt:variant>
        <vt:i4>0</vt:i4>
      </vt:variant>
      <vt:variant>
        <vt:i4>5</vt:i4>
      </vt:variant>
      <vt:variant>
        <vt:lpwstr>tel:+14159153950,,768187796</vt:lpwstr>
      </vt:variant>
      <vt:variant>
        <vt:lpwstr/>
      </vt:variant>
      <vt:variant>
        <vt:i4>7143501</vt:i4>
      </vt:variant>
      <vt:variant>
        <vt:i4>213</vt:i4>
      </vt:variant>
      <vt:variant>
        <vt:i4>0</vt:i4>
      </vt:variant>
      <vt:variant>
        <vt:i4>5</vt:i4>
      </vt:variant>
      <vt:variant>
        <vt:lpwstr>https://teams.microsoft.com/l/meetup-join/19%3ameeting_YThhOTNhYjMtYWJjOS00OTQ2LTk0ZTQtOTg5NTI2YjA1ZDQ0%40thread.v2/0?context=%7b%22Tid%22%3a%2232fdff2c-f86e-4ba3-a47d-6a44a7f45a64%22%2c%22Oid%22%3a%22aaba5ec9-44ce-4b8b-926a-b87e72b0a387%22%7d</vt:lpwstr>
      </vt:variant>
      <vt:variant>
        <vt:lpwstr/>
      </vt:variant>
      <vt:variant>
        <vt:i4>7864431</vt:i4>
      </vt:variant>
      <vt:variant>
        <vt:i4>210</vt:i4>
      </vt:variant>
      <vt:variant>
        <vt:i4>0</vt:i4>
      </vt:variant>
      <vt:variant>
        <vt:i4>5</vt:i4>
      </vt:variant>
      <vt:variant>
        <vt:lpwstr/>
      </vt:variant>
      <vt:variant>
        <vt:lpwstr>Exhibit</vt:lpwstr>
      </vt:variant>
      <vt:variant>
        <vt:i4>65547</vt:i4>
      </vt:variant>
      <vt:variant>
        <vt:i4>207</vt:i4>
      </vt:variant>
      <vt:variant>
        <vt:i4>0</vt:i4>
      </vt:variant>
      <vt:variant>
        <vt:i4>5</vt:i4>
      </vt:variant>
      <vt:variant>
        <vt:lpwstr>https://www.acgov.org/government/holidays.htm</vt:lpwstr>
      </vt:variant>
      <vt:variant>
        <vt:lpwstr/>
      </vt:variant>
      <vt:variant>
        <vt:i4>1835012</vt:i4>
      </vt:variant>
      <vt:variant>
        <vt:i4>204</vt:i4>
      </vt:variant>
      <vt:variant>
        <vt:i4>0</vt:i4>
      </vt:variant>
      <vt:variant>
        <vt:i4>5</vt:i4>
      </vt:variant>
      <vt:variant>
        <vt:lpwstr>https://www.dhcs.ca.gov/Documents/MCQMD/DHCS-Community-Supports-Policy-Guide.pdf</vt:lpwstr>
      </vt:variant>
      <vt:variant>
        <vt:lpwstr/>
      </vt:variant>
      <vt:variant>
        <vt:i4>1835012</vt:i4>
      </vt:variant>
      <vt:variant>
        <vt:i4>201</vt:i4>
      </vt:variant>
      <vt:variant>
        <vt:i4>0</vt:i4>
      </vt:variant>
      <vt:variant>
        <vt:i4>5</vt:i4>
      </vt:variant>
      <vt:variant>
        <vt:lpwstr>https://www.dhcs.ca.gov/Documents/MCQMD/DHCS-Community-Supports-Policy-Guide.pdf</vt:lpwstr>
      </vt:variant>
      <vt:variant>
        <vt:lpwstr/>
      </vt:variant>
      <vt:variant>
        <vt:i4>7929976</vt:i4>
      </vt:variant>
      <vt:variant>
        <vt:i4>198</vt:i4>
      </vt:variant>
      <vt:variant>
        <vt:i4>0</vt:i4>
      </vt:variant>
      <vt:variant>
        <vt:i4>5</vt:i4>
      </vt:variant>
      <vt:variant>
        <vt:lpwstr/>
      </vt:variant>
      <vt:variant>
        <vt:lpwstr>_EXHIBIT_B</vt:lpwstr>
      </vt:variant>
      <vt:variant>
        <vt:i4>1179707</vt:i4>
      </vt:variant>
      <vt:variant>
        <vt:i4>188</vt:i4>
      </vt:variant>
      <vt:variant>
        <vt:i4>0</vt:i4>
      </vt:variant>
      <vt:variant>
        <vt:i4>5</vt:i4>
      </vt:variant>
      <vt:variant>
        <vt:lpwstr/>
      </vt:variant>
      <vt:variant>
        <vt:lpwstr>_Toc181798223</vt:lpwstr>
      </vt:variant>
      <vt:variant>
        <vt:i4>1179707</vt:i4>
      </vt:variant>
      <vt:variant>
        <vt:i4>182</vt:i4>
      </vt:variant>
      <vt:variant>
        <vt:i4>0</vt:i4>
      </vt:variant>
      <vt:variant>
        <vt:i4>5</vt:i4>
      </vt:variant>
      <vt:variant>
        <vt:lpwstr/>
      </vt:variant>
      <vt:variant>
        <vt:lpwstr>_Toc181798222</vt:lpwstr>
      </vt:variant>
      <vt:variant>
        <vt:i4>1179707</vt:i4>
      </vt:variant>
      <vt:variant>
        <vt:i4>176</vt:i4>
      </vt:variant>
      <vt:variant>
        <vt:i4>0</vt:i4>
      </vt:variant>
      <vt:variant>
        <vt:i4>5</vt:i4>
      </vt:variant>
      <vt:variant>
        <vt:lpwstr/>
      </vt:variant>
      <vt:variant>
        <vt:lpwstr>_Toc181798221</vt:lpwstr>
      </vt:variant>
      <vt:variant>
        <vt:i4>1179707</vt:i4>
      </vt:variant>
      <vt:variant>
        <vt:i4>170</vt:i4>
      </vt:variant>
      <vt:variant>
        <vt:i4>0</vt:i4>
      </vt:variant>
      <vt:variant>
        <vt:i4>5</vt:i4>
      </vt:variant>
      <vt:variant>
        <vt:lpwstr/>
      </vt:variant>
      <vt:variant>
        <vt:lpwstr>_Toc181798220</vt:lpwstr>
      </vt:variant>
      <vt:variant>
        <vt:i4>1114171</vt:i4>
      </vt:variant>
      <vt:variant>
        <vt:i4>164</vt:i4>
      </vt:variant>
      <vt:variant>
        <vt:i4>0</vt:i4>
      </vt:variant>
      <vt:variant>
        <vt:i4>5</vt:i4>
      </vt:variant>
      <vt:variant>
        <vt:lpwstr/>
      </vt:variant>
      <vt:variant>
        <vt:lpwstr>_Toc181798219</vt:lpwstr>
      </vt:variant>
      <vt:variant>
        <vt:i4>1114171</vt:i4>
      </vt:variant>
      <vt:variant>
        <vt:i4>158</vt:i4>
      </vt:variant>
      <vt:variant>
        <vt:i4>0</vt:i4>
      </vt:variant>
      <vt:variant>
        <vt:i4>5</vt:i4>
      </vt:variant>
      <vt:variant>
        <vt:lpwstr/>
      </vt:variant>
      <vt:variant>
        <vt:lpwstr>_Toc181798218</vt:lpwstr>
      </vt:variant>
      <vt:variant>
        <vt:i4>1114171</vt:i4>
      </vt:variant>
      <vt:variant>
        <vt:i4>152</vt:i4>
      </vt:variant>
      <vt:variant>
        <vt:i4>0</vt:i4>
      </vt:variant>
      <vt:variant>
        <vt:i4>5</vt:i4>
      </vt:variant>
      <vt:variant>
        <vt:lpwstr/>
      </vt:variant>
      <vt:variant>
        <vt:lpwstr>_Toc181798217</vt:lpwstr>
      </vt:variant>
      <vt:variant>
        <vt:i4>1114171</vt:i4>
      </vt:variant>
      <vt:variant>
        <vt:i4>146</vt:i4>
      </vt:variant>
      <vt:variant>
        <vt:i4>0</vt:i4>
      </vt:variant>
      <vt:variant>
        <vt:i4>5</vt:i4>
      </vt:variant>
      <vt:variant>
        <vt:lpwstr/>
      </vt:variant>
      <vt:variant>
        <vt:lpwstr>_Toc181798216</vt:lpwstr>
      </vt:variant>
      <vt:variant>
        <vt:i4>1114171</vt:i4>
      </vt:variant>
      <vt:variant>
        <vt:i4>140</vt:i4>
      </vt:variant>
      <vt:variant>
        <vt:i4>0</vt:i4>
      </vt:variant>
      <vt:variant>
        <vt:i4>5</vt:i4>
      </vt:variant>
      <vt:variant>
        <vt:lpwstr/>
      </vt:variant>
      <vt:variant>
        <vt:lpwstr>_Toc181798215</vt:lpwstr>
      </vt:variant>
      <vt:variant>
        <vt:i4>1114171</vt:i4>
      </vt:variant>
      <vt:variant>
        <vt:i4>134</vt:i4>
      </vt:variant>
      <vt:variant>
        <vt:i4>0</vt:i4>
      </vt:variant>
      <vt:variant>
        <vt:i4>5</vt:i4>
      </vt:variant>
      <vt:variant>
        <vt:lpwstr/>
      </vt:variant>
      <vt:variant>
        <vt:lpwstr>_Toc181798214</vt:lpwstr>
      </vt:variant>
      <vt:variant>
        <vt:i4>1114171</vt:i4>
      </vt:variant>
      <vt:variant>
        <vt:i4>128</vt:i4>
      </vt:variant>
      <vt:variant>
        <vt:i4>0</vt:i4>
      </vt:variant>
      <vt:variant>
        <vt:i4>5</vt:i4>
      </vt:variant>
      <vt:variant>
        <vt:lpwstr/>
      </vt:variant>
      <vt:variant>
        <vt:lpwstr>_Toc181798213</vt:lpwstr>
      </vt:variant>
      <vt:variant>
        <vt:i4>1114171</vt:i4>
      </vt:variant>
      <vt:variant>
        <vt:i4>122</vt:i4>
      </vt:variant>
      <vt:variant>
        <vt:i4>0</vt:i4>
      </vt:variant>
      <vt:variant>
        <vt:i4>5</vt:i4>
      </vt:variant>
      <vt:variant>
        <vt:lpwstr/>
      </vt:variant>
      <vt:variant>
        <vt:lpwstr>_Toc181798212</vt:lpwstr>
      </vt:variant>
      <vt:variant>
        <vt:i4>1114171</vt:i4>
      </vt:variant>
      <vt:variant>
        <vt:i4>116</vt:i4>
      </vt:variant>
      <vt:variant>
        <vt:i4>0</vt:i4>
      </vt:variant>
      <vt:variant>
        <vt:i4>5</vt:i4>
      </vt:variant>
      <vt:variant>
        <vt:lpwstr/>
      </vt:variant>
      <vt:variant>
        <vt:lpwstr>_Toc181798211</vt:lpwstr>
      </vt:variant>
      <vt:variant>
        <vt:i4>1114171</vt:i4>
      </vt:variant>
      <vt:variant>
        <vt:i4>110</vt:i4>
      </vt:variant>
      <vt:variant>
        <vt:i4>0</vt:i4>
      </vt:variant>
      <vt:variant>
        <vt:i4>5</vt:i4>
      </vt:variant>
      <vt:variant>
        <vt:lpwstr/>
      </vt:variant>
      <vt:variant>
        <vt:lpwstr>_Toc181798210</vt:lpwstr>
      </vt:variant>
      <vt:variant>
        <vt:i4>1048635</vt:i4>
      </vt:variant>
      <vt:variant>
        <vt:i4>104</vt:i4>
      </vt:variant>
      <vt:variant>
        <vt:i4>0</vt:i4>
      </vt:variant>
      <vt:variant>
        <vt:i4>5</vt:i4>
      </vt:variant>
      <vt:variant>
        <vt:lpwstr/>
      </vt:variant>
      <vt:variant>
        <vt:lpwstr>_Toc181798209</vt:lpwstr>
      </vt:variant>
      <vt:variant>
        <vt:i4>1048635</vt:i4>
      </vt:variant>
      <vt:variant>
        <vt:i4>98</vt:i4>
      </vt:variant>
      <vt:variant>
        <vt:i4>0</vt:i4>
      </vt:variant>
      <vt:variant>
        <vt:i4>5</vt:i4>
      </vt:variant>
      <vt:variant>
        <vt:lpwstr/>
      </vt:variant>
      <vt:variant>
        <vt:lpwstr>_Toc181798208</vt:lpwstr>
      </vt:variant>
      <vt:variant>
        <vt:i4>1048635</vt:i4>
      </vt:variant>
      <vt:variant>
        <vt:i4>92</vt:i4>
      </vt:variant>
      <vt:variant>
        <vt:i4>0</vt:i4>
      </vt:variant>
      <vt:variant>
        <vt:i4>5</vt:i4>
      </vt:variant>
      <vt:variant>
        <vt:lpwstr/>
      </vt:variant>
      <vt:variant>
        <vt:lpwstr>_Toc181798207</vt:lpwstr>
      </vt:variant>
      <vt:variant>
        <vt:i4>1048635</vt:i4>
      </vt:variant>
      <vt:variant>
        <vt:i4>86</vt:i4>
      </vt:variant>
      <vt:variant>
        <vt:i4>0</vt:i4>
      </vt:variant>
      <vt:variant>
        <vt:i4>5</vt:i4>
      </vt:variant>
      <vt:variant>
        <vt:lpwstr/>
      </vt:variant>
      <vt:variant>
        <vt:lpwstr>_Toc181798206</vt:lpwstr>
      </vt:variant>
      <vt:variant>
        <vt:i4>1048635</vt:i4>
      </vt:variant>
      <vt:variant>
        <vt:i4>80</vt:i4>
      </vt:variant>
      <vt:variant>
        <vt:i4>0</vt:i4>
      </vt:variant>
      <vt:variant>
        <vt:i4>5</vt:i4>
      </vt:variant>
      <vt:variant>
        <vt:lpwstr/>
      </vt:variant>
      <vt:variant>
        <vt:lpwstr>_Toc181798205</vt:lpwstr>
      </vt:variant>
      <vt:variant>
        <vt:i4>1048635</vt:i4>
      </vt:variant>
      <vt:variant>
        <vt:i4>74</vt:i4>
      </vt:variant>
      <vt:variant>
        <vt:i4>0</vt:i4>
      </vt:variant>
      <vt:variant>
        <vt:i4>5</vt:i4>
      </vt:variant>
      <vt:variant>
        <vt:lpwstr/>
      </vt:variant>
      <vt:variant>
        <vt:lpwstr>_Toc181798204</vt:lpwstr>
      </vt:variant>
      <vt:variant>
        <vt:i4>1048635</vt:i4>
      </vt:variant>
      <vt:variant>
        <vt:i4>68</vt:i4>
      </vt:variant>
      <vt:variant>
        <vt:i4>0</vt:i4>
      </vt:variant>
      <vt:variant>
        <vt:i4>5</vt:i4>
      </vt:variant>
      <vt:variant>
        <vt:lpwstr/>
      </vt:variant>
      <vt:variant>
        <vt:lpwstr>_Toc181798203</vt:lpwstr>
      </vt:variant>
      <vt:variant>
        <vt:i4>1048635</vt:i4>
      </vt:variant>
      <vt:variant>
        <vt:i4>62</vt:i4>
      </vt:variant>
      <vt:variant>
        <vt:i4>0</vt:i4>
      </vt:variant>
      <vt:variant>
        <vt:i4>5</vt:i4>
      </vt:variant>
      <vt:variant>
        <vt:lpwstr/>
      </vt:variant>
      <vt:variant>
        <vt:lpwstr>_Toc181798202</vt:lpwstr>
      </vt:variant>
      <vt:variant>
        <vt:i4>1048635</vt:i4>
      </vt:variant>
      <vt:variant>
        <vt:i4>56</vt:i4>
      </vt:variant>
      <vt:variant>
        <vt:i4>0</vt:i4>
      </vt:variant>
      <vt:variant>
        <vt:i4>5</vt:i4>
      </vt:variant>
      <vt:variant>
        <vt:lpwstr/>
      </vt:variant>
      <vt:variant>
        <vt:lpwstr>_Toc181798201</vt:lpwstr>
      </vt:variant>
      <vt:variant>
        <vt:i4>1048635</vt:i4>
      </vt:variant>
      <vt:variant>
        <vt:i4>50</vt:i4>
      </vt:variant>
      <vt:variant>
        <vt:i4>0</vt:i4>
      </vt:variant>
      <vt:variant>
        <vt:i4>5</vt:i4>
      </vt:variant>
      <vt:variant>
        <vt:lpwstr/>
      </vt:variant>
      <vt:variant>
        <vt:lpwstr>_Toc181798200</vt:lpwstr>
      </vt:variant>
      <vt:variant>
        <vt:i4>8257598</vt:i4>
      </vt:variant>
      <vt:variant>
        <vt:i4>45</vt:i4>
      </vt:variant>
      <vt:variant>
        <vt:i4>0</vt:i4>
      </vt:variant>
      <vt:variant>
        <vt:i4>5</vt:i4>
      </vt:variant>
      <vt:variant>
        <vt:lpwstr>https://gsa.acgov.org/do-business-with-us/upcoming-contracting-events/</vt:lpwstr>
      </vt:variant>
      <vt:variant>
        <vt:lpwstr/>
      </vt:variant>
      <vt:variant>
        <vt:i4>8257598</vt:i4>
      </vt:variant>
      <vt:variant>
        <vt:i4>42</vt:i4>
      </vt:variant>
      <vt:variant>
        <vt:i4>0</vt:i4>
      </vt:variant>
      <vt:variant>
        <vt:i4>5</vt:i4>
      </vt:variant>
      <vt:variant>
        <vt:lpwstr>https://gsa.acgov.org/do-business-with-us/upcoming-contracting-events/</vt:lpwstr>
      </vt:variant>
      <vt:variant>
        <vt:lpwstr/>
      </vt:variant>
      <vt:variant>
        <vt:i4>2359310</vt:i4>
      </vt:variant>
      <vt:variant>
        <vt:i4>39</vt:i4>
      </vt:variant>
      <vt:variant>
        <vt:i4>0</vt:i4>
      </vt:variant>
      <vt:variant>
        <vt:i4>5</vt:i4>
      </vt:variant>
      <vt:variant>
        <vt:lpwstr>https://teams.microsoft.com/l/meetup-join/19%3ameeting_ZTcwODZiMDctYzdmNi00ZTgxLWJhOTUtMjAyZTRkMWQxMTg4%40thread.v2/0?context=%7b%22Tid%22%3a%2232fdff2c-f86e-4ba3-a47d-6a44a7f45a64%22%2c%22Oid%22%3a%22338906a1-74a0-4066-b6d5-051f1847307a%22%7d</vt:lpwstr>
      </vt:variant>
      <vt:variant>
        <vt:lpwstr/>
      </vt:variant>
      <vt:variant>
        <vt:i4>4259845</vt:i4>
      </vt:variant>
      <vt:variant>
        <vt:i4>36</vt:i4>
      </vt:variant>
      <vt:variant>
        <vt:i4>0</vt:i4>
      </vt:variant>
      <vt:variant>
        <vt:i4>5</vt:i4>
      </vt:variant>
      <vt:variant>
        <vt:lpwstr>tel:8887158170,,386197377</vt:lpwstr>
      </vt:variant>
      <vt:variant>
        <vt:lpwstr/>
      </vt:variant>
      <vt:variant>
        <vt:i4>8323110</vt:i4>
      </vt:variant>
      <vt:variant>
        <vt:i4>33</vt:i4>
      </vt:variant>
      <vt:variant>
        <vt:i4>0</vt:i4>
      </vt:variant>
      <vt:variant>
        <vt:i4>5</vt:i4>
      </vt:variant>
      <vt:variant>
        <vt:lpwstr>tel:+14159153950,,386197377</vt:lpwstr>
      </vt:variant>
      <vt:variant>
        <vt:lpwstr/>
      </vt:variant>
      <vt:variant>
        <vt:i4>8257554</vt:i4>
      </vt:variant>
      <vt:variant>
        <vt:i4>30</vt:i4>
      </vt:variant>
      <vt:variant>
        <vt:i4>0</vt:i4>
      </vt:variant>
      <vt:variant>
        <vt:i4>5</vt:i4>
      </vt:variant>
      <vt:variant>
        <vt:lpwstr>https://teams.microsoft.com/l/meetup-join/19%3ameeting_NDk2NjRmODktNmQ3MS00NDQzLTg2MjYtMmIxNTFhYTdmMTVk%40thread.v2/0?context=%7b%22Tid%22%3a%2232fdff2c-f86e-4ba3-a47d-6a44a7f45a64%22%2c%22Oid%22%3a%22aaba5ec9-44ce-4b8b-926a-b87e72b0a387%22%7d</vt:lpwstr>
      </vt:variant>
      <vt:variant>
        <vt:lpwstr/>
      </vt:variant>
      <vt:variant>
        <vt:i4>80</vt:i4>
      </vt:variant>
      <vt:variant>
        <vt:i4>27</vt:i4>
      </vt:variant>
      <vt:variant>
        <vt:i4>0</vt:i4>
      </vt:variant>
      <vt:variant>
        <vt:i4>5</vt:i4>
      </vt:variant>
      <vt:variant>
        <vt:lpwstr>https://ezsourcing.acgov.org/</vt:lpwstr>
      </vt:variant>
      <vt:variant>
        <vt:lpwstr/>
      </vt:variant>
      <vt:variant>
        <vt:i4>6750234</vt:i4>
      </vt:variant>
      <vt:variant>
        <vt:i4>24</vt:i4>
      </vt:variant>
      <vt:variant>
        <vt:i4>0</vt:i4>
      </vt:variant>
      <vt:variant>
        <vt:i4>5</vt:i4>
      </vt:variant>
      <vt:variant>
        <vt:lpwstr>mailto:azizullah.ramesh@acgov.org</vt:lpwstr>
      </vt:variant>
      <vt:variant>
        <vt:lpwstr/>
      </vt:variant>
      <vt:variant>
        <vt:i4>4259850</vt:i4>
      </vt:variant>
      <vt:variant>
        <vt:i4>21</vt:i4>
      </vt:variant>
      <vt:variant>
        <vt:i4>0</vt:i4>
      </vt:variant>
      <vt:variant>
        <vt:i4>5</vt:i4>
      </vt:variant>
      <vt:variant>
        <vt:lpwstr>tel:8887158170,,768187796</vt:lpwstr>
      </vt:variant>
      <vt:variant>
        <vt:lpwstr/>
      </vt:variant>
      <vt:variant>
        <vt:i4>8323113</vt:i4>
      </vt:variant>
      <vt:variant>
        <vt:i4>18</vt:i4>
      </vt:variant>
      <vt:variant>
        <vt:i4>0</vt:i4>
      </vt:variant>
      <vt:variant>
        <vt:i4>5</vt:i4>
      </vt:variant>
      <vt:variant>
        <vt:lpwstr>tel:+14159153950,,768187796</vt:lpwstr>
      </vt:variant>
      <vt:variant>
        <vt:lpwstr/>
      </vt:variant>
      <vt:variant>
        <vt:i4>7143501</vt:i4>
      </vt:variant>
      <vt:variant>
        <vt:i4>15</vt:i4>
      </vt:variant>
      <vt:variant>
        <vt:i4>0</vt:i4>
      </vt:variant>
      <vt:variant>
        <vt:i4>5</vt:i4>
      </vt:variant>
      <vt:variant>
        <vt:lpwstr>https://teams.microsoft.com/l/meetup-join/19%3ameeting_YThhOTNhYjMtYWJjOS00OTQ2LTk0ZTQtOTg5NTI2YjA1ZDQ0%40thread.v2/0?context=%7b%22Tid%22%3a%2232fdff2c-f86e-4ba3-a47d-6a44a7f45a64%22%2c%22Oid%22%3a%22aaba5ec9-44ce-4b8b-926a-b87e72b0a387%22%7d</vt:lpwstr>
      </vt:variant>
      <vt:variant>
        <vt:lpwstr/>
      </vt:variant>
      <vt:variant>
        <vt:i4>80</vt:i4>
      </vt:variant>
      <vt:variant>
        <vt:i4>12</vt:i4>
      </vt:variant>
      <vt:variant>
        <vt:i4>0</vt:i4>
      </vt:variant>
      <vt:variant>
        <vt:i4>5</vt:i4>
      </vt:variant>
      <vt:variant>
        <vt:lpwstr>https://ezsourcing.acgov.org/</vt:lpwstr>
      </vt:variant>
      <vt:variant>
        <vt:lpwstr/>
      </vt:variant>
      <vt:variant>
        <vt:i4>80</vt:i4>
      </vt:variant>
      <vt:variant>
        <vt:i4>9</vt:i4>
      </vt:variant>
      <vt:variant>
        <vt:i4>0</vt:i4>
      </vt:variant>
      <vt:variant>
        <vt:i4>5</vt:i4>
      </vt:variant>
      <vt:variant>
        <vt:lpwstr>https://ezsourcing.acgov.org/</vt:lpwstr>
      </vt:variant>
      <vt:variant>
        <vt:lpwstr/>
      </vt:variant>
      <vt:variant>
        <vt:i4>6750234</vt:i4>
      </vt:variant>
      <vt:variant>
        <vt:i4>6</vt:i4>
      </vt:variant>
      <vt:variant>
        <vt:i4>0</vt:i4>
      </vt:variant>
      <vt:variant>
        <vt:i4>5</vt:i4>
      </vt:variant>
      <vt:variant>
        <vt:lpwstr>mailto:azizullah.ramesh@acgov.org</vt:lpwstr>
      </vt:variant>
      <vt:variant>
        <vt:lpwstr/>
      </vt:variant>
      <vt:variant>
        <vt:i4>5242969</vt:i4>
      </vt:variant>
      <vt:variant>
        <vt:i4>3</vt:i4>
      </vt:variant>
      <vt:variant>
        <vt:i4>0</vt:i4>
      </vt:variant>
      <vt:variant>
        <vt:i4>5</vt:i4>
      </vt:variant>
      <vt:variant>
        <vt:lpwstr>https://gsa.acgov.org/do-business-with-us/contracting-opportunities/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Ramesh, Azizullah  GSA - Procurement Department</cp:lastModifiedBy>
  <cp:revision>2</cp:revision>
  <dcterms:created xsi:type="dcterms:W3CDTF">2025-02-05T23:38:00Z</dcterms:created>
  <dcterms:modified xsi:type="dcterms:W3CDTF">2025-02-05T23:40:00Z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3a2fa8442757cc6e917d079b5b6a4569d0ca9af0438ecf341ba3ddada8a495c5</vt:lpwstr>
  </property>
  <property fmtid="{D5CDD505-2E9C-101B-9397-08002B2CF9AE}" pid="3" name="ContentTypeId">
    <vt:lpwstr>0x010100F56E678F9FCC0C42AF8310BD173F8CE3</vt:lpwstr>
  </property>
  <property fmtid="{D5CDD505-2E9C-101B-9397-08002B2CF9AE}" pid="4" name="_dlc_DocIdItemGuid">
    <vt:lpwstr>7797d310-0d53-4340-99ba-aafaea5087f4</vt:lpwstr>
  </property>
</Properties>
</file>