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0.xml" ContentType="application/vnd.openxmlformats-officedocument.wordprocessingml.header+xml"/>
  <Override PartName="/word/footer7.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9.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3044D" w14:textId="00E1AB9E" w:rsidR="009C2BB4" w:rsidRPr="009C2BB4" w:rsidRDefault="009668A5" w:rsidP="009C2BB4">
      <w:pPr>
        <w:pStyle w:val="RFP-QHeader1"/>
        <w:rPr>
          <w:rFonts w:ascii="Avenir Next LT Pro" w:hAnsi="Avenir Next LT Pro"/>
          <w:color w:val="7030A0"/>
          <w:sz w:val="14"/>
          <w:szCs w:val="14"/>
        </w:rPr>
      </w:pPr>
      <w:r>
        <w:rPr>
          <w:rFonts w:ascii="Avenir Next LT Pro" w:hAnsi="Avenir Next LT Pro"/>
          <w:color w:val="7030A0"/>
          <w:sz w:val="18"/>
          <w:szCs w:val="18"/>
        </w:rPr>
        <w:t xml:space="preserve"> </w:t>
      </w:r>
    </w:p>
    <w:p w14:paraId="4A38A7C0" w14:textId="60F6AC0B" w:rsidR="00BE2FD2" w:rsidRPr="00EF7460" w:rsidRDefault="00BE2FD2" w:rsidP="00BE2FD2">
      <w:pPr>
        <w:pStyle w:val="RFP-QHeader1"/>
        <w:rPr>
          <w:rFonts w:ascii="Calibri" w:hAnsi="Calibri" w:cs="Calibri"/>
          <w:sz w:val="72"/>
          <w:szCs w:val="72"/>
        </w:rPr>
      </w:pPr>
      <w:r w:rsidRPr="00EF7460">
        <w:rPr>
          <w:rFonts w:ascii="Calibri" w:hAnsi="Calibri" w:cs="Calibri"/>
          <w:sz w:val="72"/>
          <w:szCs w:val="72"/>
        </w:rPr>
        <w:t>COUNTY OF ALAMEDA</w:t>
      </w:r>
    </w:p>
    <w:p w14:paraId="7A885A19" w14:textId="77777777" w:rsidR="00BE2FD2" w:rsidRPr="00A85450" w:rsidRDefault="00BE2FD2" w:rsidP="00BE2FD2">
      <w:pPr>
        <w:jc w:val="center"/>
        <w:rPr>
          <w:rFonts w:ascii="Calibri" w:hAnsi="Calibri" w:cs="Calibri"/>
          <w:b/>
          <w:sz w:val="36"/>
          <w:szCs w:val="36"/>
        </w:rPr>
      </w:pPr>
    </w:p>
    <w:p w14:paraId="5BF559C1" w14:textId="703AB774" w:rsidR="00BE2FD2" w:rsidRPr="00A85450" w:rsidRDefault="00BE2FD2" w:rsidP="00BE2FD2">
      <w:pPr>
        <w:pStyle w:val="RFP-QHeader2"/>
        <w:rPr>
          <w:rFonts w:ascii="Calibri" w:hAnsi="Calibri" w:cs="Calibri"/>
          <w:sz w:val="40"/>
          <w:szCs w:val="40"/>
        </w:rPr>
      </w:pPr>
      <w:r w:rsidRPr="00EF7460">
        <w:rPr>
          <w:rFonts w:ascii="Calibri" w:hAnsi="Calibri" w:cs="Calibri"/>
          <w:sz w:val="40"/>
          <w:szCs w:val="40"/>
        </w:rPr>
        <w:t>REQUEST FOR</w:t>
      </w:r>
      <w:r w:rsidRPr="00A85450">
        <w:rPr>
          <w:rFonts w:ascii="Calibri" w:hAnsi="Calibri" w:cs="Calibri"/>
          <w:color w:val="365F91"/>
          <w:sz w:val="40"/>
          <w:szCs w:val="40"/>
        </w:rPr>
        <w:t xml:space="preserve"> </w:t>
      </w:r>
      <w:r w:rsidR="00097D1C" w:rsidRPr="000D20CE">
        <w:rPr>
          <w:rFonts w:ascii="Calibri" w:hAnsi="Calibri" w:cs="Calibri"/>
          <w:sz w:val="40"/>
          <w:szCs w:val="40"/>
        </w:rPr>
        <w:t xml:space="preserve">QUOTATION </w:t>
      </w:r>
      <w:r w:rsidRPr="00EF7460">
        <w:rPr>
          <w:rFonts w:ascii="Calibri" w:hAnsi="Calibri" w:cs="Calibri"/>
          <w:sz w:val="40"/>
          <w:szCs w:val="40"/>
        </w:rPr>
        <w:t>No.</w:t>
      </w:r>
      <w:r w:rsidR="00483CA4">
        <w:rPr>
          <w:rFonts w:ascii="Calibri" w:hAnsi="Calibri" w:cs="Calibri"/>
          <w:sz w:val="40"/>
          <w:szCs w:val="40"/>
        </w:rPr>
        <w:t xml:space="preserve"> </w:t>
      </w:r>
      <w:r w:rsidR="00B76338" w:rsidRPr="00B76338">
        <w:rPr>
          <w:rFonts w:ascii="Calibri" w:hAnsi="Calibri" w:cs="Calibri"/>
          <w:sz w:val="40"/>
          <w:szCs w:val="40"/>
        </w:rPr>
        <w:t>902571</w:t>
      </w:r>
    </w:p>
    <w:p w14:paraId="6E8137DF" w14:textId="77777777" w:rsidR="00BE2FD2" w:rsidRPr="00A85450" w:rsidRDefault="00BE2FD2" w:rsidP="00BE2FD2">
      <w:pPr>
        <w:pStyle w:val="RFP-QHeader2"/>
        <w:rPr>
          <w:rFonts w:ascii="Calibri" w:hAnsi="Calibri" w:cs="Calibri"/>
          <w:sz w:val="20"/>
        </w:rPr>
      </w:pPr>
    </w:p>
    <w:p w14:paraId="6E496264" w14:textId="77777777" w:rsidR="00BE2FD2" w:rsidRPr="00EF7460" w:rsidRDefault="00BE2FD2" w:rsidP="00BE2FD2">
      <w:pPr>
        <w:jc w:val="center"/>
        <w:rPr>
          <w:rFonts w:ascii="Calibri" w:hAnsi="Calibri" w:cs="Calibri"/>
          <w:b/>
          <w:sz w:val="40"/>
          <w:szCs w:val="40"/>
        </w:rPr>
      </w:pPr>
      <w:r w:rsidRPr="00EF7460">
        <w:rPr>
          <w:rFonts w:ascii="Calibri" w:hAnsi="Calibri" w:cs="Calibri"/>
          <w:b/>
          <w:sz w:val="40"/>
          <w:szCs w:val="40"/>
        </w:rPr>
        <w:t>for</w:t>
      </w:r>
    </w:p>
    <w:p w14:paraId="10508440" w14:textId="77777777" w:rsidR="00BE2FD2" w:rsidRPr="00A85450" w:rsidRDefault="00BE2FD2" w:rsidP="00BE2FD2">
      <w:pPr>
        <w:pStyle w:val="RFP-QHeader2"/>
        <w:rPr>
          <w:rFonts w:ascii="Calibri" w:hAnsi="Calibri" w:cs="Calibri"/>
          <w:color w:val="FF0000"/>
          <w:sz w:val="20"/>
          <w:highlight w:val="yellow"/>
        </w:rPr>
      </w:pPr>
    </w:p>
    <w:p w14:paraId="02A42266" w14:textId="6075AA8D" w:rsidR="00B76338" w:rsidRPr="00B76338" w:rsidRDefault="00B76338" w:rsidP="00B76338">
      <w:pPr>
        <w:jc w:val="center"/>
        <w:rPr>
          <w:rFonts w:ascii="Calibri" w:hAnsi="Calibri" w:cs="Calibri"/>
          <w:b/>
          <w:sz w:val="40"/>
          <w:szCs w:val="40"/>
        </w:rPr>
      </w:pPr>
      <w:r w:rsidRPr="00B76338">
        <w:rPr>
          <w:rFonts w:ascii="Calibri" w:hAnsi="Calibri" w:cs="Calibri"/>
          <w:b/>
          <w:sz w:val="40"/>
          <w:szCs w:val="40"/>
        </w:rPr>
        <w:t>Legal Defense Representation</w:t>
      </w:r>
      <w:r w:rsidR="009668A5">
        <w:rPr>
          <w:rFonts w:ascii="Calibri" w:hAnsi="Calibri" w:cs="Calibri"/>
          <w:b/>
          <w:sz w:val="40"/>
          <w:szCs w:val="40"/>
        </w:rPr>
        <w:t xml:space="preserve"> Services</w:t>
      </w:r>
    </w:p>
    <w:p w14:paraId="009B1835" w14:textId="77777777" w:rsidR="00BE2FD2" w:rsidRPr="00797642" w:rsidRDefault="00BE2FD2" w:rsidP="00BE2FD2">
      <w:pPr>
        <w:rPr>
          <w:rFonts w:ascii="Calibri" w:hAnsi="Calibri" w:cs="Calibri"/>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54"/>
      </w:tblGrid>
      <w:tr w:rsidR="00BE2FD2" w:rsidRPr="00973F08" w14:paraId="7BD8CEA5" w14:textId="77777777" w:rsidTr="008C1E1E">
        <w:trPr>
          <w:jc w:val="center"/>
        </w:trPr>
        <w:tc>
          <w:tcPr>
            <w:tcW w:w="10854" w:type="dxa"/>
            <w:tcMar>
              <w:top w:w="43" w:type="dxa"/>
              <w:left w:w="115" w:type="dxa"/>
              <w:bottom w:w="43" w:type="dxa"/>
              <w:right w:w="115" w:type="dxa"/>
            </w:tcMar>
            <w:vAlign w:val="center"/>
          </w:tcPr>
          <w:p w14:paraId="58FC64D2" w14:textId="77777777" w:rsidR="002F0CB2" w:rsidRPr="009C2BB4" w:rsidRDefault="00BE2FD2" w:rsidP="00797642">
            <w:pPr>
              <w:spacing w:after="240"/>
              <w:jc w:val="center"/>
              <w:rPr>
                <w:rFonts w:ascii="Calibri" w:hAnsi="Calibri" w:cs="Calibri"/>
                <w:b/>
                <w:sz w:val="24"/>
                <w:szCs w:val="24"/>
              </w:rPr>
            </w:pPr>
            <w:r w:rsidRPr="009C2BB4">
              <w:rPr>
                <w:rFonts w:ascii="Calibri" w:hAnsi="Calibri" w:cs="Calibri"/>
                <w:b/>
                <w:sz w:val="24"/>
                <w:szCs w:val="24"/>
              </w:rPr>
              <w:t>For complete information regarding this project, see</w:t>
            </w:r>
            <w:r w:rsidRPr="009C2BB4">
              <w:rPr>
                <w:rFonts w:ascii="Calibri" w:hAnsi="Calibri" w:cs="Calibri"/>
                <w:b/>
                <w:color w:val="365F91"/>
                <w:sz w:val="24"/>
                <w:szCs w:val="24"/>
              </w:rPr>
              <w:t xml:space="preserve"> </w:t>
            </w:r>
            <w:bookmarkStart w:id="0" w:name="RFPQ"/>
            <w:r w:rsidR="000D20CE" w:rsidRPr="009C2BB4">
              <w:rPr>
                <w:rFonts w:ascii="Calibri" w:hAnsi="Calibri" w:cs="Calibri"/>
                <w:b/>
                <w:sz w:val="24"/>
                <w:szCs w:val="24"/>
              </w:rPr>
              <w:t>Req</w:t>
            </w:r>
            <w:r w:rsidR="00797642" w:rsidRPr="009C2BB4">
              <w:rPr>
                <w:rFonts w:ascii="Calibri" w:hAnsi="Calibri" w:cs="Calibri"/>
                <w:b/>
                <w:sz w:val="24"/>
                <w:szCs w:val="24"/>
              </w:rPr>
              <w:t>uest for Quo</w:t>
            </w:r>
            <w:r w:rsidR="000D20CE" w:rsidRPr="009C2BB4">
              <w:rPr>
                <w:rFonts w:ascii="Calibri" w:hAnsi="Calibri" w:cs="Calibri"/>
                <w:b/>
                <w:sz w:val="24"/>
                <w:szCs w:val="24"/>
              </w:rPr>
              <w:t>t</w:t>
            </w:r>
            <w:r w:rsidR="00797642" w:rsidRPr="009C2BB4">
              <w:rPr>
                <w:rFonts w:ascii="Calibri" w:hAnsi="Calibri" w:cs="Calibri"/>
                <w:b/>
                <w:sz w:val="24"/>
                <w:szCs w:val="24"/>
              </w:rPr>
              <w:t>ation (</w:t>
            </w:r>
            <w:r w:rsidR="00A73807" w:rsidRPr="009C2BB4">
              <w:rPr>
                <w:rFonts w:ascii="Calibri" w:hAnsi="Calibri" w:cs="Calibri"/>
                <w:b/>
                <w:sz w:val="24"/>
                <w:szCs w:val="24"/>
              </w:rPr>
              <w:t>RF</w:t>
            </w:r>
            <w:r w:rsidR="00763A4F" w:rsidRPr="009C2BB4">
              <w:rPr>
                <w:rFonts w:ascii="Calibri" w:hAnsi="Calibri" w:cs="Calibri"/>
                <w:b/>
                <w:sz w:val="24"/>
                <w:szCs w:val="24"/>
              </w:rPr>
              <w:t>Q</w:t>
            </w:r>
            <w:bookmarkEnd w:id="0"/>
            <w:r w:rsidR="00797642" w:rsidRPr="009C2BB4">
              <w:rPr>
                <w:rFonts w:ascii="Calibri" w:hAnsi="Calibri" w:cs="Calibri"/>
                <w:b/>
                <w:sz w:val="24"/>
                <w:szCs w:val="24"/>
              </w:rPr>
              <w:t>)</w:t>
            </w:r>
            <w:r w:rsidRPr="009C2BB4">
              <w:rPr>
                <w:rFonts w:ascii="Calibri" w:hAnsi="Calibri" w:cs="Calibri"/>
                <w:b/>
                <w:sz w:val="24"/>
                <w:szCs w:val="24"/>
              </w:rPr>
              <w:t xml:space="preserve"> posted at</w:t>
            </w:r>
            <w:r w:rsidRPr="009C2BB4">
              <w:rPr>
                <w:rFonts w:ascii="Calibri" w:hAnsi="Calibri" w:cs="Calibri"/>
                <w:b/>
                <w:color w:val="365F91"/>
                <w:sz w:val="24"/>
                <w:szCs w:val="24"/>
              </w:rPr>
              <w:t xml:space="preserve"> </w:t>
            </w:r>
            <w:hyperlink r:id="rId9" w:history="1">
              <w:r w:rsidR="008C1E1E" w:rsidRPr="009C2BB4">
                <w:rPr>
                  <w:rStyle w:val="Hyperlink"/>
                  <w:rFonts w:ascii="Calibri" w:hAnsi="Calibri" w:cs="Calibri"/>
                  <w:b/>
                  <w:sz w:val="24"/>
                  <w:szCs w:val="24"/>
                </w:rPr>
                <w:t>Alameda County Current Contracting Opportunities</w:t>
              </w:r>
            </w:hyperlink>
            <w:r w:rsidR="002F0CB2" w:rsidRPr="009C2BB4">
              <w:rPr>
                <w:rFonts w:ascii="Calibri" w:hAnsi="Calibri" w:cs="Calibri"/>
                <w:b/>
                <w:sz w:val="24"/>
                <w:szCs w:val="24"/>
              </w:rPr>
              <w:t xml:space="preserve"> </w:t>
            </w:r>
            <w:r w:rsidR="002F0CB2" w:rsidRPr="009C2BB4">
              <w:rPr>
                <w:rFonts w:ascii="Calibri" w:hAnsi="Calibri" w:cs="Calibri"/>
                <w:b/>
                <w:sz w:val="20"/>
                <w:szCs w:val="24"/>
              </w:rPr>
              <w:t>[</w:t>
            </w:r>
            <w:hyperlink r:id="rId10" w:history="1">
              <w:r w:rsidR="002F0CB2" w:rsidRPr="009C2BB4">
                <w:rPr>
                  <w:rStyle w:val="Hyperlink"/>
                  <w:rFonts w:ascii="Calibri" w:hAnsi="Calibri" w:cs="Calibri"/>
                  <w:b/>
                  <w:sz w:val="20"/>
                  <w:szCs w:val="24"/>
                </w:rPr>
                <w:t>https://gsa.acgov.org/do-business-with-us/contracting-opportunities/</w:t>
              </w:r>
            </w:hyperlink>
            <w:r w:rsidR="002F0CB2" w:rsidRPr="009C2BB4">
              <w:rPr>
                <w:rFonts w:ascii="Calibri" w:hAnsi="Calibri" w:cs="Calibri"/>
                <w:b/>
                <w:sz w:val="20"/>
                <w:szCs w:val="24"/>
              </w:rPr>
              <w:t>]</w:t>
            </w:r>
            <w:r w:rsidR="002F0CB2" w:rsidRPr="009C2BB4">
              <w:rPr>
                <w:rFonts w:ascii="Calibri" w:hAnsi="Calibri" w:cs="Calibri"/>
                <w:b/>
                <w:sz w:val="24"/>
                <w:szCs w:val="24"/>
              </w:rPr>
              <w:t xml:space="preserve"> </w:t>
            </w:r>
            <w:r w:rsidR="00FC0DB9" w:rsidRPr="009C2BB4">
              <w:rPr>
                <w:rFonts w:ascii="Calibri" w:hAnsi="Calibri" w:cs="Calibri"/>
                <w:b/>
                <w:sz w:val="24"/>
                <w:szCs w:val="24"/>
              </w:rPr>
              <w:t>o</w:t>
            </w:r>
            <w:r w:rsidRPr="009C2BB4">
              <w:rPr>
                <w:rFonts w:ascii="Calibri" w:hAnsi="Calibri" w:cs="Calibri"/>
                <w:b/>
                <w:sz w:val="24"/>
                <w:szCs w:val="24"/>
              </w:rPr>
              <w:t>r contact the County representative listed below</w:t>
            </w:r>
            <w:r w:rsidR="00994B27" w:rsidRPr="009C2BB4">
              <w:rPr>
                <w:rFonts w:ascii="Calibri" w:hAnsi="Calibri" w:cs="Calibri"/>
                <w:b/>
                <w:sz w:val="24"/>
                <w:szCs w:val="24"/>
              </w:rPr>
              <w:t xml:space="preserve">.  </w:t>
            </w:r>
          </w:p>
          <w:p w14:paraId="65B4B5A3" w14:textId="77777777" w:rsidR="00BE2FD2" w:rsidRPr="009C2BB4" w:rsidRDefault="008C1E1E" w:rsidP="008C1E1E">
            <w:pPr>
              <w:jc w:val="center"/>
              <w:rPr>
                <w:rFonts w:ascii="Calibri" w:hAnsi="Calibri" w:cs="Calibri"/>
                <w:b/>
                <w:sz w:val="24"/>
                <w:szCs w:val="24"/>
              </w:rPr>
            </w:pPr>
            <w:r w:rsidRPr="009C2BB4">
              <w:rPr>
                <w:rFonts w:ascii="Calibri" w:hAnsi="Calibri" w:cs="Calibri"/>
                <w:b/>
                <w:sz w:val="24"/>
                <w:szCs w:val="24"/>
              </w:rPr>
              <w:t>Thank you for your interest!</w:t>
            </w:r>
          </w:p>
          <w:p w14:paraId="41EF15C5" w14:textId="77777777" w:rsidR="00B76338" w:rsidRPr="00B76338" w:rsidRDefault="00B76338" w:rsidP="00B76338">
            <w:pPr>
              <w:spacing w:before="180" w:after="180"/>
              <w:jc w:val="center"/>
              <w:rPr>
                <w:rFonts w:ascii="Calibri" w:hAnsi="Calibri" w:cs="Calibri"/>
                <w:b/>
                <w:sz w:val="24"/>
                <w:szCs w:val="24"/>
              </w:rPr>
            </w:pPr>
            <w:r w:rsidRPr="00B76338">
              <w:rPr>
                <w:rFonts w:ascii="Calibri" w:hAnsi="Calibri" w:cs="Calibri"/>
                <w:b/>
                <w:sz w:val="24"/>
                <w:szCs w:val="24"/>
              </w:rPr>
              <w:t>Contact Person: Kevin Huynh</w:t>
            </w:r>
          </w:p>
          <w:p w14:paraId="0C22ED27" w14:textId="77777777" w:rsidR="00B76338" w:rsidRPr="00B76338" w:rsidRDefault="00B76338" w:rsidP="00B76338">
            <w:pPr>
              <w:spacing w:before="180" w:after="180"/>
              <w:jc w:val="center"/>
              <w:rPr>
                <w:rFonts w:ascii="Calibri" w:hAnsi="Calibri" w:cs="Calibri"/>
                <w:b/>
                <w:sz w:val="24"/>
                <w:szCs w:val="24"/>
              </w:rPr>
            </w:pPr>
            <w:r w:rsidRPr="00B76338">
              <w:rPr>
                <w:rFonts w:ascii="Calibri" w:hAnsi="Calibri" w:cs="Calibri"/>
                <w:b/>
                <w:sz w:val="24"/>
                <w:szCs w:val="24"/>
              </w:rPr>
              <w:t>Phone Number: (510) 208-9624</w:t>
            </w:r>
          </w:p>
          <w:p w14:paraId="32F0A8B1" w14:textId="77777777" w:rsidR="00B76338" w:rsidRPr="00B76338" w:rsidRDefault="00B76338" w:rsidP="00B76338">
            <w:pPr>
              <w:spacing w:before="180" w:after="180"/>
              <w:jc w:val="center"/>
              <w:rPr>
                <w:rFonts w:ascii="Calibri" w:hAnsi="Calibri" w:cs="Calibri"/>
                <w:b/>
                <w:sz w:val="24"/>
                <w:szCs w:val="24"/>
              </w:rPr>
            </w:pPr>
            <w:r w:rsidRPr="00B76338">
              <w:rPr>
                <w:rFonts w:ascii="Calibri" w:hAnsi="Calibri" w:cs="Calibri"/>
                <w:b/>
                <w:sz w:val="24"/>
                <w:szCs w:val="24"/>
              </w:rPr>
              <w:t xml:space="preserve">Email Address:  </w:t>
            </w:r>
            <w:hyperlink r:id="rId11" w:history="1">
              <w:r w:rsidRPr="00B76338">
                <w:rPr>
                  <w:rStyle w:val="Hyperlink"/>
                  <w:rFonts w:ascii="Calibri" w:hAnsi="Calibri" w:cs="Calibri"/>
                  <w:b/>
                  <w:sz w:val="24"/>
                  <w:szCs w:val="24"/>
                </w:rPr>
                <w:t>Kevin.Huynh2@acgov.org</w:t>
              </w:r>
            </w:hyperlink>
          </w:p>
          <w:p w14:paraId="18F14B0C" w14:textId="558458A1" w:rsidR="000D20CE" w:rsidRPr="00E44816" w:rsidRDefault="00B76338" w:rsidP="00B76338">
            <w:pPr>
              <w:spacing w:before="180" w:after="180"/>
              <w:jc w:val="center"/>
              <w:rPr>
                <w:rFonts w:ascii="Calibri" w:hAnsi="Calibri" w:cs="Calibri"/>
                <w:b/>
                <w:sz w:val="28"/>
                <w:szCs w:val="28"/>
              </w:rPr>
            </w:pPr>
            <w:r w:rsidRPr="00B76338">
              <w:rPr>
                <w:rFonts w:ascii="Calibri" w:hAnsi="Calibri" w:cs="Calibri"/>
                <w:b/>
                <w:sz w:val="24"/>
                <w:szCs w:val="24"/>
              </w:rPr>
              <w:t>General Services Agency (GSA) – Procurement</w:t>
            </w:r>
          </w:p>
        </w:tc>
      </w:tr>
    </w:tbl>
    <w:p w14:paraId="477C79A1" w14:textId="77777777" w:rsidR="00BE2FD2" w:rsidRPr="00A85450" w:rsidRDefault="00BE2FD2" w:rsidP="00BE2FD2">
      <w:pPr>
        <w:rPr>
          <w:rFonts w:ascii="Calibri" w:hAnsi="Calibri" w:cs="Calibri"/>
          <w:b/>
          <w:sz w:val="28"/>
          <w:szCs w:val="28"/>
        </w:rPr>
      </w:pPr>
    </w:p>
    <w:p w14:paraId="0D52E417" w14:textId="77777777" w:rsidR="00BE2FD2" w:rsidRPr="00983DAC" w:rsidRDefault="00BE2FD2" w:rsidP="002F0CB2">
      <w:pPr>
        <w:spacing w:after="60"/>
        <w:jc w:val="center"/>
        <w:rPr>
          <w:rFonts w:ascii="Calibri" w:hAnsi="Calibri" w:cs="Calibri"/>
          <w:b/>
          <w:sz w:val="32"/>
          <w:szCs w:val="32"/>
        </w:rPr>
      </w:pPr>
      <w:r w:rsidRPr="00983DAC">
        <w:rPr>
          <w:rFonts w:ascii="Calibri" w:hAnsi="Calibri" w:cs="Calibri"/>
          <w:b/>
          <w:sz w:val="32"/>
          <w:szCs w:val="32"/>
        </w:rPr>
        <w:t>RESPONSE DUE</w:t>
      </w:r>
    </w:p>
    <w:p w14:paraId="40050E96" w14:textId="77777777" w:rsidR="00BE2FD2" w:rsidRPr="00983DAC" w:rsidRDefault="00BE2FD2" w:rsidP="002F0CB2">
      <w:pPr>
        <w:spacing w:after="60"/>
        <w:jc w:val="center"/>
        <w:rPr>
          <w:rFonts w:ascii="Calibri" w:hAnsi="Calibri" w:cs="Calibri"/>
          <w:sz w:val="32"/>
          <w:szCs w:val="32"/>
        </w:rPr>
      </w:pPr>
      <w:proofErr w:type="gramStart"/>
      <w:r w:rsidRPr="00983DAC">
        <w:rPr>
          <w:rFonts w:ascii="Calibri" w:hAnsi="Calibri" w:cs="Calibri"/>
          <w:sz w:val="32"/>
          <w:szCs w:val="32"/>
        </w:rPr>
        <w:t>by</w:t>
      </w:r>
      <w:proofErr w:type="gramEnd"/>
    </w:p>
    <w:p w14:paraId="1D0D6E3B" w14:textId="77777777" w:rsidR="00BE2FD2" w:rsidRPr="00983DAC" w:rsidRDefault="00BE2FD2" w:rsidP="002F0CB2">
      <w:pPr>
        <w:spacing w:after="60"/>
        <w:jc w:val="center"/>
        <w:rPr>
          <w:rFonts w:ascii="Calibri" w:hAnsi="Calibri" w:cs="Calibri"/>
          <w:b/>
          <w:sz w:val="32"/>
          <w:szCs w:val="32"/>
        </w:rPr>
      </w:pPr>
      <w:r w:rsidRPr="00983DAC">
        <w:rPr>
          <w:rFonts w:ascii="Calibri" w:hAnsi="Calibri" w:cs="Calibri"/>
          <w:b/>
          <w:sz w:val="32"/>
          <w:szCs w:val="32"/>
        </w:rPr>
        <w:t>2:00 p.m.</w:t>
      </w:r>
    </w:p>
    <w:p w14:paraId="274A89D4" w14:textId="77777777" w:rsidR="00BE2FD2" w:rsidRPr="00983DAC" w:rsidRDefault="00BE2FD2" w:rsidP="002F0CB2">
      <w:pPr>
        <w:spacing w:after="60"/>
        <w:jc w:val="center"/>
        <w:rPr>
          <w:rFonts w:ascii="Calibri" w:hAnsi="Calibri" w:cs="Calibri"/>
          <w:sz w:val="32"/>
          <w:szCs w:val="32"/>
        </w:rPr>
      </w:pPr>
      <w:proofErr w:type="gramStart"/>
      <w:r w:rsidRPr="00983DAC">
        <w:rPr>
          <w:rFonts w:ascii="Calibri" w:hAnsi="Calibri" w:cs="Calibri"/>
          <w:sz w:val="32"/>
          <w:szCs w:val="32"/>
        </w:rPr>
        <w:t>on</w:t>
      </w:r>
      <w:proofErr w:type="gramEnd"/>
    </w:p>
    <w:p w14:paraId="71964CED" w14:textId="59EFF823" w:rsidR="00BE2FD2" w:rsidRPr="00737F60" w:rsidRDefault="0096152B" w:rsidP="002F0CB2">
      <w:pPr>
        <w:spacing w:after="60"/>
        <w:jc w:val="center"/>
        <w:rPr>
          <w:rFonts w:ascii="Calibri" w:hAnsi="Calibri" w:cs="Calibri"/>
          <w:b/>
          <w:sz w:val="32"/>
          <w:szCs w:val="32"/>
        </w:rPr>
      </w:pPr>
      <w:r>
        <w:rPr>
          <w:rFonts w:ascii="Calibri" w:hAnsi="Calibri" w:cs="Calibri"/>
          <w:b/>
          <w:sz w:val="32"/>
          <w:szCs w:val="32"/>
        </w:rPr>
        <w:t>March 1</w:t>
      </w:r>
      <w:r w:rsidR="005E2C47">
        <w:rPr>
          <w:rFonts w:ascii="Calibri" w:hAnsi="Calibri" w:cs="Calibri"/>
          <w:b/>
          <w:sz w:val="32"/>
          <w:szCs w:val="32"/>
        </w:rPr>
        <w:t>8</w:t>
      </w:r>
      <w:r w:rsidR="00737F60" w:rsidRPr="00737F60">
        <w:rPr>
          <w:rFonts w:ascii="Calibri" w:hAnsi="Calibri" w:cs="Calibri"/>
          <w:b/>
          <w:sz w:val="32"/>
          <w:szCs w:val="32"/>
        </w:rPr>
        <w:t>, 2025</w:t>
      </w:r>
    </w:p>
    <w:p w14:paraId="2E1201CE" w14:textId="77777777" w:rsidR="00BB1F9A" w:rsidRPr="00983DAC" w:rsidRDefault="00BB1F9A" w:rsidP="002F0CB2">
      <w:pPr>
        <w:spacing w:after="60"/>
        <w:jc w:val="center"/>
        <w:rPr>
          <w:rFonts w:ascii="Calibri" w:hAnsi="Calibri" w:cs="Calibri"/>
          <w:sz w:val="32"/>
          <w:szCs w:val="32"/>
        </w:rPr>
      </w:pPr>
      <w:r w:rsidRPr="00983DAC">
        <w:rPr>
          <w:rFonts w:ascii="Calibri" w:hAnsi="Calibri" w:cs="Calibri"/>
          <w:sz w:val="32"/>
          <w:szCs w:val="32"/>
        </w:rPr>
        <w:t>through</w:t>
      </w:r>
    </w:p>
    <w:p w14:paraId="03DC1049" w14:textId="46FF307C" w:rsidR="00BB1F9A" w:rsidRPr="00983DAC" w:rsidRDefault="002B1E6A" w:rsidP="002F0CB2">
      <w:pPr>
        <w:spacing w:after="60"/>
        <w:jc w:val="center"/>
        <w:rPr>
          <w:rFonts w:ascii="Calibri" w:hAnsi="Calibri" w:cs="Calibri"/>
          <w:b/>
          <w:sz w:val="32"/>
          <w:szCs w:val="32"/>
        </w:rPr>
      </w:pPr>
      <w:r w:rsidRPr="00983DAC">
        <w:rPr>
          <w:rFonts w:ascii="Calibri" w:hAnsi="Calibri" w:cs="Calibri"/>
          <w:b/>
          <w:sz w:val="32"/>
          <w:szCs w:val="32"/>
        </w:rPr>
        <w:t>Alameda County, GSA-Procurement</w:t>
      </w:r>
      <w:r w:rsidR="005D137F" w:rsidRPr="00983DAC">
        <w:rPr>
          <w:rFonts w:ascii="Calibri" w:hAnsi="Calibri" w:cs="Calibri"/>
          <w:b/>
          <w:color w:val="FF0000"/>
          <w:sz w:val="32"/>
          <w:szCs w:val="32"/>
        </w:rPr>
        <w:t xml:space="preserve"> </w:t>
      </w:r>
    </w:p>
    <w:p w14:paraId="2C6968D5" w14:textId="299E1DE1" w:rsidR="00841A12" w:rsidRPr="00983DAC" w:rsidRDefault="00841A12" w:rsidP="002F0CB2">
      <w:pPr>
        <w:spacing w:after="60"/>
        <w:jc w:val="center"/>
        <w:rPr>
          <w:rFonts w:ascii="Calibri" w:hAnsi="Calibri" w:cs="Calibri"/>
          <w:sz w:val="32"/>
          <w:szCs w:val="32"/>
        </w:rPr>
      </w:pPr>
      <w:hyperlink r:id="rId12" w:history="1">
        <w:r w:rsidRPr="00983DAC">
          <w:rPr>
            <w:rStyle w:val="Hyperlink"/>
            <w:rFonts w:ascii="Calibri" w:hAnsi="Calibri" w:cs="Calibri"/>
            <w:b/>
            <w:sz w:val="32"/>
            <w:szCs w:val="32"/>
          </w:rPr>
          <w:t>EZSourcing Supplier Portal</w:t>
        </w:r>
      </w:hyperlink>
      <w:r w:rsidR="00815B6E" w:rsidRPr="00983DAC">
        <w:rPr>
          <w:rFonts w:ascii="Calibri" w:hAnsi="Calibri" w:cs="Calibri"/>
          <w:b/>
          <w:sz w:val="32"/>
          <w:szCs w:val="32"/>
        </w:rPr>
        <w:t xml:space="preserve"> </w:t>
      </w:r>
    </w:p>
    <w:p w14:paraId="66894161" w14:textId="16DF1199" w:rsidR="00AB7D7F" w:rsidRPr="00D91454" w:rsidRDefault="00841A12" w:rsidP="00D91454">
      <w:pPr>
        <w:spacing w:after="60"/>
        <w:jc w:val="center"/>
        <w:rPr>
          <w:rFonts w:ascii="Calibri" w:hAnsi="Calibri"/>
          <w:sz w:val="24"/>
          <w:szCs w:val="18"/>
        </w:rPr>
      </w:pPr>
      <w:hyperlink r:id="rId13" w:history="1">
        <w:r w:rsidRPr="00983DAC">
          <w:rPr>
            <w:rStyle w:val="Hyperlink"/>
            <w:rFonts w:ascii="Calibri" w:hAnsi="Calibri"/>
            <w:sz w:val="24"/>
            <w:szCs w:val="18"/>
          </w:rPr>
          <w:t>https://ezsourcing.acgov.org/</w:t>
        </w:r>
      </w:hyperlink>
      <w:r w:rsidR="005D137F" w:rsidRPr="00983DAC">
        <w:rPr>
          <w:rFonts w:ascii="Calibri" w:hAnsi="Calibri"/>
          <w:sz w:val="24"/>
          <w:szCs w:val="18"/>
        </w:rPr>
        <w:t xml:space="preserve"> </w:t>
      </w:r>
    </w:p>
    <w:p w14:paraId="3A9E095E" w14:textId="6FFB3671" w:rsidR="00983DAC" w:rsidRPr="00A85450" w:rsidRDefault="00AF2D16" w:rsidP="00853E48">
      <w:pPr>
        <w:rPr>
          <w:rFonts w:ascii="Calibri" w:hAnsi="Calibri" w:cs="Calibri"/>
        </w:rPr>
      </w:pPr>
      <w:r>
        <w:rPr>
          <w:noProof/>
        </w:rPr>
        <w:drawing>
          <wp:anchor distT="0" distB="0" distL="114300" distR="114300" simplePos="0" relativeHeight="251658240" behindDoc="0" locked="0" layoutInCell="1" allowOverlap="1" wp14:anchorId="1D85B233" wp14:editId="46758E10">
            <wp:simplePos x="0" y="0"/>
            <wp:positionH relativeFrom="column">
              <wp:posOffset>-318770</wp:posOffset>
            </wp:positionH>
            <wp:positionV relativeFrom="paragraph">
              <wp:posOffset>280035</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pic:spPr>
                </pic:pic>
              </a:graphicData>
            </a:graphic>
            <wp14:sizeRelH relativeFrom="page">
              <wp14:pctWidth>0</wp14:pctWidth>
            </wp14:sizeRelH>
            <wp14:sizeRelV relativeFrom="page">
              <wp14:pctHeight>0</wp14:pctHeight>
            </wp14:sizeRelV>
          </wp:anchor>
        </w:drawing>
      </w:r>
    </w:p>
    <w:p w14:paraId="5BDA40E6" w14:textId="4B01532B" w:rsidR="00853E48" w:rsidRPr="0062630A" w:rsidRDefault="00853E48" w:rsidP="00D91454">
      <w:pPr>
        <w:ind w:left="2160"/>
        <w:rPr>
          <w:rFonts w:ascii="Calibri" w:hAnsi="Calibri" w:cs="Calibri"/>
          <w:color w:val="008000"/>
          <w:sz w:val="20"/>
        </w:rPr>
      </w:pPr>
      <w:r w:rsidRPr="0062630A">
        <w:rPr>
          <w:rFonts w:ascii="Calibri" w:hAnsi="Calibri" w:cs="Calibri"/>
          <w:color w:val="008000"/>
          <w:sz w:val="20"/>
        </w:rPr>
        <w:t xml:space="preserve">Alameda County is committed to reducing environmental impacts across our entire supply chain. </w:t>
      </w:r>
    </w:p>
    <w:p w14:paraId="04C5B523" w14:textId="57B44FC6" w:rsidR="00E627AC" w:rsidRPr="00B76338" w:rsidRDefault="002C70A2" w:rsidP="000B36A0">
      <w:pPr>
        <w:jc w:val="center"/>
        <w:rPr>
          <w:rFonts w:ascii="Calibri" w:hAnsi="Calibri" w:cs="Calibri"/>
          <w:b/>
          <w:bCs/>
          <w:sz w:val="40"/>
          <w:szCs w:val="40"/>
        </w:rPr>
      </w:pPr>
      <w:r>
        <w:rPr>
          <w:rFonts w:ascii="Calibri" w:hAnsi="Calibri" w:cs="Calibri"/>
          <w:color w:val="008000"/>
          <w:sz w:val="20"/>
        </w:rPr>
        <w:t>Please print only what you need, print double-sided, and use recycled-content paper if printing this document</w:t>
      </w:r>
      <w:r w:rsidR="00853E48" w:rsidRPr="0062630A">
        <w:rPr>
          <w:rFonts w:ascii="Calibri" w:hAnsi="Calibri" w:cs="Calibri"/>
          <w:color w:val="008000"/>
          <w:sz w:val="20"/>
        </w:rPr>
        <w:t>.</w:t>
      </w:r>
      <w:bookmarkStart w:id="1" w:name="_Toc14171502"/>
      <w:r w:rsidR="00D91454">
        <w:rPr>
          <w:rFonts w:ascii="Arial" w:hAnsi="Arial" w:cs="Arial"/>
          <w:color w:val="1F497D"/>
          <w:sz w:val="22"/>
          <w:szCs w:val="22"/>
        </w:rPr>
        <w:br w:type="page"/>
      </w:r>
      <w:r w:rsidR="00E627AC" w:rsidRPr="00B76338">
        <w:rPr>
          <w:rFonts w:ascii="Calibri" w:hAnsi="Calibri" w:cs="Calibri"/>
          <w:b/>
          <w:bCs/>
          <w:sz w:val="40"/>
          <w:szCs w:val="40"/>
        </w:rPr>
        <w:lastRenderedPageBreak/>
        <w:t>CALENDAR OF EVENTS</w:t>
      </w:r>
      <w:bookmarkEnd w:id="1"/>
    </w:p>
    <w:p w14:paraId="2FC2BCC8" w14:textId="341A619C" w:rsidR="00E627AC" w:rsidRPr="00B76338" w:rsidRDefault="00E627AC" w:rsidP="00E627AC">
      <w:pPr>
        <w:pStyle w:val="RFP-QHeader2"/>
        <w:rPr>
          <w:rFonts w:ascii="Calibri" w:hAnsi="Calibri" w:cs="Calibri"/>
          <w:sz w:val="24"/>
          <w:szCs w:val="26"/>
        </w:rPr>
      </w:pPr>
      <w:r w:rsidRPr="00B76338">
        <w:rPr>
          <w:rFonts w:ascii="Calibri" w:hAnsi="Calibri" w:cs="Calibri"/>
          <w:sz w:val="24"/>
          <w:szCs w:val="26"/>
        </w:rPr>
        <w:t xml:space="preserve">REQUEST FOR </w:t>
      </w:r>
      <w:r w:rsidR="0004564D" w:rsidRPr="00B76338">
        <w:rPr>
          <w:rFonts w:ascii="Calibri" w:hAnsi="Calibri" w:cs="Calibri"/>
          <w:sz w:val="24"/>
          <w:szCs w:val="26"/>
        </w:rPr>
        <w:t>QUOTATION</w:t>
      </w:r>
      <w:r w:rsidRPr="00B76338">
        <w:rPr>
          <w:rFonts w:ascii="Calibri" w:hAnsi="Calibri" w:cs="Calibri"/>
          <w:sz w:val="24"/>
          <w:szCs w:val="26"/>
        </w:rPr>
        <w:t xml:space="preserve"> No. </w:t>
      </w:r>
      <w:r w:rsidR="00B76338" w:rsidRPr="00B76338">
        <w:rPr>
          <w:rFonts w:ascii="Calibri" w:hAnsi="Calibri" w:cs="Calibri"/>
          <w:sz w:val="24"/>
          <w:szCs w:val="26"/>
        </w:rPr>
        <w:t>902571</w:t>
      </w:r>
    </w:p>
    <w:p w14:paraId="5CD11FEB" w14:textId="6E7C9CDF" w:rsidR="00E627AC" w:rsidRPr="00B76338" w:rsidRDefault="00B76338" w:rsidP="00E627AC">
      <w:pPr>
        <w:pStyle w:val="RFP-QHeader2"/>
        <w:spacing w:after="240"/>
        <w:rPr>
          <w:rFonts w:ascii="Calibri" w:hAnsi="Calibri" w:cs="Calibri"/>
          <w:sz w:val="24"/>
          <w:szCs w:val="26"/>
        </w:rPr>
      </w:pPr>
      <w:r w:rsidRPr="00B76338">
        <w:rPr>
          <w:rFonts w:ascii="Calibri" w:hAnsi="Calibri" w:cs="Calibri"/>
          <w:sz w:val="24"/>
          <w:szCs w:val="26"/>
        </w:rPr>
        <w:t>LEGAL DEFENSE REPRESENTATION</w:t>
      </w:r>
      <w:r w:rsidR="009668A5">
        <w:rPr>
          <w:rFonts w:ascii="Calibri" w:hAnsi="Calibri" w:cs="Calibri"/>
          <w:sz w:val="24"/>
          <w:szCs w:val="26"/>
        </w:rPr>
        <w:t xml:space="preserve"> SERVICES</w:t>
      </w: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85"/>
        <w:gridCol w:w="5310"/>
      </w:tblGrid>
      <w:tr w:rsidR="009D5E97" w:rsidRPr="00356299" w14:paraId="5B6CFFEF" w14:textId="77777777" w:rsidTr="00D91454">
        <w:tc>
          <w:tcPr>
            <w:tcW w:w="4885"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5DC25D5A" w14:textId="77777777" w:rsidR="009D5E97" w:rsidRPr="00356299" w:rsidRDefault="009D5E97">
            <w:pPr>
              <w:rPr>
                <w:rFonts w:ascii="Calibri" w:hAnsi="Calibri" w:cs="Calibri"/>
                <w:b/>
                <w:sz w:val="24"/>
                <w:szCs w:val="26"/>
              </w:rPr>
            </w:pPr>
            <w:r w:rsidRPr="00356299">
              <w:rPr>
                <w:rFonts w:ascii="Calibri" w:hAnsi="Calibri" w:cs="Calibri"/>
                <w:b/>
                <w:sz w:val="24"/>
                <w:szCs w:val="26"/>
              </w:rPr>
              <w:t>EVENT</w:t>
            </w:r>
          </w:p>
        </w:tc>
        <w:tc>
          <w:tcPr>
            <w:tcW w:w="531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04841D84" w14:textId="77777777" w:rsidR="009D5E97" w:rsidRPr="00356299" w:rsidRDefault="009D5E97">
            <w:pPr>
              <w:rPr>
                <w:rFonts w:ascii="Calibri" w:hAnsi="Calibri" w:cs="Calibri"/>
                <w:b/>
                <w:sz w:val="24"/>
                <w:szCs w:val="26"/>
              </w:rPr>
            </w:pPr>
            <w:r w:rsidRPr="00356299">
              <w:rPr>
                <w:rFonts w:ascii="Calibri" w:hAnsi="Calibri" w:cs="Calibri"/>
                <w:b/>
                <w:sz w:val="24"/>
                <w:szCs w:val="26"/>
              </w:rPr>
              <w:t>DATE/LOCATION</w:t>
            </w:r>
          </w:p>
        </w:tc>
      </w:tr>
      <w:tr w:rsidR="00F11141" w14:paraId="538B75A8" w14:textId="77777777" w:rsidTr="00D91454">
        <w:tc>
          <w:tcPr>
            <w:tcW w:w="4885"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FA34964" w14:textId="62AB57EB" w:rsidR="00F11141" w:rsidRPr="00356299" w:rsidRDefault="00F11141" w:rsidP="00F11141">
            <w:pPr>
              <w:rPr>
                <w:rFonts w:ascii="Calibri" w:hAnsi="Calibri" w:cs="Calibri"/>
                <w:b/>
                <w:sz w:val="24"/>
                <w:szCs w:val="26"/>
              </w:rPr>
            </w:pPr>
            <w:r w:rsidRPr="00266DFB">
              <w:rPr>
                <w:rFonts w:ascii="Calibri" w:hAnsi="Calibri" w:cs="Calibri"/>
                <w:b/>
                <w:sz w:val="24"/>
                <w:szCs w:val="26"/>
              </w:rPr>
              <w:t>Request Issued</w:t>
            </w:r>
          </w:p>
        </w:tc>
        <w:tc>
          <w:tcPr>
            <w:tcW w:w="531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6436BCD" w14:textId="0F9D5E45" w:rsidR="00F11141" w:rsidRPr="009D5E97" w:rsidRDefault="00466175" w:rsidP="00F11141">
            <w:pPr>
              <w:rPr>
                <w:rFonts w:ascii="Calibri" w:hAnsi="Calibri" w:cs="Calibri"/>
                <w:b/>
                <w:color w:val="70AD47"/>
                <w:szCs w:val="26"/>
              </w:rPr>
            </w:pPr>
            <w:r>
              <w:rPr>
                <w:rFonts w:ascii="Calibri" w:hAnsi="Calibri" w:cs="Calibri"/>
                <w:b/>
                <w:sz w:val="24"/>
                <w:szCs w:val="26"/>
              </w:rPr>
              <w:t>February</w:t>
            </w:r>
            <w:r w:rsidRPr="00A80449">
              <w:rPr>
                <w:rFonts w:ascii="Calibri" w:hAnsi="Calibri" w:cs="Calibri"/>
                <w:b/>
                <w:sz w:val="24"/>
                <w:szCs w:val="26"/>
              </w:rPr>
              <w:t xml:space="preserve"> </w:t>
            </w:r>
            <w:r>
              <w:rPr>
                <w:rFonts w:ascii="Calibri" w:hAnsi="Calibri" w:cs="Calibri"/>
                <w:b/>
                <w:sz w:val="24"/>
                <w:szCs w:val="26"/>
              </w:rPr>
              <w:t>11</w:t>
            </w:r>
            <w:r w:rsidR="00F11141" w:rsidRPr="00A80449">
              <w:rPr>
                <w:rFonts w:ascii="Calibri" w:hAnsi="Calibri" w:cs="Calibri"/>
                <w:b/>
                <w:sz w:val="24"/>
                <w:szCs w:val="26"/>
              </w:rPr>
              <w:t>, 2025</w:t>
            </w:r>
          </w:p>
        </w:tc>
      </w:tr>
      <w:tr w:rsidR="00F11141" w14:paraId="353D8887"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82D943C" w14:textId="23A559BF" w:rsidR="00F11141" w:rsidRPr="00356299" w:rsidRDefault="00F11141" w:rsidP="00F11141">
            <w:pPr>
              <w:rPr>
                <w:rFonts w:ascii="Calibri" w:hAnsi="Calibri" w:cs="Calibri"/>
                <w:b/>
                <w:sz w:val="24"/>
                <w:szCs w:val="26"/>
              </w:rPr>
            </w:pPr>
            <w:r w:rsidRPr="00266DFB">
              <w:rPr>
                <w:rFonts w:ascii="Calibri" w:hAnsi="Calibri" w:cs="Calibri"/>
                <w:b/>
                <w:sz w:val="24"/>
                <w:szCs w:val="26"/>
              </w:rPr>
              <w:t>Networking/Bidders Conference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65EBA788" w14:textId="40E2BBBD" w:rsidR="00F11141" w:rsidRPr="00A80449" w:rsidRDefault="00737F60" w:rsidP="00F11141">
            <w:pPr>
              <w:rPr>
                <w:rFonts w:ascii="Calibri" w:hAnsi="Calibri" w:cs="Calibri"/>
                <w:sz w:val="22"/>
                <w:szCs w:val="26"/>
                <w:highlight w:val="red"/>
              </w:rPr>
            </w:pPr>
            <w:r>
              <w:rPr>
                <w:rFonts w:ascii="Calibri" w:hAnsi="Calibri" w:cs="Calibri"/>
                <w:b/>
                <w:sz w:val="24"/>
                <w:szCs w:val="26"/>
              </w:rPr>
              <w:t>February</w:t>
            </w:r>
            <w:r w:rsidR="00F11141" w:rsidRPr="00A80449">
              <w:rPr>
                <w:rFonts w:ascii="Calibri" w:hAnsi="Calibri" w:cs="Calibri"/>
                <w:b/>
                <w:sz w:val="24"/>
                <w:szCs w:val="26"/>
              </w:rPr>
              <w:t xml:space="preserve"> </w:t>
            </w:r>
            <w:r w:rsidR="00466175">
              <w:rPr>
                <w:rFonts w:ascii="Calibri" w:hAnsi="Calibri" w:cs="Calibri"/>
                <w:b/>
                <w:sz w:val="24"/>
                <w:szCs w:val="26"/>
              </w:rPr>
              <w:t>20</w:t>
            </w:r>
            <w:r w:rsidR="00F11141" w:rsidRPr="00A80449">
              <w:rPr>
                <w:rFonts w:ascii="Calibri" w:hAnsi="Calibri" w:cs="Calibri"/>
                <w:b/>
                <w:sz w:val="24"/>
                <w:szCs w:val="26"/>
              </w:rPr>
              <w:t>, 2025</w:t>
            </w:r>
            <w:r w:rsidR="00F11141">
              <w:rPr>
                <w:rFonts w:ascii="Calibri" w:hAnsi="Calibri" w:cs="Calibri"/>
                <w:b/>
                <w:sz w:val="24"/>
                <w:szCs w:val="26"/>
              </w:rPr>
              <w:t>, 10:00 A.M. (PST)</w:t>
            </w:r>
            <w:r w:rsidR="00F11141" w:rsidRPr="00A80449">
              <w:rPr>
                <w:rFonts w:ascii="Calibri" w:hAnsi="Calibri" w:cs="Calibri"/>
                <w:b/>
                <w:sz w:val="24"/>
                <w:szCs w:val="26"/>
              </w:rPr>
              <w:t xml:space="preserve"> </w:t>
            </w:r>
          </w:p>
          <w:p w14:paraId="1C86FA67" w14:textId="77777777" w:rsidR="00F11141" w:rsidRDefault="00F11141" w:rsidP="00F11141">
            <w:pPr>
              <w:rPr>
                <w:rFonts w:ascii="Calibri" w:hAnsi="Calibri" w:cs="Calibri"/>
                <w:color w:val="FFFFFF"/>
                <w:sz w:val="22"/>
                <w:szCs w:val="26"/>
                <w:highlight w:val="red"/>
              </w:rPr>
            </w:pPr>
          </w:p>
          <w:p w14:paraId="01410DC6" w14:textId="77777777" w:rsidR="00F11141" w:rsidRDefault="00F11141" w:rsidP="00F11141">
            <w:pPr>
              <w:rPr>
                <w:rFonts w:ascii="Calibri" w:hAnsi="Calibri" w:cs="Calibri"/>
                <w:b/>
                <w:sz w:val="24"/>
                <w:szCs w:val="26"/>
              </w:rPr>
            </w:pPr>
            <w:r w:rsidRPr="00266DFB">
              <w:rPr>
                <w:rFonts w:ascii="Calibri" w:hAnsi="Calibri" w:cs="Calibri"/>
                <w:b/>
                <w:i/>
                <w:sz w:val="24"/>
                <w:szCs w:val="26"/>
              </w:rPr>
              <w:t>TO ATTEND ONLINE</w:t>
            </w:r>
            <w:r w:rsidRPr="00266DFB">
              <w:rPr>
                <w:rFonts w:ascii="Calibri" w:hAnsi="Calibri" w:cs="Calibri"/>
                <w:b/>
                <w:sz w:val="24"/>
                <w:szCs w:val="26"/>
              </w:rPr>
              <w:t>:</w:t>
            </w:r>
          </w:p>
          <w:p w14:paraId="79CE395F" w14:textId="77777777" w:rsidR="00F11141" w:rsidRPr="00AB0036" w:rsidRDefault="00F11141" w:rsidP="00F11141">
            <w:pPr>
              <w:rPr>
                <w:rFonts w:asciiTheme="minorHAnsi" w:hAnsiTheme="minorHAnsi" w:cstheme="minorHAnsi"/>
                <w:b/>
                <w:color w:val="FFFFFF"/>
                <w:sz w:val="24"/>
                <w:szCs w:val="24"/>
              </w:rPr>
            </w:pPr>
          </w:p>
          <w:bookmarkStart w:id="2" w:name="_Hlk187757972"/>
          <w:p w14:paraId="777BFADA" w14:textId="77777777" w:rsidR="00F11141" w:rsidRPr="00AB0036" w:rsidRDefault="00F11141" w:rsidP="00F11141">
            <w:pPr>
              <w:rPr>
                <w:rFonts w:asciiTheme="minorHAnsi" w:hAnsiTheme="minorHAnsi" w:cstheme="minorHAnsi"/>
                <w:b/>
                <w:sz w:val="24"/>
                <w:szCs w:val="24"/>
              </w:rPr>
            </w:pPr>
            <w:r w:rsidRPr="00AB0036">
              <w:rPr>
                <w:rFonts w:asciiTheme="minorHAnsi" w:hAnsiTheme="minorHAnsi" w:cstheme="minorHAnsi"/>
                <w:sz w:val="24"/>
                <w:szCs w:val="18"/>
              </w:rPr>
              <w:fldChar w:fldCharType="begin"/>
            </w:r>
            <w:r w:rsidRPr="00AB0036">
              <w:rPr>
                <w:rFonts w:asciiTheme="minorHAnsi" w:hAnsiTheme="minorHAnsi" w:cstheme="minorHAnsi"/>
                <w:sz w:val="24"/>
                <w:szCs w:val="18"/>
              </w:rPr>
              <w:instrText>HYPERLINK "https://teams.microsoft.com/l/meetup-join/19%3ameeting_Yzc5N2Y0MDktMmFkYS00YjdjLWIyMmMtNjhiZDY1MzQzZDM4%40thread.v2/0?context=%7b%22Tid%22%3a%2232fdff2c-f86e-4ba3-a47d-6a44a7f45a64%22%2c%22Oid%22%3a%223df878a9-92cb-4989-b46a-44ad5c56f58d%22%7d" \t "_blank" \o "https://teams.microsoft.com/l/meetup-join/19%3ameeting_Yzc5N2Y0MDktMmFkYS00YjdjLWIyMmMtNjhiZDY1MzQzZDM4%40thread.v2/0?context=%7b%22Tid%22%3a%2232fdff2c-f86e-4ba3-a47d-6a44a7f45a64%22%2c%22Oid%22%3a%223df878a9-92cb-4989-b46a-44ad5c56f58d%22%7d"</w:instrText>
            </w:r>
            <w:r w:rsidRPr="00AB0036">
              <w:rPr>
                <w:rFonts w:asciiTheme="minorHAnsi" w:hAnsiTheme="minorHAnsi" w:cstheme="minorHAnsi"/>
                <w:sz w:val="24"/>
                <w:szCs w:val="18"/>
              </w:rPr>
            </w:r>
            <w:r w:rsidRPr="00AB0036">
              <w:rPr>
                <w:rFonts w:asciiTheme="minorHAnsi" w:hAnsiTheme="minorHAnsi" w:cstheme="minorHAnsi"/>
                <w:sz w:val="24"/>
                <w:szCs w:val="18"/>
              </w:rPr>
              <w:fldChar w:fldCharType="separate"/>
            </w:r>
            <w:r w:rsidRPr="00AB0036">
              <w:rPr>
                <w:rStyle w:val="Hyperlink"/>
                <w:rFonts w:asciiTheme="minorHAnsi" w:hAnsiTheme="minorHAnsi" w:cstheme="minorHAnsi"/>
                <w:b/>
                <w:sz w:val="24"/>
                <w:szCs w:val="24"/>
              </w:rPr>
              <w:t>902571 Bidders Conference</w:t>
            </w:r>
            <w:r w:rsidRPr="00AB0036">
              <w:rPr>
                <w:rFonts w:asciiTheme="minorHAnsi" w:hAnsiTheme="minorHAnsi" w:cstheme="minorHAnsi"/>
                <w:sz w:val="24"/>
                <w:szCs w:val="18"/>
              </w:rPr>
              <w:fldChar w:fldCharType="end"/>
            </w:r>
          </w:p>
          <w:p w14:paraId="6A537B72" w14:textId="77777777" w:rsidR="00F11141" w:rsidRPr="00AB0036" w:rsidRDefault="00F11141" w:rsidP="00F11141">
            <w:pPr>
              <w:rPr>
                <w:rFonts w:asciiTheme="minorHAnsi" w:hAnsiTheme="minorHAnsi" w:cstheme="minorHAnsi"/>
                <w:b/>
                <w:sz w:val="24"/>
                <w:szCs w:val="24"/>
              </w:rPr>
            </w:pPr>
            <w:r w:rsidRPr="00AB0036">
              <w:rPr>
                <w:rFonts w:asciiTheme="minorHAnsi" w:hAnsiTheme="minorHAnsi" w:cstheme="minorHAnsi"/>
                <w:b/>
                <w:sz w:val="24"/>
                <w:szCs w:val="24"/>
              </w:rPr>
              <w:t>Meeting ID: 220 607 936 259</w:t>
            </w:r>
          </w:p>
          <w:p w14:paraId="1FB3C72B" w14:textId="77777777" w:rsidR="00F11141" w:rsidRPr="00AB0036" w:rsidRDefault="00F11141" w:rsidP="00F11141">
            <w:pPr>
              <w:rPr>
                <w:rFonts w:asciiTheme="minorHAnsi" w:hAnsiTheme="minorHAnsi" w:cstheme="minorHAnsi"/>
                <w:b/>
                <w:sz w:val="24"/>
                <w:szCs w:val="24"/>
              </w:rPr>
            </w:pPr>
            <w:r w:rsidRPr="00AB0036">
              <w:rPr>
                <w:rFonts w:asciiTheme="minorHAnsi" w:hAnsiTheme="minorHAnsi" w:cstheme="minorHAnsi"/>
                <w:b/>
                <w:sz w:val="24"/>
                <w:szCs w:val="24"/>
              </w:rPr>
              <w:t>Passcode: VF7va3eM</w:t>
            </w:r>
          </w:p>
          <w:bookmarkEnd w:id="2"/>
          <w:p w14:paraId="4EEC6EAC" w14:textId="23E0AABF" w:rsidR="00F11141" w:rsidRPr="00AB0036" w:rsidRDefault="00F11141" w:rsidP="00F11141">
            <w:pPr>
              <w:rPr>
                <w:rFonts w:asciiTheme="minorHAnsi" w:hAnsiTheme="minorHAnsi" w:cstheme="minorHAnsi"/>
                <w:b/>
                <w:color w:val="FFFFFF"/>
                <w:sz w:val="24"/>
                <w:szCs w:val="24"/>
              </w:rPr>
            </w:pPr>
          </w:p>
          <w:p w14:paraId="5F5EA336" w14:textId="77777777" w:rsidR="00F11141" w:rsidRPr="00AB0036" w:rsidRDefault="00F11141" w:rsidP="00F11141">
            <w:pPr>
              <w:rPr>
                <w:rFonts w:asciiTheme="minorHAnsi" w:hAnsiTheme="minorHAnsi" w:cstheme="minorHAnsi"/>
                <w:b/>
                <w:sz w:val="24"/>
                <w:szCs w:val="24"/>
              </w:rPr>
            </w:pPr>
            <w:r w:rsidRPr="00AB0036">
              <w:rPr>
                <w:rFonts w:asciiTheme="minorHAnsi" w:hAnsiTheme="minorHAnsi" w:cstheme="minorHAnsi"/>
                <w:b/>
                <w:sz w:val="24"/>
                <w:szCs w:val="24"/>
              </w:rPr>
              <w:t>Dial in by phone</w:t>
            </w:r>
          </w:p>
          <w:p w14:paraId="4CA82994" w14:textId="77777777" w:rsidR="00F11141" w:rsidRPr="00AB0036" w:rsidRDefault="00F11141" w:rsidP="00F11141">
            <w:pPr>
              <w:rPr>
                <w:rFonts w:asciiTheme="minorHAnsi" w:hAnsiTheme="minorHAnsi" w:cstheme="minorHAnsi"/>
                <w:b/>
                <w:color w:val="FFFFFF"/>
                <w:sz w:val="24"/>
                <w:szCs w:val="24"/>
              </w:rPr>
            </w:pPr>
            <w:hyperlink r:id="rId15" w:tgtFrame="_blank" w:tooltip="tel:+14159153950,,443811315#" w:history="1">
              <w:r w:rsidRPr="00AB0036">
                <w:rPr>
                  <w:rStyle w:val="Hyperlink"/>
                  <w:rFonts w:asciiTheme="minorHAnsi" w:hAnsiTheme="minorHAnsi" w:cstheme="minorHAnsi"/>
                  <w:b/>
                  <w:sz w:val="24"/>
                  <w:szCs w:val="24"/>
                </w:rPr>
                <w:t>+1 415-915-</w:t>
              </w:r>
              <w:proofErr w:type="gramStart"/>
              <w:r w:rsidRPr="00AB0036">
                <w:rPr>
                  <w:rStyle w:val="Hyperlink"/>
                  <w:rFonts w:asciiTheme="minorHAnsi" w:hAnsiTheme="minorHAnsi" w:cstheme="minorHAnsi"/>
                  <w:b/>
                  <w:sz w:val="24"/>
                  <w:szCs w:val="24"/>
                </w:rPr>
                <w:t>3950,,</w:t>
              </w:r>
              <w:proofErr w:type="gramEnd"/>
              <w:r w:rsidRPr="00AB0036">
                <w:rPr>
                  <w:rStyle w:val="Hyperlink"/>
                  <w:rFonts w:asciiTheme="minorHAnsi" w:hAnsiTheme="minorHAnsi" w:cstheme="minorHAnsi"/>
                  <w:b/>
                  <w:sz w:val="24"/>
                  <w:szCs w:val="24"/>
                </w:rPr>
                <w:t>443811315#</w:t>
              </w:r>
            </w:hyperlink>
            <w:r w:rsidRPr="00AB0036">
              <w:rPr>
                <w:rFonts w:asciiTheme="minorHAnsi" w:hAnsiTheme="minorHAnsi" w:cstheme="minorHAnsi"/>
                <w:b/>
                <w:color w:val="FFFFFF"/>
                <w:sz w:val="24"/>
                <w:szCs w:val="24"/>
              </w:rPr>
              <w:t> </w:t>
            </w:r>
          </w:p>
          <w:p w14:paraId="6A50003C" w14:textId="77777777" w:rsidR="00F11141" w:rsidRPr="00AB0036" w:rsidRDefault="00F11141" w:rsidP="00F11141">
            <w:pPr>
              <w:rPr>
                <w:rFonts w:asciiTheme="minorHAnsi" w:hAnsiTheme="minorHAnsi" w:cstheme="minorHAnsi"/>
                <w:b/>
                <w:sz w:val="24"/>
                <w:szCs w:val="24"/>
              </w:rPr>
            </w:pPr>
            <w:r w:rsidRPr="00AB0036">
              <w:rPr>
                <w:rFonts w:asciiTheme="minorHAnsi" w:hAnsiTheme="minorHAnsi" w:cstheme="minorHAnsi"/>
                <w:b/>
                <w:sz w:val="24"/>
                <w:szCs w:val="24"/>
              </w:rPr>
              <w:t>United States, San Francisco</w:t>
            </w:r>
          </w:p>
          <w:p w14:paraId="1A25E61A" w14:textId="77777777" w:rsidR="00F11141" w:rsidRPr="00AB0036" w:rsidRDefault="00F11141" w:rsidP="00F11141">
            <w:pPr>
              <w:rPr>
                <w:rFonts w:asciiTheme="minorHAnsi" w:hAnsiTheme="minorHAnsi" w:cstheme="minorHAnsi"/>
                <w:b/>
                <w:color w:val="FFFFFF"/>
                <w:sz w:val="24"/>
                <w:szCs w:val="24"/>
              </w:rPr>
            </w:pPr>
            <w:hyperlink r:id="rId16" w:tgtFrame="_blank" w:tooltip="tel:8887158170,,443811315#" w:history="1">
              <w:r w:rsidRPr="00AB0036">
                <w:rPr>
                  <w:rStyle w:val="Hyperlink"/>
                  <w:rFonts w:asciiTheme="minorHAnsi" w:hAnsiTheme="minorHAnsi" w:cstheme="minorHAnsi"/>
                  <w:b/>
                  <w:sz w:val="24"/>
                  <w:szCs w:val="24"/>
                </w:rPr>
                <w:t>(888) 715-</w:t>
              </w:r>
              <w:proofErr w:type="gramStart"/>
              <w:r w:rsidRPr="00AB0036">
                <w:rPr>
                  <w:rStyle w:val="Hyperlink"/>
                  <w:rFonts w:asciiTheme="minorHAnsi" w:hAnsiTheme="minorHAnsi" w:cstheme="minorHAnsi"/>
                  <w:b/>
                  <w:sz w:val="24"/>
                  <w:szCs w:val="24"/>
                </w:rPr>
                <w:t>8170,,</w:t>
              </w:r>
              <w:proofErr w:type="gramEnd"/>
              <w:r w:rsidRPr="00AB0036">
                <w:rPr>
                  <w:rStyle w:val="Hyperlink"/>
                  <w:rFonts w:asciiTheme="minorHAnsi" w:hAnsiTheme="minorHAnsi" w:cstheme="minorHAnsi"/>
                  <w:b/>
                  <w:sz w:val="24"/>
                  <w:szCs w:val="24"/>
                </w:rPr>
                <w:t>443811315#</w:t>
              </w:r>
            </w:hyperlink>
          </w:p>
          <w:p w14:paraId="454340EB" w14:textId="77777777" w:rsidR="00F11141" w:rsidRPr="00AB0036" w:rsidRDefault="00F11141" w:rsidP="00F11141">
            <w:pPr>
              <w:rPr>
                <w:rFonts w:asciiTheme="minorHAnsi" w:hAnsiTheme="minorHAnsi" w:cstheme="minorHAnsi"/>
                <w:b/>
                <w:sz w:val="24"/>
                <w:szCs w:val="24"/>
              </w:rPr>
            </w:pPr>
            <w:r w:rsidRPr="00AB0036">
              <w:rPr>
                <w:rFonts w:asciiTheme="minorHAnsi" w:hAnsiTheme="minorHAnsi" w:cstheme="minorHAnsi"/>
                <w:b/>
                <w:sz w:val="24"/>
                <w:szCs w:val="24"/>
              </w:rPr>
              <w:t>Phone conference ID: 443 811 315#</w:t>
            </w:r>
          </w:p>
          <w:p w14:paraId="7EE86A28" w14:textId="1970C53D" w:rsidR="00F11141" w:rsidRDefault="00F11141" w:rsidP="00F11141">
            <w:pPr>
              <w:rPr>
                <w:rFonts w:ascii="Calibri" w:hAnsi="Calibri" w:cs="Calibri"/>
                <w:b/>
                <w:color w:val="FFFFFF"/>
                <w:szCs w:val="26"/>
              </w:rPr>
            </w:pPr>
          </w:p>
        </w:tc>
      </w:tr>
      <w:tr w:rsidR="00F11141" w14:paraId="0486224D"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F6B419E" w14:textId="77777777" w:rsidR="00F11141" w:rsidRPr="00266DFB" w:rsidRDefault="00F11141" w:rsidP="00F11141">
            <w:pPr>
              <w:rPr>
                <w:rFonts w:ascii="Calibri" w:hAnsi="Calibri" w:cs="Calibri"/>
                <w:b/>
                <w:sz w:val="24"/>
                <w:szCs w:val="26"/>
              </w:rPr>
            </w:pPr>
            <w:proofErr w:type="gramStart"/>
            <w:r w:rsidRPr="00266DFB">
              <w:rPr>
                <w:rFonts w:ascii="Calibri" w:hAnsi="Calibri" w:cs="Calibri"/>
                <w:b/>
                <w:sz w:val="24"/>
                <w:szCs w:val="26"/>
              </w:rPr>
              <w:t>Written Questions</w:t>
            </w:r>
            <w:proofErr w:type="gramEnd"/>
            <w:r w:rsidRPr="00266DFB">
              <w:rPr>
                <w:rFonts w:ascii="Calibri" w:hAnsi="Calibri" w:cs="Calibri"/>
                <w:b/>
                <w:sz w:val="24"/>
                <w:szCs w:val="26"/>
              </w:rPr>
              <w:t xml:space="preserve"> Due via Email:</w:t>
            </w:r>
          </w:p>
          <w:p w14:paraId="51EDAD93" w14:textId="30C12669" w:rsidR="00F11141" w:rsidRDefault="00F11141" w:rsidP="00F11141">
            <w:pPr>
              <w:rPr>
                <w:rFonts w:ascii="Calibri" w:hAnsi="Calibri" w:cs="Calibri"/>
                <w:b/>
                <w:szCs w:val="26"/>
              </w:rPr>
            </w:pPr>
            <w:hyperlink r:id="rId17" w:history="1">
              <w:r>
                <w:rPr>
                  <w:rStyle w:val="Hyperlink"/>
                  <w:rFonts w:ascii="Calibri" w:hAnsi="Calibri" w:cs="Calibri"/>
                  <w:b/>
                  <w:sz w:val="24"/>
                  <w:szCs w:val="26"/>
                </w:rPr>
                <w:t>Kevin.Huynh2@acgov.org</w:t>
              </w:r>
            </w:hyperlink>
            <w:r w:rsidRPr="00266DFB">
              <w:rPr>
                <w:rFonts w:ascii="Calibri" w:hAnsi="Calibri" w:cs="Calibri"/>
                <w:b/>
                <w:color w:val="FF0000"/>
                <w:sz w:val="24"/>
                <w:szCs w:val="26"/>
              </w:rPr>
              <w:t xml:space="preserve"> </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628C123" w14:textId="00A617B9" w:rsidR="00F11141" w:rsidRDefault="00737F60" w:rsidP="00F11141">
            <w:pPr>
              <w:rPr>
                <w:rFonts w:ascii="Calibri" w:hAnsi="Calibri" w:cs="Calibri"/>
                <w:b/>
                <w:color w:val="FF0000"/>
                <w:szCs w:val="26"/>
              </w:rPr>
            </w:pPr>
            <w:r>
              <w:rPr>
                <w:rFonts w:ascii="Calibri" w:hAnsi="Calibri" w:cs="Calibri"/>
                <w:b/>
                <w:sz w:val="24"/>
                <w:szCs w:val="26"/>
              </w:rPr>
              <w:t>February</w:t>
            </w:r>
            <w:r w:rsidR="00F11141" w:rsidRPr="00A80449">
              <w:rPr>
                <w:rFonts w:ascii="Calibri" w:hAnsi="Calibri" w:cs="Calibri"/>
                <w:b/>
                <w:sz w:val="24"/>
                <w:szCs w:val="26"/>
              </w:rPr>
              <w:t xml:space="preserve"> </w:t>
            </w:r>
            <w:r w:rsidR="002B6851">
              <w:rPr>
                <w:rFonts w:ascii="Calibri" w:hAnsi="Calibri" w:cs="Calibri"/>
                <w:b/>
                <w:sz w:val="24"/>
                <w:szCs w:val="26"/>
              </w:rPr>
              <w:t>2</w:t>
            </w:r>
            <w:r w:rsidR="00A713AB">
              <w:rPr>
                <w:rFonts w:ascii="Calibri" w:hAnsi="Calibri" w:cs="Calibri"/>
                <w:b/>
                <w:sz w:val="24"/>
                <w:szCs w:val="26"/>
              </w:rPr>
              <w:t>1</w:t>
            </w:r>
            <w:r w:rsidR="00F11141" w:rsidRPr="00A80449">
              <w:rPr>
                <w:rFonts w:ascii="Calibri" w:hAnsi="Calibri" w:cs="Calibri"/>
                <w:b/>
                <w:sz w:val="24"/>
                <w:szCs w:val="26"/>
              </w:rPr>
              <w:t>, 2025</w:t>
            </w:r>
            <w:r w:rsidR="000B5BC8">
              <w:rPr>
                <w:rFonts w:ascii="Calibri" w:hAnsi="Calibri" w:cs="Calibri"/>
                <w:b/>
                <w:sz w:val="24"/>
                <w:szCs w:val="26"/>
              </w:rPr>
              <w:t>,</w:t>
            </w:r>
            <w:r w:rsidR="00F11141" w:rsidRPr="00A80449">
              <w:rPr>
                <w:rFonts w:ascii="Calibri" w:hAnsi="Calibri" w:cs="Calibri"/>
                <w:b/>
                <w:sz w:val="24"/>
                <w:szCs w:val="26"/>
              </w:rPr>
              <w:t xml:space="preserve"> </w:t>
            </w:r>
            <w:r w:rsidR="00F11141" w:rsidRPr="00266DFB">
              <w:rPr>
                <w:rFonts w:ascii="Calibri" w:hAnsi="Calibri" w:cs="Calibri"/>
                <w:b/>
                <w:sz w:val="24"/>
                <w:szCs w:val="26"/>
              </w:rPr>
              <w:t>by 5:00 p.m.</w:t>
            </w:r>
          </w:p>
        </w:tc>
      </w:tr>
      <w:tr w:rsidR="00F11141" w14:paraId="4310B343"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8DE9B7F" w14:textId="41F59504" w:rsidR="00F11141" w:rsidRPr="00356299" w:rsidRDefault="00F11141" w:rsidP="00F11141">
            <w:pPr>
              <w:rPr>
                <w:rFonts w:ascii="Calibri" w:hAnsi="Calibri" w:cs="Calibri"/>
                <w:b/>
                <w:sz w:val="24"/>
                <w:szCs w:val="26"/>
              </w:rPr>
            </w:pPr>
            <w:r w:rsidRPr="00266DFB">
              <w:rPr>
                <w:rFonts w:ascii="Calibri" w:hAnsi="Calibri" w:cs="Calibri"/>
                <w:b/>
                <w:sz w:val="24"/>
                <w:szCs w:val="26"/>
              </w:rPr>
              <w:t>List of Attendees</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7F002176" w14:textId="6791698B" w:rsidR="00F11141" w:rsidRDefault="00737F60" w:rsidP="00F11141">
            <w:pPr>
              <w:rPr>
                <w:rFonts w:ascii="Calibri" w:hAnsi="Calibri" w:cs="Calibri"/>
                <w:b/>
                <w:color w:val="FF0000"/>
                <w:szCs w:val="26"/>
              </w:rPr>
            </w:pPr>
            <w:r>
              <w:rPr>
                <w:rFonts w:ascii="Calibri" w:hAnsi="Calibri" w:cs="Calibri"/>
                <w:b/>
                <w:sz w:val="24"/>
                <w:szCs w:val="26"/>
              </w:rPr>
              <w:t>February</w:t>
            </w:r>
            <w:r w:rsidR="00F11141" w:rsidRPr="00A80449">
              <w:rPr>
                <w:rFonts w:ascii="Calibri" w:hAnsi="Calibri" w:cs="Calibri"/>
                <w:b/>
                <w:sz w:val="24"/>
                <w:szCs w:val="26"/>
              </w:rPr>
              <w:t xml:space="preserve"> </w:t>
            </w:r>
            <w:r w:rsidR="002B6851">
              <w:rPr>
                <w:rFonts w:ascii="Calibri" w:hAnsi="Calibri" w:cs="Calibri"/>
                <w:b/>
                <w:sz w:val="24"/>
                <w:szCs w:val="26"/>
              </w:rPr>
              <w:t>25</w:t>
            </w:r>
            <w:r w:rsidR="00F11141" w:rsidRPr="00A80449">
              <w:rPr>
                <w:rFonts w:ascii="Calibri" w:hAnsi="Calibri" w:cs="Calibri"/>
                <w:b/>
                <w:sz w:val="24"/>
                <w:szCs w:val="26"/>
              </w:rPr>
              <w:t>, 2025</w:t>
            </w:r>
          </w:p>
        </w:tc>
      </w:tr>
      <w:tr w:rsidR="00F11141" w14:paraId="01A92576"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2B9F3DE" w14:textId="643E6C1B" w:rsidR="00F11141" w:rsidRPr="00356299" w:rsidRDefault="00F11141" w:rsidP="00F11141">
            <w:pPr>
              <w:rPr>
                <w:rFonts w:ascii="Calibri" w:hAnsi="Calibri" w:cs="Calibri"/>
                <w:sz w:val="24"/>
                <w:szCs w:val="26"/>
              </w:rPr>
            </w:pPr>
            <w:r w:rsidRPr="00266DFB">
              <w:rPr>
                <w:rFonts w:ascii="Calibri" w:hAnsi="Calibri" w:cs="Calibri"/>
                <w:b/>
                <w:sz w:val="24"/>
                <w:szCs w:val="26"/>
              </w:rPr>
              <w:t>Questions &amp;</w:t>
            </w:r>
            <w:r>
              <w:rPr>
                <w:rFonts w:ascii="Calibri" w:hAnsi="Calibri" w:cs="Calibri"/>
                <w:b/>
                <w:sz w:val="24"/>
                <w:szCs w:val="26"/>
              </w:rPr>
              <w:t xml:space="preserve"> </w:t>
            </w:r>
            <w:r w:rsidRPr="00266DFB">
              <w:rPr>
                <w:rFonts w:ascii="Calibri" w:hAnsi="Calibri" w:cs="Calibri"/>
                <w:b/>
                <w:sz w:val="24"/>
                <w:szCs w:val="26"/>
              </w:rPr>
              <w:t>Answers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2CD8661" w14:textId="5394613B" w:rsidR="00F11141" w:rsidRPr="009D5E97" w:rsidRDefault="00B46072" w:rsidP="00F11141">
            <w:pPr>
              <w:rPr>
                <w:rFonts w:ascii="Calibri" w:hAnsi="Calibri" w:cs="Calibri"/>
                <w:b/>
                <w:color w:val="70AD47"/>
                <w:szCs w:val="26"/>
              </w:rPr>
            </w:pPr>
            <w:r>
              <w:rPr>
                <w:rFonts w:ascii="Calibri" w:hAnsi="Calibri" w:cs="Calibri"/>
                <w:b/>
                <w:sz w:val="24"/>
                <w:szCs w:val="26"/>
              </w:rPr>
              <w:t>March 4</w:t>
            </w:r>
            <w:r w:rsidR="00F11141" w:rsidRPr="00A80449">
              <w:rPr>
                <w:rFonts w:ascii="Calibri" w:hAnsi="Calibri" w:cs="Calibri"/>
                <w:b/>
                <w:sz w:val="24"/>
                <w:szCs w:val="26"/>
              </w:rPr>
              <w:t>, 2025</w:t>
            </w:r>
          </w:p>
        </w:tc>
      </w:tr>
      <w:tr w:rsidR="00F11141" w14:paraId="7863739B"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0EDAC3" w14:textId="7A6CFE2F" w:rsidR="00F11141" w:rsidRPr="00356299" w:rsidRDefault="00F11141" w:rsidP="00F11141">
            <w:pPr>
              <w:rPr>
                <w:rFonts w:ascii="Calibri" w:hAnsi="Calibri" w:cs="Calibri"/>
                <w:b/>
                <w:sz w:val="24"/>
                <w:szCs w:val="26"/>
              </w:rPr>
            </w:pPr>
            <w:r w:rsidRPr="00266DFB">
              <w:rPr>
                <w:rFonts w:ascii="Calibri" w:hAnsi="Calibri" w:cs="Calibri"/>
                <w:b/>
                <w:sz w:val="24"/>
                <w:szCs w:val="26"/>
              </w:rPr>
              <w:t xml:space="preserve">Addendum Issued </w:t>
            </w:r>
            <w:r w:rsidRPr="00266DFB">
              <w:rPr>
                <w:rFonts w:ascii="Calibri" w:hAnsi="Calibri" w:cs="Calibri"/>
                <w:szCs w:val="26"/>
              </w:rPr>
              <w:t xml:space="preserve">[only if necessary to amend </w:t>
            </w:r>
            <w:r w:rsidR="00A809AC" w:rsidRPr="00266DFB">
              <w:rPr>
                <w:rFonts w:ascii="Calibri" w:hAnsi="Calibri" w:cs="Calibri"/>
                <w:szCs w:val="26"/>
              </w:rPr>
              <w:t>RF</w:t>
            </w:r>
            <w:r w:rsidR="00A809AC">
              <w:rPr>
                <w:rFonts w:ascii="Calibri" w:hAnsi="Calibri" w:cs="Calibri"/>
                <w:szCs w:val="26"/>
              </w:rPr>
              <w:t>Q</w:t>
            </w:r>
            <w:r w:rsidRPr="00266DFB">
              <w:rPr>
                <w:rFonts w:ascii="Calibri" w:hAnsi="Calibri" w:cs="Calibri"/>
                <w:szCs w:val="26"/>
              </w:rPr>
              <w:t>]</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1EB3BD7" w14:textId="3D322748" w:rsidR="00F11141" w:rsidRDefault="00B46072" w:rsidP="00F11141">
            <w:pPr>
              <w:rPr>
                <w:rFonts w:ascii="Calibri" w:hAnsi="Calibri" w:cs="Calibri"/>
                <w:b/>
                <w:color w:val="FF0000"/>
                <w:szCs w:val="26"/>
              </w:rPr>
            </w:pPr>
            <w:r>
              <w:rPr>
                <w:rFonts w:ascii="Calibri" w:hAnsi="Calibri" w:cs="Calibri"/>
                <w:b/>
                <w:sz w:val="24"/>
                <w:szCs w:val="26"/>
              </w:rPr>
              <w:t>March 4</w:t>
            </w:r>
            <w:r w:rsidR="00F11141" w:rsidRPr="00A80449">
              <w:rPr>
                <w:rFonts w:ascii="Calibri" w:hAnsi="Calibri" w:cs="Calibri"/>
                <w:b/>
                <w:sz w:val="24"/>
                <w:szCs w:val="26"/>
              </w:rPr>
              <w:t>, 2025</w:t>
            </w:r>
          </w:p>
        </w:tc>
      </w:tr>
      <w:tr w:rsidR="00F11141" w14:paraId="1DDC3297"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3BFD459" w14:textId="1874500C" w:rsidR="00F11141" w:rsidRDefault="00F11141" w:rsidP="00F11141">
            <w:pPr>
              <w:rPr>
                <w:rFonts w:ascii="Calibri" w:hAnsi="Calibri" w:cs="Calibri"/>
                <w:b/>
                <w:szCs w:val="26"/>
              </w:rPr>
            </w:pPr>
            <w:r w:rsidRPr="00781648">
              <w:rPr>
                <w:rFonts w:asciiTheme="minorHAnsi" w:hAnsiTheme="minorHAnsi" w:cstheme="minorHAnsi"/>
                <w:b/>
                <w:sz w:val="24"/>
                <w:szCs w:val="24"/>
              </w:rPr>
              <w:t xml:space="preserve">Response Due and Submitted through </w:t>
            </w:r>
            <w:hyperlink r:id="rId18" w:history="1">
              <w:r w:rsidRPr="00781648">
                <w:rPr>
                  <w:rStyle w:val="Hyperlink"/>
                  <w:rFonts w:asciiTheme="minorHAnsi" w:hAnsiTheme="minorHAnsi" w:cstheme="minorHAnsi"/>
                  <w:b/>
                  <w:sz w:val="24"/>
                  <w:szCs w:val="24"/>
                </w:rPr>
                <w:t>EZSourcing Supplier Portal</w:t>
              </w:r>
            </w:hyperlink>
            <w:r w:rsidRPr="00781648">
              <w:rPr>
                <w:rFonts w:asciiTheme="minorHAnsi" w:hAnsiTheme="minorHAnsi" w:cstheme="minorHAnsi"/>
                <w:b/>
                <w:sz w:val="24"/>
                <w:szCs w:val="24"/>
              </w:rPr>
              <w:t xml:space="preserve"> </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D76D374" w14:textId="54D73A7F" w:rsidR="00F11141" w:rsidRPr="00133617" w:rsidRDefault="00737F60" w:rsidP="00F11141">
            <w:pPr>
              <w:rPr>
                <w:rFonts w:asciiTheme="minorHAnsi" w:hAnsiTheme="minorHAnsi" w:cstheme="minorHAnsi"/>
                <w:color w:val="FFFFFF"/>
                <w:sz w:val="24"/>
                <w:szCs w:val="24"/>
              </w:rPr>
            </w:pPr>
            <w:r w:rsidRPr="00133617">
              <w:rPr>
                <w:rFonts w:asciiTheme="minorHAnsi" w:hAnsiTheme="minorHAnsi" w:cstheme="minorHAnsi"/>
                <w:b/>
                <w:sz w:val="24"/>
                <w:szCs w:val="24"/>
              </w:rPr>
              <w:t>March 1</w:t>
            </w:r>
            <w:r w:rsidR="008D53E4">
              <w:rPr>
                <w:rFonts w:asciiTheme="minorHAnsi" w:hAnsiTheme="minorHAnsi" w:cstheme="minorHAnsi"/>
                <w:b/>
                <w:sz w:val="24"/>
                <w:szCs w:val="24"/>
              </w:rPr>
              <w:t>8</w:t>
            </w:r>
            <w:r w:rsidR="00F11141" w:rsidRPr="00133617">
              <w:rPr>
                <w:rFonts w:asciiTheme="minorHAnsi" w:hAnsiTheme="minorHAnsi" w:cstheme="minorHAnsi"/>
                <w:b/>
                <w:sz w:val="24"/>
                <w:szCs w:val="24"/>
              </w:rPr>
              <w:t>, 2025</w:t>
            </w:r>
            <w:r w:rsidR="000B5BC8" w:rsidRPr="00133617">
              <w:rPr>
                <w:rFonts w:asciiTheme="minorHAnsi" w:hAnsiTheme="minorHAnsi" w:cstheme="minorHAnsi"/>
                <w:b/>
                <w:sz w:val="24"/>
                <w:szCs w:val="24"/>
              </w:rPr>
              <w:t>,</w:t>
            </w:r>
            <w:r w:rsidR="00F11141" w:rsidRPr="00133617">
              <w:rPr>
                <w:rFonts w:asciiTheme="minorHAnsi" w:hAnsiTheme="minorHAnsi" w:cstheme="minorHAnsi"/>
                <w:b/>
                <w:sz w:val="24"/>
                <w:szCs w:val="24"/>
              </w:rPr>
              <w:t xml:space="preserve"> by 2:00 p.m. </w:t>
            </w:r>
            <w:r w:rsidR="00F74366" w:rsidRPr="00133617">
              <w:rPr>
                <w:rFonts w:asciiTheme="minorHAnsi" w:hAnsiTheme="minorHAnsi" w:cstheme="minorHAnsi"/>
                <w:b/>
                <w:sz w:val="24"/>
                <w:szCs w:val="24"/>
              </w:rPr>
              <w:t>(PST)</w:t>
            </w:r>
          </w:p>
          <w:p w14:paraId="429AD0B3" w14:textId="77777777" w:rsidR="00F11141" w:rsidRPr="00133617" w:rsidRDefault="00F11141" w:rsidP="00F11141">
            <w:pPr>
              <w:rPr>
                <w:rFonts w:asciiTheme="minorHAnsi" w:hAnsiTheme="minorHAnsi" w:cstheme="minorHAnsi"/>
                <w:color w:val="FFFFFF"/>
                <w:sz w:val="24"/>
                <w:szCs w:val="24"/>
              </w:rPr>
            </w:pPr>
          </w:p>
          <w:p w14:paraId="48452869" w14:textId="5F62814C" w:rsidR="00F11141" w:rsidRPr="00133617" w:rsidRDefault="00F11141" w:rsidP="00F11141">
            <w:pPr>
              <w:rPr>
                <w:rFonts w:asciiTheme="minorHAnsi" w:hAnsiTheme="minorHAnsi" w:cstheme="minorHAnsi"/>
                <w:b/>
                <w:sz w:val="24"/>
                <w:szCs w:val="24"/>
              </w:rPr>
            </w:pPr>
            <w:r w:rsidRPr="00133617">
              <w:rPr>
                <w:rFonts w:asciiTheme="minorHAnsi" w:hAnsiTheme="minorHAnsi" w:cstheme="minorHAnsi"/>
                <w:b/>
                <w:sz w:val="24"/>
                <w:szCs w:val="24"/>
              </w:rPr>
              <w:t xml:space="preserve">Followed immediately by </w:t>
            </w:r>
            <w:r w:rsidR="000B5BC8" w:rsidRPr="00133617">
              <w:rPr>
                <w:rFonts w:asciiTheme="minorHAnsi" w:hAnsiTheme="minorHAnsi" w:cstheme="minorHAnsi"/>
                <w:b/>
                <w:sz w:val="24"/>
                <w:szCs w:val="24"/>
              </w:rPr>
              <w:t xml:space="preserve">an </w:t>
            </w:r>
            <w:r w:rsidRPr="00133617">
              <w:rPr>
                <w:rFonts w:asciiTheme="minorHAnsi" w:hAnsiTheme="minorHAnsi" w:cstheme="minorHAnsi"/>
                <w:b/>
                <w:sz w:val="24"/>
                <w:szCs w:val="24"/>
              </w:rPr>
              <w:t>online Public Bid Opening which can be joined here:</w:t>
            </w:r>
          </w:p>
          <w:p w14:paraId="65AD5494" w14:textId="77777777" w:rsidR="00F11141" w:rsidRPr="00133617" w:rsidRDefault="00F11141" w:rsidP="00F11141">
            <w:pPr>
              <w:rPr>
                <w:rFonts w:asciiTheme="minorHAnsi" w:hAnsiTheme="minorHAnsi" w:cstheme="minorHAnsi"/>
                <w:b/>
                <w:sz w:val="24"/>
                <w:szCs w:val="24"/>
              </w:rPr>
            </w:pPr>
          </w:p>
          <w:p w14:paraId="4592A634" w14:textId="77777777" w:rsidR="00F11141" w:rsidRPr="00133617" w:rsidRDefault="00F11141" w:rsidP="00F11141">
            <w:pPr>
              <w:rPr>
                <w:rFonts w:asciiTheme="minorHAnsi" w:hAnsiTheme="minorHAnsi" w:cstheme="minorHAnsi"/>
                <w:b/>
                <w:sz w:val="24"/>
                <w:szCs w:val="24"/>
              </w:rPr>
            </w:pPr>
            <w:hyperlink r:id="rId19" w:tgtFrame="_blank" w:tooltip="Meeting join link" w:history="1">
              <w:r w:rsidRPr="00133617">
                <w:rPr>
                  <w:rStyle w:val="Hyperlink"/>
                  <w:rFonts w:asciiTheme="minorHAnsi" w:hAnsiTheme="minorHAnsi" w:cstheme="minorHAnsi"/>
                  <w:b/>
                  <w:sz w:val="24"/>
                  <w:szCs w:val="24"/>
                </w:rPr>
                <w:t>902571 Public Bid Opening</w:t>
              </w:r>
            </w:hyperlink>
          </w:p>
          <w:p w14:paraId="25FEFD12" w14:textId="77777777" w:rsidR="00F11141" w:rsidRPr="00133617" w:rsidRDefault="00F11141" w:rsidP="00F11141">
            <w:pPr>
              <w:rPr>
                <w:rFonts w:asciiTheme="minorHAnsi" w:hAnsiTheme="minorHAnsi" w:cstheme="minorHAnsi"/>
                <w:b/>
                <w:sz w:val="24"/>
                <w:szCs w:val="24"/>
              </w:rPr>
            </w:pPr>
            <w:r w:rsidRPr="00133617">
              <w:rPr>
                <w:rFonts w:asciiTheme="minorHAnsi" w:hAnsiTheme="minorHAnsi" w:cstheme="minorHAnsi"/>
                <w:b/>
                <w:sz w:val="24"/>
                <w:szCs w:val="24"/>
              </w:rPr>
              <w:t>Meeting ID: 227 956 896 006</w:t>
            </w:r>
          </w:p>
          <w:p w14:paraId="423F6FC2" w14:textId="77777777" w:rsidR="00F11141" w:rsidRPr="00133617" w:rsidRDefault="00F11141" w:rsidP="00F11141">
            <w:pPr>
              <w:rPr>
                <w:rFonts w:asciiTheme="minorHAnsi" w:hAnsiTheme="minorHAnsi" w:cstheme="minorHAnsi"/>
                <w:b/>
                <w:sz w:val="24"/>
                <w:szCs w:val="24"/>
              </w:rPr>
            </w:pPr>
            <w:r w:rsidRPr="00133617">
              <w:rPr>
                <w:rFonts w:asciiTheme="minorHAnsi" w:hAnsiTheme="minorHAnsi" w:cstheme="minorHAnsi"/>
                <w:b/>
                <w:sz w:val="24"/>
                <w:szCs w:val="24"/>
              </w:rPr>
              <w:t>Passcode: ny9Zr9tU</w:t>
            </w:r>
          </w:p>
          <w:p w14:paraId="16AF459D" w14:textId="2412EEDA" w:rsidR="00F11141" w:rsidRPr="00133617" w:rsidRDefault="00F11141" w:rsidP="00F11141">
            <w:pPr>
              <w:rPr>
                <w:rFonts w:asciiTheme="minorHAnsi" w:hAnsiTheme="minorHAnsi" w:cstheme="minorHAnsi"/>
                <w:b/>
                <w:sz w:val="24"/>
                <w:szCs w:val="24"/>
              </w:rPr>
            </w:pPr>
          </w:p>
          <w:p w14:paraId="7793A57A" w14:textId="77777777" w:rsidR="00077B11" w:rsidRDefault="00F11141" w:rsidP="00F11141">
            <w:pPr>
              <w:rPr>
                <w:rFonts w:asciiTheme="minorHAnsi" w:hAnsiTheme="minorHAnsi" w:cstheme="minorHAnsi"/>
                <w:b/>
                <w:bCs/>
                <w:sz w:val="24"/>
                <w:szCs w:val="24"/>
              </w:rPr>
            </w:pPr>
            <w:hyperlink r:id="rId20" w:tgtFrame="_blank" w:history="1">
              <w:r w:rsidRPr="00133617">
                <w:rPr>
                  <w:rStyle w:val="Hyperlink"/>
                  <w:rFonts w:asciiTheme="minorHAnsi" w:hAnsiTheme="minorHAnsi" w:cstheme="minorHAnsi"/>
                  <w:b/>
                  <w:sz w:val="24"/>
                  <w:szCs w:val="24"/>
                </w:rPr>
                <w:t>+1 415-915-</w:t>
              </w:r>
              <w:proofErr w:type="gramStart"/>
              <w:r w:rsidRPr="00133617">
                <w:rPr>
                  <w:rStyle w:val="Hyperlink"/>
                  <w:rFonts w:asciiTheme="minorHAnsi" w:hAnsiTheme="minorHAnsi" w:cstheme="minorHAnsi"/>
                  <w:b/>
                  <w:sz w:val="24"/>
                  <w:szCs w:val="24"/>
                </w:rPr>
                <w:t>3950,,</w:t>
              </w:r>
              <w:proofErr w:type="gramEnd"/>
              <w:r w:rsidRPr="00133617">
                <w:rPr>
                  <w:rStyle w:val="Hyperlink"/>
                  <w:rFonts w:asciiTheme="minorHAnsi" w:hAnsiTheme="minorHAnsi" w:cstheme="minorHAnsi"/>
                  <w:b/>
                  <w:sz w:val="24"/>
                  <w:szCs w:val="24"/>
                </w:rPr>
                <w:t>133851180#</w:t>
              </w:r>
            </w:hyperlink>
            <w:r w:rsidRPr="00133617">
              <w:rPr>
                <w:rFonts w:asciiTheme="minorHAnsi" w:hAnsiTheme="minorHAnsi" w:cstheme="minorHAnsi"/>
                <w:b/>
                <w:sz w:val="24"/>
                <w:szCs w:val="24"/>
              </w:rPr>
              <w:t> </w:t>
            </w:r>
          </w:p>
          <w:p w14:paraId="08B5CF4A" w14:textId="0F0CC2A3" w:rsidR="00F11141" w:rsidRPr="00133617" w:rsidRDefault="00F11141" w:rsidP="00F11141">
            <w:pPr>
              <w:rPr>
                <w:rFonts w:asciiTheme="minorHAnsi" w:hAnsiTheme="minorHAnsi" w:cstheme="minorHAnsi"/>
                <w:b/>
                <w:sz w:val="24"/>
                <w:szCs w:val="24"/>
              </w:rPr>
            </w:pPr>
            <w:r w:rsidRPr="00133617">
              <w:rPr>
                <w:rFonts w:asciiTheme="minorHAnsi" w:hAnsiTheme="minorHAnsi" w:cstheme="minorHAnsi"/>
                <w:b/>
                <w:sz w:val="24"/>
                <w:szCs w:val="24"/>
              </w:rPr>
              <w:t>United States, San Francisco</w:t>
            </w:r>
          </w:p>
          <w:p w14:paraId="506C123A" w14:textId="77777777" w:rsidR="00077B11" w:rsidRDefault="00F11141" w:rsidP="00F11141">
            <w:pPr>
              <w:rPr>
                <w:rFonts w:asciiTheme="minorHAnsi" w:hAnsiTheme="minorHAnsi" w:cstheme="minorHAnsi"/>
                <w:b/>
                <w:bCs/>
                <w:sz w:val="24"/>
                <w:szCs w:val="24"/>
              </w:rPr>
            </w:pPr>
            <w:hyperlink r:id="rId21" w:tgtFrame="_blank" w:history="1">
              <w:r w:rsidRPr="00133617">
                <w:rPr>
                  <w:rStyle w:val="Hyperlink"/>
                  <w:rFonts w:asciiTheme="minorHAnsi" w:hAnsiTheme="minorHAnsi" w:cstheme="minorHAnsi"/>
                  <w:b/>
                  <w:sz w:val="24"/>
                  <w:szCs w:val="24"/>
                </w:rPr>
                <w:t>(888) 715-</w:t>
              </w:r>
              <w:proofErr w:type="gramStart"/>
              <w:r w:rsidRPr="00133617">
                <w:rPr>
                  <w:rStyle w:val="Hyperlink"/>
                  <w:rFonts w:asciiTheme="minorHAnsi" w:hAnsiTheme="minorHAnsi" w:cstheme="minorHAnsi"/>
                  <w:b/>
                  <w:sz w:val="24"/>
                  <w:szCs w:val="24"/>
                </w:rPr>
                <w:t>8170,,</w:t>
              </w:r>
              <w:proofErr w:type="gramEnd"/>
              <w:r w:rsidRPr="00133617">
                <w:rPr>
                  <w:rStyle w:val="Hyperlink"/>
                  <w:rFonts w:asciiTheme="minorHAnsi" w:hAnsiTheme="minorHAnsi" w:cstheme="minorHAnsi"/>
                  <w:b/>
                  <w:sz w:val="24"/>
                  <w:szCs w:val="24"/>
                </w:rPr>
                <w:t>133851180#</w:t>
              </w:r>
            </w:hyperlink>
            <w:r w:rsidRPr="00133617">
              <w:rPr>
                <w:rFonts w:asciiTheme="minorHAnsi" w:hAnsiTheme="minorHAnsi" w:cstheme="minorHAnsi"/>
                <w:b/>
                <w:sz w:val="24"/>
                <w:szCs w:val="24"/>
              </w:rPr>
              <w:t> </w:t>
            </w:r>
          </w:p>
          <w:p w14:paraId="41DE1137" w14:textId="2DBD40CF" w:rsidR="00F11141" w:rsidRPr="00133617" w:rsidRDefault="00F11141" w:rsidP="00F11141">
            <w:pPr>
              <w:rPr>
                <w:rFonts w:asciiTheme="minorHAnsi" w:hAnsiTheme="minorHAnsi" w:cstheme="minorHAnsi"/>
                <w:b/>
                <w:sz w:val="24"/>
                <w:szCs w:val="24"/>
              </w:rPr>
            </w:pPr>
            <w:r w:rsidRPr="00133617">
              <w:rPr>
                <w:rFonts w:asciiTheme="minorHAnsi" w:hAnsiTheme="minorHAnsi" w:cstheme="minorHAnsi"/>
                <w:b/>
                <w:sz w:val="24"/>
                <w:szCs w:val="24"/>
              </w:rPr>
              <w:t>United States (Toll-free)</w:t>
            </w:r>
          </w:p>
          <w:p w14:paraId="6BB50322" w14:textId="77777777" w:rsidR="00F11141" w:rsidRPr="00133617" w:rsidRDefault="00F11141" w:rsidP="00F11141">
            <w:pPr>
              <w:rPr>
                <w:rFonts w:asciiTheme="minorHAnsi" w:hAnsiTheme="minorHAnsi" w:cstheme="minorHAnsi"/>
                <w:b/>
                <w:sz w:val="24"/>
                <w:szCs w:val="24"/>
              </w:rPr>
            </w:pPr>
            <w:r w:rsidRPr="00133617">
              <w:rPr>
                <w:rFonts w:asciiTheme="minorHAnsi" w:hAnsiTheme="minorHAnsi" w:cstheme="minorHAnsi"/>
                <w:b/>
                <w:sz w:val="24"/>
                <w:szCs w:val="24"/>
              </w:rPr>
              <w:t>Phone conference ID: 133 851 180#</w:t>
            </w:r>
          </w:p>
          <w:p w14:paraId="41420C3C" w14:textId="412F9DD9" w:rsidR="00F11141" w:rsidRPr="00133617" w:rsidRDefault="00F11141" w:rsidP="00F11141">
            <w:pPr>
              <w:rPr>
                <w:rFonts w:asciiTheme="minorHAnsi" w:hAnsiTheme="minorHAnsi" w:cstheme="minorHAnsi"/>
                <w:b/>
                <w:sz w:val="24"/>
                <w:szCs w:val="24"/>
              </w:rPr>
            </w:pPr>
          </w:p>
        </w:tc>
      </w:tr>
      <w:tr w:rsidR="00F11141" w14:paraId="78FE32F1"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38D87B3" w14:textId="02AB938C" w:rsidR="00F11141" w:rsidRDefault="00F11141" w:rsidP="00F11141">
            <w:pPr>
              <w:rPr>
                <w:rFonts w:ascii="Calibri" w:hAnsi="Calibri" w:cs="Calibri"/>
                <w:b/>
                <w:szCs w:val="26"/>
              </w:rPr>
            </w:pPr>
            <w:r w:rsidRPr="00266DFB">
              <w:rPr>
                <w:rFonts w:ascii="Calibri" w:hAnsi="Calibri" w:cs="Calibri"/>
                <w:b/>
                <w:sz w:val="24"/>
                <w:szCs w:val="26"/>
              </w:rPr>
              <w:lastRenderedPageBreak/>
              <w:t>Evaluation Period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79BA464" w14:textId="1CFD7B76" w:rsidR="00F11141" w:rsidRPr="009D5E97" w:rsidRDefault="00737F60" w:rsidP="00F11141">
            <w:pPr>
              <w:rPr>
                <w:rFonts w:ascii="Calibri" w:hAnsi="Calibri" w:cs="Calibri"/>
                <w:b/>
                <w:color w:val="70AD47"/>
                <w:szCs w:val="26"/>
              </w:rPr>
            </w:pPr>
            <w:r>
              <w:rPr>
                <w:rFonts w:ascii="Calibri" w:hAnsi="Calibri" w:cs="Calibri"/>
                <w:b/>
                <w:sz w:val="24"/>
                <w:szCs w:val="26"/>
              </w:rPr>
              <w:t>March 1</w:t>
            </w:r>
            <w:r w:rsidR="008D53E4">
              <w:rPr>
                <w:rFonts w:ascii="Calibri" w:hAnsi="Calibri" w:cs="Calibri"/>
                <w:b/>
                <w:sz w:val="24"/>
                <w:szCs w:val="26"/>
              </w:rPr>
              <w:t>8</w:t>
            </w:r>
            <w:r>
              <w:rPr>
                <w:rFonts w:ascii="Calibri" w:hAnsi="Calibri" w:cs="Calibri"/>
                <w:b/>
                <w:sz w:val="24"/>
                <w:szCs w:val="26"/>
              </w:rPr>
              <w:t>,</w:t>
            </w:r>
            <w:r w:rsidR="00F11141" w:rsidRPr="003D452B">
              <w:rPr>
                <w:rFonts w:ascii="Calibri" w:hAnsi="Calibri" w:cs="Calibri"/>
                <w:b/>
                <w:sz w:val="24"/>
                <w:szCs w:val="26"/>
              </w:rPr>
              <w:t xml:space="preserve"> 2025 – </w:t>
            </w:r>
            <w:r>
              <w:rPr>
                <w:rFonts w:ascii="Calibri" w:hAnsi="Calibri" w:cs="Calibri"/>
                <w:b/>
                <w:sz w:val="24"/>
                <w:szCs w:val="26"/>
              </w:rPr>
              <w:t>April</w:t>
            </w:r>
            <w:r w:rsidR="00F11141" w:rsidRPr="003D452B">
              <w:rPr>
                <w:rFonts w:ascii="Calibri" w:hAnsi="Calibri" w:cs="Calibri"/>
                <w:b/>
                <w:sz w:val="24"/>
                <w:szCs w:val="26"/>
              </w:rPr>
              <w:t xml:space="preserve"> </w:t>
            </w:r>
            <w:r>
              <w:rPr>
                <w:rFonts w:ascii="Calibri" w:hAnsi="Calibri" w:cs="Calibri"/>
                <w:b/>
                <w:sz w:val="24"/>
                <w:szCs w:val="26"/>
              </w:rPr>
              <w:t>1</w:t>
            </w:r>
            <w:r w:rsidR="00592A1F">
              <w:rPr>
                <w:rFonts w:ascii="Calibri" w:hAnsi="Calibri" w:cs="Calibri"/>
                <w:b/>
                <w:sz w:val="24"/>
                <w:szCs w:val="26"/>
              </w:rPr>
              <w:t>8</w:t>
            </w:r>
            <w:r w:rsidR="00F11141" w:rsidRPr="003D452B">
              <w:rPr>
                <w:rFonts w:ascii="Calibri" w:hAnsi="Calibri" w:cs="Calibri"/>
                <w:b/>
                <w:sz w:val="24"/>
                <w:szCs w:val="26"/>
              </w:rPr>
              <w:t>, 2025</w:t>
            </w:r>
          </w:p>
        </w:tc>
      </w:tr>
      <w:tr w:rsidR="00F11141" w14:paraId="7CD7E0DE"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AF5449B" w14:textId="5C2B1D0B" w:rsidR="00F11141" w:rsidRDefault="00F11141" w:rsidP="00F11141">
            <w:pPr>
              <w:rPr>
                <w:rFonts w:ascii="Calibri" w:hAnsi="Calibri" w:cs="Calibri"/>
                <w:b/>
                <w:szCs w:val="26"/>
              </w:rPr>
            </w:pPr>
            <w:r w:rsidRPr="00266DFB">
              <w:rPr>
                <w:rFonts w:ascii="Calibri" w:hAnsi="Calibri" w:cs="Calibri"/>
                <w:b/>
                <w:sz w:val="24"/>
                <w:szCs w:val="26"/>
              </w:rPr>
              <w:t>Notice of Intent to Award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E55CE4B" w14:textId="62806CD2" w:rsidR="00F11141" w:rsidRPr="009D5E97" w:rsidRDefault="00897703" w:rsidP="00F11141">
            <w:pPr>
              <w:rPr>
                <w:rFonts w:ascii="Calibri" w:hAnsi="Calibri" w:cs="Calibri"/>
                <w:b/>
                <w:color w:val="70AD47"/>
                <w:szCs w:val="26"/>
              </w:rPr>
            </w:pPr>
            <w:r>
              <w:rPr>
                <w:rFonts w:ascii="Calibri" w:hAnsi="Calibri" w:cs="Calibri"/>
                <w:b/>
                <w:sz w:val="24"/>
                <w:szCs w:val="26"/>
              </w:rPr>
              <w:t xml:space="preserve">April </w:t>
            </w:r>
            <w:r w:rsidR="00592A1F">
              <w:rPr>
                <w:rFonts w:ascii="Calibri" w:hAnsi="Calibri" w:cs="Calibri"/>
                <w:b/>
                <w:sz w:val="24"/>
                <w:szCs w:val="26"/>
              </w:rPr>
              <w:t>22</w:t>
            </w:r>
            <w:r w:rsidR="00F11141" w:rsidRPr="003D452B">
              <w:rPr>
                <w:rFonts w:ascii="Calibri" w:hAnsi="Calibri" w:cs="Calibri"/>
                <w:b/>
                <w:sz w:val="24"/>
                <w:szCs w:val="26"/>
              </w:rPr>
              <w:t>, 2025</w:t>
            </w:r>
          </w:p>
        </w:tc>
      </w:tr>
      <w:tr w:rsidR="00F11141" w14:paraId="4F2BDBDA"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0DAABC0" w14:textId="17EE0BE5" w:rsidR="00F11141" w:rsidRDefault="00F11141" w:rsidP="00F11141">
            <w:pPr>
              <w:rPr>
                <w:rFonts w:ascii="Calibri" w:hAnsi="Calibri" w:cs="Calibri"/>
                <w:b/>
                <w:szCs w:val="26"/>
              </w:rPr>
            </w:pPr>
            <w:r w:rsidRPr="00C07741">
              <w:rPr>
                <w:rFonts w:ascii="Calibri" w:hAnsi="Calibri" w:cs="Calibri"/>
                <w:b/>
                <w:sz w:val="24"/>
                <w:szCs w:val="26"/>
              </w:rPr>
              <w:t xml:space="preserve">Board </w:t>
            </w:r>
            <w:r w:rsidRPr="00266DFB">
              <w:rPr>
                <w:rFonts w:ascii="Calibri" w:hAnsi="Calibri" w:cs="Calibri"/>
                <w:b/>
                <w:sz w:val="24"/>
                <w:szCs w:val="26"/>
              </w:rPr>
              <w:t>Consideration Award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FFB850B" w14:textId="0CE514BB" w:rsidR="00F11141" w:rsidRPr="009D5E97" w:rsidRDefault="00CD2089" w:rsidP="00F11141">
            <w:pPr>
              <w:rPr>
                <w:rFonts w:ascii="Calibri" w:hAnsi="Calibri" w:cs="Calibri"/>
                <w:b/>
                <w:color w:val="70AD47"/>
                <w:szCs w:val="26"/>
              </w:rPr>
            </w:pPr>
            <w:r>
              <w:rPr>
                <w:rFonts w:ascii="Calibri" w:hAnsi="Calibri" w:cs="Calibri"/>
                <w:b/>
                <w:sz w:val="24"/>
                <w:szCs w:val="26"/>
              </w:rPr>
              <w:t>June 3</w:t>
            </w:r>
            <w:r w:rsidR="00F11141" w:rsidRPr="003D452B">
              <w:rPr>
                <w:rFonts w:ascii="Calibri" w:hAnsi="Calibri" w:cs="Calibri"/>
                <w:b/>
                <w:sz w:val="24"/>
                <w:szCs w:val="26"/>
              </w:rPr>
              <w:t>, 2025</w:t>
            </w:r>
          </w:p>
        </w:tc>
      </w:tr>
      <w:tr w:rsidR="00F11141" w14:paraId="1278D6DC"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09E0BDE" w14:textId="12402CC3" w:rsidR="00F11141" w:rsidRDefault="00F11141" w:rsidP="00F11141">
            <w:pPr>
              <w:rPr>
                <w:rFonts w:ascii="Calibri" w:hAnsi="Calibri" w:cs="Calibri"/>
                <w:b/>
                <w:szCs w:val="26"/>
              </w:rPr>
            </w:pPr>
            <w:r w:rsidRPr="00266DFB">
              <w:rPr>
                <w:rFonts w:ascii="Calibri" w:hAnsi="Calibri" w:cs="Calibri"/>
                <w:b/>
                <w:sz w:val="24"/>
                <w:szCs w:val="26"/>
              </w:rPr>
              <w:t>Contract Start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A3A1D0A" w14:textId="3C738F00" w:rsidR="00F11141" w:rsidRPr="009D5E97" w:rsidRDefault="00F11141" w:rsidP="00F11141">
            <w:pPr>
              <w:rPr>
                <w:rFonts w:ascii="Calibri" w:hAnsi="Calibri" w:cs="Calibri"/>
                <w:b/>
                <w:color w:val="70AD47"/>
                <w:szCs w:val="26"/>
              </w:rPr>
            </w:pPr>
            <w:r w:rsidRPr="007637BF">
              <w:rPr>
                <w:rFonts w:ascii="Calibri" w:hAnsi="Calibri" w:cs="Calibri"/>
                <w:b/>
                <w:sz w:val="24"/>
                <w:szCs w:val="26"/>
              </w:rPr>
              <w:t>July 1, 2025</w:t>
            </w:r>
          </w:p>
        </w:tc>
      </w:tr>
    </w:tbl>
    <w:p w14:paraId="40D781AD" w14:textId="77777777" w:rsidR="00E627AC" w:rsidRPr="004F56D6" w:rsidRDefault="00E627AC" w:rsidP="00E627AC">
      <w:pPr>
        <w:spacing w:before="80"/>
        <w:rPr>
          <w:rFonts w:ascii="Calibri" w:hAnsi="Calibri" w:cs="Calibri"/>
          <w:b/>
          <w:i/>
          <w:sz w:val="24"/>
          <w:szCs w:val="24"/>
        </w:rPr>
      </w:pPr>
      <w:r w:rsidRPr="004F56D6">
        <w:rPr>
          <w:rFonts w:ascii="Calibri" w:hAnsi="Calibri" w:cs="Calibri"/>
          <w:b/>
          <w:i/>
          <w:sz w:val="24"/>
          <w:szCs w:val="24"/>
        </w:rPr>
        <w:t>NOTE</w:t>
      </w:r>
      <w:proofErr w:type="gramStart"/>
      <w:r w:rsidRPr="004F56D6">
        <w:rPr>
          <w:rFonts w:ascii="Calibri" w:hAnsi="Calibri" w:cs="Calibri"/>
          <w:b/>
          <w:i/>
          <w:sz w:val="24"/>
          <w:szCs w:val="24"/>
        </w:rPr>
        <w:t>:  All</w:t>
      </w:r>
      <w:proofErr w:type="gramEnd"/>
      <w:r w:rsidRPr="004F56D6">
        <w:rPr>
          <w:rFonts w:ascii="Calibri" w:hAnsi="Calibri" w:cs="Calibri"/>
          <w:b/>
          <w:i/>
          <w:sz w:val="24"/>
          <w:szCs w:val="24"/>
        </w:rPr>
        <w:t xml:space="preserve"> dates are tentative and subject to change.</w:t>
      </w:r>
    </w:p>
    <w:p w14:paraId="269695D4" w14:textId="77777777" w:rsidR="00E627AC" w:rsidRPr="00265BC6" w:rsidRDefault="00E627AC" w:rsidP="00E627AC">
      <w:pPr>
        <w:pStyle w:val="Level1"/>
        <w:widowControl/>
        <w:numPr>
          <w:ilvl w:val="0"/>
          <w:numId w:val="0"/>
        </w:numPr>
        <w:outlineLvl w:val="9"/>
        <w:rPr>
          <w:rFonts w:ascii="Calibri" w:hAnsi="Calibri" w:cs="Calibri"/>
          <w:snapToGrid/>
          <w:sz w:val="20"/>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blLook w:val="04A0" w:firstRow="1" w:lastRow="0" w:firstColumn="1" w:lastColumn="0" w:noHBand="0" w:noVBand="1"/>
      </w:tblPr>
      <w:tblGrid>
        <w:gridCol w:w="4988"/>
        <w:gridCol w:w="5002"/>
      </w:tblGrid>
      <w:tr w:rsidR="00E627AC" w:rsidRPr="00873D60" w14:paraId="38617C4A" w14:textId="77777777" w:rsidTr="00D91454">
        <w:tc>
          <w:tcPr>
            <w:tcW w:w="10195" w:type="dxa"/>
            <w:gridSpan w:val="2"/>
            <w:tcBorders>
              <w:bottom w:val="single" w:sz="12" w:space="0" w:color="auto"/>
            </w:tcBorders>
            <w:shd w:val="clear" w:color="auto" w:fill="FFF2CC"/>
            <w:tcMar>
              <w:top w:w="43" w:type="dxa"/>
              <w:left w:w="115" w:type="dxa"/>
              <w:bottom w:w="43" w:type="dxa"/>
              <w:right w:w="115" w:type="dxa"/>
            </w:tcMar>
          </w:tcPr>
          <w:p w14:paraId="79FEA088" w14:textId="76B9D043" w:rsidR="00E627AC" w:rsidRPr="009A538A" w:rsidRDefault="00E627AC" w:rsidP="007E2C61">
            <w:pPr>
              <w:jc w:val="center"/>
              <w:rPr>
                <w:rFonts w:ascii="Calibri" w:hAnsi="Calibri" w:cs="Calibri"/>
                <w:b/>
                <w:i/>
                <w:color w:val="FFFFFF"/>
                <w:szCs w:val="26"/>
              </w:rPr>
            </w:pPr>
            <w:r>
              <w:rPr>
                <w:rFonts w:ascii="Calibri" w:hAnsi="Calibri" w:cs="Calibri"/>
                <w:b/>
                <w:i/>
                <w:szCs w:val="26"/>
              </w:rPr>
              <w:t>Alameda County Vendor</w:t>
            </w:r>
            <w:r w:rsidRPr="00873D60">
              <w:rPr>
                <w:rFonts w:ascii="Calibri" w:hAnsi="Calibri" w:cs="Calibri"/>
                <w:b/>
                <w:i/>
                <w:szCs w:val="26"/>
              </w:rPr>
              <w:t xml:space="preserve"> Outreach </w:t>
            </w:r>
          </w:p>
        </w:tc>
      </w:tr>
      <w:tr w:rsidR="00E627AC" w:rsidRPr="00873D60" w14:paraId="5CF07973" w14:textId="77777777" w:rsidTr="00D91454">
        <w:trPr>
          <w:trHeight w:val="1439"/>
        </w:trPr>
        <w:tc>
          <w:tcPr>
            <w:tcW w:w="5110" w:type="dxa"/>
            <w:tcBorders>
              <w:top w:val="single" w:sz="12" w:space="0" w:color="auto"/>
              <w:bottom w:val="thickThinSmallGap" w:sz="24" w:space="0" w:color="auto"/>
              <w:right w:val="dotted" w:sz="4" w:space="0" w:color="auto"/>
            </w:tcBorders>
            <w:shd w:val="clear" w:color="auto" w:fill="FFF2CC"/>
            <w:tcMar>
              <w:top w:w="43" w:type="dxa"/>
              <w:left w:w="115" w:type="dxa"/>
              <w:bottom w:w="43" w:type="dxa"/>
              <w:right w:w="115" w:type="dxa"/>
            </w:tcMar>
            <w:vAlign w:val="center"/>
          </w:tcPr>
          <w:p w14:paraId="6C367C28" w14:textId="71E1BCCD" w:rsidR="00AC0B9B" w:rsidRPr="00C07741" w:rsidRDefault="00AC0B9B" w:rsidP="00AC0B9B">
            <w:pPr>
              <w:jc w:val="center"/>
              <w:rPr>
                <w:rFonts w:ascii="Calibri" w:hAnsi="Calibri" w:cs="Calibri"/>
                <w:sz w:val="24"/>
                <w:szCs w:val="26"/>
              </w:rPr>
            </w:pPr>
            <w:r w:rsidRPr="00266DFB">
              <w:rPr>
                <w:rFonts w:ascii="Calibri" w:hAnsi="Calibri" w:cs="Calibri"/>
                <w:sz w:val="24"/>
                <w:szCs w:val="26"/>
              </w:rPr>
              <w:t>Wednesday,</w:t>
            </w:r>
            <w:r w:rsidRPr="00266DFB">
              <w:rPr>
                <w:rFonts w:ascii="Calibri" w:hAnsi="Calibri" w:cs="Calibri"/>
                <w:color w:val="FF0000"/>
                <w:sz w:val="24"/>
                <w:szCs w:val="26"/>
              </w:rPr>
              <w:t xml:space="preserve"> </w:t>
            </w:r>
            <w:r w:rsidR="00526E6F">
              <w:rPr>
                <w:rFonts w:ascii="Calibri" w:hAnsi="Calibri" w:cs="Calibri"/>
                <w:sz w:val="24"/>
                <w:szCs w:val="26"/>
              </w:rPr>
              <w:t xml:space="preserve">February </w:t>
            </w:r>
            <w:r w:rsidR="00A13836">
              <w:rPr>
                <w:rFonts w:ascii="Calibri" w:hAnsi="Calibri" w:cs="Calibri"/>
                <w:sz w:val="24"/>
                <w:szCs w:val="26"/>
              </w:rPr>
              <w:t>19</w:t>
            </w:r>
            <w:r w:rsidRPr="00C07741">
              <w:rPr>
                <w:rFonts w:ascii="Calibri" w:hAnsi="Calibri" w:cs="Calibri"/>
                <w:sz w:val="24"/>
                <w:szCs w:val="26"/>
              </w:rPr>
              <w:t xml:space="preserve">, 2025 </w:t>
            </w:r>
          </w:p>
          <w:p w14:paraId="69F22583" w14:textId="75CDE840" w:rsidR="00E627AC" w:rsidRPr="00AC0B9B" w:rsidRDefault="00AC0B9B" w:rsidP="00AC0B9B">
            <w:pPr>
              <w:spacing w:after="240"/>
              <w:jc w:val="center"/>
              <w:rPr>
                <w:rFonts w:ascii="Calibri" w:hAnsi="Calibri" w:cs="Calibri"/>
                <w:sz w:val="24"/>
                <w:szCs w:val="26"/>
              </w:rPr>
            </w:pPr>
            <w:r w:rsidRPr="00C07741">
              <w:rPr>
                <w:rFonts w:ascii="Calibri" w:hAnsi="Calibri" w:cs="Calibri"/>
                <w:sz w:val="24"/>
                <w:szCs w:val="26"/>
              </w:rPr>
              <w:t>10:30 a.m. – 11:30 a.m.</w:t>
            </w:r>
          </w:p>
          <w:p w14:paraId="0995FDAB" w14:textId="77777777" w:rsidR="00511A3B" w:rsidRPr="00514B10" w:rsidRDefault="00511A3B" w:rsidP="00B9651D">
            <w:pPr>
              <w:jc w:val="center"/>
              <w:rPr>
                <w:rFonts w:ascii="Calibri" w:hAnsi="Calibri" w:cs="Calibri"/>
                <w:b/>
                <w:i/>
                <w:sz w:val="24"/>
                <w:szCs w:val="26"/>
              </w:rPr>
            </w:pPr>
            <w:r w:rsidRPr="00514B10">
              <w:rPr>
                <w:rFonts w:ascii="Calibri" w:hAnsi="Calibri" w:cs="Calibri"/>
                <w:b/>
                <w:i/>
                <w:sz w:val="24"/>
                <w:szCs w:val="26"/>
              </w:rPr>
              <w:t>TO ATTEND ONLINE:</w:t>
            </w:r>
          </w:p>
          <w:p w14:paraId="5A312BE3" w14:textId="77777777" w:rsidR="00B9651D" w:rsidRPr="00356299" w:rsidRDefault="00B9651D" w:rsidP="00B9651D">
            <w:pPr>
              <w:jc w:val="center"/>
              <w:rPr>
                <w:rFonts w:ascii="Calibri" w:hAnsi="Calibri" w:cs="Calibri"/>
                <w:b/>
                <w:color w:val="0563C1"/>
                <w:sz w:val="24"/>
                <w:u w:val="single"/>
              </w:rPr>
            </w:pPr>
            <w:hyperlink r:id="rId22" w:history="1">
              <w:r w:rsidRPr="00356299">
                <w:rPr>
                  <w:rStyle w:val="Hyperlink"/>
                  <w:rFonts w:ascii="Calibri" w:hAnsi="Calibri" w:cs="Calibri"/>
                  <w:b/>
                  <w:sz w:val="24"/>
                </w:rPr>
                <w:t>Vendor Outreach</w:t>
              </w:r>
            </w:hyperlink>
          </w:p>
          <w:p w14:paraId="2B6D8818" w14:textId="77777777" w:rsidR="00BB53B8" w:rsidRPr="00356299" w:rsidRDefault="00BB53B8" w:rsidP="00B9651D">
            <w:pPr>
              <w:jc w:val="center"/>
              <w:rPr>
                <w:rFonts w:ascii="Calibri" w:hAnsi="Calibri" w:cs="Calibri"/>
                <w:sz w:val="24"/>
              </w:rPr>
            </w:pPr>
            <w:r w:rsidRPr="00356299">
              <w:rPr>
                <w:rFonts w:ascii="Calibri" w:hAnsi="Calibri" w:cs="Calibri"/>
                <w:sz w:val="24"/>
              </w:rPr>
              <w:t>Call-in: +1 415-915-3950</w:t>
            </w:r>
          </w:p>
          <w:p w14:paraId="240AD863" w14:textId="77777777" w:rsidR="00511A3B" w:rsidRPr="00356299" w:rsidRDefault="00BB53B8" w:rsidP="00B9651D">
            <w:pPr>
              <w:jc w:val="center"/>
              <w:rPr>
                <w:rFonts w:ascii="Calibri" w:hAnsi="Calibri" w:cs="Calibri"/>
                <w:color w:val="0563C1"/>
                <w:sz w:val="24"/>
              </w:rPr>
            </w:pPr>
            <w:r w:rsidRPr="00356299">
              <w:rPr>
                <w:rFonts w:ascii="Calibri" w:hAnsi="Calibri" w:cs="Calibri"/>
                <w:sz w:val="24"/>
              </w:rPr>
              <w:t>Conference ID: 504 517 635#</w:t>
            </w:r>
          </w:p>
        </w:tc>
        <w:tc>
          <w:tcPr>
            <w:tcW w:w="5085" w:type="dxa"/>
            <w:tcBorders>
              <w:top w:val="single" w:sz="12" w:space="0" w:color="auto"/>
              <w:left w:val="dotted" w:sz="4" w:space="0" w:color="auto"/>
              <w:bottom w:val="thickThinSmallGap" w:sz="24" w:space="0" w:color="auto"/>
            </w:tcBorders>
            <w:shd w:val="clear" w:color="auto" w:fill="FFF2CC"/>
            <w:tcMar>
              <w:top w:w="43" w:type="dxa"/>
              <w:left w:w="115" w:type="dxa"/>
              <w:bottom w:w="43" w:type="dxa"/>
              <w:right w:w="115" w:type="dxa"/>
            </w:tcMar>
            <w:vAlign w:val="center"/>
          </w:tcPr>
          <w:p w14:paraId="4F1C155F" w14:textId="77777777" w:rsidR="00E627AC" w:rsidRPr="00356299" w:rsidRDefault="00E627AC" w:rsidP="007E2C61">
            <w:pPr>
              <w:pStyle w:val="Level1"/>
              <w:widowControl/>
              <w:numPr>
                <w:ilvl w:val="0"/>
                <w:numId w:val="0"/>
              </w:numPr>
              <w:jc w:val="center"/>
              <w:outlineLvl w:val="9"/>
              <w:rPr>
                <w:rFonts w:ascii="Calibri" w:hAnsi="Calibri" w:cs="Calibri"/>
                <w:b/>
                <w:i/>
                <w:snapToGrid/>
                <w:color w:val="0000FF"/>
                <w:szCs w:val="26"/>
              </w:rPr>
            </w:pPr>
            <w:r w:rsidRPr="00356299">
              <w:rPr>
                <w:rFonts w:ascii="Calibri" w:hAnsi="Calibri" w:cs="Calibri"/>
                <w:b/>
                <w:i/>
                <w:snapToGrid/>
                <w:color w:val="0000FF"/>
                <w:szCs w:val="26"/>
              </w:rPr>
              <w:t xml:space="preserve">COME MEET ALAMEDA COUNTY’S </w:t>
            </w:r>
          </w:p>
          <w:p w14:paraId="036CBB53" w14:textId="77777777" w:rsidR="00E627AC" w:rsidRPr="00356299" w:rsidRDefault="00E627AC" w:rsidP="007E2C61">
            <w:pPr>
              <w:pStyle w:val="Level1"/>
              <w:widowControl/>
              <w:numPr>
                <w:ilvl w:val="0"/>
                <w:numId w:val="0"/>
              </w:numPr>
              <w:jc w:val="center"/>
              <w:outlineLvl w:val="9"/>
              <w:rPr>
                <w:rFonts w:ascii="Calibri" w:hAnsi="Calibri" w:cs="Calibri"/>
                <w:b/>
                <w:i/>
                <w:snapToGrid/>
                <w:color w:val="0000FF"/>
                <w:szCs w:val="26"/>
              </w:rPr>
            </w:pPr>
            <w:r w:rsidRPr="00356299">
              <w:rPr>
                <w:rFonts w:ascii="Calibri" w:hAnsi="Calibri" w:cs="Calibri"/>
                <w:b/>
                <w:i/>
                <w:snapToGrid/>
                <w:color w:val="0000FF"/>
                <w:szCs w:val="26"/>
              </w:rPr>
              <w:t>PROCUREMENT TEAM!</w:t>
            </w:r>
          </w:p>
          <w:p w14:paraId="7D5B2282" w14:textId="77777777" w:rsidR="00E627AC" w:rsidRPr="00356299" w:rsidRDefault="00E627AC" w:rsidP="007E2C61">
            <w:pPr>
              <w:pStyle w:val="Level1"/>
              <w:widowControl/>
              <w:numPr>
                <w:ilvl w:val="0"/>
                <w:numId w:val="0"/>
              </w:numPr>
              <w:jc w:val="both"/>
              <w:outlineLvl w:val="9"/>
              <w:rPr>
                <w:rFonts w:ascii="Calibri" w:hAnsi="Calibri" w:cs="Calibri"/>
                <w:snapToGrid/>
                <w:sz w:val="10"/>
                <w:szCs w:val="12"/>
              </w:rPr>
            </w:pPr>
          </w:p>
          <w:p w14:paraId="2C47E0BF" w14:textId="77777777" w:rsidR="004A01EE" w:rsidRPr="00356299" w:rsidRDefault="00E627AC" w:rsidP="004A01EE">
            <w:pPr>
              <w:jc w:val="center"/>
              <w:rPr>
                <w:rFonts w:ascii="Calibri" w:hAnsi="Calibri" w:cs="Calibri"/>
                <w:sz w:val="24"/>
                <w:szCs w:val="26"/>
              </w:rPr>
            </w:pPr>
            <w:r w:rsidRPr="00356299">
              <w:rPr>
                <w:rFonts w:ascii="Calibri" w:hAnsi="Calibri" w:cs="Calibri"/>
                <w:sz w:val="24"/>
                <w:szCs w:val="26"/>
              </w:rPr>
              <w:t>Th</w:t>
            </w:r>
            <w:r w:rsidR="004A01EE" w:rsidRPr="00356299">
              <w:rPr>
                <w:rFonts w:ascii="Calibri" w:hAnsi="Calibri" w:cs="Calibri"/>
                <w:sz w:val="24"/>
                <w:szCs w:val="26"/>
              </w:rPr>
              <w:t xml:space="preserve">is </w:t>
            </w:r>
            <w:r w:rsidR="002C70A2">
              <w:rPr>
                <w:rFonts w:ascii="Calibri" w:hAnsi="Calibri" w:cs="Calibri"/>
                <w:sz w:val="24"/>
                <w:szCs w:val="26"/>
              </w:rPr>
              <w:t>public even</w:t>
            </w:r>
            <w:r w:rsidR="00DD5A0D" w:rsidRPr="00356299">
              <w:rPr>
                <w:rFonts w:ascii="Calibri" w:hAnsi="Calibri" w:cs="Calibri"/>
                <w:sz w:val="24"/>
                <w:szCs w:val="26"/>
              </w:rPr>
              <w:t>t</w:t>
            </w:r>
            <w:r w:rsidR="00241260" w:rsidRPr="00356299">
              <w:rPr>
                <w:rFonts w:ascii="Calibri" w:hAnsi="Calibri" w:cs="Calibri"/>
                <w:sz w:val="24"/>
                <w:szCs w:val="26"/>
              </w:rPr>
              <w:t xml:space="preserve"> </w:t>
            </w:r>
            <w:r w:rsidR="004A01EE" w:rsidRPr="00356299">
              <w:rPr>
                <w:rFonts w:ascii="Calibri" w:hAnsi="Calibri" w:cs="Calibri"/>
                <w:sz w:val="24"/>
                <w:szCs w:val="26"/>
              </w:rPr>
              <w:t>is</w:t>
            </w:r>
            <w:r w:rsidR="00241260" w:rsidRPr="00356299">
              <w:rPr>
                <w:rFonts w:ascii="Calibri" w:hAnsi="Calibri" w:cs="Calibri"/>
                <w:sz w:val="24"/>
                <w:szCs w:val="26"/>
              </w:rPr>
              <w:t xml:space="preserve"> not specific to </w:t>
            </w:r>
            <w:r w:rsidR="004A01EE" w:rsidRPr="00356299">
              <w:rPr>
                <w:rFonts w:ascii="Calibri" w:hAnsi="Calibri" w:cs="Calibri"/>
                <w:sz w:val="24"/>
                <w:szCs w:val="26"/>
              </w:rPr>
              <w:t>any</w:t>
            </w:r>
            <w:r w:rsidR="00241260" w:rsidRPr="00356299">
              <w:rPr>
                <w:rFonts w:ascii="Calibri" w:hAnsi="Calibri" w:cs="Calibri"/>
                <w:sz w:val="24"/>
                <w:szCs w:val="26"/>
              </w:rPr>
              <w:t xml:space="preserve"> RFQ, </w:t>
            </w:r>
            <w:r w:rsidRPr="00356299">
              <w:rPr>
                <w:rFonts w:ascii="Calibri" w:hAnsi="Calibri" w:cs="Calibri"/>
                <w:sz w:val="24"/>
                <w:szCs w:val="26"/>
              </w:rPr>
              <w:t xml:space="preserve">where vendors can speak with </w:t>
            </w:r>
            <w:r w:rsidR="000D20CE" w:rsidRPr="00356299">
              <w:rPr>
                <w:rFonts w:ascii="Calibri" w:hAnsi="Calibri" w:cs="Calibri"/>
                <w:sz w:val="24"/>
                <w:szCs w:val="26"/>
              </w:rPr>
              <w:t>GSA</w:t>
            </w:r>
            <w:r w:rsidRPr="00356299">
              <w:rPr>
                <w:rFonts w:ascii="Calibri" w:hAnsi="Calibri" w:cs="Calibri"/>
                <w:sz w:val="24"/>
                <w:szCs w:val="26"/>
              </w:rPr>
              <w:t xml:space="preserve"> professionals, get to know them, and learn more about contracting opportunities with the County.</w:t>
            </w:r>
            <w:r w:rsidR="004A01EE" w:rsidRPr="00356299">
              <w:rPr>
                <w:rFonts w:ascii="Calibri" w:hAnsi="Calibri" w:cs="Calibri"/>
                <w:sz w:val="24"/>
                <w:szCs w:val="26"/>
              </w:rPr>
              <w:t xml:space="preserve"> </w:t>
            </w:r>
          </w:p>
          <w:p w14:paraId="5C85BB41" w14:textId="77777777" w:rsidR="004A01EE" w:rsidRPr="00356299" w:rsidRDefault="004A01EE" w:rsidP="004A01EE">
            <w:pPr>
              <w:jc w:val="center"/>
              <w:rPr>
                <w:rFonts w:ascii="Calibri" w:hAnsi="Calibri" w:cs="Calibri"/>
                <w:sz w:val="24"/>
                <w:szCs w:val="26"/>
              </w:rPr>
            </w:pPr>
          </w:p>
          <w:p w14:paraId="116D8B7A" w14:textId="77777777" w:rsidR="004A01EE" w:rsidRPr="00356299" w:rsidRDefault="004A01EE" w:rsidP="004A01EE">
            <w:pPr>
              <w:jc w:val="center"/>
              <w:rPr>
                <w:rFonts w:ascii="Calibri" w:hAnsi="Calibri" w:cs="Calibri"/>
                <w:sz w:val="24"/>
                <w:szCs w:val="26"/>
              </w:rPr>
            </w:pPr>
            <w:r w:rsidRPr="00356299">
              <w:rPr>
                <w:rFonts w:ascii="Calibri" w:hAnsi="Calibri" w:cs="Calibri"/>
                <w:sz w:val="24"/>
                <w:szCs w:val="26"/>
              </w:rPr>
              <w:t>These are conducted on most Wednesdays</w:t>
            </w:r>
            <w:r w:rsidR="002C70A2">
              <w:rPr>
                <w:rFonts w:ascii="Calibri" w:hAnsi="Calibri" w:cs="Calibri"/>
                <w:sz w:val="24"/>
                <w:szCs w:val="26"/>
              </w:rPr>
              <w:t>. D</w:t>
            </w:r>
            <w:r w:rsidRPr="00356299">
              <w:rPr>
                <w:rFonts w:ascii="Calibri" w:hAnsi="Calibri" w:cs="Calibri"/>
                <w:sz w:val="24"/>
                <w:szCs w:val="26"/>
              </w:rPr>
              <w:t xml:space="preserve">ates and locations can be confirmed by checking </w:t>
            </w:r>
            <w:r w:rsidR="00B9651D" w:rsidRPr="00356299">
              <w:rPr>
                <w:rFonts w:ascii="Calibri" w:hAnsi="Calibri" w:cs="Calibri"/>
                <w:sz w:val="24"/>
                <w:szCs w:val="26"/>
              </w:rPr>
              <w:t>at</w:t>
            </w:r>
          </w:p>
          <w:p w14:paraId="328C7926" w14:textId="77777777" w:rsidR="00DD5A0D" w:rsidRDefault="004A01EE" w:rsidP="00B9651D">
            <w:pPr>
              <w:jc w:val="center"/>
              <w:rPr>
                <w:rFonts w:ascii="Calibri" w:hAnsi="Calibri" w:cs="Calibri"/>
                <w:szCs w:val="26"/>
              </w:rPr>
            </w:pPr>
            <w:hyperlink r:id="rId23" w:history="1">
              <w:r w:rsidRPr="00356299">
                <w:rPr>
                  <w:rStyle w:val="Hyperlink"/>
                  <w:rFonts w:ascii="Calibri" w:hAnsi="Calibri" w:cs="Calibri"/>
                  <w:b/>
                  <w:sz w:val="24"/>
                  <w:szCs w:val="26"/>
                </w:rPr>
                <w:t>Upcoming Events</w:t>
              </w:r>
            </w:hyperlink>
            <w:r>
              <w:rPr>
                <w:rFonts w:ascii="Calibri" w:hAnsi="Calibri" w:cs="Calibri"/>
                <w:szCs w:val="26"/>
              </w:rPr>
              <w:t xml:space="preserve"> </w:t>
            </w:r>
          </w:p>
          <w:p w14:paraId="521078A0" w14:textId="77777777" w:rsidR="00E627AC" w:rsidRPr="00873D60" w:rsidRDefault="00B9651D" w:rsidP="00B9651D">
            <w:pPr>
              <w:jc w:val="center"/>
              <w:rPr>
                <w:rFonts w:ascii="Calibri" w:hAnsi="Calibri" w:cs="Calibri"/>
                <w:szCs w:val="26"/>
              </w:rPr>
            </w:pPr>
            <w:r w:rsidRPr="00B9651D">
              <w:rPr>
                <w:rFonts w:ascii="Calibri" w:hAnsi="Calibri" w:cs="Calibri"/>
                <w:sz w:val="22"/>
                <w:szCs w:val="26"/>
              </w:rPr>
              <w:t>[</w:t>
            </w:r>
            <w:hyperlink r:id="rId24" w:history="1">
              <w:r w:rsidRPr="00B9651D">
                <w:rPr>
                  <w:rStyle w:val="Hyperlink"/>
                  <w:rFonts w:ascii="Calibri" w:hAnsi="Calibri" w:cs="Calibri"/>
                  <w:sz w:val="22"/>
                  <w:szCs w:val="26"/>
                </w:rPr>
                <w:t>https://gsa.acgov.org/do-business-with-us/upcoming-contracting-events/</w:t>
              </w:r>
            </w:hyperlink>
            <w:r w:rsidRPr="00B9651D">
              <w:rPr>
                <w:rFonts w:ascii="Calibri" w:hAnsi="Calibri" w:cs="Calibri"/>
                <w:sz w:val="22"/>
                <w:szCs w:val="26"/>
              </w:rPr>
              <w:t>]</w:t>
            </w:r>
          </w:p>
        </w:tc>
      </w:tr>
    </w:tbl>
    <w:p w14:paraId="10701D20"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381A2121" w14:textId="56664A0A" w:rsidR="008C0CB5" w:rsidRPr="00356299" w:rsidRDefault="00F9006C" w:rsidP="00DC6B97">
      <w:pPr>
        <w:pStyle w:val="RFP-QHeader2"/>
        <w:rPr>
          <w:rFonts w:ascii="Calibri" w:hAnsi="Calibri" w:cs="Calibri"/>
          <w:sz w:val="24"/>
        </w:rPr>
      </w:pPr>
      <w:r w:rsidRPr="00356299">
        <w:rPr>
          <w:rFonts w:ascii="Calibri" w:hAnsi="Calibri" w:cs="Calibri"/>
          <w:sz w:val="24"/>
        </w:rPr>
        <w:t>REQUES</w:t>
      </w:r>
      <w:r w:rsidRPr="00356299">
        <w:rPr>
          <w:rFonts w:ascii="Calibri" w:hAnsi="Calibri" w:cs="Calibri"/>
          <w:sz w:val="24"/>
          <w:szCs w:val="26"/>
        </w:rPr>
        <w:t>T FOR</w:t>
      </w:r>
      <w:r w:rsidR="00554195" w:rsidRPr="00356299">
        <w:rPr>
          <w:rFonts w:ascii="Calibri" w:hAnsi="Calibri" w:cs="Calibri"/>
          <w:sz w:val="24"/>
          <w:szCs w:val="26"/>
        </w:rPr>
        <w:t xml:space="preserve"> </w:t>
      </w:r>
      <w:r w:rsidR="00797642" w:rsidRPr="00356299">
        <w:rPr>
          <w:rFonts w:ascii="Calibri" w:hAnsi="Calibri" w:cs="Calibri"/>
          <w:sz w:val="24"/>
          <w:szCs w:val="26"/>
        </w:rPr>
        <w:t>QUOTATION</w:t>
      </w:r>
      <w:r w:rsidR="008C0CB5" w:rsidRPr="00356299">
        <w:rPr>
          <w:rFonts w:ascii="Calibri" w:hAnsi="Calibri" w:cs="Calibri"/>
          <w:sz w:val="24"/>
          <w:szCs w:val="26"/>
        </w:rPr>
        <w:t xml:space="preserve"> </w:t>
      </w:r>
      <w:r w:rsidRPr="00356299">
        <w:rPr>
          <w:rFonts w:ascii="Calibri" w:hAnsi="Calibri" w:cs="Calibri"/>
          <w:sz w:val="24"/>
        </w:rPr>
        <w:t xml:space="preserve">No. </w:t>
      </w:r>
      <w:r w:rsidR="00736569" w:rsidRPr="00736569">
        <w:rPr>
          <w:rFonts w:ascii="Calibri" w:hAnsi="Calibri" w:cs="Calibri"/>
          <w:sz w:val="24"/>
        </w:rPr>
        <w:t>902571</w:t>
      </w:r>
      <w:r w:rsidR="008C0CB5" w:rsidRPr="00736569">
        <w:rPr>
          <w:rFonts w:ascii="Calibri" w:hAnsi="Calibri" w:cs="Calibri"/>
          <w:sz w:val="24"/>
        </w:rPr>
        <w:t xml:space="preserve"> </w:t>
      </w:r>
    </w:p>
    <w:p w14:paraId="5D75B3EC" w14:textId="77777777" w:rsidR="00F9006C" w:rsidRPr="00356299" w:rsidRDefault="00F9006C" w:rsidP="00DC6B97">
      <w:pPr>
        <w:pStyle w:val="RFP-QHeader2"/>
        <w:rPr>
          <w:rFonts w:ascii="Calibri" w:hAnsi="Calibri" w:cs="Calibri"/>
          <w:sz w:val="24"/>
        </w:rPr>
      </w:pPr>
      <w:r w:rsidRPr="00356299">
        <w:rPr>
          <w:rFonts w:ascii="Calibri" w:hAnsi="Calibri" w:cs="Calibri"/>
          <w:sz w:val="24"/>
        </w:rPr>
        <w:t>SPECIFICATIONS, TERMS &amp; CONDITIONS</w:t>
      </w:r>
    </w:p>
    <w:p w14:paraId="078442C6" w14:textId="06BAD91C" w:rsidR="00F9006C" w:rsidRPr="00356299" w:rsidRDefault="00BE0EE1" w:rsidP="003C527A">
      <w:pPr>
        <w:pStyle w:val="RFP-QHeader2"/>
        <w:rPr>
          <w:rFonts w:ascii="Calibri" w:hAnsi="Calibri" w:cs="Calibri"/>
          <w:sz w:val="24"/>
        </w:rPr>
      </w:pPr>
      <w:r w:rsidRPr="00356299">
        <w:rPr>
          <w:rFonts w:ascii="Calibri" w:hAnsi="Calibri" w:cs="Calibri"/>
          <w:sz w:val="24"/>
        </w:rPr>
        <w:t>f</w:t>
      </w:r>
      <w:r w:rsidR="00F9006C" w:rsidRPr="00356299">
        <w:rPr>
          <w:rFonts w:ascii="Calibri" w:hAnsi="Calibri" w:cs="Calibri"/>
          <w:sz w:val="24"/>
        </w:rPr>
        <w:t>or</w:t>
      </w:r>
    </w:p>
    <w:p w14:paraId="0CF05F2C" w14:textId="45256FB7" w:rsidR="00F9006C" w:rsidRPr="00736569" w:rsidRDefault="00736569" w:rsidP="00736569">
      <w:pPr>
        <w:pStyle w:val="RFP-QHeader2"/>
        <w:spacing w:after="240"/>
        <w:rPr>
          <w:rFonts w:ascii="Calibri" w:hAnsi="Calibri" w:cs="Calibri"/>
          <w:sz w:val="24"/>
          <w:szCs w:val="26"/>
        </w:rPr>
      </w:pPr>
      <w:r w:rsidRPr="007637BF">
        <w:rPr>
          <w:rFonts w:ascii="Calibri" w:hAnsi="Calibri" w:cs="Calibri"/>
          <w:sz w:val="24"/>
          <w:szCs w:val="26"/>
        </w:rPr>
        <w:t>LEGAL DEFENSE REPRESENTATION</w:t>
      </w:r>
      <w:r>
        <w:rPr>
          <w:rFonts w:ascii="Calibri" w:hAnsi="Calibri" w:cs="Calibri"/>
          <w:sz w:val="24"/>
          <w:szCs w:val="26"/>
        </w:rPr>
        <w:t xml:space="preserve"> SERVICES</w:t>
      </w:r>
    </w:p>
    <w:p w14:paraId="7C7FD7E6" w14:textId="77777777" w:rsidR="00F9006C" w:rsidRPr="00356299" w:rsidRDefault="00F9006C">
      <w:pPr>
        <w:tabs>
          <w:tab w:val="center" w:pos="3960"/>
        </w:tabs>
        <w:jc w:val="center"/>
        <w:rPr>
          <w:rFonts w:ascii="Calibri" w:hAnsi="Calibri" w:cs="Calibri"/>
          <w:b/>
          <w:spacing w:val="-3"/>
          <w:sz w:val="24"/>
        </w:rPr>
      </w:pPr>
      <w:r w:rsidRPr="00356299">
        <w:rPr>
          <w:rFonts w:ascii="Calibri" w:hAnsi="Calibri" w:cs="Calibri"/>
          <w:b/>
          <w:spacing w:val="-3"/>
          <w:sz w:val="24"/>
        </w:rPr>
        <w:t>TABLE OF CONTENTS</w:t>
      </w:r>
    </w:p>
    <w:p w14:paraId="4F8A863E" w14:textId="77777777" w:rsidR="00606FDA" w:rsidRPr="00356299" w:rsidRDefault="00C268C5" w:rsidP="00D91454">
      <w:pPr>
        <w:tabs>
          <w:tab w:val="right" w:pos="10080"/>
        </w:tabs>
        <w:rPr>
          <w:rFonts w:ascii="Calibri" w:hAnsi="Calibri" w:cs="Calibri"/>
          <w:b/>
          <w:spacing w:val="-3"/>
          <w:sz w:val="24"/>
        </w:rPr>
      </w:pPr>
      <w:r w:rsidRPr="00356299">
        <w:rPr>
          <w:rFonts w:ascii="Calibri" w:hAnsi="Calibri" w:cs="Calibri"/>
          <w:b/>
          <w:spacing w:val="-3"/>
          <w:sz w:val="24"/>
        </w:rPr>
        <w:tab/>
        <w:t>Page</w:t>
      </w:r>
    </w:p>
    <w:p w14:paraId="104CE3C0" w14:textId="3D682FDA" w:rsidR="007A294B" w:rsidRPr="00E535F7" w:rsidRDefault="009E077A" w:rsidP="007A294B">
      <w:pPr>
        <w:tabs>
          <w:tab w:val="right" w:pos="10800"/>
        </w:tabs>
        <w:rPr>
          <w:rFonts w:ascii="Calibri" w:hAnsi="Calibri" w:cs="Calibri"/>
          <w:b/>
          <w:spacing w:val="-3"/>
          <w:sz w:val="24"/>
          <w:szCs w:val="24"/>
        </w:rPr>
      </w:pPr>
      <w:r w:rsidRPr="009E077A">
        <w:rPr>
          <w:rFonts w:ascii="Calibri" w:hAnsi="Calibri" w:cs="Calibri"/>
          <w:b/>
          <w:spacing w:val="-3"/>
          <w:sz w:val="24"/>
          <w:szCs w:val="24"/>
        </w:rPr>
        <w:t>CALENDAR OF EVENTS</w:t>
      </w:r>
      <w:r w:rsidRPr="009E077A">
        <w:rPr>
          <w:rFonts w:ascii="Calibri" w:hAnsi="Calibri" w:cs="Calibri"/>
          <w:b/>
          <w:webHidden/>
          <w:spacing w:val="-3"/>
          <w:sz w:val="24"/>
          <w:szCs w:val="24"/>
        </w:rPr>
        <w:tab/>
      </w:r>
      <w:r w:rsidRPr="009E077A">
        <w:rPr>
          <w:rFonts w:ascii="Calibri" w:hAnsi="Calibri" w:cs="Calibri"/>
          <w:b/>
          <w:webHidden/>
          <w:spacing w:val="-3"/>
          <w:sz w:val="24"/>
          <w:szCs w:val="24"/>
        </w:rPr>
        <w:fldChar w:fldCharType="begin"/>
      </w:r>
      <w:r w:rsidRPr="009E077A">
        <w:rPr>
          <w:rFonts w:ascii="Calibri" w:hAnsi="Calibri" w:cs="Calibri"/>
          <w:b/>
          <w:webHidden/>
          <w:spacing w:val="-3"/>
          <w:sz w:val="24"/>
          <w:szCs w:val="24"/>
        </w:rPr>
        <w:instrText xml:space="preserve"> PAGEREF _Toc14355884 \h </w:instrText>
      </w:r>
      <w:r w:rsidRPr="009E077A">
        <w:rPr>
          <w:rFonts w:ascii="Calibri" w:hAnsi="Calibri" w:cs="Calibri"/>
          <w:b/>
          <w:webHidden/>
          <w:spacing w:val="-3"/>
          <w:sz w:val="24"/>
          <w:szCs w:val="24"/>
        </w:rPr>
      </w:r>
      <w:r w:rsidRPr="009E077A">
        <w:rPr>
          <w:rFonts w:ascii="Calibri" w:hAnsi="Calibri" w:cs="Calibri"/>
          <w:b/>
          <w:webHidden/>
          <w:spacing w:val="-3"/>
          <w:sz w:val="24"/>
          <w:szCs w:val="24"/>
        </w:rPr>
        <w:fldChar w:fldCharType="separate"/>
      </w:r>
      <w:r w:rsidRPr="009E077A">
        <w:rPr>
          <w:rFonts w:ascii="Calibri" w:hAnsi="Calibri" w:cs="Calibri"/>
          <w:b/>
          <w:webHidden/>
          <w:spacing w:val="-3"/>
          <w:sz w:val="24"/>
          <w:szCs w:val="24"/>
        </w:rPr>
        <w:t>4</w:t>
      </w:r>
      <w:r w:rsidRPr="009E077A">
        <w:rPr>
          <w:rFonts w:ascii="Calibri" w:hAnsi="Calibri" w:cs="Calibri"/>
          <w:b/>
          <w:webHidden/>
          <w:spacing w:val="-3"/>
          <w:sz w:val="24"/>
          <w:szCs w:val="24"/>
        </w:rPr>
        <w:fldChar w:fldCharType="end"/>
      </w:r>
    </w:p>
    <w:p w14:paraId="0A185A7B" w14:textId="6CD68197" w:rsidR="009E077A" w:rsidRDefault="002C2B73">
      <w:pPr>
        <w:pStyle w:val="TOC1"/>
        <w:rPr>
          <w:rFonts w:asciiTheme="minorHAnsi" w:eastAsiaTheme="minorEastAsia" w:hAnsiTheme="minorHAnsi" w:cstheme="minorBidi"/>
          <w:b w:val="0"/>
          <w:caps w:val="0"/>
          <w:kern w:val="2"/>
          <w:sz w:val="24"/>
          <w:szCs w:val="24"/>
          <w14:ligatures w14:val="standardContextual"/>
        </w:rPr>
      </w:pPr>
      <w:r w:rsidRPr="00E535F7">
        <w:rPr>
          <w:rFonts w:cs="Calibri"/>
          <w:spacing w:val="-3"/>
          <w:sz w:val="24"/>
          <w:szCs w:val="24"/>
        </w:rPr>
        <w:fldChar w:fldCharType="begin"/>
      </w:r>
      <w:r w:rsidRPr="00E535F7">
        <w:rPr>
          <w:rFonts w:cs="Calibri"/>
          <w:spacing w:val="-3"/>
          <w:sz w:val="24"/>
          <w:szCs w:val="24"/>
        </w:rPr>
        <w:instrText xml:space="preserve"> TOC \o "1-2" \h \z \u </w:instrText>
      </w:r>
      <w:r w:rsidRPr="00E535F7">
        <w:rPr>
          <w:rFonts w:cs="Calibri"/>
          <w:spacing w:val="-3"/>
          <w:sz w:val="24"/>
          <w:szCs w:val="24"/>
        </w:rPr>
        <w:fldChar w:fldCharType="separate"/>
      </w:r>
      <w:hyperlink w:anchor="_Toc189816264" w:history="1">
        <w:r w:rsidR="009E077A" w:rsidRPr="000E17C5">
          <w:rPr>
            <w:rStyle w:val="Hyperlink"/>
          </w:rPr>
          <w:t>I.</w:t>
        </w:r>
        <w:r w:rsidR="009E077A">
          <w:rPr>
            <w:rFonts w:asciiTheme="minorHAnsi" w:eastAsiaTheme="minorEastAsia" w:hAnsiTheme="minorHAnsi" w:cstheme="minorBidi"/>
            <w:b w:val="0"/>
            <w:caps w:val="0"/>
            <w:kern w:val="2"/>
            <w:sz w:val="24"/>
            <w:szCs w:val="24"/>
            <w14:ligatures w14:val="standardContextual"/>
          </w:rPr>
          <w:tab/>
        </w:r>
        <w:r w:rsidR="009E077A" w:rsidRPr="000E17C5">
          <w:rPr>
            <w:rStyle w:val="Hyperlink"/>
          </w:rPr>
          <w:t>STATEMENT OF WORK</w:t>
        </w:r>
        <w:r w:rsidR="009E077A">
          <w:rPr>
            <w:webHidden/>
          </w:rPr>
          <w:tab/>
        </w:r>
        <w:r w:rsidR="009E077A">
          <w:rPr>
            <w:webHidden/>
          </w:rPr>
          <w:fldChar w:fldCharType="begin"/>
        </w:r>
        <w:r w:rsidR="009E077A">
          <w:rPr>
            <w:webHidden/>
          </w:rPr>
          <w:instrText xml:space="preserve"> PAGEREF _Toc189816264 \h </w:instrText>
        </w:r>
        <w:r w:rsidR="009E077A">
          <w:rPr>
            <w:webHidden/>
          </w:rPr>
        </w:r>
        <w:r w:rsidR="009E077A">
          <w:rPr>
            <w:webHidden/>
          </w:rPr>
          <w:fldChar w:fldCharType="separate"/>
        </w:r>
        <w:r w:rsidR="009E077A">
          <w:rPr>
            <w:webHidden/>
          </w:rPr>
          <w:t>5</w:t>
        </w:r>
        <w:r w:rsidR="009E077A">
          <w:rPr>
            <w:webHidden/>
          </w:rPr>
          <w:fldChar w:fldCharType="end"/>
        </w:r>
      </w:hyperlink>
    </w:p>
    <w:p w14:paraId="6353E0AC" w14:textId="79BF655D" w:rsidR="009E077A" w:rsidRDefault="009E077A">
      <w:pPr>
        <w:pStyle w:val="TOC2"/>
        <w:rPr>
          <w:rFonts w:asciiTheme="minorHAnsi" w:eastAsiaTheme="minorEastAsia" w:hAnsiTheme="minorHAnsi" w:cstheme="minorBidi"/>
          <w:kern w:val="2"/>
          <w:sz w:val="24"/>
          <w:szCs w:val="24"/>
          <w14:ligatures w14:val="standardContextual"/>
        </w:rPr>
      </w:pPr>
      <w:hyperlink w:anchor="_Toc189816265" w:history="1">
        <w:r w:rsidRPr="000E17C5">
          <w:rPr>
            <w:rStyle w:val="Hyperlink"/>
          </w:rPr>
          <w:t>A.</w:t>
        </w:r>
        <w:r>
          <w:rPr>
            <w:rFonts w:asciiTheme="minorHAnsi" w:eastAsiaTheme="minorEastAsia" w:hAnsiTheme="minorHAnsi" w:cstheme="minorBidi"/>
            <w:kern w:val="2"/>
            <w:sz w:val="24"/>
            <w:szCs w:val="24"/>
            <w14:ligatures w14:val="standardContextual"/>
          </w:rPr>
          <w:tab/>
        </w:r>
        <w:r w:rsidRPr="000E17C5">
          <w:rPr>
            <w:rStyle w:val="Hyperlink"/>
          </w:rPr>
          <w:t>INTENT</w:t>
        </w:r>
        <w:r>
          <w:rPr>
            <w:webHidden/>
          </w:rPr>
          <w:tab/>
        </w:r>
        <w:r>
          <w:rPr>
            <w:webHidden/>
          </w:rPr>
          <w:fldChar w:fldCharType="begin"/>
        </w:r>
        <w:r>
          <w:rPr>
            <w:webHidden/>
          </w:rPr>
          <w:instrText xml:space="preserve"> PAGEREF _Toc189816265 \h </w:instrText>
        </w:r>
        <w:r>
          <w:rPr>
            <w:webHidden/>
          </w:rPr>
        </w:r>
        <w:r>
          <w:rPr>
            <w:webHidden/>
          </w:rPr>
          <w:fldChar w:fldCharType="separate"/>
        </w:r>
        <w:r>
          <w:rPr>
            <w:webHidden/>
          </w:rPr>
          <w:t>5</w:t>
        </w:r>
        <w:r>
          <w:rPr>
            <w:webHidden/>
          </w:rPr>
          <w:fldChar w:fldCharType="end"/>
        </w:r>
      </w:hyperlink>
    </w:p>
    <w:p w14:paraId="23DF04F9" w14:textId="22E7D13E" w:rsidR="009E077A" w:rsidRDefault="009E077A">
      <w:pPr>
        <w:pStyle w:val="TOC2"/>
        <w:rPr>
          <w:rFonts w:asciiTheme="minorHAnsi" w:eastAsiaTheme="minorEastAsia" w:hAnsiTheme="minorHAnsi" w:cstheme="minorBidi"/>
          <w:kern w:val="2"/>
          <w:sz w:val="24"/>
          <w:szCs w:val="24"/>
          <w14:ligatures w14:val="standardContextual"/>
        </w:rPr>
      </w:pPr>
      <w:hyperlink w:anchor="_Toc189816266" w:history="1">
        <w:r w:rsidRPr="000E17C5">
          <w:rPr>
            <w:rStyle w:val="Hyperlink"/>
          </w:rPr>
          <w:t>B.</w:t>
        </w:r>
        <w:r>
          <w:rPr>
            <w:rFonts w:asciiTheme="minorHAnsi" w:eastAsiaTheme="minorEastAsia" w:hAnsiTheme="minorHAnsi" w:cstheme="minorBidi"/>
            <w:kern w:val="2"/>
            <w:sz w:val="24"/>
            <w:szCs w:val="24"/>
            <w14:ligatures w14:val="standardContextual"/>
          </w:rPr>
          <w:tab/>
        </w:r>
        <w:r w:rsidRPr="000E17C5">
          <w:rPr>
            <w:rStyle w:val="Hyperlink"/>
          </w:rPr>
          <w:t>SCOPE/BACKGROUND</w:t>
        </w:r>
        <w:r>
          <w:rPr>
            <w:webHidden/>
          </w:rPr>
          <w:tab/>
        </w:r>
        <w:r>
          <w:rPr>
            <w:webHidden/>
          </w:rPr>
          <w:fldChar w:fldCharType="begin"/>
        </w:r>
        <w:r>
          <w:rPr>
            <w:webHidden/>
          </w:rPr>
          <w:instrText xml:space="preserve"> PAGEREF _Toc189816266 \h </w:instrText>
        </w:r>
        <w:r>
          <w:rPr>
            <w:webHidden/>
          </w:rPr>
        </w:r>
        <w:r>
          <w:rPr>
            <w:webHidden/>
          </w:rPr>
          <w:fldChar w:fldCharType="separate"/>
        </w:r>
        <w:r>
          <w:rPr>
            <w:webHidden/>
          </w:rPr>
          <w:t>5</w:t>
        </w:r>
        <w:r>
          <w:rPr>
            <w:webHidden/>
          </w:rPr>
          <w:fldChar w:fldCharType="end"/>
        </w:r>
      </w:hyperlink>
    </w:p>
    <w:p w14:paraId="3DCE79CE" w14:textId="45C8ABC8" w:rsidR="009E077A" w:rsidRDefault="009E077A">
      <w:pPr>
        <w:pStyle w:val="TOC2"/>
        <w:rPr>
          <w:rFonts w:asciiTheme="minorHAnsi" w:eastAsiaTheme="minorEastAsia" w:hAnsiTheme="minorHAnsi" w:cstheme="minorBidi"/>
          <w:kern w:val="2"/>
          <w:sz w:val="24"/>
          <w:szCs w:val="24"/>
          <w14:ligatures w14:val="standardContextual"/>
        </w:rPr>
      </w:pPr>
      <w:hyperlink w:anchor="_Toc189816267" w:history="1">
        <w:r w:rsidRPr="000E17C5">
          <w:rPr>
            <w:rStyle w:val="Hyperlink"/>
          </w:rPr>
          <w:t>C.</w:t>
        </w:r>
        <w:r>
          <w:rPr>
            <w:rFonts w:asciiTheme="minorHAnsi" w:eastAsiaTheme="minorEastAsia" w:hAnsiTheme="minorHAnsi" w:cstheme="minorBidi"/>
            <w:kern w:val="2"/>
            <w:sz w:val="24"/>
            <w:szCs w:val="24"/>
            <w14:ligatures w14:val="standardContextual"/>
          </w:rPr>
          <w:tab/>
        </w:r>
        <w:r w:rsidRPr="000E17C5">
          <w:rPr>
            <w:rStyle w:val="Hyperlink"/>
          </w:rPr>
          <w:t>BIDDER QUALIFICATIONS</w:t>
        </w:r>
        <w:r>
          <w:rPr>
            <w:webHidden/>
          </w:rPr>
          <w:tab/>
        </w:r>
        <w:r>
          <w:rPr>
            <w:webHidden/>
          </w:rPr>
          <w:fldChar w:fldCharType="begin"/>
        </w:r>
        <w:r>
          <w:rPr>
            <w:webHidden/>
          </w:rPr>
          <w:instrText xml:space="preserve"> PAGEREF _Toc189816267 \h </w:instrText>
        </w:r>
        <w:r>
          <w:rPr>
            <w:webHidden/>
          </w:rPr>
        </w:r>
        <w:r>
          <w:rPr>
            <w:webHidden/>
          </w:rPr>
          <w:fldChar w:fldCharType="separate"/>
        </w:r>
        <w:r>
          <w:rPr>
            <w:webHidden/>
          </w:rPr>
          <w:t>6</w:t>
        </w:r>
        <w:r>
          <w:rPr>
            <w:webHidden/>
          </w:rPr>
          <w:fldChar w:fldCharType="end"/>
        </w:r>
      </w:hyperlink>
    </w:p>
    <w:p w14:paraId="3523BA44" w14:textId="0042DB16" w:rsidR="009E077A" w:rsidRDefault="009E077A">
      <w:pPr>
        <w:pStyle w:val="TOC2"/>
        <w:rPr>
          <w:rFonts w:asciiTheme="minorHAnsi" w:eastAsiaTheme="minorEastAsia" w:hAnsiTheme="minorHAnsi" w:cstheme="minorBidi"/>
          <w:kern w:val="2"/>
          <w:sz w:val="24"/>
          <w:szCs w:val="24"/>
          <w14:ligatures w14:val="standardContextual"/>
        </w:rPr>
      </w:pPr>
      <w:hyperlink w:anchor="_Toc189816268" w:history="1">
        <w:r w:rsidRPr="000E17C5">
          <w:rPr>
            <w:rStyle w:val="Hyperlink"/>
          </w:rPr>
          <w:t>D.</w:t>
        </w:r>
        <w:r>
          <w:rPr>
            <w:rFonts w:asciiTheme="minorHAnsi" w:eastAsiaTheme="minorEastAsia" w:hAnsiTheme="minorHAnsi" w:cstheme="minorBidi"/>
            <w:kern w:val="2"/>
            <w:sz w:val="24"/>
            <w:szCs w:val="24"/>
            <w14:ligatures w14:val="standardContextual"/>
          </w:rPr>
          <w:tab/>
        </w:r>
        <w:r w:rsidRPr="000E17C5">
          <w:rPr>
            <w:rStyle w:val="Hyperlink"/>
          </w:rPr>
          <w:t>SPECIFIC REQUIREMENTS</w:t>
        </w:r>
        <w:r>
          <w:rPr>
            <w:webHidden/>
          </w:rPr>
          <w:tab/>
        </w:r>
        <w:r>
          <w:rPr>
            <w:webHidden/>
          </w:rPr>
          <w:fldChar w:fldCharType="begin"/>
        </w:r>
        <w:r>
          <w:rPr>
            <w:webHidden/>
          </w:rPr>
          <w:instrText xml:space="preserve"> PAGEREF _Toc189816268 \h </w:instrText>
        </w:r>
        <w:r>
          <w:rPr>
            <w:webHidden/>
          </w:rPr>
        </w:r>
        <w:r>
          <w:rPr>
            <w:webHidden/>
          </w:rPr>
          <w:fldChar w:fldCharType="separate"/>
        </w:r>
        <w:r>
          <w:rPr>
            <w:webHidden/>
          </w:rPr>
          <w:t>6</w:t>
        </w:r>
        <w:r>
          <w:rPr>
            <w:webHidden/>
          </w:rPr>
          <w:fldChar w:fldCharType="end"/>
        </w:r>
      </w:hyperlink>
    </w:p>
    <w:p w14:paraId="36AD81CB" w14:textId="48530ADA" w:rsidR="009E077A" w:rsidRDefault="009E077A">
      <w:pPr>
        <w:pStyle w:val="TOC2"/>
        <w:rPr>
          <w:rFonts w:asciiTheme="minorHAnsi" w:eastAsiaTheme="minorEastAsia" w:hAnsiTheme="minorHAnsi" w:cstheme="minorBidi"/>
          <w:kern w:val="2"/>
          <w:sz w:val="24"/>
          <w:szCs w:val="24"/>
          <w14:ligatures w14:val="standardContextual"/>
        </w:rPr>
      </w:pPr>
      <w:hyperlink w:anchor="_Toc189816269" w:history="1">
        <w:r w:rsidRPr="000E17C5">
          <w:rPr>
            <w:rStyle w:val="Hyperlink"/>
          </w:rPr>
          <w:t>E.</w:t>
        </w:r>
        <w:r>
          <w:rPr>
            <w:rFonts w:asciiTheme="minorHAnsi" w:eastAsiaTheme="minorEastAsia" w:hAnsiTheme="minorHAnsi" w:cstheme="minorBidi"/>
            <w:kern w:val="2"/>
            <w:sz w:val="24"/>
            <w:szCs w:val="24"/>
            <w14:ligatures w14:val="standardContextual"/>
          </w:rPr>
          <w:tab/>
        </w:r>
        <w:r w:rsidRPr="000E17C5">
          <w:rPr>
            <w:rStyle w:val="Hyperlink"/>
          </w:rPr>
          <w:t>DELIVERABLES/REPORTS</w:t>
        </w:r>
        <w:r>
          <w:rPr>
            <w:webHidden/>
          </w:rPr>
          <w:tab/>
        </w:r>
        <w:r>
          <w:rPr>
            <w:webHidden/>
          </w:rPr>
          <w:fldChar w:fldCharType="begin"/>
        </w:r>
        <w:r>
          <w:rPr>
            <w:webHidden/>
          </w:rPr>
          <w:instrText xml:space="preserve"> PAGEREF _Toc189816269 \h </w:instrText>
        </w:r>
        <w:r>
          <w:rPr>
            <w:webHidden/>
          </w:rPr>
        </w:r>
        <w:r>
          <w:rPr>
            <w:webHidden/>
          </w:rPr>
          <w:fldChar w:fldCharType="separate"/>
        </w:r>
        <w:r>
          <w:rPr>
            <w:webHidden/>
          </w:rPr>
          <w:t>13</w:t>
        </w:r>
        <w:r>
          <w:rPr>
            <w:webHidden/>
          </w:rPr>
          <w:fldChar w:fldCharType="end"/>
        </w:r>
      </w:hyperlink>
    </w:p>
    <w:p w14:paraId="39592057" w14:textId="757FF2C2" w:rsidR="009E077A" w:rsidRDefault="009E077A">
      <w:pPr>
        <w:pStyle w:val="TOC2"/>
        <w:rPr>
          <w:rFonts w:asciiTheme="minorHAnsi" w:eastAsiaTheme="minorEastAsia" w:hAnsiTheme="minorHAnsi" w:cstheme="minorBidi"/>
          <w:kern w:val="2"/>
          <w:sz w:val="24"/>
          <w:szCs w:val="24"/>
          <w14:ligatures w14:val="standardContextual"/>
        </w:rPr>
      </w:pPr>
      <w:hyperlink w:anchor="_Toc189816270" w:history="1">
        <w:r w:rsidRPr="000E17C5">
          <w:rPr>
            <w:rStyle w:val="Hyperlink"/>
          </w:rPr>
          <w:t>F.</w:t>
        </w:r>
        <w:r>
          <w:rPr>
            <w:rFonts w:asciiTheme="minorHAnsi" w:eastAsiaTheme="minorEastAsia" w:hAnsiTheme="minorHAnsi" w:cstheme="minorBidi"/>
            <w:kern w:val="2"/>
            <w:sz w:val="24"/>
            <w:szCs w:val="24"/>
            <w14:ligatures w14:val="standardContextual"/>
          </w:rPr>
          <w:tab/>
        </w:r>
        <w:r w:rsidRPr="000E17C5">
          <w:rPr>
            <w:rStyle w:val="Hyperlink"/>
          </w:rPr>
          <w:t>BIDDERS CONFERENCE/VENDOR OUTREACH</w:t>
        </w:r>
        <w:r>
          <w:rPr>
            <w:webHidden/>
          </w:rPr>
          <w:tab/>
        </w:r>
        <w:r>
          <w:rPr>
            <w:webHidden/>
          </w:rPr>
          <w:fldChar w:fldCharType="begin"/>
        </w:r>
        <w:r>
          <w:rPr>
            <w:webHidden/>
          </w:rPr>
          <w:instrText xml:space="preserve"> PAGEREF _Toc189816270 \h </w:instrText>
        </w:r>
        <w:r>
          <w:rPr>
            <w:webHidden/>
          </w:rPr>
        </w:r>
        <w:r>
          <w:rPr>
            <w:webHidden/>
          </w:rPr>
          <w:fldChar w:fldCharType="separate"/>
        </w:r>
        <w:r>
          <w:rPr>
            <w:webHidden/>
          </w:rPr>
          <w:t>17</w:t>
        </w:r>
        <w:r>
          <w:rPr>
            <w:webHidden/>
          </w:rPr>
          <w:fldChar w:fldCharType="end"/>
        </w:r>
      </w:hyperlink>
    </w:p>
    <w:p w14:paraId="2B3A6A0C" w14:textId="30E24072" w:rsidR="009E077A" w:rsidRDefault="009E077A">
      <w:pPr>
        <w:pStyle w:val="TOC1"/>
        <w:rPr>
          <w:rFonts w:asciiTheme="minorHAnsi" w:eastAsiaTheme="minorEastAsia" w:hAnsiTheme="minorHAnsi" w:cstheme="minorBidi"/>
          <w:b w:val="0"/>
          <w:caps w:val="0"/>
          <w:kern w:val="2"/>
          <w:sz w:val="24"/>
          <w:szCs w:val="24"/>
          <w14:ligatures w14:val="standardContextual"/>
        </w:rPr>
      </w:pPr>
      <w:hyperlink w:anchor="_Toc189816271" w:history="1">
        <w:r w:rsidRPr="000E17C5">
          <w:rPr>
            <w:rStyle w:val="Hyperlink"/>
          </w:rPr>
          <w:t>II.</w:t>
        </w:r>
        <w:r>
          <w:rPr>
            <w:rFonts w:asciiTheme="minorHAnsi" w:eastAsiaTheme="minorEastAsia" w:hAnsiTheme="minorHAnsi" w:cstheme="minorBidi"/>
            <w:b w:val="0"/>
            <w:caps w:val="0"/>
            <w:kern w:val="2"/>
            <w:sz w:val="24"/>
            <w:szCs w:val="24"/>
            <w14:ligatures w14:val="standardContextual"/>
          </w:rPr>
          <w:tab/>
        </w:r>
        <w:r w:rsidRPr="000E17C5">
          <w:rPr>
            <w:rStyle w:val="Hyperlink"/>
          </w:rPr>
          <w:t>COUNTY PROCEDURES, TERMS, AND CONDITIONS</w:t>
        </w:r>
        <w:r>
          <w:rPr>
            <w:webHidden/>
          </w:rPr>
          <w:tab/>
        </w:r>
        <w:r>
          <w:rPr>
            <w:webHidden/>
          </w:rPr>
          <w:fldChar w:fldCharType="begin"/>
        </w:r>
        <w:r>
          <w:rPr>
            <w:webHidden/>
          </w:rPr>
          <w:instrText xml:space="preserve"> PAGEREF _Toc189816271 \h </w:instrText>
        </w:r>
        <w:r>
          <w:rPr>
            <w:webHidden/>
          </w:rPr>
        </w:r>
        <w:r>
          <w:rPr>
            <w:webHidden/>
          </w:rPr>
          <w:fldChar w:fldCharType="separate"/>
        </w:r>
        <w:r>
          <w:rPr>
            <w:webHidden/>
          </w:rPr>
          <w:t>18</w:t>
        </w:r>
        <w:r>
          <w:rPr>
            <w:webHidden/>
          </w:rPr>
          <w:fldChar w:fldCharType="end"/>
        </w:r>
      </w:hyperlink>
    </w:p>
    <w:p w14:paraId="7B0309ED" w14:textId="3DC8FC7F" w:rsidR="009E077A" w:rsidRDefault="009E077A">
      <w:pPr>
        <w:pStyle w:val="TOC2"/>
        <w:rPr>
          <w:rFonts w:asciiTheme="minorHAnsi" w:eastAsiaTheme="minorEastAsia" w:hAnsiTheme="minorHAnsi" w:cstheme="minorBidi"/>
          <w:kern w:val="2"/>
          <w:sz w:val="24"/>
          <w:szCs w:val="24"/>
          <w14:ligatures w14:val="standardContextual"/>
        </w:rPr>
      </w:pPr>
      <w:hyperlink w:anchor="_Toc189816272" w:history="1">
        <w:r w:rsidRPr="000E17C5">
          <w:rPr>
            <w:rStyle w:val="Hyperlink"/>
          </w:rPr>
          <w:t>G.</w:t>
        </w:r>
        <w:r>
          <w:rPr>
            <w:rFonts w:asciiTheme="minorHAnsi" w:eastAsiaTheme="minorEastAsia" w:hAnsiTheme="minorHAnsi" w:cstheme="minorBidi"/>
            <w:kern w:val="2"/>
            <w:sz w:val="24"/>
            <w:szCs w:val="24"/>
            <w14:ligatures w14:val="standardContextual"/>
          </w:rPr>
          <w:tab/>
        </w:r>
        <w:r w:rsidRPr="000E17C5">
          <w:rPr>
            <w:rStyle w:val="Hyperlink"/>
          </w:rPr>
          <w:t>CONTRACT EVALUATION AND ASSESSMENT</w:t>
        </w:r>
        <w:r>
          <w:rPr>
            <w:webHidden/>
          </w:rPr>
          <w:tab/>
        </w:r>
        <w:r>
          <w:rPr>
            <w:webHidden/>
          </w:rPr>
          <w:fldChar w:fldCharType="begin"/>
        </w:r>
        <w:r>
          <w:rPr>
            <w:webHidden/>
          </w:rPr>
          <w:instrText xml:space="preserve"> PAGEREF _Toc189816272 \h </w:instrText>
        </w:r>
        <w:r>
          <w:rPr>
            <w:webHidden/>
          </w:rPr>
        </w:r>
        <w:r>
          <w:rPr>
            <w:webHidden/>
          </w:rPr>
          <w:fldChar w:fldCharType="separate"/>
        </w:r>
        <w:r>
          <w:rPr>
            <w:webHidden/>
          </w:rPr>
          <w:t>18</w:t>
        </w:r>
        <w:r>
          <w:rPr>
            <w:webHidden/>
          </w:rPr>
          <w:fldChar w:fldCharType="end"/>
        </w:r>
      </w:hyperlink>
    </w:p>
    <w:p w14:paraId="3EA0B272" w14:textId="520C04F6" w:rsidR="009E077A" w:rsidRDefault="009E077A">
      <w:pPr>
        <w:pStyle w:val="TOC2"/>
        <w:rPr>
          <w:rFonts w:asciiTheme="minorHAnsi" w:eastAsiaTheme="minorEastAsia" w:hAnsiTheme="minorHAnsi" w:cstheme="minorBidi"/>
          <w:kern w:val="2"/>
          <w:sz w:val="24"/>
          <w:szCs w:val="24"/>
          <w14:ligatures w14:val="standardContextual"/>
        </w:rPr>
      </w:pPr>
      <w:hyperlink w:anchor="_Toc189816273" w:history="1">
        <w:r w:rsidRPr="000E17C5">
          <w:rPr>
            <w:rStyle w:val="Hyperlink"/>
          </w:rPr>
          <w:t>H.</w:t>
        </w:r>
        <w:r>
          <w:rPr>
            <w:rFonts w:asciiTheme="minorHAnsi" w:eastAsiaTheme="minorEastAsia" w:hAnsiTheme="minorHAnsi" w:cstheme="minorBidi"/>
            <w:kern w:val="2"/>
            <w:sz w:val="24"/>
            <w:szCs w:val="24"/>
            <w14:ligatures w14:val="standardContextual"/>
          </w:rPr>
          <w:tab/>
        </w:r>
        <w:r w:rsidRPr="000E17C5">
          <w:rPr>
            <w:rStyle w:val="Hyperlink"/>
          </w:rPr>
          <w:t>NOTICE OF INTENT TO AWARD</w:t>
        </w:r>
        <w:r>
          <w:rPr>
            <w:webHidden/>
          </w:rPr>
          <w:tab/>
        </w:r>
        <w:r>
          <w:rPr>
            <w:webHidden/>
          </w:rPr>
          <w:fldChar w:fldCharType="begin"/>
        </w:r>
        <w:r>
          <w:rPr>
            <w:webHidden/>
          </w:rPr>
          <w:instrText xml:space="preserve"> PAGEREF _Toc189816273 \h </w:instrText>
        </w:r>
        <w:r>
          <w:rPr>
            <w:webHidden/>
          </w:rPr>
        </w:r>
        <w:r>
          <w:rPr>
            <w:webHidden/>
          </w:rPr>
          <w:fldChar w:fldCharType="separate"/>
        </w:r>
        <w:r>
          <w:rPr>
            <w:webHidden/>
          </w:rPr>
          <w:t>19</w:t>
        </w:r>
        <w:r>
          <w:rPr>
            <w:webHidden/>
          </w:rPr>
          <w:fldChar w:fldCharType="end"/>
        </w:r>
      </w:hyperlink>
    </w:p>
    <w:p w14:paraId="35EAA83D" w14:textId="53853D6C" w:rsidR="009E077A" w:rsidRDefault="009E077A">
      <w:pPr>
        <w:pStyle w:val="TOC2"/>
        <w:rPr>
          <w:rFonts w:asciiTheme="minorHAnsi" w:eastAsiaTheme="minorEastAsia" w:hAnsiTheme="minorHAnsi" w:cstheme="minorBidi"/>
          <w:kern w:val="2"/>
          <w:sz w:val="24"/>
          <w:szCs w:val="24"/>
          <w14:ligatures w14:val="standardContextual"/>
        </w:rPr>
      </w:pPr>
      <w:hyperlink w:anchor="_Toc189816274" w:history="1">
        <w:r w:rsidRPr="000E17C5">
          <w:rPr>
            <w:rStyle w:val="Hyperlink"/>
          </w:rPr>
          <w:t>I.</w:t>
        </w:r>
        <w:r>
          <w:rPr>
            <w:rFonts w:asciiTheme="minorHAnsi" w:eastAsiaTheme="minorEastAsia" w:hAnsiTheme="minorHAnsi" w:cstheme="minorBidi"/>
            <w:kern w:val="2"/>
            <w:sz w:val="24"/>
            <w:szCs w:val="24"/>
            <w14:ligatures w14:val="standardContextual"/>
          </w:rPr>
          <w:tab/>
        </w:r>
        <w:r w:rsidRPr="000E17C5">
          <w:rPr>
            <w:rStyle w:val="Hyperlink"/>
          </w:rPr>
          <w:t>BID PROTEST / APPEALS PROCESS</w:t>
        </w:r>
        <w:r>
          <w:rPr>
            <w:webHidden/>
          </w:rPr>
          <w:tab/>
        </w:r>
        <w:r>
          <w:rPr>
            <w:webHidden/>
          </w:rPr>
          <w:fldChar w:fldCharType="begin"/>
        </w:r>
        <w:r>
          <w:rPr>
            <w:webHidden/>
          </w:rPr>
          <w:instrText xml:space="preserve"> PAGEREF _Toc189816274 \h </w:instrText>
        </w:r>
        <w:r>
          <w:rPr>
            <w:webHidden/>
          </w:rPr>
        </w:r>
        <w:r>
          <w:rPr>
            <w:webHidden/>
          </w:rPr>
          <w:fldChar w:fldCharType="separate"/>
        </w:r>
        <w:r>
          <w:rPr>
            <w:webHidden/>
          </w:rPr>
          <w:t>19</w:t>
        </w:r>
        <w:r>
          <w:rPr>
            <w:webHidden/>
          </w:rPr>
          <w:fldChar w:fldCharType="end"/>
        </w:r>
      </w:hyperlink>
    </w:p>
    <w:p w14:paraId="06450A6C" w14:textId="1A6DBE6E" w:rsidR="009E077A" w:rsidRDefault="009E077A">
      <w:pPr>
        <w:pStyle w:val="TOC2"/>
        <w:rPr>
          <w:rFonts w:asciiTheme="minorHAnsi" w:eastAsiaTheme="minorEastAsia" w:hAnsiTheme="minorHAnsi" w:cstheme="minorBidi"/>
          <w:kern w:val="2"/>
          <w:sz w:val="24"/>
          <w:szCs w:val="24"/>
          <w14:ligatures w14:val="standardContextual"/>
        </w:rPr>
      </w:pPr>
      <w:hyperlink w:anchor="_Toc189816275" w:history="1">
        <w:r w:rsidRPr="000E17C5">
          <w:rPr>
            <w:rStyle w:val="Hyperlink"/>
          </w:rPr>
          <w:t>J.</w:t>
        </w:r>
        <w:r>
          <w:rPr>
            <w:rFonts w:asciiTheme="minorHAnsi" w:eastAsiaTheme="minorEastAsia" w:hAnsiTheme="minorHAnsi" w:cstheme="minorBidi"/>
            <w:kern w:val="2"/>
            <w:sz w:val="24"/>
            <w:szCs w:val="24"/>
            <w14:ligatures w14:val="standardContextual"/>
          </w:rPr>
          <w:tab/>
        </w:r>
        <w:r w:rsidRPr="000E17C5">
          <w:rPr>
            <w:rStyle w:val="Hyperlink"/>
          </w:rPr>
          <w:t>TERM / TERMINATION / RENEWAL</w:t>
        </w:r>
        <w:r>
          <w:rPr>
            <w:webHidden/>
          </w:rPr>
          <w:tab/>
        </w:r>
        <w:r>
          <w:rPr>
            <w:webHidden/>
          </w:rPr>
          <w:fldChar w:fldCharType="begin"/>
        </w:r>
        <w:r>
          <w:rPr>
            <w:webHidden/>
          </w:rPr>
          <w:instrText xml:space="preserve"> PAGEREF _Toc189816275 \h </w:instrText>
        </w:r>
        <w:r>
          <w:rPr>
            <w:webHidden/>
          </w:rPr>
        </w:r>
        <w:r>
          <w:rPr>
            <w:webHidden/>
          </w:rPr>
          <w:fldChar w:fldCharType="separate"/>
        </w:r>
        <w:r>
          <w:rPr>
            <w:webHidden/>
          </w:rPr>
          <w:t>22</w:t>
        </w:r>
        <w:r>
          <w:rPr>
            <w:webHidden/>
          </w:rPr>
          <w:fldChar w:fldCharType="end"/>
        </w:r>
      </w:hyperlink>
    </w:p>
    <w:p w14:paraId="21AD980B" w14:textId="7144E4F9" w:rsidR="009E077A" w:rsidRDefault="009E077A">
      <w:pPr>
        <w:pStyle w:val="TOC2"/>
        <w:rPr>
          <w:rFonts w:asciiTheme="minorHAnsi" w:eastAsiaTheme="minorEastAsia" w:hAnsiTheme="minorHAnsi" w:cstheme="minorBidi"/>
          <w:kern w:val="2"/>
          <w:sz w:val="24"/>
          <w:szCs w:val="24"/>
          <w14:ligatures w14:val="standardContextual"/>
        </w:rPr>
      </w:pPr>
      <w:hyperlink w:anchor="_Toc189816276" w:history="1">
        <w:r w:rsidRPr="000E17C5">
          <w:rPr>
            <w:rStyle w:val="Hyperlink"/>
          </w:rPr>
          <w:t>K.</w:t>
        </w:r>
        <w:r>
          <w:rPr>
            <w:rFonts w:asciiTheme="minorHAnsi" w:eastAsiaTheme="minorEastAsia" w:hAnsiTheme="minorHAnsi" w:cstheme="minorBidi"/>
            <w:kern w:val="2"/>
            <w:sz w:val="24"/>
            <w:szCs w:val="24"/>
            <w14:ligatures w14:val="standardContextual"/>
          </w:rPr>
          <w:tab/>
        </w:r>
        <w:r w:rsidRPr="000E17C5">
          <w:rPr>
            <w:rStyle w:val="Hyperlink"/>
          </w:rPr>
          <w:t>QUANTITIES</w:t>
        </w:r>
        <w:r>
          <w:rPr>
            <w:webHidden/>
          </w:rPr>
          <w:tab/>
        </w:r>
        <w:r>
          <w:rPr>
            <w:webHidden/>
          </w:rPr>
          <w:fldChar w:fldCharType="begin"/>
        </w:r>
        <w:r>
          <w:rPr>
            <w:webHidden/>
          </w:rPr>
          <w:instrText xml:space="preserve"> PAGEREF _Toc189816276 \h </w:instrText>
        </w:r>
        <w:r>
          <w:rPr>
            <w:webHidden/>
          </w:rPr>
        </w:r>
        <w:r>
          <w:rPr>
            <w:webHidden/>
          </w:rPr>
          <w:fldChar w:fldCharType="separate"/>
        </w:r>
        <w:r>
          <w:rPr>
            <w:webHidden/>
          </w:rPr>
          <w:t>22</w:t>
        </w:r>
        <w:r>
          <w:rPr>
            <w:webHidden/>
          </w:rPr>
          <w:fldChar w:fldCharType="end"/>
        </w:r>
      </w:hyperlink>
    </w:p>
    <w:p w14:paraId="1BAEAA6D" w14:textId="16F8AD1A" w:rsidR="009E077A" w:rsidRDefault="009E077A">
      <w:pPr>
        <w:pStyle w:val="TOC2"/>
        <w:rPr>
          <w:rFonts w:asciiTheme="minorHAnsi" w:eastAsiaTheme="minorEastAsia" w:hAnsiTheme="minorHAnsi" w:cstheme="minorBidi"/>
          <w:kern w:val="2"/>
          <w:sz w:val="24"/>
          <w:szCs w:val="24"/>
          <w14:ligatures w14:val="standardContextual"/>
        </w:rPr>
      </w:pPr>
      <w:hyperlink w:anchor="_Toc189816277" w:history="1">
        <w:r w:rsidRPr="000E17C5">
          <w:rPr>
            <w:rStyle w:val="Hyperlink"/>
          </w:rPr>
          <w:t>L.</w:t>
        </w:r>
        <w:r>
          <w:rPr>
            <w:rFonts w:asciiTheme="minorHAnsi" w:eastAsiaTheme="minorEastAsia" w:hAnsiTheme="minorHAnsi" w:cstheme="minorBidi"/>
            <w:kern w:val="2"/>
            <w:sz w:val="24"/>
            <w:szCs w:val="24"/>
            <w14:ligatures w14:val="standardContextual"/>
          </w:rPr>
          <w:tab/>
        </w:r>
        <w:r w:rsidRPr="000E17C5">
          <w:rPr>
            <w:rStyle w:val="Hyperlink"/>
          </w:rPr>
          <w:t>PRICING</w:t>
        </w:r>
        <w:r>
          <w:rPr>
            <w:webHidden/>
          </w:rPr>
          <w:tab/>
        </w:r>
        <w:r>
          <w:rPr>
            <w:webHidden/>
          </w:rPr>
          <w:fldChar w:fldCharType="begin"/>
        </w:r>
        <w:r>
          <w:rPr>
            <w:webHidden/>
          </w:rPr>
          <w:instrText xml:space="preserve"> PAGEREF _Toc189816277 \h </w:instrText>
        </w:r>
        <w:r>
          <w:rPr>
            <w:webHidden/>
          </w:rPr>
        </w:r>
        <w:r>
          <w:rPr>
            <w:webHidden/>
          </w:rPr>
          <w:fldChar w:fldCharType="separate"/>
        </w:r>
        <w:r>
          <w:rPr>
            <w:webHidden/>
          </w:rPr>
          <w:t>22</w:t>
        </w:r>
        <w:r>
          <w:rPr>
            <w:webHidden/>
          </w:rPr>
          <w:fldChar w:fldCharType="end"/>
        </w:r>
      </w:hyperlink>
    </w:p>
    <w:p w14:paraId="16CCD591" w14:textId="1C321BAC" w:rsidR="009E077A" w:rsidRDefault="009E077A">
      <w:pPr>
        <w:pStyle w:val="TOC2"/>
        <w:rPr>
          <w:rFonts w:asciiTheme="minorHAnsi" w:eastAsiaTheme="minorEastAsia" w:hAnsiTheme="minorHAnsi" w:cstheme="minorBidi"/>
          <w:kern w:val="2"/>
          <w:sz w:val="24"/>
          <w:szCs w:val="24"/>
          <w14:ligatures w14:val="standardContextual"/>
        </w:rPr>
      </w:pPr>
      <w:hyperlink w:anchor="_Toc189816278" w:history="1">
        <w:r w:rsidRPr="000E17C5">
          <w:rPr>
            <w:rStyle w:val="Hyperlink"/>
          </w:rPr>
          <w:t>M.</w:t>
        </w:r>
        <w:r>
          <w:rPr>
            <w:rFonts w:asciiTheme="minorHAnsi" w:eastAsiaTheme="minorEastAsia" w:hAnsiTheme="minorHAnsi" w:cstheme="minorBidi"/>
            <w:kern w:val="2"/>
            <w:sz w:val="24"/>
            <w:szCs w:val="24"/>
            <w14:ligatures w14:val="standardContextual"/>
          </w:rPr>
          <w:tab/>
        </w:r>
        <w:r w:rsidRPr="000E17C5">
          <w:rPr>
            <w:rStyle w:val="Hyperlink"/>
          </w:rPr>
          <w:t>AWARD</w:t>
        </w:r>
        <w:r>
          <w:rPr>
            <w:webHidden/>
          </w:rPr>
          <w:tab/>
        </w:r>
        <w:r>
          <w:rPr>
            <w:webHidden/>
          </w:rPr>
          <w:fldChar w:fldCharType="begin"/>
        </w:r>
        <w:r>
          <w:rPr>
            <w:webHidden/>
          </w:rPr>
          <w:instrText xml:space="preserve"> PAGEREF _Toc189816278 \h </w:instrText>
        </w:r>
        <w:r>
          <w:rPr>
            <w:webHidden/>
          </w:rPr>
        </w:r>
        <w:r>
          <w:rPr>
            <w:webHidden/>
          </w:rPr>
          <w:fldChar w:fldCharType="separate"/>
        </w:r>
        <w:r>
          <w:rPr>
            <w:webHidden/>
          </w:rPr>
          <w:t>23</w:t>
        </w:r>
        <w:r>
          <w:rPr>
            <w:webHidden/>
          </w:rPr>
          <w:fldChar w:fldCharType="end"/>
        </w:r>
      </w:hyperlink>
    </w:p>
    <w:p w14:paraId="4B29D778" w14:textId="254B6166" w:rsidR="009E077A" w:rsidRDefault="009E077A">
      <w:pPr>
        <w:pStyle w:val="TOC2"/>
        <w:rPr>
          <w:rFonts w:asciiTheme="minorHAnsi" w:eastAsiaTheme="minorEastAsia" w:hAnsiTheme="minorHAnsi" w:cstheme="minorBidi"/>
          <w:kern w:val="2"/>
          <w:sz w:val="24"/>
          <w:szCs w:val="24"/>
          <w14:ligatures w14:val="standardContextual"/>
        </w:rPr>
      </w:pPr>
      <w:hyperlink w:anchor="_Toc189816279" w:history="1">
        <w:r w:rsidRPr="000E17C5">
          <w:rPr>
            <w:rStyle w:val="Hyperlink"/>
          </w:rPr>
          <w:t>N.</w:t>
        </w:r>
        <w:r>
          <w:rPr>
            <w:rFonts w:asciiTheme="minorHAnsi" w:eastAsiaTheme="minorEastAsia" w:hAnsiTheme="minorHAnsi" w:cstheme="minorBidi"/>
            <w:kern w:val="2"/>
            <w:sz w:val="24"/>
            <w:szCs w:val="24"/>
            <w14:ligatures w14:val="standardContextual"/>
          </w:rPr>
          <w:tab/>
        </w:r>
        <w:r w:rsidRPr="000E17C5">
          <w:rPr>
            <w:rStyle w:val="Hyperlink"/>
          </w:rPr>
          <w:t>METHOD OF ORDERING</w:t>
        </w:r>
        <w:r>
          <w:rPr>
            <w:webHidden/>
          </w:rPr>
          <w:tab/>
        </w:r>
        <w:r>
          <w:rPr>
            <w:webHidden/>
          </w:rPr>
          <w:fldChar w:fldCharType="begin"/>
        </w:r>
        <w:r>
          <w:rPr>
            <w:webHidden/>
          </w:rPr>
          <w:instrText xml:space="preserve"> PAGEREF _Toc189816279 \h </w:instrText>
        </w:r>
        <w:r>
          <w:rPr>
            <w:webHidden/>
          </w:rPr>
        </w:r>
        <w:r>
          <w:rPr>
            <w:webHidden/>
          </w:rPr>
          <w:fldChar w:fldCharType="separate"/>
        </w:r>
        <w:r>
          <w:rPr>
            <w:webHidden/>
          </w:rPr>
          <w:t>25</w:t>
        </w:r>
        <w:r>
          <w:rPr>
            <w:webHidden/>
          </w:rPr>
          <w:fldChar w:fldCharType="end"/>
        </w:r>
      </w:hyperlink>
    </w:p>
    <w:p w14:paraId="1F3BEE7D" w14:textId="5270D864" w:rsidR="009E077A" w:rsidRDefault="009E077A">
      <w:pPr>
        <w:pStyle w:val="TOC2"/>
        <w:rPr>
          <w:rFonts w:asciiTheme="minorHAnsi" w:eastAsiaTheme="minorEastAsia" w:hAnsiTheme="minorHAnsi" w:cstheme="minorBidi"/>
          <w:kern w:val="2"/>
          <w:sz w:val="24"/>
          <w:szCs w:val="24"/>
          <w14:ligatures w14:val="standardContextual"/>
        </w:rPr>
      </w:pPr>
      <w:hyperlink w:anchor="_Toc189816280" w:history="1">
        <w:r w:rsidRPr="000E17C5">
          <w:rPr>
            <w:rStyle w:val="Hyperlink"/>
          </w:rPr>
          <w:t>O.</w:t>
        </w:r>
        <w:r>
          <w:rPr>
            <w:rFonts w:asciiTheme="minorHAnsi" w:eastAsiaTheme="minorEastAsia" w:hAnsiTheme="minorHAnsi" w:cstheme="minorBidi"/>
            <w:kern w:val="2"/>
            <w:sz w:val="24"/>
            <w:szCs w:val="24"/>
            <w14:ligatures w14:val="standardContextual"/>
          </w:rPr>
          <w:tab/>
        </w:r>
        <w:r w:rsidRPr="000E17C5">
          <w:rPr>
            <w:rStyle w:val="Hyperlink"/>
          </w:rPr>
          <w:t>INVOICING</w:t>
        </w:r>
        <w:r>
          <w:rPr>
            <w:webHidden/>
          </w:rPr>
          <w:tab/>
        </w:r>
        <w:r>
          <w:rPr>
            <w:webHidden/>
          </w:rPr>
          <w:fldChar w:fldCharType="begin"/>
        </w:r>
        <w:r>
          <w:rPr>
            <w:webHidden/>
          </w:rPr>
          <w:instrText xml:space="preserve"> PAGEREF _Toc189816280 \h </w:instrText>
        </w:r>
        <w:r>
          <w:rPr>
            <w:webHidden/>
          </w:rPr>
        </w:r>
        <w:r>
          <w:rPr>
            <w:webHidden/>
          </w:rPr>
          <w:fldChar w:fldCharType="separate"/>
        </w:r>
        <w:r>
          <w:rPr>
            <w:webHidden/>
          </w:rPr>
          <w:t>25</w:t>
        </w:r>
        <w:r>
          <w:rPr>
            <w:webHidden/>
          </w:rPr>
          <w:fldChar w:fldCharType="end"/>
        </w:r>
      </w:hyperlink>
    </w:p>
    <w:p w14:paraId="5938E75B" w14:textId="158C6F15" w:rsidR="009E077A" w:rsidRDefault="009E077A">
      <w:pPr>
        <w:pStyle w:val="TOC2"/>
        <w:rPr>
          <w:rFonts w:asciiTheme="minorHAnsi" w:eastAsiaTheme="minorEastAsia" w:hAnsiTheme="minorHAnsi" w:cstheme="minorBidi"/>
          <w:kern w:val="2"/>
          <w:sz w:val="24"/>
          <w:szCs w:val="24"/>
          <w14:ligatures w14:val="standardContextual"/>
        </w:rPr>
      </w:pPr>
      <w:hyperlink w:anchor="_Toc189816281" w:history="1">
        <w:r w:rsidRPr="000E17C5">
          <w:rPr>
            <w:rStyle w:val="Hyperlink"/>
          </w:rPr>
          <w:t>P.</w:t>
        </w:r>
        <w:r>
          <w:rPr>
            <w:rFonts w:asciiTheme="minorHAnsi" w:eastAsiaTheme="minorEastAsia" w:hAnsiTheme="minorHAnsi" w:cstheme="minorBidi"/>
            <w:kern w:val="2"/>
            <w:sz w:val="24"/>
            <w:szCs w:val="24"/>
            <w14:ligatures w14:val="standardContextual"/>
          </w:rPr>
          <w:tab/>
        </w:r>
        <w:r w:rsidRPr="000E17C5">
          <w:rPr>
            <w:rStyle w:val="Hyperlink"/>
          </w:rPr>
          <w:t>ACCOUNT MANAGER / SUPPORT STAFF</w:t>
        </w:r>
        <w:r>
          <w:rPr>
            <w:webHidden/>
          </w:rPr>
          <w:tab/>
        </w:r>
        <w:r>
          <w:rPr>
            <w:webHidden/>
          </w:rPr>
          <w:fldChar w:fldCharType="begin"/>
        </w:r>
        <w:r>
          <w:rPr>
            <w:webHidden/>
          </w:rPr>
          <w:instrText xml:space="preserve"> PAGEREF _Toc189816281 \h </w:instrText>
        </w:r>
        <w:r>
          <w:rPr>
            <w:webHidden/>
          </w:rPr>
        </w:r>
        <w:r>
          <w:rPr>
            <w:webHidden/>
          </w:rPr>
          <w:fldChar w:fldCharType="separate"/>
        </w:r>
        <w:r>
          <w:rPr>
            <w:webHidden/>
          </w:rPr>
          <w:t>26</w:t>
        </w:r>
        <w:r>
          <w:rPr>
            <w:webHidden/>
          </w:rPr>
          <w:fldChar w:fldCharType="end"/>
        </w:r>
      </w:hyperlink>
    </w:p>
    <w:p w14:paraId="771085DE" w14:textId="0341093A" w:rsidR="009E077A" w:rsidRDefault="009E077A">
      <w:pPr>
        <w:pStyle w:val="TOC1"/>
        <w:rPr>
          <w:rFonts w:asciiTheme="minorHAnsi" w:eastAsiaTheme="minorEastAsia" w:hAnsiTheme="minorHAnsi" w:cstheme="minorBidi"/>
          <w:b w:val="0"/>
          <w:caps w:val="0"/>
          <w:kern w:val="2"/>
          <w:sz w:val="24"/>
          <w:szCs w:val="24"/>
          <w14:ligatures w14:val="standardContextual"/>
        </w:rPr>
      </w:pPr>
      <w:hyperlink w:anchor="_Toc189816282" w:history="1">
        <w:r w:rsidRPr="000E17C5">
          <w:rPr>
            <w:rStyle w:val="Hyperlink"/>
          </w:rPr>
          <w:t>III.</w:t>
        </w:r>
        <w:r>
          <w:rPr>
            <w:rFonts w:asciiTheme="minorHAnsi" w:eastAsiaTheme="minorEastAsia" w:hAnsiTheme="minorHAnsi" w:cstheme="minorBidi"/>
            <w:b w:val="0"/>
            <w:caps w:val="0"/>
            <w:kern w:val="2"/>
            <w:sz w:val="24"/>
            <w:szCs w:val="24"/>
            <w14:ligatures w14:val="standardContextual"/>
          </w:rPr>
          <w:tab/>
        </w:r>
        <w:r w:rsidRPr="000E17C5">
          <w:rPr>
            <w:rStyle w:val="Hyperlink"/>
          </w:rPr>
          <w:t>INSTRUCTIONS TO BIDDERS</w:t>
        </w:r>
        <w:r>
          <w:rPr>
            <w:webHidden/>
          </w:rPr>
          <w:tab/>
        </w:r>
        <w:r>
          <w:rPr>
            <w:webHidden/>
          </w:rPr>
          <w:fldChar w:fldCharType="begin"/>
        </w:r>
        <w:r>
          <w:rPr>
            <w:webHidden/>
          </w:rPr>
          <w:instrText xml:space="preserve"> PAGEREF _Toc189816282 \h </w:instrText>
        </w:r>
        <w:r>
          <w:rPr>
            <w:webHidden/>
          </w:rPr>
        </w:r>
        <w:r>
          <w:rPr>
            <w:webHidden/>
          </w:rPr>
          <w:fldChar w:fldCharType="separate"/>
        </w:r>
        <w:r>
          <w:rPr>
            <w:webHidden/>
          </w:rPr>
          <w:t>26</w:t>
        </w:r>
        <w:r>
          <w:rPr>
            <w:webHidden/>
          </w:rPr>
          <w:fldChar w:fldCharType="end"/>
        </w:r>
      </w:hyperlink>
    </w:p>
    <w:p w14:paraId="4FEC807F" w14:textId="0EC60E8A" w:rsidR="009E077A" w:rsidRDefault="009E077A">
      <w:pPr>
        <w:pStyle w:val="TOC2"/>
        <w:rPr>
          <w:rFonts w:asciiTheme="minorHAnsi" w:eastAsiaTheme="minorEastAsia" w:hAnsiTheme="minorHAnsi" w:cstheme="minorBidi"/>
          <w:kern w:val="2"/>
          <w:sz w:val="24"/>
          <w:szCs w:val="24"/>
          <w14:ligatures w14:val="standardContextual"/>
        </w:rPr>
      </w:pPr>
      <w:hyperlink w:anchor="_Toc189816283" w:history="1">
        <w:r w:rsidRPr="000E17C5">
          <w:rPr>
            <w:rStyle w:val="Hyperlink"/>
          </w:rPr>
          <w:t>Q.</w:t>
        </w:r>
        <w:r>
          <w:rPr>
            <w:rFonts w:asciiTheme="minorHAnsi" w:eastAsiaTheme="minorEastAsia" w:hAnsiTheme="minorHAnsi" w:cstheme="minorBidi"/>
            <w:kern w:val="2"/>
            <w:sz w:val="24"/>
            <w:szCs w:val="24"/>
            <w14:ligatures w14:val="standardContextual"/>
          </w:rPr>
          <w:tab/>
        </w:r>
        <w:r w:rsidRPr="000E17C5">
          <w:rPr>
            <w:rStyle w:val="Hyperlink"/>
          </w:rPr>
          <w:t>COUNTY CONTACTS</w:t>
        </w:r>
        <w:r>
          <w:rPr>
            <w:webHidden/>
          </w:rPr>
          <w:tab/>
        </w:r>
        <w:r>
          <w:rPr>
            <w:webHidden/>
          </w:rPr>
          <w:fldChar w:fldCharType="begin"/>
        </w:r>
        <w:r>
          <w:rPr>
            <w:webHidden/>
          </w:rPr>
          <w:instrText xml:space="preserve"> PAGEREF _Toc189816283 \h </w:instrText>
        </w:r>
        <w:r>
          <w:rPr>
            <w:webHidden/>
          </w:rPr>
        </w:r>
        <w:r>
          <w:rPr>
            <w:webHidden/>
          </w:rPr>
          <w:fldChar w:fldCharType="separate"/>
        </w:r>
        <w:r>
          <w:rPr>
            <w:webHidden/>
          </w:rPr>
          <w:t>26</w:t>
        </w:r>
        <w:r>
          <w:rPr>
            <w:webHidden/>
          </w:rPr>
          <w:fldChar w:fldCharType="end"/>
        </w:r>
      </w:hyperlink>
    </w:p>
    <w:p w14:paraId="3F0A62E0" w14:textId="70EFD6A9" w:rsidR="009E077A" w:rsidRDefault="009E077A">
      <w:pPr>
        <w:pStyle w:val="TOC2"/>
        <w:rPr>
          <w:rFonts w:asciiTheme="minorHAnsi" w:eastAsiaTheme="minorEastAsia" w:hAnsiTheme="minorHAnsi" w:cstheme="minorBidi"/>
          <w:kern w:val="2"/>
          <w:sz w:val="24"/>
          <w:szCs w:val="24"/>
          <w14:ligatures w14:val="standardContextual"/>
        </w:rPr>
      </w:pPr>
      <w:hyperlink w:anchor="_Toc189816284" w:history="1">
        <w:r w:rsidRPr="000E17C5">
          <w:rPr>
            <w:rStyle w:val="Hyperlink"/>
          </w:rPr>
          <w:t>R.</w:t>
        </w:r>
        <w:r>
          <w:rPr>
            <w:rFonts w:asciiTheme="minorHAnsi" w:eastAsiaTheme="minorEastAsia" w:hAnsiTheme="minorHAnsi" w:cstheme="minorBidi"/>
            <w:kern w:val="2"/>
            <w:sz w:val="24"/>
            <w:szCs w:val="24"/>
            <w14:ligatures w14:val="standardContextual"/>
          </w:rPr>
          <w:tab/>
        </w:r>
        <w:r w:rsidRPr="000E17C5">
          <w:rPr>
            <w:rStyle w:val="Hyperlink"/>
          </w:rPr>
          <w:t>SUBMITTAL OF BID RESPONSES</w:t>
        </w:r>
        <w:r>
          <w:rPr>
            <w:webHidden/>
          </w:rPr>
          <w:tab/>
        </w:r>
        <w:r>
          <w:rPr>
            <w:webHidden/>
          </w:rPr>
          <w:fldChar w:fldCharType="begin"/>
        </w:r>
        <w:r>
          <w:rPr>
            <w:webHidden/>
          </w:rPr>
          <w:instrText xml:space="preserve"> PAGEREF _Toc189816284 \h </w:instrText>
        </w:r>
        <w:r>
          <w:rPr>
            <w:webHidden/>
          </w:rPr>
        </w:r>
        <w:r>
          <w:rPr>
            <w:webHidden/>
          </w:rPr>
          <w:fldChar w:fldCharType="separate"/>
        </w:r>
        <w:r>
          <w:rPr>
            <w:webHidden/>
          </w:rPr>
          <w:t>27</w:t>
        </w:r>
        <w:r>
          <w:rPr>
            <w:webHidden/>
          </w:rPr>
          <w:fldChar w:fldCharType="end"/>
        </w:r>
      </w:hyperlink>
    </w:p>
    <w:p w14:paraId="31159EC7" w14:textId="0C8003F2" w:rsidR="00C268C5" w:rsidRPr="00E535F7" w:rsidRDefault="002C2B73" w:rsidP="00D14568">
      <w:pPr>
        <w:tabs>
          <w:tab w:val="left" w:pos="720"/>
          <w:tab w:val="left" w:pos="1440"/>
          <w:tab w:val="right" w:pos="10530"/>
          <w:tab w:val="right" w:leader="dot" w:pos="10800"/>
        </w:tabs>
        <w:rPr>
          <w:rFonts w:ascii="Calibri" w:hAnsi="Calibri" w:cs="Calibri"/>
          <w:sz w:val="24"/>
          <w:szCs w:val="24"/>
        </w:rPr>
      </w:pPr>
      <w:r w:rsidRPr="00E535F7">
        <w:rPr>
          <w:rFonts w:ascii="Calibri" w:hAnsi="Calibri" w:cs="Calibri"/>
          <w:b/>
          <w:spacing w:val="-3"/>
          <w:sz w:val="24"/>
          <w:szCs w:val="24"/>
        </w:rPr>
        <w:fldChar w:fldCharType="end"/>
      </w:r>
      <w:r w:rsidR="00F9006C" w:rsidRPr="00E535F7">
        <w:rPr>
          <w:rFonts w:ascii="Calibri" w:hAnsi="Calibri" w:cs="Calibri"/>
          <w:color w:val="FF0000"/>
          <w:spacing w:val="-3"/>
          <w:sz w:val="24"/>
          <w:szCs w:val="24"/>
        </w:rPr>
        <w:tab/>
      </w:r>
    </w:p>
    <w:p w14:paraId="2578FA3B" w14:textId="1F7CC923" w:rsidR="00AA7995" w:rsidRPr="00E535F7" w:rsidRDefault="00F9006C" w:rsidP="008A1448">
      <w:pPr>
        <w:pStyle w:val="RFP-QHeader1"/>
        <w:spacing w:after="240"/>
        <w:jc w:val="left"/>
        <w:rPr>
          <w:rFonts w:ascii="Calibri" w:hAnsi="Calibri" w:cs="Calibri"/>
          <w:b w:val="0"/>
          <w:sz w:val="24"/>
          <w:szCs w:val="24"/>
        </w:rPr>
      </w:pPr>
      <w:r w:rsidRPr="00E535F7">
        <w:rPr>
          <w:rFonts w:ascii="Calibri" w:hAnsi="Calibri" w:cs="Calibri"/>
          <w:sz w:val="24"/>
          <w:szCs w:val="24"/>
        </w:rPr>
        <w:t xml:space="preserve">ATTACHMENTS </w:t>
      </w:r>
    </w:p>
    <w:p w14:paraId="2D247D48" w14:textId="77777777" w:rsidR="00A12E1C" w:rsidRPr="00E535F7" w:rsidRDefault="005D4DD5" w:rsidP="008A1448">
      <w:pPr>
        <w:tabs>
          <w:tab w:val="left" w:pos="-720"/>
        </w:tabs>
        <w:spacing w:line="276" w:lineRule="auto"/>
        <w:ind w:left="720"/>
        <w:rPr>
          <w:rFonts w:ascii="Calibri" w:hAnsi="Calibri" w:cs="Calibri"/>
          <w:color w:val="000000"/>
          <w:sz w:val="24"/>
          <w:szCs w:val="24"/>
        </w:rPr>
      </w:pPr>
      <w:r w:rsidRPr="00E535F7">
        <w:rPr>
          <w:rFonts w:ascii="Calibri" w:hAnsi="Calibri" w:cs="Calibri"/>
          <w:color w:val="000000"/>
          <w:sz w:val="24"/>
          <w:szCs w:val="24"/>
        </w:rPr>
        <w:fldChar w:fldCharType="begin"/>
      </w:r>
      <w:r w:rsidRPr="00E535F7">
        <w:rPr>
          <w:rFonts w:ascii="Calibri" w:hAnsi="Calibri" w:cs="Calibri"/>
          <w:color w:val="000000"/>
          <w:sz w:val="24"/>
          <w:szCs w:val="24"/>
        </w:rPr>
        <w:instrText xml:space="preserve"> REF _Ref342049922 \h  \* MERGEFORMAT </w:instrText>
      </w:r>
      <w:r w:rsidRPr="00E535F7">
        <w:rPr>
          <w:rFonts w:ascii="Calibri" w:hAnsi="Calibri" w:cs="Calibri"/>
          <w:color w:val="000000"/>
          <w:sz w:val="24"/>
          <w:szCs w:val="24"/>
        </w:rPr>
      </w:r>
      <w:r w:rsidRPr="00E535F7">
        <w:rPr>
          <w:rFonts w:ascii="Calibri" w:hAnsi="Calibri" w:cs="Calibri"/>
          <w:color w:val="000000"/>
          <w:sz w:val="24"/>
          <w:szCs w:val="24"/>
        </w:rPr>
        <w:fldChar w:fldCharType="separate"/>
      </w:r>
      <w:r w:rsidR="00255B8E" w:rsidRPr="00E535F7">
        <w:rPr>
          <w:rFonts w:ascii="Calibri" w:hAnsi="Calibri"/>
          <w:caps/>
          <w:sz w:val="24"/>
          <w:szCs w:val="24"/>
        </w:rPr>
        <w:t xml:space="preserve">EXHIBIT A </w:t>
      </w:r>
      <w:r w:rsidR="00255B8E" w:rsidRPr="00E535F7">
        <w:rPr>
          <w:rFonts w:ascii="Calibri" w:hAnsi="Calibri"/>
          <w:b/>
          <w:caps/>
          <w:sz w:val="24"/>
          <w:szCs w:val="24"/>
        </w:rPr>
        <w:t>BID</w:t>
      </w:r>
      <w:r w:rsidR="00294416" w:rsidRPr="00E535F7">
        <w:rPr>
          <w:rFonts w:ascii="Calibri" w:hAnsi="Calibri"/>
          <w:b/>
          <w:sz w:val="24"/>
          <w:szCs w:val="24"/>
        </w:rPr>
        <w:t xml:space="preserve"> </w:t>
      </w:r>
      <w:r w:rsidR="00255B8E" w:rsidRPr="00E535F7">
        <w:rPr>
          <w:rFonts w:ascii="Calibri" w:hAnsi="Calibri"/>
          <w:b/>
          <w:sz w:val="24"/>
          <w:szCs w:val="24"/>
        </w:rPr>
        <w:t>RESPONSE PACKET</w:t>
      </w:r>
      <w:r w:rsidRPr="00E535F7">
        <w:rPr>
          <w:rFonts w:ascii="Calibri" w:hAnsi="Calibri" w:cs="Calibri"/>
          <w:color w:val="000000"/>
          <w:sz w:val="24"/>
          <w:szCs w:val="24"/>
        </w:rPr>
        <w:fldChar w:fldCharType="end"/>
      </w:r>
    </w:p>
    <w:p w14:paraId="15A33596" w14:textId="79FDA61E" w:rsidR="00F9006C" w:rsidRPr="00356299" w:rsidRDefault="00D91454" w:rsidP="00CC278E">
      <w:pPr>
        <w:pStyle w:val="Heading1"/>
        <w:spacing w:after="240"/>
        <w:rPr>
          <w:sz w:val="24"/>
        </w:rPr>
      </w:pPr>
      <w:bookmarkStart w:id="3" w:name="_Toc339364436"/>
      <w:bookmarkStart w:id="4" w:name="_Toc339364697"/>
      <w:r w:rsidRPr="00E535F7">
        <w:rPr>
          <w:b w:val="0"/>
          <w:sz w:val="24"/>
          <w:szCs w:val="24"/>
          <w:u w:val="none"/>
        </w:rPr>
        <w:br w:type="page"/>
      </w:r>
      <w:bookmarkStart w:id="5" w:name="_Toc189816264"/>
      <w:r w:rsidR="00F9006C" w:rsidRPr="00356299">
        <w:rPr>
          <w:sz w:val="24"/>
        </w:rPr>
        <w:lastRenderedPageBreak/>
        <w:t>STATEMENT OF WORK</w:t>
      </w:r>
      <w:bookmarkEnd w:id="3"/>
      <w:bookmarkEnd w:id="4"/>
      <w:bookmarkEnd w:id="5"/>
    </w:p>
    <w:p w14:paraId="4676662F" w14:textId="77777777" w:rsidR="00F9006C" w:rsidRPr="00356299" w:rsidRDefault="00F9006C" w:rsidP="00DA3700">
      <w:pPr>
        <w:pStyle w:val="Heading2"/>
        <w:rPr>
          <w:sz w:val="24"/>
          <w:szCs w:val="26"/>
        </w:rPr>
      </w:pPr>
      <w:bookmarkStart w:id="6" w:name="_Toc339364437"/>
      <w:bookmarkStart w:id="7" w:name="_Toc339364698"/>
      <w:bookmarkStart w:id="8" w:name="_Toc189816265"/>
      <w:r w:rsidRPr="00356299">
        <w:rPr>
          <w:sz w:val="24"/>
          <w:szCs w:val="26"/>
        </w:rPr>
        <w:t>INTENT</w:t>
      </w:r>
      <w:bookmarkEnd w:id="6"/>
      <w:bookmarkEnd w:id="7"/>
      <w:bookmarkEnd w:id="8"/>
    </w:p>
    <w:p w14:paraId="4342B4AB" w14:textId="77777777" w:rsidR="00736569" w:rsidRPr="000C062A" w:rsidRDefault="00736569" w:rsidP="00736569">
      <w:pPr>
        <w:spacing w:after="240"/>
        <w:ind w:left="1440"/>
        <w:rPr>
          <w:rFonts w:ascii="Calibri" w:hAnsi="Calibri" w:cs="Calibri"/>
          <w:color w:val="FF0000"/>
          <w:sz w:val="24"/>
          <w:szCs w:val="24"/>
        </w:rPr>
      </w:pPr>
      <w:r w:rsidRPr="000C062A">
        <w:rPr>
          <w:rFonts w:ascii="Calibri" w:hAnsi="Calibri" w:cs="Calibri"/>
          <w:sz w:val="24"/>
          <w:szCs w:val="24"/>
        </w:rPr>
        <w:t>It is the intent of these specifications, terms</w:t>
      </w:r>
      <w:r>
        <w:rPr>
          <w:rFonts w:ascii="Calibri" w:hAnsi="Calibri" w:cs="Calibri"/>
          <w:sz w:val="24"/>
          <w:szCs w:val="24"/>
        </w:rPr>
        <w:t>,</w:t>
      </w:r>
      <w:r w:rsidRPr="000C062A">
        <w:rPr>
          <w:rFonts w:ascii="Calibri" w:hAnsi="Calibri" w:cs="Calibri"/>
          <w:sz w:val="24"/>
          <w:szCs w:val="24"/>
        </w:rPr>
        <w:t xml:space="preserve"> and conditions to describe the legal defense representation services being requested by the County.</w:t>
      </w:r>
      <w:r>
        <w:rPr>
          <w:rFonts w:ascii="Calibri" w:hAnsi="Calibri" w:cs="Calibri"/>
          <w:sz w:val="24"/>
          <w:szCs w:val="24"/>
        </w:rPr>
        <w:t xml:space="preserve"> Legal defense is a way to prevent or limit liability in a legal action, or to avoid a conviction. Legal defenses can be based on legal grounds or factual claims.  They can be created by statute or court rules.</w:t>
      </w:r>
    </w:p>
    <w:p w14:paraId="6978D687" w14:textId="18B879FE" w:rsidR="00F9006C" w:rsidRPr="00A85450" w:rsidRDefault="00736569" w:rsidP="00736569">
      <w:pPr>
        <w:spacing w:after="240"/>
        <w:ind w:left="1440"/>
        <w:rPr>
          <w:rFonts w:ascii="Calibri" w:hAnsi="Calibri" w:cs="Calibri"/>
          <w:color w:val="008000"/>
        </w:rPr>
      </w:pPr>
      <w:r w:rsidRPr="00266DFB">
        <w:rPr>
          <w:rFonts w:ascii="Calibri" w:hAnsi="Calibri" w:cs="Calibri"/>
          <w:sz w:val="24"/>
        </w:rPr>
        <w:t xml:space="preserve">The </w:t>
      </w:r>
      <w:r w:rsidRPr="000C062A">
        <w:rPr>
          <w:rFonts w:ascii="Calibri" w:hAnsi="Calibri" w:cs="Calibri"/>
          <w:sz w:val="24"/>
        </w:rPr>
        <w:t xml:space="preserve">County intends to award a three-year contract (with the option to </w:t>
      </w:r>
      <w:proofErr w:type="gramStart"/>
      <w:r w:rsidRPr="000C062A">
        <w:rPr>
          <w:rFonts w:ascii="Calibri" w:hAnsi="Calibri" w:cs="Calibri"/>
          <w:sz w:val="24"/>
        </w:rPr>
        <w:t>renew</w:t>
      </w:r>
      <w:proofErr w:type="gramEnd"/>
      <w:r w:rsidRPr="000C062A">
        <w:rPr>
          <w:rFonts w:ascii="Calibri" w:hAnsi="Calibri" w:cs="Calibri"/>
          <w:sz w:val="24"/>
        </w:rPr>
        <w:t xml:space="preserve"> for two years) to a p</w:t>
      </w:r>
      <w:r>
        <w:rPr>
          <w:rFonts w:ascii="Calibri" w:hAnsi="Calibri" w:cs="Calibri"/>
          <w:sz w:val="24"/>
        </w:rPr>
        <w:t>anel</w:t>
      </w:r>
      <w:r w:rsidRPr="000C062A">
        <w:rPr>
          <w:rFonts w:ascii="Calibri" w:hAnsi="Calibri" w:cs="Calibri"/>
          <w:sz w:val="24"/>
        </w:rPr>
        <w:t xml:space="preserve"> of up to 20 Bidders </w:t>
      </w:r>
      <w:r w:rsidRPr="000C062A">
        <w:rPr>
          <w:rFonts w:ascii="Calibri" w:hAnsi="Calibri" w:cs="Calibri"/>
          <w:sz w:val="24"/>
          <w:szCs w:val="26"/>
        </w:rPr>
        <w:t xml:space="preserve">selected as the </w:t>
      </w:r>
      <w:r w:rsidR="00BF153D">
        <w:rPr>
          <w:rFonts w:ascii="Calibri" w:hAnsi="Calibri" w:cs="Calibri"/>
          <w:sz w:val="24"/>
          <w:szCs w:val="26"/>
        </w:rPr>
        <w:t>lowest responsive and</w:t>
      </w:r>
      <w:r w:rsidR="00BF153D" w:rsidRPr="000C062A">
        <w:rPr>
          <w:rFonts w:ascii="Calibri" w:hAnsi="Calibri" w:cs="Calibri"/>
          <w:sz w:val="24"/>
          <w:szCs w:val="26"/>
        </w:rPr>
        <w:t xml:space="preserve"> </w:t>
      </w:r>
      <w:r w:rsidRPr="000C062A">
        <w:rPr>
          <w:rFonts w:ascii="Calibri" w:hAnsi="Calibri" w:cs="Calibri"/>
          <w:sz w:val="24"/>
          <w:szCs w:val="26"/>
        </w:rPr>
        <w:t>responsible Bidders whose response conforms to the RF</w:t>
      </w:r>
      <w:r w:rsidR="00C92FAD">
        <w:rPr>
          <w:rFonts w:ascii="Calibri" w:hAnsi="Calibri" w:cs="Calibri"/>
          <w:sz w:val="24"/>
          <w:szCs w:val="26"/>
        </w:rPr>
        <w:t>Q</w:t>
      </w:r>
      <w:r w:rsidRPr="000C062A">
        <w:rPr>
          <w:rFonts w:ascii="Calibri" w:hAnsi="Calibri" w:cs="Calibri"/>
          <w:sz w:val="24"/>
          <w:szCs w:val="26"/>
        </w:rPr>
        <w:t xml:space="preserve"> and meets the </w:t>
      </w:r>
      <w:r w:rsidRPr="00266DFB">
        <w:rPr>
          <w:rFonts w:ascii="Calibri" w:hAnsi="Calibri" w:cs="Calibri"/>
          <w:color w:val="000000"/>
          <w:sz w:val="24"/>
          <w:szCs w:val="26"/>
        </w:rPr>
        <w:t>County’s requirements</w:t>
      </w:r>
      <w:r w:rsidR="00F9006C" w:rsidRPr="00356299">
        <w:rPr>
          <w:rFonts w:ascii="Calibri" w:hAnsi="Calibri" w:cs="Calibri"/>
          <w:sz w:val="24"/>
        </w:rPr>
        <w:t>.</w:t>
      </w:r>
    </w:p>
    <w:p w14:paraId="5BCAD7FA" w14:textId="12E8D5F6" w:rsidR="00F9006C" w:rsidRPr="00983DAC" w:rsidRDefault="00F9006C" w:rsidP="000352A4">
      <w:pPr>
        <w:pStyle w:val="Heading2"/>
        <w:rPr>
          <w:szCs w:val="22"/>
        </w:rPr>
      </w:pPr>
      <w:bookmarkStart w:id="9" w:name="_Toc339364438"/>
      <w:bookmarkStart w:id="10" w:name="_Toc339364699"/>
      <w:bookmarkStart w:id="11" w:name="_Toc189816266"/>
      <w:r w:rsidRPr="00983DAC">
        <w:rPr>
          <w:sz w:val="24"/>
          <w:szCs w:val="22"/>
        </w:rPr>
        <w:t>SCOPE</w:t>
      </w:r>
      <w:bookmarkEnd w:id="9"/>
      <w:bookmarkEnd w:id="10"/>
      <w:r w:rsidR="00736569">
        <w:rPr>
          <w:sz w:val="24"/>
          <w:szCs w:val="22"/>
        </w:rPr>
        <w:t>/BACKGROUND</w:t>
      </w:r>
      <w:bookmarkEnd w:id="11"/>
    </w:p>
    <w:p w14:paraId="15F03B94" w14:textId="77777777" w:rsidR="00736569" w:rsidRPr="000C062A" w:rsidRDefault="00736569" w:rsidP="00736569">
      <w:pPr>
        <w:pStyle w:val="Default"/>
        <w:ind w:left="1440"/>
        <w:rPr>
          <w:rFonts w:asciiTheme="minorHAnsi" w:hAnsiTheme="minorHAnsi" w:cstheme="minorHAnsi"/>
        </w:rPr>
      </w:pPr>
      <w:bookmarkStart w:id="12" w:name="_Hlk89700178"/>
      <w:r w:rsidRPr="000C062A">
        <w:rPr>
          <w:rFonts w:asciiTheme="minorHAnsi" w:hAnsiTheme="minorHAnsi" w:cstheme="minorHAnsi"/>
        </w:rPr>
        <w:t xml:space="preserve">The County of Alameda </w:t>
      </w:r>
      <w:proofErr w:type="gramStart"/>
      <w:r w:rsidRPr="000C062A">
        <w:rPr>
          <w:rFonts w:asciiTheme="minorHAnsi" w:hAnsiTheme="minorHAnsi" w:cstheme="minorHAnsi"/>
        </w:rPr>
        <w:t>administers</w:t>
      </w:r>
      <w:proofErr w:type="gramEnd"/>
      <w:r w:rsidRPr="000C062A">
        <w:rPr>
          <w:rFonts w:asciiTheme="minorHAnsi" w:hAnsiTheme="minorHAnsi" w:cstheme="minorHAnsi"/>
        </w:rPr>
        <w:t xml:space="preserve"> </w:t>
      </w:r>
      <w:r>
        <w:rPr>
          <w:rFonts w:asciiTheme="minorHAnsi" w:hAnsiTheme="minorHAnsi" w:cstheme="minorHAnsi"/>
        </w:rPr>
        <w:t>claims filed against the County and the Alameda County Fire Department</w:t>
      </w:r>
      <w:r w:rsidRPr="000C062A">
        <w:rPr>
          <w:rFonts w:asciiTheme="minorHAnsi" w:hAnsiTheme="minorHAnsi" w:cstheme="minorHAnsi"/>
        </w:rPr>
        <w:t xml:space="preserve"> (tort, civil rights, employment practices, medical malpractice, property damage) through a Third-Party Administrat</w:t>
      </w:r>
      <w:r>
        <w:rPr>
          <w:rFonts w:asciiTheme="minorHAnsi" w:hAnsiTheme="minorHAnsi" w:cstheme="minorHAnsi"/>
        </w:rPr>
        <w:t>or</w:t>
      </w:r>
      <w:r w:rsidRPr="000C062A">
        <w:rPr>
          <w:rFonts w:asciiTheme="minorHAnsi" w:hAnsiTheme="minorHAnsi" w:cstheme="minorHAnsi"/>
        </w:rPr>
        <w:t xml:space="preserve"> (TPA). </w:t>
      </w:r>
      <w:r>
        <w:rPr>
          <w:rFonts w:asciiTheme="minorHAnsi" w:hAnsiTheme="minorHAnsi" w:cstheme="minorHAnsi"/>
        </w:rPr>
        <w:t>Financial coverage of t</w:t>
      </w:r>
      <w:r w:rsidRPr="000C062A">
        <w:rPr>
          <w:rFonts w:asciiTheme="minorHAnsi" w:hAnsiTheme="minorHAnsi" w:cstheme="minorHAnsi"/>
        </w:rPr>
        <w:t xml:space="preserve">hese claims </w:t>
      </w:r>
      <w:r>
        <w:rPr>
          <w:rFonts w:asciiTheme="minorHAnsi" w:hAnsiTheme="minorHAnsi" w:cstheme="minorHAnsi"/>
        </w:rPr>
        <w:t>is provided</w:t>
      </w:r>
      <w:r w:rsidRPr="000C062A">
        <w:rPr>
          <w:rFonts w:asciiTheme="minorHAnsi" w:hAnsiTheme="minorHAnsi" w:cstheme="minorHAnsi"/>
        </w:rPr>
        <w:t xml:space="preserve"> through the County’s </w:t>
      </w:r>
      <w:r>
        <w:rPr>
          <w:rFonts w:asciiTheme="minorHAnsi" w:hAnsiTheme="minorHAnsi" w:cstheme="minorHAnsi"/>
        </w:rPr>
        <w:t xml:space="preserve">internal </w:t>
      </w:r>
      <w:r w:rsidRPr="000C062A">
        <w:rPr>
          <w:rFonts w:asciiTheme="minorHAnsi" w:hAnsiTheme="minorHAnsi" w:cstheme="minorHAnsi"/>
        </w:rPr>
        <w:t>risk pool (self-insurance) and participation in various</w:t>
      </w:r>
      <w:r>
        <w:rPr>
          <w:rFonts w:asciiTheme="minorHAnsi" w:hAnsiTheme="minorHAnsi" w:cstheme="minorHAnsi"/>
        </w:rPr>
        <w:t xml:space="preserve"> programs administered by</w:t>
      </w:r>
      <w:r w:rsidRPr="000C062A">
        <w:rPr>
          <w:rFonts w:asciiTheme="minorHAnsi" w:hAnsiTheme="minorHAnsi" w:cstheme="minorHAnsi"/>
        </w:rPr>
        <w:t xml:space="preserve"> Public Risk Innovation, Solutions</w:t>
      </w:r>
      <w:r>
        <w:rPr>
          <w:rFonts w:asciiTheme="minorHAnsi" w:hAnsiTheme="minorHAnsi" w:cstheme="minorHAnsi"/>
        </w:rPr>
        <w:t>,</w:t>
      </w:r>
      <w:r w:rsidRPr="000C062A">
        <w:rPr>
          <w:rFonts w:asciiTheme="minorHAnsi" w:hAnsiTheme="minorHAnsi" w:cstheme="minorHAnsi"/>
        </w:rPr>
        <w:t xml:space="preserve"> and Management (PRISM)</w:t>
      </w:r>
      <w:r>
        <w:rPr>
          <w:rFonts w:asciiTheme="minorHAnsi" w:hAnsiTheme="minorHAnsi" w:cstheme="minorHAnsi"/>
        </w:rPr>
        <w:t>, a joint powers authority organized under the Government Code</w:t>
      </w:r>
      <w:r w:rsidRPr="000C062A">
        <w:rPr>
          <w:rFonts w:asciiTheme="minorHAnsi" w:hAnsiTheme="minorHAnsi" w:cstheme="minorHAnsi"/>
        </w:rPr>
        <w:t xml:space="preserve">. </w:t>
      </w:r>
    </w:p>
    <w:p w14:paraId="3C2A55DD" w14:textId="77777777" w:rsidR="00736569" w:rsidRPr="000C062A" w:rsidRDefault="00736569" w:rsidP="00736569">
      <w:pPr>
        <w:pStyle w:val="Default"/>
        <w:ind w:left="1440"/>
        <w:rPr>
          <w:rFonts w:asciiTheme="minorHAnsi" w:hAnsiTheme="minorHAnsi" w:cstheme="minorHAnsi"/>
        </w:rPr>
      </w:pPr>
    </w:p>
    <w:p w14:paraId="3F2CC27F" w14:textId="3DE81E76" w:rsidR="00736569" w:rsidRPr="000C062A" w:rsidRDefault="00736569" w:rsidP="00736569">
      <w:pPr>
        <w:pStyle w:val="Default"/>
        <w:ind w:left="1440"/>
        <w:rPr>
          <w:rFonts w:asciiTheme="minorHAnsi" w:hAnsiTheme="minorHAnsi" w:cstheme="minorHAnsi"/>
        </w:rPr>
      </w:pPr>
      <w:r w:rsidRPr="000C062A">
        <w:rPr>
          <w:rFonts w:asciiTheme="minorHAnsi" w:hAnsiTheme="minorHAnsi" w:cstheme="minorHAnsi"/>
        </w:rPr>
        <w:t xml:space="preserve">Litigation is </w:t>
      </w:r>
      <w:r>
        <w:rPr>
          <w:rFonts w:asciiTheme="minorHAnsi" w:hAnsiTheme="minorHAnsi" w:cstheme="minorHAnsi"/>
        </w:rPr>
        <w:t>assigned to</w:t>
      </w:r>
      <w:r w:rsidRPr="000C062A">
        <w:rPr>
          <w:rFonts w:asciiTheme="minorHAnsi" w:hAnsiTheme="minorHAnsi" w:cstheme="minorHAnsi"/>
        </w:rPr>
        <w:t xml:space="preserve"> a panel of outside legal defense firms and </w:t>
      </w:r>
      <w:r>
        <w:rPr>
          <w:rFonts w:asciiTheme="minorHAnsi" w:hAnsiTheme="minorHAnsi" w:cstheme="minorHAnsi"/>
        </w:rPr>
        <w:t>to</w:t>
      </w:r>
      <w:r w:rsidRPr="000C062A">
        <w:rPr>
          <w:rFonts w:asciiTheme="minorHAnsi" w:hAnsiTheme="minorHAnsi" w:cstheme="minorHAnsi"/>
        </w:rPr>
        <w:t xml:space="preserve"> attorneys within the County of Alameda’s Office of the County Counsel (OCC), </w:t>
      </w:r>
      <w:r>
        <w:rPr>
          <w:rFonts w:asciiTheme="minorHAnsi" w:hAnsiTheme="minorHAnsi" w:cstheme="minorHAnsi"/>
        </w:rPr>
        <w:t xml:space="preserve">by and </w:t>
      </w:r>
      <w:r w:rsidRPr="000C062A">
        <w:rPr>
          <w:rFonts w:asciiTheme="minorHAnsi" w:hAnsiTheme="minorHAnsi" w:cstheme="minorHAnsi"/>
        </w:rPr>
        <w:t xml:space="preserve">in coordination with the County’s Administrator’s Office-Risk Management Unit (RMU) and the TPA. The primary role of outside legal defense counsel </w:t>
      </w:r>
      <w:r w:rsidR="00F3718E">
        <w:rPr>
          <w:rFonts w:asciiTheme="minorHAnsi" w:hAnsiTheme="minorHAnsi" w:cstheme="minorHAnsi"/>
        </w:rPr>
        <w:t>will</w:t>
      </w:r>
      <w:r w:rsidR="00F3718E" w:rsidRPr="000C062A">
        <w:rPr>
          <w:rFonts w:asciiTheme="minorHAnsi" w:hAnsiTheme="minorHAnsi" w:cstheme="minorHAnsi"/>
        </w:rPr>
        <w:t xml:space="preserve"> </w:t>
      </w:r>
      <w:r w:rsidRPr="000C062A">
        <w:rPr>
          <w:rFonts w:asciiTheme="minorHAnsi" w:hAnsiTheme="minorHAnsi" w:cstheme="minorHAnsi"/>
        </w:rPr>
        <w:t>be to fully represent the County of Alameda, as may be coordinated through the RMU and OCC, in various pre-litigation claims and litigated cases. Outside legal counsel will receive prior written assignment of each case or claim by the TPA</w:t>
      </w:r>
      <w:r>
        <w:rPr>
          <w:rFonts w:asciiTheme="minorHAnsi" w:hAnsiTheme="minorHAnsi" w:cstheme="minorHAnsi"/>
        </w:rPr>
        <w:t xml:space="preserve"> as directed by</w:t>
      </w:r>
      <w:r w:rsidRPr="000C062A">
        <w:rPr>
          <w:rFonts w:asciiTheme="minorHAnsi" w:hAnsiTheme="minorHAnsi" w:cstheme="minorHAnsi"/>
        </w:rPr>
        <w:t xml:space="preserve"> RMU and OCC. The County of Alameda typically has approximately 1</w:t>
      </w:r>
      <w:r>
        <w:rPr>
          <w:rFonts w:asciiTheme="minorHAnsi" w:hAnsiTheme="minorHAnsi" w:cstheme="minorHAnsi"/>
        </w:rPr>
        <w:t>5</w:t>
      </w:r>
      <w:r w:rsidRPr="000C062A">
        <w:rPr>
          <w:rFonts w:asciiTheme="minorHAnsi" w:hAnsiTheme="minorHAnsi" w:cstheme="minorHAnsi"/>
        </w:rPr>
        <w:t xml:space="preserve">0 new litigation cases per year that may require assignment to outside counsel. </w:t>
      </w:r>
    </w:p>
    <w:p w14:paraId="332E595B" w14:textId="77777777" w:rsidR="00736569" w:rsidRPr="000C062A" w:rsidRDefault="00736569" w:rsidP="00736569">
      <w:pPr>
        <w:pStyle w:val="Default"/>
        <w:ind w:left="1440"/>
        <w:rPr>
          <w:rFonts w:asciiTheme="minorHAnsi" w:hAnsiTheme="minorHAnsi" w:cstheme="minorHAnsi"/>
        </w:rPr>
      </w:pPr>
    </w:p>
    <w:p w14:paraId="5E6F37CD" w14:textId="7541E8FB" w:rsidR="00516B00" w:rsidRDefault="00736569" w:rsidP="00736569">
      <w:pPr>
        <w:spacing w:after="240"/>
        <w:ind w:left="1440"/>
        <w:rPr>
          <w:rFonts w:asciiTheme="minorHAnsi" w:hAnsiTheme="minorHAnsi" w:cstheme="minorHAnsi"/>
          <w:sz w:val="24"/>
          <w:szCs w:val="24"/>
        </w:rPr>
      </w:pPr>
      <w:r w:rsidRPr="00736569">
        <w:rPr>
          <w:rFonts w:asciiTheme="minorHAnsi" w:hAnsiTheme="minorHAnsi" w:cstheme="minorHAnsi"/>
          <w:sz w:val="24"/>
          <w:szCs w:val="24"/>
        </w:rPr>
        <w:t>The County has the sole discretion to assign cases to non-panel counsel</w:t>
      </w:r>
      <w:bookmarkEnd w:id="12"/>
      <w:r w:rsidRPr="00736569">
        <w:rPr>
          <w:rFonts w:asciiTheme="minorHAnsi" w:hAnsiTheme="minorHAnsi" w:cstheme="minorHAnsi"/>
          <w:sz w:val="24"/>
          <w:szCs w:val="24"/>
        </w:rPr>
        <w:t>.</w:t>
      </w:r>
    </w:p>
    <w:p w14:paraId="6D36B816" w14:textId="7A9EB4C8" w:rsidR="0078592B" w:rsidRDefault="0078592B" w:rsidP="00736569">
      <w:pPr>
        <w:spacing w:after="240"/>
        <w:ind w:left="1440"/>
        <w:rPr>
          <w:rFonts w:asciiTheme="minorHAnsi" w:hAnsiTheme="minorHAnsi" w:cstheme="minorHAnsi"/>
          <w:sz w:val="24"/>
          <w:szCs w:val="24"/>
        </w:rPr>
      </w:pPr>
      <w:r>
        <w:rPr>
          <w:rFonts w:asciiTheme="minorHAnsi" w:hAnsiTheme="minorHAnsi" w:cstheme="minorHAnsi"/>
          <w:sz w:val="24"/>
          <w:szCs w:val="24"/>
        </w:rPr>
        <w:t>The County</w:t>
      </w:r>
      <w:r w:rsidR="008C3902">
        <w:rPr>
          <w:rFonts w:asciiTheme="minorHAnsi" w:hAnsiTheme="minorHAnsi" w:cstheme="minorHAnsi"/>
          <w:sz w:val="24"/>
          <w:szCs w:val="24"/>
        </w:rPr>
        <w:t xml:space="preserve"> is requesting </w:t>
      </w:r>
      <w:r w:rsidR="001D39E6">
        <w:rPr>
          <w:rFonts w:asciiTheme="minorHAnsi" w:hAnsiTheme="minorHAnsi" w:cstheme="minorHAnsi"/>
          <w:sz w:val="24"/>
          <w:szCs w:val="24"/>
        </w:rPr>
        <w:t xml:space="preserve">legal </w:t>
      </w:r>
      <w:r w:rsidR="009B1689">
        <w:rPr>
          <w:rFonts w:asciiTheme="minorHAnsi" w:hAnsiTheme="minorHAnsi" w:cstheme="minorHAnsi"/>
          <w:sz w:val="24"/>
          <w:szCs w:val="24"/>
        </w:rPr>
        <w:t xml:space="preserve">defense </w:t>
      </w:r>
      <w:r w:rsidR="001D39E6">
        <w:rPr>
          <w:rFonts w:asciiTheme="minorHAnsi" w:hAnsiTheme="minorHAnsi" w:cstheme="minorHAnsi"/>
          <w:sz w:val="24"/>
          <w:szCs w:val="24"/>
        </w:rPr>
        <w:t>representation services in the following areas of law:</w:t>
      </w:r>
    </w:p>
    <w:p w14:paraId="7957A569" w14:textId="4350B5F4" w:rsidR="001D39E6" w:rsidRPr="00DF3D80" w:rsidRDefault="001D39E6" w:rsidP="001D39E6">
      <w:pPr>
        <w:pStyle w:val="ListParagraph"/>
        <w:numPr>
          <w:ilvl w:val="0"/>
          <w:numId w:val="32"/>
        </w:numPr>
        <w:spacing w:after="240"/>
        <w:rPr>
          <w:rFonts w:ascii="Calibri" w:hAnsi="Calibri" w:cs="Calibri"/>
          <w:sz w:val="24"/>
          <w:szCs w:val="24"/>
        </w:rPr>
      </w:pPr>
      <w:r w:rsidRPr="00DF3D80">
        <w:rPr>
          <w:rFonts w:ascii="Calibri" w:hAnsi="Calibri" w:cs="Calibri"/>
          <w:sz w:val="24"/>
          <w:szCs w:val="24"/>
        </w:rPr>
        <w:t xml:space="preserve">Tort/Auto </w:t>
      </w:r>
      <w:proofErr w:type="gramStart"/>
      <w:r w:rsidRPr="00DF3D80">
        <w:rPr>
          <w:rFonts w:ascii="Calibri" w:hAnsi="Calibri" w:cs="Calibri"/>
          <w:sz w:val="24"/>
          <w:szCs w:val="24"/>
        </w:rPr>
        <w:t>Liability</w:t>
      </w:r>
      <w:r w:rsidR="00A60526" w:rsidRPr="00DF3D80">
        <w:rPr>
          <w:rFonts w:ascii="Calibri" w:hAnsi="Calibri" w:cs="Calibri"/>
          <w:sz w:val="24"/>
          <w:szCs w:val="24"/>
        </w:rPr>
        <w:t>;</w:t>
      </w:r>
      <w:proofErr w:type="gramEnd"/>
    </w:p>
    <w:p w14:paraId="498C6A59" w14:textId="0A77DCB1" w:rsidR="001D39E6" w:rsidRPr="00DF3D80" w:rsidRDefault="00CC0816" w:rsidP="001D39E6">
      <w:pPr>
        <w:pStyle w:val="ListParagraph"/>
        <w:numPr>
          <w:ilvl w:val="0"/>
          <w:numId w:val="32"/>
        </w:numPr>
        <w:spacing w:after="240"/>
        <w:rPr>
          <w:rFonts w:ascii="Calibri" w:hAnsi="Calibri" w:cs="Calibri"/>
          <w:sz w:val="24"/>
          <w:szCs w:val="24"/>
        </w:rPr>
      </w:pPr>
      <w:r w:rsidRPr="00DF3D80">
        <w:rPr>
          <w:rFonts w:ascii="Calibri" w:hAnsi="Calibri" w:cs="Calibri"/>
          <w:sz w:val="24"/>
          <w:szCs w:val="24"/>
        </w:rPr>
        <w:t xml:space="preserve">Civil </w:t>
      </w:r>
      <w:r w:rsidR="00C02FC3" w:rsidRPr="00DF3D80">
        <w:rPr>
          <w:rFonts w:ascii="Calibri" w:hAnsi="Calibri" w:cs="Calibri"/>
          <w:sz w:val="24"/>
          <w:szCs w:val="24"/>
        </w:rPr>
        <w:t>Rights</w:t>
      </w:r>
      <w:r w:rsidRPr="00DF3D80">
        <w:rPr>
          <w:rFonts w:ascii="Calibri" w:hAnsi="Calibri" w:cs="Calibri"/>
          <w:sz w:val="24"/>
          <w:szCs w:val="24"/>
        </w:rPr>
        <w:t xml:space="preserve">/Complex Litigation, Inclusive of all class action and inverse </w:t>
      </w:r>
      <w:proofErr w:type="gramStart"/>
      <w:r w:rsidRPr="00DF3D80">
        <w:rPr>
          <w:rFonts w:ascii="Calibri" w:hAnsi="Calibri" w:cs="Calibri"/>
          <w:sz w:val="24"/>
          <w:szCs w:val="24"/>
        </w:rPr>
        <w:t>condemnation</w:t>
      </w:r>
      <w:r w:rsidR="00A60526" w:rsidRPr="00DF3D80">
        <w:rPr>
          <w:rFonts w:ascii="Calibri" w:hAnsi="Calibri" w:cs="Calibri"/>
          <w:sz w:val="24"/>
          <w:szCs w:val="24"/>
        </w:rPr>
        <w:t>;</w:t>
      </w:r>
      <w:proofErr w:type="gramEnd"/>
    </w:p>
    <w:p w14:paraId="5D68CB1A" w14:textId="7E0AB34E" w:rsidR="00CC0816" w:rsidRPr="00DF3D80" w:rsidRDefault="00CC0816" w:rsidP="001D39E6">
      <w:pPr>
        <w:pStyle w:val="ListParagraph"/>
        <w:numPr>
          <w:ilvl w:val="0"/>
          <w:numId w:val="32"/>
        </w:numPr>
        <w:spacing w:after="240"/>
        <w:rPr>
          <w:rFonts w:ascii="Calibri" w:hAnsi="Calibri" w:cs="Calibri"/>
          <w:sz w:val="24"/>
          <w:szCs w:val="24"/>
        </w:rPr>
      </w:pPr>
      <w:r w:rsidRPr="00DF3D80">
        <w:rPr>
          <w:rFonts w:ascii="Calibri" w:hAnsi="Calibri" w:cs="Calibri"/>
          <w:sz w:val="24"/>
          <w:szCs w:val="24"/>
        </w:rPr>
        <w:t>Medical Practice</w:t>
      </w:r>
      <w:r w:rsidR="00A60526" w:rsidRPr="00DF3D80">
        <w:rPr>
          <w:rFonts w:ascii="Calibri" w:hAnsi="Calibri" w:cs="Calibri"/>
          <w:sz w:val="24"/>
          <w:szCs w:val="24"/>
        </w:rPr>
        <w:t>; and</w:t>
      </w:r>
    </w:p>
    <w:p w14:paraId="187D0370" w14:textId="0CE8F97E" w:rsidR="00CC0816" w:rsidRPr="00DF3D80" w:rsidRDefault="00C02FC3" w:rsidP="00C02FC3">
      <w:pPr>
        <w:pStyle w:val="ListParagraph"/>
        <w:numPr>
          <w:ilvl w:val="0"/>
          <w:numId w:val="32"/>
        </w:numPr>
        <w:spacing w:after="240"/>
        <w:rPr>
          <w:rFonts w:ascii="Calibri" w:hAnsi="Calibri" w:cs="Calibri"/>
          <w:sz w:val="24"/>
          <w:szCs w:val="24"/>
        </w:rPr>
      </w:pPr>
      <w:r w:rsidRPr="00DF3D80">
        <w:rPr>
          <w:rFonts w:ascii="Calibri" w:hAnsi="Calibri" w:cs="Calibri"/>
          <w:sz w:val="24"/>
          <w:szCs w:val="24"/>
        </w:rPr>
        <w:t>Employment</w:t>
      </w:r>
    </w:p>
    <w:p w14:paraId="4E53F297" w14:textId="77777777" w:rsidR="00F9006C" w:rsidRPr="00356299" w:rsidRDefault="00502F47" w:rsidP="004516E7">
      <w:pPr>
        <w:pStyle w:val="Heading2"/>
        <w:rPr>
          <w:sz w:val="24"/>
        </w:rPr>
      </w:pPr>
      <w:bookmarkStart w:id="13" w:name="_Toc339364440"/>
      <w:bookmarkStart w:id="14" w:name="_Toc339364701"/>
      <w:bookmarkStart w:id="15" w:name="_Toc189816267"/>
      <w:r w:rsidRPr="00356299">
        <w:rPr>
          <w:sz w:val="24"/>
        </w:rPr>
        <w:lastRenderedPageBreak/>
        <w:t>BIDDER</w:t>
      </w:r>
      <w:r w:rsidR="00F9006C" w:rsidRPr="00356299">
        <w:rPr>
          <w:sz w:val="24"/>
        </w:rPr>
        <w:t xml:space="preserve"> QUALIFICATIONS</w:t>
      </w:r>
      <w:bookmarkEnd w:id="13"/>
      <w:bookmarkEnd w:id="14"/>
      <w:bookmarkEnd w:id="15"/>
    </w:p>
    <w:p w14:paraId="4415A2B0" w14:textId="77777777" w:rsidR="00F9006C" w:rsidRPr="00F17CC5" w:rsidRDefault="00502F47" w:rsidP="00F17CC5">
      <w:pPr>
        <w:pStyle w:val="Item1"/>
        <w:rPr>
          <w:sz w:val="24"/>
          <w:szCs w:val="18"/>
        </w:rPr>
      </w:pPr>
      <w:r w:rsidRPr="00F17CC5">
        <w:rPr>
          <w:sz w:val="24"/>
          <w:szCs w:val="18"/>
        </w:rPr>
        <w:t>BIDDER</w:t>
      </w:r>
      <w:r w:rsidR="00F9006C" w:rsidRPr="00F17CC5">
        <w:rPr>
          <w:sz w:val="24"/>
          <w:szCs w:val="18"/>
        </w:rPr>
        <w:t xml:space="preserve"> Minimum Qualifications</w:t>
      </w:r>
    </w:p>
    <w:p w14:paraId="16682B9D" w14:textId="0D5A5EB6" w:rsidR="00F9006C" w:rsidRPr="00736569" w:rsidRDefault="00736569" w:rsidP="00736569">
      <w:pPr>
        <w:pStyle w:val="Itema"/>
        <w:rPr>
          <w:sz w:val="24"/>
          <w:szCs w:val="24"/>
        </w:rPr>
      </w:pPr>
      <w:r w:rsidRPr="00736569">
        <w:rPr>
          <w:sz w:val="24"/>
          <w:szCs w:val="24"/>
        </w:rPr>
        <w:t>Bidder and/or Bidder’s key personnel must be regularly and continuously engaged in the business of providing legal defense representation and must have been licensed to practice law in the state of California for at least nine (9)</w:t>
      </w:r>
      <w:r w:rsidRPr="00736569">
        <w:rPr>
          <w:color w:val="FF0000"/>
          <w:sz w:val="24"/>
          <w:szCs w:val="24"/>
        </w:rPr>
        <w:t xml:space="preserve"> </w:t>
      </w:r>
      <w:r w:rsidRPr="00736569">
        <w:rPr>
          <w:sz w:val="24"/>
          <w:szCs w:val="24"/>
        </w:rPr>
        <w:t xml:space="preserve">years, which must be clearly stated or demonstrated in the bid response.  If Bidder proposes </w:t>
      </w:r>
      <w:proofErr w:type="gramStart"/>
      <w:r w:rsidRPr="00736569">
        <w:rPr>
          <w:sz w:val="24"/>
          <w:szCs w:val="24"/>
        </w:rPr>
        <w:t>to utilize</w:t>
      </w:r>
      <w:proofErr w:type="gramEnd"/>
      <w:r w:rsidRPr="00736569">
        <w:rPr>
          <w:sz w:val="24"/>
          <w:szCs w:val="24"/>
        </w:rPr>
        <w:t xml:space="preserve"> Bidder-employed attorneys with less than nine years of experience to assist key personnel in performing services for the County, they must </w:t>
      </w:r>
      <w:proofErr w:type="gramStart"/>
      <w:r w:rsidRPr="00736569">
        <w:rPr>
          <w:sz w:val="24"/>
          <w:szCs w:val="24"/>
        </w:rPr>
        <w:t>at all times</w:t>
      </w:r>
      <w:proofErr w:type="gramEnd"/>
      <w:r w:rsidRPr="00736569">
        <w:rPr>
          <w:sz w:val="24"/>
          <w:szCs w:val="24"/>
        </w:rPr>
        <w:t xml:space="preserve"> work under the supervision of key personnel with at least nine </w:t>
      </w:r>
      <w:r w:rsidR="00CA1750">
        <w:rPr>
          <w:sz w:val="24"/>
          <w:szCs w:val="24"/>
        </w:rPr>
        <w:t>(9)</w:t>
      </w:r>
      <w:r w:rsidRPr="00736569">
        <w:rPr>
          <w:sz w:val="24"/>
          <w:szCs w:val="24"/>
        </w:rPr>
        <w:t xml:space="preserve"> years of experience as a California licensed attorney.</w:t>
      </w:r>
      <w:r w:rsidR="007A393A">
        <w:rPr>
          <w:sz w:val="24"/>
          <w:szCs w:val="24"/>
        </w:rPr>
        <w:t xml:space="preserve"> </w:t>
      </w:r>
      <w:r w:rsidR="00C22693" w:rsidRPr="00C22693">
        <w:rPr>
          <w:sz w:val="24"/>
          <w:szCs w:val="24"/>
        </w:rPr>
        <w:t xml:space="preserve">It is also required that the law firm be in </w:t>
      </w:r>
      <w:r w:rsidR="007E4943" w:rsidRPr="00C22693">
        <w:rPr>
          <w:sz w:val="24"/>
          <w:szCs w:val="24"/>
        </w:rPr>
        <w:t>existence</w:t>
      </w:r>
      <w:r w:rsidR="00C22693" w:rsidRPr="00C22693">
        <w:rPr>
          <w:sz w:val="24"/>
          <w:szCs w:val="24"/>
        </w:rPr>
        <w:t xml:space="preserve"> for at least 2 years</w:t>
      </w:r>
      <w:r w:rsidR="00C22693">
        <w:rPr>
          <w:sz w:val="24"/>
          <w:szCs w:val="24"/>
        </w:rPr>
        <w:t>.</w:t>
      </w:r>
    </w:p>
    <w:p w14:paraId="6EBD7C1F" w14:textId="76B28D4E" w:rsidR="00B63EA9" w:rsidRDefault="00B63EA9" w:rsidP="00A86407">
      <w:pPr>
        <w:pStyle w:val="Itema"/>
        <w:rPr>
          <w:sz w:val="24"/>
        </w:rPr>
      </w:pPr>
      <w:bookmarkStart w:id="16" w:name="_Hlk106377788"/>
      <w:r w:rsidRPr="00356299">
        <w:rPr>
          <w:sz w:val="24"/>
        </w:rPr>
        <w:t>B</w:t>
      </w:r>
      <w:r w:rsidRPr="004121D8">
        <w:rPr>
          <w:sz w:val="24"/>
        </w:rPr>
        <w:t xml:space="preserve">idder and its Key Personnel </w:t>
      </w:r>
      <w:r>
        <w:rPr>
          <w:sz w:val="24"/>
        </w:rPr>
        <w:t>must</w:t>
      </w:r>
      <w:r w:rsidRPr="004121D8">
        <w:rPr>
          <w:sz w:val="24"/>
        </w:rPr>
        <w:t xml:space="preserve"> </w:t>
      </w:r>
      <w:r>
        <w:rPr>
          <w:sz w:val="24"/>
        </w:rPr>
        <w:t xml:space="preserve">possess </w:t>
      </w:r>
      <w:r w:rsidRPr="004121D8">
        <w:rPr>
          <w:sz w:val="24"/>
        </w:rPr>
        <w:t xml:space="preserve">licenses including either a license to practice law in the State of California and in good standing with the California State Bar in the State of California under Business &amp; Professions Code section </w:t>
      </w:r>
      <w:r w:rsidR="008D5FB1" w:rsidRPr="009B0AF2">
        <w:rPr>
          <w:rFonts w:asciiTheme="minorHAnsi" w:hAnsiTheme="minorHAnsi" w:cstheme="minorHAnsi"/>
          <w:sz w:val="24"/>
          <w:szCs w:val="24"/>
        </w:rPr>
        <w:t>6060-6069</w:t>
      </w:r>
      <w:r w:rsidR="009B0AF2">
        <w:t xml:space="preserve"> </w:t>
      </w:r>
      <w:r w:rsidRPr="006C7793">
        <w:rPr>
          <w:sz w:val="24"/>
        </w:rPr>
        <w:t>which must be clearly stated or demonstrated in the bid response packet</w:t>
      </w:r>
      <w:r w:rsidRPr="00356299">
        <w:rPr>
          <w:sz w:val="24"/>
        </w:rPr>
        <w:t>.</w:t>
      </w:r>
    </w:p>
    <w:p w14:paraId="6F738578" w14:textId="2D854E30" w:rsidR="00F9006C" w:rsidRPr="00356299" w:rsidRDefault="00F338CE" w:rsidP="00A86407">
      <w:pPr>
        <w:pStyle w:val="Itema"/>
        <w:rPr>
          <w:sz w:val="24"/>
        </w:rPr>
      </w:pPr>
      <w:r w:rsidRPr="00356299">
        <w:rPr>
          <w:sz w:val="24"/>
        </w:rPr>
        <w:t xml:space="preserve">Bidder </w:t>
      </w:r>
      <w:r>
        <w:rPr>
          <w:sz w:val="24"/>
        </w:rPr>
        <w:t>must</w:t>
      </w:r>
      <w:r w:rsidRPr="00356299">
        <w:rPr>
          <w:sz w:val="24"/>
        </w:rPr>
        <w:t xml:space="preserve"> </w:t>
      </w:r>
      <w:r>
        <w:rPr>
          <w:sz w:val="24"/>
        </w:rPr>
        <w:t xml:space="preserve">also </w:t>
      </w:r>
      <w:r w:rsidRPr="00356299">
        <w:rPr>
          <w:sz w:val="24"/>
        </w:rPr>
        <w:t>possess all permits, licenses</w:t>
      </w:r>
      <w:r>
        <w:rPr>
          <w:sz w:val="24"/>
        </w:rPr>
        <w:t>, and professional credentials necessary to perform service</w:t>
      </w:r>
      <w:r w:rsidRPr="00356299">
        <w:rPr>
          <w:sz w:val="24"/>
        </w:rPr>
        <w:t xml:space="preserve">s specified under this RFQ.  </w:t>
      </w:r>
      <w:bookmarkStart w:id="17" w:name="_Hlk106375751"/>
      <w:r w:rsidRPr="00356299">
        <w:rPr>
          <w:sz w:val="24"/>
        </w:rPr>
        <w:t>Unless noted otherwise in the RFQ,</w:t>
      </w:r>
      <w:r>
        <w:rPr>
          <w:sz w:val="24"/>
        </w:rPr>
        <w:t xml:space="preserve"> </w:t>
      </w:r>
      <w:r w:rsidRPr="00356299">
        <w:rPr>
          <w:sz w:val="24"/>
        </w:rPr>
        <w:t xml:space="preserve">including any Addendum, Bidder is not required to submit copies or verification of </w:t>
      </w:r>
      <w:r>
        <w:rPr>
          <w:sz w:val="24"/>
        </w:rPr>
        <w:t xml:space="preserve">the permits, </w:t>
      </w:r>
      <w:r w:rsidR="00500136">
        <w:rPr>
          <w:sz w:val="24"/>
        </w:rPr>
        <w:t>licenses,</w:t>
      </w:r>
      <w:r>
        <w:rPr>
          <w:sz w:val="24"/>
        </w:rPr>
        <w:t xml:space="preserve"> and credentials;</w:t>
      </w:r>
      <w:r w:rsidRPr="00356299">
        <w:rPr>
          <w:sz w:val="24"/>
        </w:rPr>
        <w:t xml:space="preserve"> however, Bidder must provide such </w:t>
      </w:r>
      <w:r>
        <w:rPr>
          <w:sz w:val="24"/>
        </w:rPr>
        <w:t>proof</w:t>
      </w:r>
      <w:r w:rsidRPr="00356299">
        <w:rPr>
          <w:sz w:val="24"/>
        </w:rPr>
        <w:t xml:space="preserve"> if requested by </w:t>
      </w:r>
      <w:r w:rsidR="00C6436F">
        <w:rPr>
          <w:sz w:val="24"/>
        </w:rPr>
        <w:t xml:space="preserve">the </w:t>
      </w:r>
      <w:r w:rsidRPr="00356299">
        <w:rPr>
          <w:sz w:val="24"/>
        </w:rPr>
        <w:t>County.</w:t>
      </w:r>
      <w:bookmarkEnd w:id="16"/>
      <w:bookmarkEnd w:id="17"/>
      <w:r w:rsidR="007859E4" w:rsidRPr="00356299">
        <w:rPr>
          <w:sz w:val="24"/>
        </w:rPr>
        <w:t xml:space="preserve"> </w:t>
      </w:r>
    </w:p>
    <w:p w14:paraId="3DD45051" w14:textId="77777777" w:rsidR="00F9006C" w:rsidRPr="00356299" w:rsidRDefault="00F9006C" w:rsidP="000352A4">
      <w:pPr>
        <w:pStyle w:val="Heading2"/>
        <w:rPr>
          <w:sz w:val="24"/>
        </w:rPr>
      </w:pPr>
      <w:bookmarkStart w:id="18" w:name="_Toc189816268"/>
      <w:r w:rsidRPr="00356299">
        <w:rPr>
          <w:sz w:val="24"/>
        </w:rPr>
        <w:t>S</w:t>
      </w:r>
      <w:r w:rsidR="00017184" w:rsidRPr="00356299">
        <w:rPr>
          <w:sz w:val="24"/>
        </w:rPr>
        <w:t>PECIFIC REQUIREMENTS</w:t>
      </w:r>
      <w:bookmarkEnd w:id="18"/>
    </w:p>
    <w:p w14:paraId="578D948F" w14:textId="77777777" w:rsidR="00736569" w:rsidRPr="0092615E" w:rsidRDefault="00736569" w:rsidP="00736569">
      <w:pPr>
        <w:pStyle w:val="Item1"/>
        <w:rPr>
          <w:sz w:val="24"/>
          <w:szCs w:val="24"/>
        </w:rPr>
      </w:pPr>
      <w:bookmarkStart w:id="19" w:name="D_1"/>
      <w:bookmarkStart w:id="20" w:name="_Toc339364441"/>
      <w:bookmarkStart w:id="21" w:name="_Toc339364702"/>
      <w:bookmarkEnd w:id="19"/>
      <w:r w:rsidRPr="000438F9">
        <w:rPr>
          <w:sz w:val="24"/>
          <w:szCs w:val="24"/>
        </w:rPr>
        <w:t xml:space="preserve">Contractors must defend all claims or actions, including prejudgment and </w:t>
      </w:r>
      <w:r>
        <w:rPr>
          <w:sz w:val="24"/>
          <w:szCs w:val="24"/>
        </w:rPr>
        <w:t>post-judgment</w:t>
      </w:r>
      <w:r w:rsidRPr="000438F9">
        <w:rPr>
          <w:sz w:val="24"/>
          <w:szCs w:val="24"/>
        </w:rPr>
        <w:t xml:space="preserve"> proceedings at the trial and appellate court level</w:t>
      </w:r>
      <w:r>
        <w:rPr>
          <w:sz w:val="24"/>
          <w:szCs w:val="24"/>
        </w:rPr>
        <w:t xml:space="preserve"> in both state and/or federal courts</w:t>
      </w:r>
      <w:r w:rsidRPr="000438F9">
        <w:rPr>
          <w:sz w:val="24"/>
          <w:szCs w:val="24"/>
        </w:rPr>
        <w:t>, referred by the County, arising from alleged liability of the County under the following terms and conditions:</w:t>
      </w:r>
    </w:p>
    <w:p w14:paraId="6D891DC5" w14:textId="69ED2C7C" w:rsidR="00736569" w:rsidRPr="000438F9" w:rsidRDefault="00736569" w:rsidP="00736569">
      <w:pPr>
        <w:pStyle w:val="Itema"/>
        <w:rPr>
          <w:sz w:val="24"/>
          <w:szCs w:val="24"/>
        </w:rPr>
      </w:pPr>
      <w:r w:rsidRPr="000438F9">
        <w:rPr>
          <w:sz w:val="24"/>
          <w:szCs w:val="24"/>
        </w:rPr>
        <w:t xml:space="preserve">Contractors must be familiar with and competent in </w:t>
      </w:r>
      <w:r>
        <w:rPr>
          <w:sz w:val="24"/>
          <w:szCs w:val="24"/>
        </w:rPr>
        <w:t>p</w:t>
      </w:r>
      <w:r w:rsidRPr="000438F9">
        <w:rPr>
          <w:sz w:val="24"/>
          <w:szCs w:val="24"/>
        </w:rPr>
        <w:t xml:space="preserve">ublic </w:t>
      </w:r>
      <w:r>
        <w:rPr>
          <w:sz w:val="24"/>
          <w:szCs w:val="24"/>
        </w:rPr>
        <w:t>l</w:t>
      </w:r>
      <w:r w:rsidRPr="000438F9">
        <w:rPr>
          <w:sz w:val="24"/>
          <w:szCs w:val="24"/>
        </w:rPr>
        <w:t xml:space="preserve">iability </w:t>
      </w:r>
      <w:r>
        <w:rPr>
          <w:sz w:val="24"/>
          <w:szCs w:val="24"/>
        </w:rPr>
        <w:t>l</w:t>
      </w:r>
      <w:r w:rsidRPr="000438F9">
        <w:rPr>
          <w:sz w:val="24"/>
          <w:szCs w:val="24"/>
        </w:rPr>
        <w:t xml:space="preserve">aw </w:t>
      </w:r>
      <w:r>
        <w:rPr>
          <w:sz w:val="24"/>
          <w:szCs w:val="24"/>
        </w:rPr>
        <w:t xml:space="preserve">(with subject matter expertise in one or more of the legal areas of </w:t>
      </w:r>
      <w:r w:rsidRPr="00283313">
        <w:rPr>
          <w:sz w:val="24"/>
          <w:szCs w:val="24"/>
        </w:rPr>
        <w:t>tort, civil rights, employment practices, medical malpractice,</w:t>
      </w:r>
      <w:proofErr w:type="gramStart"/>
      <w:r>
        <w:rPr>
          <w:sz w:val="24"/>
          <w:szCs w:val="24"/>
        </w:rPr>
        <w:t xml:space="preserve">), </w:t>
      </w:r>
      <w:r w:rsidRPr="000438F9">
        <w:rPr>
          <w:sz w:val="24"/>
          <w:szCs w:val="24"/>
        </w:rPr>
        <w:t>and</w:t>
      </w:r>
      <w:proofErr w:type="gramEnd"/>
      <w:r w:rsidRPr="000438F9">
        <w:rPr>
          <w:sz w:val="24"/>
          <w:szCs w:val="24"/>
        </w:rPr>
        <w:t xml:space="preserve"> qualified to defend the County as required by law for all claims or actions filed against County.</w:t>
      </w:r>
    </w:p>
    <w:p w14:paraId="4047F704" w14:textId="25573C97" w:rsidR="00736569" w:rsidRDefault="00736569" w:rsidP="00736569">
      <w:pPr>
        <w:pStyle w:val="Itema"/>
        <w:rPr>
          <w:sz w:val="24"/>
          <w:szCs w:val="24"/>
        </w:rPr>
      </w:pPr>
      <w:proofErr w:type="gramStart"/>
      <w:r w:rsidRPr="000438F9">
        <w:rPr>
          <w:sz w:val="24"/>
          <w:szCs w:val="24"/>
        </w:rPr>
        <w:t>Contractor</w:t>
      </w:r>
      <w:proofErr w:type="gramEnd"/>
      <w:r w:rsidRPr="000438F9">
        <w:rPr>
          <w:sz w:val="24"/>
          <w:szCs w:val="24"/>
        </w:rPr>
        <w:t xml:space="preserve"> must fulfill all responsibilities associated with the case assignment and must adhere to </w:t>
      </w:r>
      <w:r>
        <w:rPr>
          <w:sz w:val="24"/>
          <w:szCs w:val="24"/>
        </w:rPr>
        <w:t xml:space="preserve">the </w:t>
      </w:r>
      <w:r w:rsidR="00646A14">
        <w:rPr>
          <w:sz w:val="24"/>
          <w:szCs w:val="24"/>
        </w:rPr>
        <w:t>contract resulting from this RFQ</w:t>
      </w:r>
      <w:r w:rsidRPr="000438F9">
        <w:rPr>
          <w:sz w:val="24"/>
          <w:szCs w:val="24"/>
        </w:rPr>
        <w:t>.</w:t>
      </w:r>
    </w:p>
    <w:p w14:paraId="23DC3663" w14:textId="05EF5447" w:rsidR="00736569" w:rsidRPr="0092615E" w:rsidRDefault="00736569" w:rsidP="00736569">
      <w:pPr>
        <w:pStyle w:val="Itema"/>
        <w:rPr>
          <w:sz w:val="24"/>
          <w:szCs w:val="24"/>
        </w:rPr>
      </w:pPr>
      <w:proofErr w:type="gramStart"/>
      <w:r>
        <w:rPr>
          <w:sz w:val="24"/>
          <w:szCs w:val="24"/>
        </w:rPr>
        <w:lastRenderedPageBreak/>
        <w:t>Contractor</w:t>
      </w:r>
      <w:proofErr w:type="gramEnd"/>
      <w:r w:rsidDel="008D27F4">
        <w:rPr>
          <w:sz w:val="24"/>
          <w:szCs w:val="24"/>
        </w:rPr>
        <w:t xml:space="preserve"> </w:t>
      </w:r>
      <w:r>
        <w:rPr>
          <w:sz w:val="24"/>
          <w:szCs w:val="24"/>
        </w:rPr>
        <w:t>must comply with litigation handling guidelines established by PRISM as a term and condition of the excess coverage afforded to the County.</w:t>
      </w:r>
    </w:p>
    <w:p w14:paraId="521F36F3" w14:textId="77777777" w:rsidR="00736569" w:rsidRPr="0092615E" w:rsidRDefault="00736569" w:rsidP="00736569">
      <w:pPr>
        <w:pStyle w:val="Itema"/>
        <w:rPr>
          <w:sz w:val="24"/>
          <w:szCs w:val="24"/>
        </w:rPr>
      </w:pPr>
      <w:r>
        <w:rPr>
          <w:sz w:val="24"/>
          <w:szCs w:val="24"/>
        </w:rPr>
        <w:t xml:space="preserve">Where the assignment of any matter to the </w:t>
      </w:r>
      <w:r w:rsidRPr="000438F9">
        <w:rPr>
          <w:sz w:val="24"/>
          <w:szCs w:val="24"/>
        </w:rPr>
        <w:t>Contractor</w:t>
      </w:r>
      <w:r>
        <w:rPr>
          <w:sz w:val="24"/>
          <w:szCs w:val="24"/>
        </w:rPr>
        <w:t xml:space="preserve">, whether by the County or another entity, creates a conflict of interest for the Contractor, </w:t>
      </w:r>
      <w:r w:rsidRPr="000438F9">
        <w:rPr>
          <w:sz w:val="24"/>
          <w:szCs w:val="24"/>
        </w:rPr>
        <w:t>the</w:t>
      </w:r>
      <w:r>
        <w:rPr>
          <w:sz w:val="24"/>
          <w:szCs w:val="24"/>
        </w:rPr>
        <w:t xml:space="preserve"> Contractor must</w:t>
      </w:r>
      <w:r w:rsidRPr="000438F9">
        <w:rPr>
          <w:sz w:val="24"/>
          <w:szCs w:val="24"/>
        </w:rPr>
        <w:t xml:space="preserve"> have an ethical responsibility to report </w:t>
      </w:r>
      <w:r>
        <w:rPr>
          <w:sz w:val="24"/>
          <w:szCs w:val="24"/>
        </w:rPr>
        <w:t>to the County,</w:t>
      </w:r>
      <w:r w:rsidRPr="000438F9">
        <w:rPr>
          <w:sz w:val="24"/>
          <w:szCs w:val="24"/>
        </w:rPr>
        <w:t xml:space="preserve"> in accordance with the State of California (State) Bar guidelines, </w:t>
      </w:r>
      <w:r>
        <w:rPr>
          <w:sz w:val="24"/>
          <w:szCs w:val="24"/>
        </w:rPr>
        <w:t xml:space="preserve">those matters </w:t>
      </w:r>
      <w:proofErr w:type="gramStart"/>
      <w:r>
        <w:rPr>
          <w:sz w:val="24"/>
          <w:szCs w:val="24"/>
        </w:rPr>
        <w:t xml:space="preserve">which it </w:t>
      </w:r>
      <w:r w:rsidRPr="000438F9">
        <w:rPr>
          <w:sz w:val="24"/>
          <w:szCs w:val="24"/>
        </w:rPr>
        <w:t xml:space="preserve">determines </w:t>
      </w:r>
      <w:r>
        <w:rPr>
          <w:sz w:val="24"/>
          <w:szCs w:val="24"/>
        </w:rPr>
        <w:t>create</w:t>
      </w:r>
      <w:proofErr w:type="gramEnd"/>
      <w:r w:rsidRPr="000438F9">
        <w:rPr>
          <w:sz w:val="24"/>
          <w:szCs w:val="24"/>
        </w:rPr>
        <w:t xml:space="preserve"> </w:t>
      </w:r>
      <w:r>
        <w:rPr>
          <w:sz w:val="24"/>
          <w:szCs w:val="24"/>
        </w:rPr>
        <w:t>the</w:t>
      </w:r>
      <w:r w:rsidRPr="000438F9">
        <w:rPr>
          <w:sz w:val="24"/>
          <w:szCs w:val="24"/>
        </w:rPr>
        <w:t xml:space="preserve"> conflict of interest. Contractors will not represent the County in any such </w:t>
      </w:r>
      <w:proofErr w:type="gramStart"/>
      <w:r w:rsidRPr="000438F9">
        <w:rPr>
          <w:sz w:val="24"/>
          <w:szCs w:val="24"/>
        </w:rPr>
        <w:t>case</w:t>
      </w:r>
      <w:proofErr w:type="gramEnd"/>
      <w:r w:rsidRPr="000438F9">
        <w:rPr>
          <w:sz w:val="24"/>
          <w:szCs w:val="24"/>
        </w:rPr>
        <w:t xml:space="preserve"> absent a written waiver </w:t>
      </w:r>
      <w:r>
        <w:rPr>
          <w:sz w:val="24"/>
          <w:szCs w:val="24"/>
        </w:rPr>
        <w:t>of the conflict</w:t>
      </w:r>
      <w:r w:rsidRPr="000438F9">
        <w:rPr>
          <w:sz w:val="24"/>
          <w:szCs w:val="24"/>
        </w:rPr>
        <w:t>.</w:t>
      </w:r>
    </w:p>
    <w:p w14:paraId="128BF0F5" w14:textId="77777777" w:rsidR="00736569" w:rsidRPr="0092615E" w:rsidRDefault="00736569" w:rsidP="00736569">
      <w:pPr>
        <w:pStyle w:val="Itema"/>
        <w:rPr>
          <w:sz w:val="24"/>
          <w:szCs w:val="24"/>
        </w:rPr>
      </w:pPr>
      <w:proofErr w:type="gramStart"/>
      <w:r w:rsidRPr="000438F9">
        <w:rPr>
          <w:sz w:val="24"/>
          <w:szCs w:val="24"/>
        </w:rPr>
        <w:t>Contractor</w:t>
      </w:r>
      <w:proofErr w:type="gramEnd"/>
      <w:r w:rsidRPr="000438F9">
        <w:rPr>
          <w:sz w:val="24"/>
          <w:szCs w:val="24"/>
        </w:rPr>
        <w:t xml:space="preserve"> must not undertake the representation of a client in the pursuit of a claim against the County or other public entity that is also a member of PRISM without first obtaining a written waiver and consent from the </w:t>
      </w:r>
      <w:r>
        <w:rPr>
          <w:sz w:val="24"/>
          <w:szCs w:val="24"/>
        </w:rPr>
        <w:t>RMU</w:t>
      </w:r>
      <w:r w:rsidRPr="000438F9">
        <w:rPr>
          <w:sz w:val="24"/>
          <w:szCs w:val="24"/>
        </w:rPr>
        <w:t>. Any request for a conflict waiver must be made in writing to the RMU and O</w:t>
      </w:r>
      <w:r>
        <w:rPr>
          <w:sz w:val="24"/>
          <w:szCs w:val="24"/>
        </w:rPr>
        <w:t>CC</w:t>
      </w:r>
      <w:r w:rsidRPr="000438F9">
        <w:rPr>
          <w:sz w:val="24"/>
          <w:szCs w:val="24"/>
        </w:rPr>
        <w:t xml:space="preserve">, and then the RMU and OCC will </w:t>
      </w:r>
      <w:proofErr w:type="gramStart"/>
      <w:r w:rsidRPr="000438F9">
        <w:rPr>
          <w:sz w:val="24"/>
          <w:szCs w:val="24"/>
        </w:rPr>
        <w:t>make a determination</w:t>
      </w:r>
      <w:proofErr w:type="gramEnd"/>
      <w:r w:rsidRPr="000438F9">
        <w:rPr>
          <w:sz w:val="24"/>
          <w:szCs w:val="24"/>
        </w:rPr>
        <w:t xml:space="preserve"> </w:t>
      </w:r>
      <w:r>
        <w:rPr>
          <w:sz w:val="24"/>
          <w:szCs w:val="24"/>
        </w:rPr>
        <w:t>i</w:t>
      </w:r>
      <w:r w:rsidRPr="000438F9">
        <w:rPr>
          <w:sz w:val="24"/>
          <w:szCs w:val="24"/>
        </w:rPr>
        <w:t>f any potential conflict</w:t>
      </w:r>
      <w:r>
        <w:rPr>
          <w:sz w:val="24"/>
          <w:szCs w:val="24"/>
        </w:rPr>
        <w:t xml:space="preserve"> exists</w:t>
      </w:r>
      <w:r w:rsidRPr="000438F9">
        <w:rPr>
          <w:sz w:val="24"/>
          <w:szCs w:val="24"/>
        </w:rPr>
        <w:t>. Contractors will be bound by the RMU and OCC determination of conflict or resign from the defense panel.</w:t>
      </w:r>
    </w:p>
    <w:p w14:paraId="1DA790F7" w14:textId="14CFCF2F" w:rsidR="00736569" w:rsidRPr="0092615E" w:rsidRDefault="00736569" w:rsidP="00736569">
      <w:pPr>
        <w:pStyle w:val="Itema"/>
        <w:rPr>
          <w:sz w:val="24"/>
          <w:szCs w:val="24"/>
        </w:rPr>
      </w:pPr>
      <w:proofErr w:type="gramStart"/>
      <w:r w:rsidRPr="000438F9">
        <w:rPr>
          <w:sz w:val="24"/>
          <w:szCs w:val="24"/>
        </w:rPr>
        <w:t>Contractor</w:t>
      </w:r>
      <w:proofErr w:type="gramEnd"/>
      <w:r w:rsidRPr="000438F9">
        <w:rPr>
          <w:sz w:val="24"/>
          <w:szCs w:val="24"/>
        </w:rPr>
        <w:t xml:space="preserve"> must designate a </w:t>
      </w:r>
      <w:r>
        <w:rPr>
          <w:sz w:val="24"/>
          <w:szCs w:val="24"/>
        </w:rPr>
        <w:t>law firm p</w:t>
      </w:r>
      <w:r w:rsidRPr="000438F9">
        <w:rPr>
          <w:sz w:val="24"/>
          <w:szCs w:val="24"/>
        </w:rPr>
        <w:t xml:space="preserve">artner who will be available during regular business hours to meet with the County on cases or issues pertaining to any retainer arising </w:t>
      </w:r>
      <w:proofErr w:type="gramStart"/>
      <w:r w:rsidRPr="000438F9">
        <w:rPr>
          <w:sz w:val="24"/>
          <w:szCs w:val="24"/>
        </w:rPr>
        <w:t>as a result of</w:t>
      </w:r>
      <w:proofErr w:type="gramEnd"/>
      <w:r w:rsidRPr="000438F9">
        <w:rPr>
          <w:sz w:val="24"/>
          <w:szCs w:val="24"/>
        </w:rPr>
        <w:t xml:space="preserve"> this RF</w:t>
      </w:r>
      <w:r w:rsidR="00312803">
        <w:rPr>
          <w:sz w:val="24"/>
          <w:szCs w:val="24"/>
        </w:rPr>
        <w:t>Q</w:t>
      </w:r>
      <w:r w:rsidRPr="000438F9">
        <w:rPr>
          <w:sz w:val="24"/>
          <w:szCs w:val="24"/>
        </w:rPr>
        <w:t>.</w:t>
      </w:r>
      <w:r>
        <w:rPr>
          <w:sz w:val="24"/>
          <w:szCs w:val="24"/>
        </w:rPr>
        <w:t xml:space="preserve"> The reference to </w:t>
      </w:r>
      <w:proofErr w:type="gramStart"/>
      <w:r>
        <w:rPr>
          <w:sz w:val="24"/>
          <w:szCs w:val="24"/>
        </w:rPr>
        <w:t>law</w:t>
      </w:r>
      <w:proofErr w:type="gramEnd"/>
      <w:r>
        <w:rPr>
          <w:sz w:val="24"/>
          <w:szCs w:val="24"/>
        </w:rPr>
        <w:t xml:space="preserve"> firm partner </w:t>
      </w:r>
      <w:r w:rsidR="001F620C">
        <w:rPr>
          <w:sz w:val="24"/>
          <w:szCs w:val="24"/>
        </w:rPr>
        <w:t xml:space="preserve">must </w:t>
      </w:r>
      <w:r>
        <w:rPr>
          <w:sz w:val="24"/>
          <w:szCs w:val="24"/>
        </w:rPr>
        <w:t>include an attorney in comparable management roles with a title such as owner or equity member.</w:t>
      </w:r>
    </w:p>
    <w:p w14:paraId="407122C8" w14:textId="77777777" w:rsidR="00736569" w:rsidRPr="0092615E" w:rsidRDefault="00736569" w:rsidP="00736569">
      <w:pPr>
        <w:pStyle w:val="Itema"/>
        <w:rPr>
          <w:sz w:val="24"/>
          <w:szCs w:val="24"/>
        </w:rPr>
      </w:pPr>
      <w:r w:rsidRPr="000438F9">
        <w:rPr>
          <w:sz w:val="24"/>
          <w:szCs w:val="24"/>
        </w:rPr>
        <w:t>Contractors must provide a Preliminary Case Management Plan and Estimated Cost Budget upon being assigned a case by the County.</w:t>
      </w:r>
    </w:p>
    <w:p w14:paraId="4F501E55" w14:textId="3CC2F09B" w:rsidR="00736569" w:rsidRPr="000438F9" w:rsidRDefault="00736569" w:rsidP="00736569">
      <w:pPr>
        <w:pStyle w:val="Item10"/>
        <w:rPr>
          <w:sz w:val="24"/>
          <w:szCs w:val="24"/>
        </w:rPr>
      </w:pPr>
      <w:r w:rsidRPr="000438F9">
        <w:rPr>
          <w:sz w:val="24"/>
          <w:szCs w:val="24"/>
        </w:rPr>
        <w:t>Upon referral</w:t>
      </w:r>
      <w:r>
        <w:rPr>
          <w:sz w:val="24"/>
          <w:szCs w:val="24"/>
        </w:rPr>
        <w:t>,</w:t>
      </w:r>
      <w:r w:rsidRPr="000438F9">
        <w:rPr>
          <w:sz w:val="24"/>
          <w:szCs w:val="24"/>
        </w:rPr>
        <w:t xml:space="preserve"> after reviewing the case file, and within seven (7) </w:t>
      </w:r>
      <w:r w:rsidR="00582AFB">
        <w:rPr>
          <w:sz w:val="24"/>
          <w:szCs w:val="24"/>
        </w:rPr>
        <w:t xml:space="preserve">calendar </w:t>
      </w:r>
      <w:r w:rsidRPr="000438F9">
        <w:rPr>
          <w:sz w:val="24"/>
          <w:szCs w:val="24"/>
        </w:rPr>
        <w:t xml:space="preserve">days after assignment, Contractors </w:t>
      </w:r>
      <w:r>
        <w:rPr>
          <w:sz w:val="24"/>
          <w:szCs w:val="24"/>
        </w:rPr>
        <w:t>must</w:t>
      </w:r>
      <w:r w:rsidRPr="000438F9">
        <w:rPr>
          <w:sz w:val="24"/>
          <w:szCs w:val="24"/>
        </w:rPr>
        <w:t xml:space="preserve"> contact </w:t>
      </w:r>
      <w:r>
        <w:rPr>
          <w:sz w:val="24"/>
          <w:szCs w:val="24"/>
        </w:rPr>
        <w:t xml:space="preserve">a </w:t>
      </w:r>
      <w:r w:rsidRPr="000438F9">
        <w:rPr>
          <w:sz w:val="24"/>
          <w:szCs w:val="24"/>
        </w:rPr>
        <w:t>TPA</w:t>
      </w:r>
      <w:r w:rsidRPr="000438F9">
        <w:rPr>
          <w:color w:val="000000"/>
          <w:sz w:val="24"/>
          <w:szCs w:val="24"/>
        </w:rPr>
        <w:t xml:space="preserve"> </w:t>
      </w:r>
      <w:r w:rsidRPr="000438F9">
        <w:rPr>
          <w:sz w:val="24"/>
          <w:szCs w:val="24"/>
        </w:rPr>
        <w:t xml:space="preserve">representative. The attorney and the representative will agree upon a preliminary case management plan. The attorney </w:t>
      </w:r>
      <w:r w:rsidR="003038FB">
        <w:rPr>
          <w:sz w:val="24"/>
          <w:szCs w:val="24"/>
        </w:rPr>
        <w:t>must</w:t>
      </w:r>
      <w:r w:rsidR="003038FB" w:rsidRPr="000438F9">
        <w:rPr>
          <w:sz w:val="24"/>
          <w:szCs w:val="24"/>
        </w:rPr>
        <w:t xml:space="preserve"> </w:t>
      </w:r>
      <w:r w:rsidRPr="000438F9">
        <w:rPr>
          <w:sz w:val="24"/>
          <w:szCs w:val="24"/>
        </w:rPr>
        <w:t>memorialize the agreed</w:t>
      </w:r>
      <w:r>
        <w:rPr>
          <w:sz w:val="24"/>
          <w:szCs w:val="24"/>
        </w:rPr>
        <w:t>-</w:t>
      </w:r>
      <w:r w:rsidRPr="000438F9">
        <w:rPr>
          <w:sz w:val="24"/>
          <w:szCs w:val="24"/>
        </w:rPr>
        <w:t>upon plan and provide a copy to RMU, TPA, and OCC representatives.</w:t>
      </w:r>
    </w:p>
    <w:p w14:paraId="4FA88E40" w14:textId="371B2D58" w:rsidR="00736569" w:rsidRPr="000438F9" w:rsidRDefault="00736569" w:rsidP="00736569">
      <w:pPr>
        <w:pStyle w:val="Item10"/>
        <w:rPr>
          <w:sz w:val="24"/>
          <w:szCs w:val="24"/>
        </w:rPr>
      </w:pPr>
      <w:r w:rsidRPr="000438F9">
        <w:rPr>
          <w:sz w:val="24"/>
          <w:szCs w:val="24"/>
        </w:rPr>
        <w:t xml:space="preserve">One element of this plan will be the </w:t>
      </w:r>
      <w:r w:rsidR="003038FB">
        <w:rPr>
          <w:sz w:val="24"/>
          <w:szCs w:val="24"/>
        </w:rPr>
        <w:t xml:space="preserve">Contractors’ </w:t>
      </w:r>
      <w:r w:rsidRPr="000438F9">
        <w:rPr>
          <w:sz w:val="24"/>
          <w:szCs w:val="24"/>
        </w:rPr>
        <w:t xml:space="preserve">preparation, at no cost to the County, of an estimated case budget, which will be sent to the RMU, TPA, and OCC. The estimated case budget will provide the first indication of the cost estimated to defend the County. Contractors must update the initial estimate as changed circumstances dictate. Each law firm billing thereafter must show the accumulated bills on a given case compared with the original or updated estimated case budget. </w:t>
      </w:r>
    </w:p>
    <w:p w14:paraId="10661242" w14:textId="5B40833E" w:rsidR="00736569" w:rsidRPr="00EE2BCF" w:rsidRDefault="001D4310" w:rsidP="00736569">
      <w:pPr>
        <w:pStyle w:val="Item10"/>
        <w:rPr>
          <w:color w:val="000000"/>
          <w:sz w:val="24"/>
          <w:szCs w:val="24"/>
        </w:rPr>
      </w:pPr>
      <w:r>
        <w:rPr>
          <w:sz w:val="24"/>
          <w:szCs w:val="24"/>
        </w:rPr>
        <w:lastRenderedPageBreak/>
        <w:t xml:space="preserve">Medical Malpractice </w:t>
      </w:r>
      <w:r w:rsidR="00736569" w:rsidRPr="000438F9">
        <w:rPr>
          <w:sz w:val="24"/>
          <w:szCs w:val="24"/>
        </w:rPr>
        <w:t>Case Evaluation and Plan</w:t>
      </w:r>
    </w:p>
    <w:p w14:paraId="36D71BC2" w14:textId="31EABEB8" w:rsidR="00736569" w:rsidRPr="000438F9" w:rsidRDefault="00736569" w:rsidP="00736569">
      <w:pPr>
        <w:pStyle w:val="Item10"/>
        <w:numPr>
          <w:ilvl w:val="0"/>
          <w:numId w:val="0"/>
        </w:numPr>
        <w:ind w:left="3600"/>
        <w:rPr>
          <w:color w:val="000000"/>
          <w:sz w:val="24"/>
          <w:szCs w:val="24"/>
        </w:rPr>
      </w:pPr>
      <w:r w:rsidRPr="000438F9">
        <w:rPr>
          <w:sz w:val="24"/>
          <w:szCs w:val="24"/>
        </w:rPr>
        <w:t xml:space="preserve">Contractors must provide a written Plan to RMU, TPA, and OCC representatives no later than ninety (90) </w:t>
      </w:r>
      <w:r w:rsidR="00FD5D95">
        <w:rPr>
          <w:sz w:val="24"/>
          <w:szCs w:val="24"/>
        </w:rPr>
        <w:t>calendar</w:t>
      </w:r>
      <w:r w:rsidRPr="000438F9">
        <w:rPr>
          <w:sz w:val="24"/>
          <w:szCs w:val="24"/>
        </w:rPr>
        <w:t xml:space="preserve"> days from the date of </w:t>
      </w:r>
      <w:r w:rsidRPr="000438F9">
        <w:rPr>
          <w:color w:val="000000"/>
          <w:sz w:val="24"/>
          <w:szCs w:val="24"/>
        </w:rPr>
        <w:t xml:space="preserve">receiving the case with a copy to the affected department, </w:t>
      </w:r>
      <w:r>
        <w:rPr>
          <w:color w:val="000000"/>
          <w:sz w:val="24"/>
          <w:szCs w:val="24"/>
        </w:rPr>
        <w:t xml:space="preserve">or </w:t>
      </w:r>
      <w:r w:rsidRPr="000438F9">
        <w:rPr>
          <w:color w:val="000000"/>
          <w:sz w:val="24"/>
          <w:szCs w:val="24"/>
        </w:rPr>
        <w:t xml:space="preserve">thirty (30) </w:t>
      </w:r>
      <w:r w:rsidR="00FD5D95">
        <w:rPr>
          <w:color w:val="000000"/>
          <w:sz w:val="24"/>
          <w:szCs w:val="24"/>
        </w:rPr>
        <w:t>calendar</w:t>
      </w:r>
      <w:r w:rsidRPr="000438F9">
        <w:rPr>
          <w:color w:val="000000"/>
          <w:sz w:val="24"/>
          <w:szCs w:val="24"/>
        </w:rPr>
        <w:t xml:space="preserve"> days </w:t>
      </w:r>
      <w:r>
        <w:rPr>
          <w:color w:val="000000"/>
          <w:sz w:val="24"/>
          <w:szCs w:val="24"/>
        </w:rPr>
        <w:t>in cases that are classified as</w:t>
      </w:r>
      <w:r w:rsidRPr="000438F9">
        <w:rPr>
          <w:color w:val="000000"/>
          <w:sz w:val="24"/>
          <w:szCs w:val="24"/>
        </w:rPr>
        <w:t xml:space="preserve"> medical malpractice. The case evaluation will not restate, or duplicate </w:t>
      </w:r>
      <w:proofErr w:type="gramStart"/>
      <w:r w:rsidRPr="000438F9">
        <w:rPr>
          <w:color w:val="000000"/>
          <w:sz w:val="24"/>
          <w:szCs w:val="24"/>
        </w:rPr>
        <w:t>information previously</w:t>
      </w:r>
      <w:proofErr w:type="gramEnd"/>
      <w:r w:rsidRPr="000438F9">
        <w:rPr>
          <w:color w:val="000000"/>
          <w:sz w:val="24"/>
          <w:szCs w:val="24"/>
        </w:rPr>
        <w:t xml:space="preserve"> provided. If more time is required to prepare and submit a meaningful case evaluation and plan, an extension of time must be requested from RMU or TPA, with copies to both parties. </w:t>
      </w:r>
      <w:r w:rsidRPr="00553C1E">
        <w:rPr>
          <w:color w:val="000000"/>
          <w:sz w:val="24"/>
          <w:szCs w:val="24"/>
        </w:rPr>
        <w:t xml:space="preserve">In future reports, </w:t>
      </w:r>
      <w:r w:rsidR="00623855">
        <w:rPr>
          <w:color w:val="000000"/>
          <w:sz w:val="24"/>
          <w:szCs w:val="24"/>
        </w:rPr>
        <w:t xml:space="preserve">the </w:t>
      </w:r>
      <w:r w:rsidRPr="00553C1E">
        <w:rPr>
          <w:color w:val="000000"/>
          <w:sz w:val="24"/>
          <w:szCs w:val="24"/>
        </w:rPr>
        <w:t>Contractor must state the date of the initial report.</w:t>
      </w:r>
      <w:r w:rsidRPr="000438F9">
        <w:rPr>
          <w:color w:val="000000"/>
          <w:sz w:val="24"/>
          <w:szCs w:val="24"/>
        </w:rPr>
        <w:t xml:space="preserve"> </w:t>
      </w:r>
    </w:p>
    <w:p w14:paraId="7550BAA3" w14:textId="77777777" w:rsidR="00736569" w:rsidRPr="000438F9" w:rsidRDefault="00736569" w:rsidP="00736569">
      <w:pPr>
        <w:pStyle w:val="Itema"/>
        <w:numPr>
          <w:ilvl w:val="0"/>
          <w:numId w:val="0"/>
        </w:numPr>
        <w:ind w:left="2880" w:firstLine="720"/>
        <w:rPr>
          <w:rFonts w:asciiTheme="minorHAnsi" w:hAnsiTheme="minorHAnsi" w:cstheme="minorHAnsi"/>
          <w:color w:val="000000"/>
          <w:sz w:val="24"/>
          <w:szCs w:val="24"/>
        </w:rPr>
      </w:pPr>
      <w:r w:rsidRPr="000438F9">
        <w:rPr>
          <w:rFonts w:asciiTheme="minorHAnsi" w:hAnsiTheme="minorHAnsi" w:cstheme="minorHAnsi"/>
          <w:color w:val="000000"/>
          <w:sz w:val="24"/>
          <w:szCs w:val="24"/>
        </w:rPr>
        <w:t>This evaluation and plan must include the following elements:</w:t>
      </w:r>
    </w:p>
    <w:p w14:paraId="35150543" w14:textId="77777777" w:rsidR="00736569" w:rsidRPr="000438F9" w:rsidRDefault="00736569" w:rsidP="00736569">
      <w:pPr>
        <w:pStyle w:val="Itema0"/>
        <w:rPr>
          <w:sz w:val="24"/>
          <w:szCs w:val="24"/>
        </w:rPr>
      </w:pPr>
      <w:r w:rsidRPr="000438F9">
        <w:rPr>
          <w:sz w:val="24"/>
          <w:szCs w:val="24"/>
        </w:rPr>
        <w:t xml:space="preserve">Statement of facts. </w:t>
      </w:r>
    </w:p>
    <w:p w14:paraId="0277B389" w14:textId="77777777" w:rsidR="00736569" w:rsidRPr="000438F9" w:rsidRDefault="00736569" w:rsidP="00736569">
      <w:pPr>
        <w:pStyle w:val="Itema0"/>
        <w:rPr>
          <w:sz w:val="24"/>
          <w:szCs w:val="24"/>
        </w:rPr>
      </w:pPr>
      <w:r w:rsidRPr="000438F9">
        <w:rPr>
          <w:sz w:val="24"/>
          <w:szCs w:val="24"/>
        </w:rPr>
        <w:t>Statement of the issues, including identification of any unusual or potentially precedent</w:t>
      </w:r>
      <w:r>
        <w:rPr>
          <w:sz w:val="24"/>
          <w:szCs w:val="24"/>
        </w:rPr>
        <w:t>-</w:t>
      </w:r>
      <w:r w:rsidRPr="000438F9">
        <w:rPr>
          <w:sz w:val="24"/>
          <w:szCs w:val="24"/>
        </w:rPr>
        <w:t xml:space="preserve">setting issues. </w:t>
      </w:r>
    </w:p>
    <w:p w14:paraId="452F3A3A" w14:textId="77777777" w:rsidR="00736569" w:rsidRPr="000438F9" w:rsidRDefault="00736569" w:rsidP="00736569">
      <w:pPr>
        <w:pStyle w:val="Itema0"/>
        <w:rPr>
          <w:sz w:val="24"/>
          <w:szCs w:val="24"/>
        </w:rPr>
      </w:pPr>
      <w:r w:rsidRPr="000438F9">
        <w:rPr>
          <w:sz w:val="24"/>
          <w:szCs w:val="24"/>
        </w:rPr>
        <w:t xml:space="preserve">Additional recommended investigations. </w:t>
      </w:r>
    </w:p>
    <w:p w14:paraId="3FD9AA66" w14:textId="77777777" w:rsidR="00736569" w:rsidRPr="000438F9" w:rsidRDefault="00736569" w:rsidP="00736569">
      <w:pPr>
        <w:pStyle w:val="Itema0"/>
        <w:rPr>
          <w:sz w:val="24"/>
          <w:szCs w:val="24"/>
        </w:rPr>
      </w:pPr>
      <w:r w:rsidRPr="000438F9">
        <w:rPr>
          <w:sz w:val="24"/>
          <w:szCs w:val="24"/>
        </w:rPr>
        <w:t xml:space="preserve">Alleged injuries and damages claimed. </w:t>
      </w:r>
    </w:p>
    <w:p w14:paraId="1C6AE80B" w14:textId="77777777" w:rsidR="00736569" w:rsidRPr="000438F9" w:rsidRDefault="00736569" w:rsidP="00736569">
      <w:pPr>
        <w:pStyle w:val="Itema0"/>
        <w:rPr>
          <w:sz w:val="24"/>
          <w:szCs w:val="24"/>
        </w:rPr>
      </w:pPr>
      <w:r w:rsidRPr="000438F9">
        <w:rPr>
          <w:sz w:val="24"/>
          <w:szCs w:val="24"/>
        </w:rPr>
        <w:t>Plaintiff</w:t>
      </w:r>
      <w:r>
        <w:rPr>
          <w:sz w:val="24"/>
          <w:szCs w:val="24"/>
        </w:rPr>
        <w:t>’</w:t>
      </w:r>
      <w:r w:rsidRPr="000438F9">
        <w:rPr>
          <w:sz w:val="24"/>
          <w:szCs w:val="24"/>
        </w:rPr>
        <w:t xml:space="preserve">s contentions. </w:t>
      </w:r>
    </w:p>
    <w:p w14:paraId="4C54B16E" w14:textId="77777777" w:rsidR="00736569" w:rsidRPr="000438F9" w:rsidRDefault="00736569" w:rsidP="00736569">
      <w:pPr>
        <w:pStyle w:val="Itema0"/>
        <w:rPr>
          <w:sz w:val="24"/>
          <w:szCs w:val="24"/>
        </w:rPr>
      </w:pPr>
      <w:r w:rsidRPr="000438F9">
        <w:rPr>
          <w:sz w:val="24"/>
          <w:szCs w:val="24"/>
        </w:rPr>
        <w:t xml:space="preserve">A list of defenses to be raised and </w:t>
      </w:r>
      <w:r>
        <w:rPr>
          <w:sz w:val="24"/>
          <w:szCs w:val="24"/>
        </w:rPr>
        <w:t xml:space="preserve">a </w:t>
      </w:r>
      <w:r w:rsidRPr="000438F9">
        <w:rPr>
          <w:sz w:val="24"/>
          <w:szCs w:val="24"/>
        </w:rPr>
        <w:t xml:space="preserve">discussion of </w:t>
      </w:r>
      <w:r>
        <w:rPr>
          <w:sz w:val="24"/>
          <w:szCs w:val="24"/>
        </w:rPr>
        <w:t xml:space="preserve">the </w:t>
      </w:r>
      <w:r w:rsidRPr="000438F9">
        <w:rPr>
          <w:sz w:val="24"/>
          <w:szCs w:val="24"/>
        </w:rPr>
        <w:t xml:space="preserve">likelihood of success of defenses. </w:t>
      </w:r>
    </w:p>
    <w:p w14:paraId="6827B515" w14:textId="77777777" w:rsidR="00736569" w:rsidRPr="000438F9" w:rsidRDefault="00736569" w:rsidP="00736569">
      <w:pPr>
        <w:pStyle w:val="Itema0"/>
        <w:rPr>
          <w:rFonts w:asciiTheme="minorHAnsi" w:hAnsiTheme="minorHAnsi" w:cstheme="minorHAnsi"/>
          <w:sz w:val="24"/>
          <w:szCs w:val="24"/>
        </w:rPr>
      </w:pPr>
      <w:r w:rsidRPr="000438F9">
        <w:rPr>
          <w:rFonts w:asciiTheme="minorHAnsi" w:hAnsiTheme="minorHAnsi" w:cstheme="minorHAnsi"/>
          <w:sz w:val="24"/>
          <w:szCs w:val="24"/>
        </w:rPr>
        <w:t xml:space="preserve">Discovery requirements, including the identification of parties and witnesses of County employees or officials and assistance needed to depose, interview, obtain statements or secure interrogatories and records needed to be produced. </w:t>
      </w:r>
    </w:p>
    <w:p w14:paraId="565AC497" w14:textId="77777777" w:rsidR="00736569" w:rsidRPr="000438F9" w:rsidRDefault="00736569" w:rsidP="00736569">
      <w:pPr>
        <w:pStyle w:val="Itema0"/>
        <w:rPr>
          <w:rFonts w:asciiTheme="minorHAnsi" w:hAnsiTheme="minorHAnsi" w:cstheme="minorHAnsi"/>
          <w:sz w:val="24"/>
          <w:szCs w:val="24"/>
        </w:rPr>
      </w:pPr>
      <w:r w:rsidRPr="000438F9">
        <w:rPr>
          <w:rFonts w:asciiTheme="minorHAnsi" w:hAnsiTheme="minorHAnsi" w:cstheme="minorHAnsi"/>
          <w:sz w:val="24"/>
          <w:szCs w:val="24"/>
        </w:rPr>
        <w:t>Estimated time needed for new legal issues that require original research.</w:t>
      </w:r>
    </w:p>
    <w:p w14:paraId="7334A626" w14:textId="77777777" w:rsidR="00736569" w:rsidRPr="000438F9" w:rsidRDefault="00736569" w:rsidP="00736569">
      <w:pPr>
        <w:pStyle w:val="Itema0"/>
        <w:rPr>
          <w:rFonts w:asciiTheme="minorHAnsi" w:hAnsiTheme="minorHAnsi" w:cstheme="minorHAnsi"/>
          <w:sz w:val="24"/>
          <w:szCs w:val="24"/>
        </w:rPr>
      </w:pPr>
      <w:r w:rsidRPr="000438F9">
        <w:rPr>
          <w:rFonts w:asciiTheme="minorHAnsi" w:hAnsiTheme="minorHAnsi" w:cstheme="minorHAnsi"/>
          <w:sz w:val="24"/>
          <w:szCs w:val="24"/>
        </w:rPr>
        <w:t xml:space="preserve">Liability evaluation, </w:t>
      </w:r>
      <w:r>
        <w:rPr>
          <w:rFonts w:asciiTheme="minorHAnsi" w:hAnsiTheme="minorHAnsi" w:cstheme="minorHAnsi"/>
          <w:sz w:val="24"/>
          <w:szCs w:val="24"/>
        </w:rPr>
        <w:t xml:space="preserve">which should </w:t>
      </w:r>
      <w:r w:rsidRPr="000438F9">
        <w:rPr>
          <w:rFonts w:asciiTheme="minorHAnsi" w:hAnsiTheme="minorHAnsi" w:cstheme="minorHAnsi"/>
          <w:sz w:val="24"/>
          <w:szCs w:val="24"/>
        </w:rPr>
        <w:t>includ</w:t>
      </w:r>
      <w:r>
        <w:rPr>
          <w:rFonts w:asciiTheme="minorHAnsi" w:hAnsiTheme="minorHAnsi" w:cstheme="minorHAnsi"/>
          <w:sz w:val="24"/>
          <w:szCs w:val="24"/>
        </w:rPr>
        <w:t>e</w:t>
      </w:r>
      <w:r w:rsidRPr="000438F9">
        <w:rPr>
          <w:rFonts w:asciiTheme="minorHAnsi" w:hAnsiTheme="minorHAnsi" w:cstheme="minorHAnsi"/>
          <w:sz w:val="24"/>
          <w:szCs w:val="24"/>
        </w:rPr>
        <w:t xml:space="preserve"> anticipated liability, plaintiff comparatives, co-defendant(s) liability, settlement value</w:t>
      </w:r>
      <w:r>
        <w:rPr>
          <w:rFonts w:asciiTheme="minorHAnsi" w:hAnsiTheme="minorHAnsi" w:cstheme="minorHAnsi"/>
          <w:sz w:val="24"/>
          <w:szCs w:val="24"/>
        </w:rPr>
        <w:t>,</w:t>
      </w:r>
      <w:r w:rsidRPr="000438F9">
        <w:rPr>
          <w:rFonts w:asciiTheme="minorHAnsi" w:hAnsiTheme="minorHAnsi" w:cstheme="minorHAnsi"/>
          <w:sz w:val="24"/>
          <w:szCs w:val="24"/>
        </w:rPr>
        <w:t xml:space="preserve"> and the basis utilized to calculate recommended settlement value.</w:t>
      </w:r>
    </w:p>
    <w:p w14:paraId="45D70314" w14:textId="77777777" w:rsidR="00736569" w:rsidRPr="000438F9" w:rsidRDefault="00736569" w:rsidP="00736569">
      <w:pPr>
        <w:pStyle w:val="Itema0"/>
        <w:rPr>
          <w:rFonts w:asciiTheme="minorHAnsi" w:hAnsiTheme="minorHAnsi" w:cstheme="minorHAnsi"/>
          <w:sz w:val="24"/>
          <w:szCs w:val="24"/>
        </w:rPr>
      </w:pPr>
      <w:r w:rsidRPr="000438F9">
        <w:rPr>
          <w:rFonts w:asciiTheme="minorHAnsi" w:hAnsiTheme="minorHAnsi" w:cstheme="minorHAnsi"/>
          <w:sz w:val="24"/>
          <w:szCs w:val="24"/>
        </w:rPr>
        <w:t>Anticipated litigation and case management strategies</w:t>
      </w:r>
      <w:r>
        <w:rPr>
          <w:rFonts w:asciiTheme="minorHAnsi" w:hAnsiTheme="minorHAnsi" w:cstheme="minorHAnsi"/>
          <w:sz w:val="24"/>
          <w:szCs w:val="24"/>
        </w:rPr>
        <w:t>.</w:t>
      </w:r>
    </w:p>
    <w:p w14:paraId="649DF918" w14:textId="77777777" w:rsidR="00736569" w:rsidRPr="000438F9" w:rsidRDefault="00736569" w:rsidP="00736569">
      <w:pPr>
        <w:pStyle w:val="Itema0"/>
        <w:rPr>
          <w:rFonts w:asciiTheme="minorHAnsi" w:hAnsiTheme="minorHAnsi" w:cstheme="minorHAnsi"/>
          <w:sz w:val="24"/>
          <w:szCs w:val="24"/>
        </w:rPr>
      </w:pPr>
      <w:proofErr w:type="gramStart"/>
      <w:r w:rsidRPr="000438F9">
        <w:rPr>
          <w:rFonts w:asciiTheme="minorHAnsi" w:hAnsiTheme="minorHAnsi" w:cstheme="minorHAnsi"/>
          <w:sz w:val="24"/>
          <w:szCs w:val="24"/>
        </w:rPr>
        <w:lastRenderedPageBreak/>
        <w:t>Known anticipated</w:t>
      </w:r>
      <w:proofErr w:type="gramEnd"/>
      <w:r w:rsidRPr="000438F9">
        <w:rPr>
          <w:rFonts w:asciiTheme="minorHAnsi" w:hAnsiTheme="minorHAnsi" w:cstheme="minorHAnsi"/>
          <w:sz w:val="24"/>
          <w:szCs w:val="24"/>
        </w:rPr>
        <w:t xml:space="preserve"> expert witnesses needed. (Pre-approval is required by the County representative).</w:t>
      </w:r>
    </w:p>
    <w:p w14:paraId="1B69FDF7" w14:textId="77777777" w:rsidR="00736569" w:rsidRPr="000438F9" w:rsidRDefault="00736569" w:rsidP="00736569">
      <w:pPr>
        <w:pStyle w:val="Itema0"/>
        <w:rPr>
          <w:rFonts w:asciiTheme="minorHAnsi" w:hAnsiTheme="minorHAnsi" w:cstheme="minorHAnsi"/>
          <w:sz w:val="24"/>
          <w:szCs w:val="24"/>
        </w:rPr>
      </w:pPr>
      <w:r w:rsidRPr="000438F9">
        <w:rPr>
          <w:rFonts w:asciiTheme="minorHAnsi" w:hAnsiTheme="minorHAnsi" w:cstheme="minorHAnsi"/>
          <w:sz w:val="24"/>
          <w:szCs w:val="24"/>
        </w:rPr>
        <w:t>Fast Track cases require reports as follows:</w:t>
      </w:r>
    </w:p>
    <w:p w14:paraId="4C40A3F4" w14:textId="0EBD01B6" w:rsidR="00736569" w:rsidRPr="000438F9" w:rsidRDefault="00736569" w:rsidP="00736569">
      <w:pPr>
        <w:pStyle w:val="Itemi"/>
        <w:rPr>
          <w:rFonts w:asciiTheme="minorHAnsi" w:hAnsiTheme="minorHAnsi" w:cstheme="minorHAnsi"/>
          <w:sz w:val="24"/>
          <w:szCs w:val="24"/>
        </w:rPr>
      </w:pPr>
      <w:r w:rsidRPr="000438F9">
        <w:rPr>
          <w:rFonts w:asciiTheme="minorHAnsi" w:hAnsiTheme="minorHAnsi" w:cstheme="minorHAnsi"/>
          <w:sz w:val="24"/>
          <w:szCs w:val="24"/>
        </w:rPr>
        <w:t xml:space="preserve">Case Evaluation and Ninety (90) </w:t>
      </w:r>
      <w:r w:rsidR="00914B4F">
        <w:rPr>
          <w:rFonts w:asciiTheme="minorHAnsi" w:hAnsiTheme="minorHAnsi" w:cstheme="minorHAnsi"/>
          <w:sz w:val="24"/>
          <w:szCs w:val="24"/>
        </w:rPr>
        <w:t xml:space="preserve">calendar </w:t>
      </w:r>
      <w:r w:rsidRPr="000438F9">
        <w:rPr>
          <w:rFonts w:asciiTheme="minorHAnsi" w:hAnsiTheme="minorHAnsi" w:cstheme="minorHAnsi"/>
          <w:sz w:val="24"/>
          <w:szCs w:val="24"/>
        </w:rPr>
        <w:t xml:space="preserve">days after </w:t>
      </w:r>
      <w:proofErr w:type="gramStart"/>
      <w:r w:rsidRPr="000438F9">
        <w:rPr>
          <w:rFonts w:asciiTheme="minorHAnsi" w:hAnsiTheme="minorHAnsi" w:cstheme="minorHAnsi"/>
          <w:sz w:val="24"/>
          <w:szCs w:val="24"/>
        </w:rPr>
        <w:t>assignment</w:t>
      </w:r>
      <w:r w:rsidR="000E5642">
        <w:rPr>
          <w:rFonts w:asciiTheme="minorHAnsi" w:hAnsiTheme="minorHAnsi" w:cstheme="minorHAnsi"/>
          <w:sz w:val="24"/>
          <w:szCs w:val="24"/>
        </w:rPr>
        <w:t>;</w:t>
      </w:r>
      <w:proofErr w:type="gramEnd"/>
    </w:p>
    <w:p w14:paraId="66DE9C75" w14:textId="68B94DF7" w:rsidR="00736569" w:rsidRPr="000438F9" w:rsidRDefault="00736569" w:rsidP="00736569">
      <w:pPr>
        <w:pStyle w:val="Itemi"/>
        <w:rPr>
          <w:rFonts w:asciiTheme="minorHAnsi" w:hAnsiTheme="minorHAnsi" w:cstheme="minorHAnsi"/>
          <w:sz w:val="24"/>
          <w:szCs w:val="24"/>
        </w:rPr>
      </w:pPr>
      <w:r w:rsidRPr="000438F9">
        <w:rPr>
          <w:rFonts w:asciiTheme="minorHAnsi" w:hAnsiTheme="minorHAnsi" w:cstheme="minorHAnsi"/>
          <w:sz w:val="24"/>
          <w:szCs w:val="24"/>
        </w:rPr>
        <w:t xml:space="preserve">Plan Status updates Seven (7) </w:t>
      </w:r>
      <w:r w:rsidR="00914B4F">
        <w:rPr>
          <w:rFonts w:asciiTheme="minorHAnsi" w:hAnsiTheme="minorHAnsi" w:cstheme="minorHAnsi"/>
          <w:sz w:val="24"/>
          <w:szCs w:val="24"/>
        </w:rPr>
        <w:t xml:space="preserve">calendar </w:t>
      </w:r>
      <w:r w:rsidRPr="000438F9">
        <w:rPr>
          <w:rFonts w:asciiTheme="minorHAnsi" w:hAnsiTheme="minorHAnsi" w:cstheme="minorHAnsi"/>
          <w:sz w:val="24"/>
          <w:szCs w:val="24"/>
        </w:rPr>
        <w:t xml:space="preserve">days after </w:t>
      </w:r>
      <w:r w:rsidR="00FF1F50">
        <w:rPr>
          <w:rFonts w:asciiTheme="minorHAnsi" w:hAnsiTheme="minorHAnsi" w:cstheme="minorHAnsi"/>
          <w:sz w:val="24"/>
          <w:szCs w:val="24"/>
        </w:rPr>
        <w:t xml:space="preserve">the </w:t>
      </w:r>
      <w:r w:rsidRPr="000438F9">
        <w:rPr>
          <w:rFonts w:asciiTheme="minorHAnsi" w:hAnsiTheme="minorHAnsi" w:cstheme="minorHAnsi"/>
          <w:sz w:val="24"/>
          <w:szCs w:val="24"/>
        </w:rPr>
        <w:t xml:space="preserve">Case Management </w:t>
      </w:r>
      <w:proofErr w:type="gramStart"/>
      <w:r w:rsidRPr="000438F9">
        <w:rPr>
          <w:rFonts w:asciiTheme="minorHAnsi" w:hAnsiTheme="minorHAnsi" w:cstheme="minorHAnsi"/>
          <w:sz w:val="24"/>
          <w:szCs w:val="24"/>
        </w:rPr>
        <w:t>Conference</w:t>
      </w:r>
      <w:r w:rsidR="000E5642">
        <w:rPr>
          <w:rFonts w:asciiTheme="minorHAnsi" w:hAnsiTheme="minorHAnsi" w:cstheme="minorHAnsi"/>
          <w:sz w:val="24"/>
          <w:szCs w:val="24"/>
        </w:rPr>
        <w:t>;</w:t>
      </w:r>
      <w:proofErr w:type="gramEnd"/>
    </w:p>
    <w:p w14:paraId="05252606" w14:textId="4F1B9DB7" w:rsidR="00736569" w:rsidRPr="000438F9" w:rsidRDefault="00736569" w:rsidP="00736569">
      <w:pPr>
        <w:pStyle w:val="Itemi"/>
        <w:rPr>
          <w:rFonts w:asciiTheme="minorHAnsi" w:hAnsiTheme="minorHAnsi" w:cstheme="minorHAnsi"/>
          <w:sz w:val="24"/>
          <w:szCs w:val="24"/>
        </w:rPr>
      </w:pPr>
      <w:r w:rsidRPr="000438F9">
        <w:rPr>
          <w:rFonts w:asciiTheme="minorHAnsi" w:hAnsiTheme="minorHAnsi" w:cstheme="minorHAnsi"/>
          <w:sz w:val="24"/>
          <w:szCs w:val="24"/>
        </w:rPr>
        <w:t xml:space="preserve">Status updates Ten (10) </w:t>
      </w:r>
      <w:r w:rsidR="00914B4F">
        <w:rPr>
          <w:rFonts w:asciiTheme="minorHAnsi" w:hAnsiTheme="minorHAnsi" w:cstheme="minorHAnsi"/>
          <w:sz w:val="24"/>
          <w:szCs w:val="24"/>
        </w:rPr>
        <w:t xml:space="preserve">calendar </w:t>
      </w:r>
      <w:r w:rsidRPr="000438F9">
        <w:rPr>
          <w:rFonts w:asciiTheme="minorHAnsi" w:hAnsiTheme="minorHAnsi" w:cstheme="minorHAnsi"/>
          <w:sz w:val="24"/>
          <w:szCs w:val="24"/>
        </w:rPr>
        <w:t>days before arbitration</w:t>
      </w:r>
      <w:r w:rsidR="000E5642">
        <w:rPr>
          <w:rFonts w:asciiTheme="minorHAnsi" w:hAnsiTheme="minorHAnsi" w:cstheme="minorHAnsi"/>
          <w:sz w:val="24"/>
          <w:szCs w:val="24"/>
        </w:rPr>
        <w:t>;</w:t>
      </w:r>
      <w:r>
        <w:rPr>
          <w:rFonts w:asciiTheme="minorHAnsi" w:hAnsiTheme="minorHAnsi" w:cstheme="minorHAnsi"/>
          <w:sz w:val="24"/>
          <w:szCs w:val="24"/>
        </w:rPr>
        <w:t xml:space="preserve"> and</w:t>
      </w:r>
    </w:p>
    <w:p w14:paraId="7D306EC5" w14:textId="1494512D" w:rsidR="00736569" w:rsidRPr="000438F9" w:rsidRDefault="00736569" w:rsidP="00736569">
      <w:pPr>
        <w:pStyle w:val="Itemi"/>
        <w:rPr>
          <w:rFonts w:asciiTheme="minorHAnsi" w:hAnsiTheme="minorHAnsi" w:cstheme="minorHAnsi"/>
          <w:sz w:val="24"/>
          <w:szCs w:val="24"/>
        </w:rPr>
      </w:pPr>
      <w:r w:rsidRPr="000438F9">
        <w:rPr>
          <w:rFonts w:asciiTheme="minorHAnsi" w:hAnsiTheme="minorHAnsi" w:cstheme="minorHAnsi"/>
          <w:sz w:val="24"/>
          <w:szCs w:val="24"/>
        </w:rPr>
        <w:t xml:space="preserve">Status updates Five (5) </w:t>
      </w:r>
      <w:r w:rsidR="00914B4F">
        <w:rPr>
          <w:rFonts w:asciiTheme="minorHAnsi" w:hAnsiTheme="minorHAnsi" w:cstheme="minorHAnsi"/>
          <w:sz w:val="24"/>
          <w:szCs w:val="24"/>
        </w:rPr>
        <w:t xml:space="preserve">calendar </w:t>
      </w:r>
      <w:r w:rsidRPr="000438F9">
        <w:rPr>
          <w:rFonts w:asciiTheme="minorHAnsi" w:hAnsiTheme="minorHAnsi" w:cstheme="minorHAnsi"/>
          <w:sz w:val="24"/>
          <w:szCs w:val="24"/>
        </w:rPr>
        <w:t xml:space="preserve">days after </w:t>
      </w:r>
      <w:r w:rsidR="00FF1F50">
        <w:rPr>
          <w:rFonts w:asciiTheme="minorHAnsi" w:hAnsiTheme="minorHAnsi" w:cstheme="minorHAnsi"/>
          <w:sz w:val="24"/>
          <w:szCs w:val="24"/>
        </w:rPr>
        <w:t xml:space="preserve">the </w:t>
      </w:r>
      <w:r w:rsidRPr="000438F9">
        <w:rPr>
          <w:rFonts w:asciiTheme="minorHAnsi" w:hAnsiTheme="minorHAnsi" w:cstheme="minorHAnsi"/>
          <w:sz w:val="24"/>
          <w:szCs w:val="24"/>
        </w:rPr>
        <w:t>arbitration award</w:t>
      </w:r>
      <w:r>
        <w:rPr>
          <w:rFonts w:asciiTheme="minorHAnsi" w:hAnsiTheme="minorHAnsi" w:cstheme="minorHAnsi"/>
          <w:sz w:val="24"/>
          <w:szCs w:val="24"/>
        </w:rPr>
        <w:t>.</w:t>
      </w:r>
    </w:p>
    <w:p w14:paraId="46167D6B" w14:textId="77777777" w:rsidR="00736569" w:rsidRPr="000438F9" w:rsidRDefault="00736569" w:rsidP="00736569">
      <w:pPr>
        <w:pStyle w:val="Item10"/>
        <w:numPr>
          <w:ilvl w:val="0"/>
          <w:numId w:val="0"/>
        </w:numPr>
        <w:ind w:left="4320" w:hanging="720"/>
        <w:rPr>
          <w:rFonts w:asciiTheme="minorHAnsi" w:hAnsiTheme="minorHAnsi" w:cstheme="minorHAnsi"/>
          <w:sz w:val="24"/>
          <w:szCs w:val="24"/>
        </w:rPr>
      </w:pPr>
      <w:r w:rsidRPr="000438F9">
        <w:rPr>
          <w:rFonts w:asciiTheme="minorHAnsi" w:hAnsiTheme="minorHAnsi" w:cstheme="minorHAnsi"/>
          <w:sz w:val="24"/>
          <w:szCs w:val="24"/>
        </w:rPr>
        <w:t>(m)</w:t>
      </w:r>
      <w:r w:rsidRPr="000438F9">
        <w:rPr>
          <w:rFonts w:asciiTheme="minorHAnsi" w:hAnsiTheme="minorHAnsi" w:cstheme="minorHAnsi"/>
          <w:sz w:val="24"/>
          <w:szCs w:val="24"/>
        </w:rPr>
        <w:tab/>
        <w:t>The names of the attorney or attorneys and paralegal assigned to handle the case.</w:t>
      </w:r>
    </w:p>
    <w:p w14:paraId="67D64377" w14:textId="77777777" w:rsidR="00736569" w:rsidRPr="000438F9" w:rsidRDefault="00736569" w:rsidP="00736569">
      <w:pPr>
        <w:pStyle w:val="Item10"/>
        <w:numPr>
          <w:ilvl w:val="0"/>
          <w:numId w:val="0"/>
        </w:numPr>
        <w:ind w:left="4320" w:hanging="720"/>
        <w:rPr>
          <w:rFonts w:asciiTheme="minorHAnsi" w:hAnsiTheme="minorHAnsi" w:cstheme="minorHAnsi"/>
          <w:sz w:val="24"/>
          <w:szCs w:val="24"/>
        </w:rPr>
      </w:pPr>
      <w:r w:rsidRPr="000438F9">
        <w:rPr>
          <w:rFonts w:asciiTheme="minorHAnsi" w:hAnsiTheme="minorHAnsi" w:cstheme="minorHAnsi"/>
          <w:sz w:val="24"/>
          <w:szCs w:val="24"/>
        </w:rPr>
        <w:t>(n</w:t>
      </w:r>
      <w:proofErr w:type="gramStart"/>
      <w:r w:rsidRPr="000438F9">
        <w:rPr>
          <w:rFonts w:asciiTheme="minorHAnsi" w:hAnsiTheme="minorHAnsi" w:cstheme="minorHAnsi"/>
          <w:sz w:val="24"/>
          <w:szCs w:val="24"/>
        </w:rPr>
        <w:t xml:space="preserve">) </w:t>
      </w:r>
      <w:r w:rsidRPr="000438F9">
        <w:rPr>
          <w:rFonts w:asciiTheme="minorHAnsi" w:hAnsiTheme="minorHAnsi" w:cstheme="minorHAnsi"/>
          <w:sz w:val="24"/>
          <w:szCs w:val="24"/>
        </w:rPr>
        <w:tab/>
        <w:t>The</w:t>
      </w:r>
      <w:proofErr w:type="gramEnd"/>
      <w:r w:rsidRPr="000438F9">
        <w:rPr>
          <w:rFonts w:asciiTheme="minorHAnsi" w:hAnsiTheme="minorHAnsi" w:cstheme="minorHAnsi"/>
          <w:sz w:val="24"/>
          <w:szCs w:val="24"/>
        </w:rPr>
        <w:t xml:space="preserve"> name of the designated trial attorney, when and if it appears, the case will go to trial.</w:t>
      </w:r>
    </w:p>
    <w:p w14:paraId="21E72504" w14:textId="77777777" w:rsidR="00736569" w:rsidRPr="000438F9" w:rsidRDefault="00736569" w:rsidP="00736569">
      <w:pPr>
        <w:pStyle w:val="Itema"/>
        <w:rPr>
          <w:rFonts w:asciiTheme="minorHAnsi" w:hAnsiTheme="minorHAnsi" w:cstheme="minorHAnsi"/>
          <w:sz w:val="24"/>
          <w:szCs w:val="24"/>
        </w:rPr>
      </w:pPr>
      <w:proofErr w:type="gramStart"/>
      <w:r w:rsidRPr="000438F9">
        <w:rPr>
          <w:rFonts w:asciiTheme="minorHAnsi" w:hAnsiTheme="minorHAnsi" w:cstheme="minorHAnsi"/>
          <w:sz w:val="24"/>
          <w:szCs w:val="24"/>
        </w:rPr>
        <w:t>Contractor</w:t>
      </w:r>
      <w:proofErr w:type="gramEnd"/>
      <w:r w:rsidRPr="000438F9">
        <w:rPr>
          <w:rFonts w:asciiTheme="minorHAnsi" w:hAnsiTheme="minorHAnsi" w:cstheme="minorHAnsi"/>
          <w:sz w:val="24"/>
          <w:szCs w:val="24"/>
        </w:rPr>
        <w:t xml:space="preserve"> must agree that all work product</w:t>
      </w:r>
      <w:r>
        <w:rPr>
          <w:rFonts w:asciiTheme="minorHAnsi" w:hAnsiTheme="minorHAnsi" w:cstheme="minorHAnsi"/>
          <w:sz w:val="24"/>
          <w:szCs w:val="24"/>
        </w:rPr>
        <w:t>s</w:t>
      </w:r>
      <w:r w:rsidRPr="000438F9">
        <w:rPr>
          <w:rFonts w:asciiTheme="minorHAnsi" w:hAnsiTheme="minorHAnsi" w:cstheme="minorHAnsi"/>
          <w:sz w:val="24"/>
          <w:szCs w:val="24"/>
        </w:rPr>
        <w:t xml:space="preserve"> including motions, </w:t>
      </w:r>
      <w:r w:rsidRPr="0070596C">
        <w:rPr>
          <w:rFonts w:asciiTheme="minorHAnsi" w:hAnsiTheme="minorHAnsi" w:cstheme="minorHAnsi"/>
          <w:sz w:val="24"/>
          <w:szCs w:val="24"/>
        </w:rPr>
        <w:t>exposure identification, legal research, opinion letters, etc., are the</w:t>
      </w:r>
      <w:r w:rsidRPr="000438F9">
        <w:rPr>
          <w:rFonts w:asciiTheme="minorHAnsi" w:hAnsiTheme="minorHAnsi" w:cstheme="minorHAnsi"/>
          <w:sz w:val="24"/>
          <w:szCs w:val="24"/>
        </w:rPr>
        <w:t xml:space="preserve"> </w:t>
      </w:r>
      <w:r w:rsidRPr="0070596C">
        <w:rPr>
          <w:rFonts w:asciiTheme="minorHAnsi" w:hAnsiTheme="minorHAnsi" w:cstheme="minorHAnsi"/>
          <w:sz w:val="24"/>
          <w:szCs w:val="24"/>
        </w:rPr>
        <w:t>property of the client, the County, and may be copied and provided</w:t>
      </w:r>
      <w:r w:rsidRPr="000438F9">
        <w:rPr>
          <w:rFonts w:asciiTheme="minorHAnsi" w:hAnsiTheme="minorHAnsi" w:cstheme="minorHAnsi"/>
          <w:sz w:val="24"/>
          <w:szCs w:val="24"/>
        </w:rPr>
        <w:t xml:space="preserve"> </w:t>
      </w:r>
      <w:r w:rsidRPr="0070596C">
        <w:rPr>
          <w:rFonts w:asciiTheme="minorHAnsi" w:hAnsiTheme="minorHAnsi" w:cstheme="minorHAnsi"/>
          <w:sz w:val="24"/>
          <w:szCs w:val="24"/>
        </w:rPr>
        <w:t>by the County to attorneys either employed or retained by the</w:t>
      </w:r>
      <w:r w:rsidRPr="000438F9">
        <w:rPr>
          <w:rFonts w:asciiTheme="minorHAnsi" w:hAnsiTheme="minorHAnsi" w:cstheme="minorHAnsi"/>
          <w:sz w:val="24"/>
          <w:szCs w:val="24"/>
        </w:rPr>
        <w:t xml:space="preserve"> </w:t>
      </w:r>
      <w:r w:rsidRPr="0070596C">
        <w:rPr>
          <w:rFonts w:asciiTheme="minorHAnsi" w:hAnsiTheme="minorHAnsi" w:cstheme="minorHAnsi"/>
          <w:sz w:val="24"/>
          <w:szCs w:val="24"/>
        </w:rPr>
        <w:t>County and/or County's insurance carrier. This provision is not a</w:t>
      </w:r>
      <w:r w:rsidRPr="000438F9">
        <w:rPr>
          <w:rFonts w:asciiTheme="minorHAnsi" w:hAnsiTheme="minorHAnsi" w:cstheme="minorHAnsi"/>
          <w:sz w:val="24"/>
          <w:szCs w:val="24"/>
        </w:rPr>
        <w:t xml:space="preserve"> waiver of the attorney/client privilege.</w:t>
      </w:r>
    </w:p>
    <w:p w14:paraId="3B83DCCD" w14:textId="77777777" w:rsidR="00736569" w:rsidRPr="000438F9" w:rsidRDefault="00736569" w:rsidP="00736569">
      <w:pPr>
        <w:pStyle w:val="Itema"/>
        <w:rPr>
          <w:rFonts w:asciiTheme="minorHAnsi" w:hAnsiTheme="minorHAnsi" w:cstheme="minorHAnsi"/>
          <w:sz w:val="24"/>
          <w:szCs w:val="24"/>
        </w:rPr>
      </w:pPr>
      <w:r w:rsidRPr="000438F9">
        <w:rPr>
          <w:rFonts w:asciiTheme="minorHAnsi" w:hAnsiTheme="minorHAnsi" w:cstheme="minorHAnsi"/>
          <w:sz w:val="24"/>
          <w:szCs w:val="24"/>
        </w:rPr>
        <w:t>Contractors must agree to utilize the services of County</w:t>
      </w:r>
      <w:r>
        <w:rPr>
          <w:rFonts w:asciiTheme="minorHAnsi" w:hAnsiTheme="minorHAnsi" w:cstheme="minorHAnsi"/>
          <w:sz w:val="24"/>
          <w:szCs w:val="24"/>
        </w:rPr>
        <w:t>-</w:t>
      </w:r>
      <w:r w:rsidRPr="000438F9">
        <w:rPr>
          <w:rFonts w:asciiTheme="minorHAnsi" w:hAnsiTheme="minorHAnsi" w:cstheme="minorHAnsi"/>
          <w:sz w:val="24"/>
          <w:szCs w:val="24"/>
        </w:rPr>
        <w:t xml:space="preserve">contracted </w:t>
      </w:r>
      <w:r w:rsidRPr="0070596C">
        <w:rPr>
          <w:rFonts w:asciiTheme="minorHAnsi" w:hAnsiTheme="minorHAnsi" w:cstheme="minorHAnsi"/>
          <w:sz w:val="24"/>
          <w:szCs w:val="24"/>
        </w:rPr>
        <w:t>contractors such as court reporters, investigators, and copy services</w:t>
      </w:r>
      <w:r w:rsidRPr="000438F9">
        <w:rPr>
          <w:rFonts w:asciiTheme="minorHAnsi" w:hAnsiTheme="minorHAnsi" w:cstheme="minorHAnsi"/>
          <w:sz w:val="24"/>
          <w:szCs w:val="24"/>
        </w:rPr>
        <w:t xml:space="preserve"> </w:t>
      </w:r>
      <w:r w:rsidRPr="0070596C">
        <w:rPr>
          <w:rFonts w:asciiTheme="minorHAnsi" w:hAnsiTheme="minorHAnsi" w:cstheme="minorHAnsi"/>
          <w:sz w:val="24"/>
          <w:szCs w:val="24"/>
        </w:rPr>
        <w:t xml:space="preserve">when requested. </w:t>
      </w:r>
      <w:r>
        <w:rPr>
          <w:rFonts w:asciiTheme="minorHAnsi" w:hAnsiTheme="minorHAnsi" w:cstheme="minorHAnsi"/>
          <w:sz w:val="24"/>
          <w:szCs w:val="24"/>
        </w:rPr>
        <w:t>RMU or TPA will provide t</w:t>
      </w:r>
      <w:r w:rsidRPr="0070596C">
        <w:rPr>
          <w:rFonts w:asciiTheme="minorHAnsi" w:hAnsiTheme="minorHAnsi" w:cstheme="minorHAnsi"/>
          <w:sz w:val="24"/>
          <w:szCs w:val="24"/>
        </w:rPr>
        <w:t>he lists of approved contractors</w:t>
      </w:r>
      <w:r w:rsidRPr="000438F9">
        <w:rPr>
          <w:rFonts w:asciiTheme="minorHAnsi" w:hAnsiTheme="minorHAnsi" w:cstheme="minorHAnsi"/>
          <w:sz w:val="24"/>
          <w:szCs w:val="24"/>
        </w:rPr>
        <w:t>.</w:t>
      </w:r>
    </w:p>
    <w:p w14:paraId="4CBA6FDA" w14:textId="77777777" w:rsidR="00736569" w:rsidRPr="000438F9" w:rsidRDefault="00736569" w:rsidP="00736569">
      <w:pPr>
        <w:pStyle w:val="Itema"/>
        <w:rPr>
          <w:rFonts w:asciiTheme="minorHAnsi" w:hAnsiTheme="minorHAnsi" w:cstheme="minorHAnsi"/>
          <w:sz w:val="24"/>
          <w:szCs w:val="24"/>
        </w:rPr>
      </w:pPr>
      <w:r w:rsidRPr="000438F9">
        <w:rPr>
          <w:rFonts w:asciiTheme="minorHAnsi" w:hAnsiTheme="minorHAnsi" w:cstheme="minorHAnsi"/>
          <w:sz w:val="24"/>
          <w:szCs w:val="24"/>
        </w:rPr>
        <w:t xml:space="preserve">Contractors, as requested, must provide the RMU, TPA, and OCC </w:t>
      </w:r>
      <w:r w:rsidRPr="0070596C">
        <w:rPr>
          <w:rFonts w:asciiTheme="minorHAnsi" w:hAnsiTheme="minorHAnsi" w:cstheme="minorHAnsi"/>
          <w:sz w:val="24"/>
          <w:szCs w:val="24"/>
        </w:rPr>
        <w:t>representative copies of</w:t>
      </w:r>
      <w:r w:rsidRPr="000438F9">
        <w:rPr>
          <w:rFonts w:asciiTheme="minorHAnsi" w:hAnsiTheme="minorHAnsi" w:cstheme="minorHAnsi"/>
          <w:sz w:val="24"/>
          <w:szCs w:val="24"/>
        </w:rPr>
        <w:t xml:space="preserve"> </w:t>
      </w:r>
      <w:r w:rsidRPr="0070596C">
        <w:rPr>
          <w:rFonts w:asciiTheme="minorHAnsi" w:hAnsiTheme="minorHAnsi" w:cstheme="minorHAnsi"/>
          <w:sz w:val="24"/>
          <w:szCs w:val="24"/>
        </w:rPr>
        <w:t xml:space="preserve">all information and correspondence relating to each claim. They </w:t>
      </w:r>
      <w:r w:rsidRPr="000438F9">
        <w:rPr>
          <w:rFonts w:asciiTheme="minorHAnsi" w:hAnsiTheme="minorHAnsi" w:cstheme="minorHAnsi"/>
          <w:sz w:val="24"/>
          <w:szCs w:val="24"/>
        </w:rPr>
        <w:t>must</w:t>
      </w:r>
      <w:r w:rsidRPr="0070596C">
        <w:rPr>
          <w:rFonts w:asciiTheme="minorHAnsi" w:hAnsiTheme="minorHAnsi" w:cstheme="minorHAnsi"/>
          <w:sz w:val="24"/>
          <w:szCs w:val="24"/>
        </w:rPr>
        <w:t xml:space="preserve"> include communications between</w:t>
      </w:r>
      <w:r w:rsidRPr="000438F9">
        <w:rPr>
          <w:rFonts w:asciiTheme="minorHAnsi" w:hAnsiTheme="minorHAnsi" w:cstheme="minorHAnsi"/>
          <w:sz w:val="24"/>
          <w:szCs w:val="24"/>
        </w:rPr>
        <w:t xml:space="preserve"> </w:t>
      </w:r>
      <w:r>
        <w:rPr>
          <w:rFonts w:asciiTheme="minorHAnsi" w:hAnsiTheme="minorHAnsi" w:cstheme="minorHAnsi"/>
          <w:sz w:val="24"/>
          <w:szCs w:val="24"/>
        </w:rPr>
        <w:t xml:space="preserve">the </w:t>
      </w:r>
      <w:r w:rsidRPr="0070596C">
        <w:rPr>
          <w:rFonts w:asciiTheme="minorHAnsi" w:hAnsiTheme="minorHAnsi" w:cstheme="minorHAnsi"/>
          <w:sz w:val="24"/>
          <w:szCs w:val="24"/>
        </w:rPr>
        <w:t xml:space="preserve">Contractor and any department, service company, and/or plaintiff attorneys. </w:t>
      </w:r>
      <w:proofErr w:type="gramStart"/>
      <w:r w:rsidRPr="0070596C">
        <w:rPr>
          <w:rFonts w:asciiTheme="minorHAnsi" w:hAnsiTheme="minorHAnsi" w:cstheme="minorHAnsi"/>
          <w:sz w:val="24"/>
          <w:szCs w:val="24"/>
        </w:rPr>
        <w:t>Contractor</w:t>
      </w:r>
      <w:proofErr w:type="gramEnd"/>
      <w:r w:rsidRPr="0070596C" w:rsidDel="005669C8">
        <w:rPr>
          <w:rFonts w:asciiTheme="minorHAnsi" w:hAnsiTheme="minorHAnsi" w:cstheme="minorHAnsi"/>
          <w:sz w:val="24"/>
          <w:szCs w:val="24"/>
        </w:rPr>
        <w:t xml:space="preserve"> </w:t>
      </w:r>
      <w:r>
        <w:rPr>
          <w:rFonts w:asciiTheme="minorHAnsi" w:hAnsiTheme="minorHAnsi" w:cstheme="minorHAnsi"/>
          <w:sz w:val="24"/>
          <w:szCs w:val="24"/>
        </w:rPr>
        <w:t>must</w:t>
      </w:r>
      <w:r w:rsidRPr="0070596C">
        <w:rPr>
          <w:rFonts w:asciiTheme="minorHAnsi" w:hAnsiTheme="minorHAnsi" w:cstheme="minorHAnsi"/>
          <w:sz w:val="24"/>
          <w:szCs w:val="24"/>
        </w:rPr>
        <w:t xml:space="preserve"> also provide</w:t>
      </w:r>
      <w:r w:rsidRPr="000438F9">
        <w:rPr>
          <w:rFonts w:asciiTheme="minorHAnsi" w:hAnsiTheme="minorHAnsi" w:cstheme="minorHAnsi"/>
          <w:sz w:val="24"/>
          <w:szCs w:val="24"/>
        </w:rPr>
        <w:t xml:space="preserve"> </w:t>
      </w:r>
      <w:r w:rsidRPr="0070596C">
        <w:rPr>
          <w:rFonts w:asciiTheme="minorHAnsi" w:hAnsiTheme="minorHAnsi" w:cstheme="minorHAnsi"/>
          <w:sz w:val="24"/>
          <w:szCs w:val="24"/>
        </w:rPr>
        <w:t xml:space="preserve">copies of all case </w:t>
      </w:r>
      <w:r w:rsidRPr="000438F9">
        <w:rPr>
          <w:rFonts w:asciiTheme="minorHAnsi" w:hAnsiTheme="minorHAnsi" w:cstheme="minorHAnsi"/>
          <w:sz w:val="24"/>
          <w:szCs w:val="24"/>
        </w:rPr>
        <w:t>status correspondence to the RMU, TPA, and OCC.</w:t>
      </w:r>
    </w:p>
    <w:p w14:paraId="2761CDB2" w14:textId="77777777" w:rsidR="00736569" w:rsidRPr="000438F9" w:rsidRDefault="00736569" w:rsidP="00736569">
      <w:pPr>
        <w:pStyle w:val="Itema"/>
        <w:rPr>
          <w:rFonts w:asciiTheme="minorHAnsi" w:hAnsiTheme="minorHAnsi" w:cstheme="minorHAnsi"/>
          <w:sz w:val="24"/>
          <w:szCs w:val="24"/>
        </w:rPr>
      </w:pPr>
      <w:r w:rsidRPr="000438F9">
        <w:rPr>
          <w:rFonts w:asciiTheme="minorHAnsi" w:hAnsiTheme="minorHAnsi" w:cstheme="minorHAnsi"/>
          <w:sz w:val="24"/>
          <w:szCs w:val="24"/>
        </w:rPr>
        <w:t xml:space="preserve">Contractors must notify </w:t>
      </w:r>
      <w:r>
        <w:rPr>
          <w:rFonts w:asciiTheme="minorHAnsi" w:hAnsiTheme="minorHAnsi" w:cstheme="minorHAnsi"/>
          <w:sz w:val="24"/>
          <w:szCs w:val="24"/>
        </w:rPr>
        <w:t xml:space="preserve">the </w:t>
      </w:r>
      <w:r w:rsidRPr="000438F9">
        <w:rPr>
          <w:rFonts w:asciiTheme="minorHAnsi" w:hAnsiTheme="minorHAnsi" w:cstheme="minorHAnsi"/>
          <w:sz w:val="24"/>
          <w:szCs w:val="24"/>
        </w:rPr>
        <w:t>County of claims with potential liability value over fifty thousand dollars ($50,000) as soon as it becomes evident that the case does have merit or may result in a settlement to the County of over fifty thousand dollars ($5</w:t>
      </w:r>
      <w:r w:rsidRPr="007021D8">
        <w:rPr>
          <w:rFonts w:asciiTheme="minorHAnsi" w:hAnsiTheme="minorHAnsi" w:cstheme="minorHAnsi"/>
          <w:sz w:val="24"/>
          <w:szCs w:val="24"/>
        </w:rPr>
        <w:t>0,000).</w:t>
      </w:r>
    </w:p>
    <w:p w14:paraId="6E1CF4C9" w14:textId="6BEE7A33" w:rsidR="00736569" w:rsidRPr="000438F9" w:rsidRDefault="00736569" w:rsidP="00736569">
      <w:pPr>
        <w:pStyle w:val="Itema"/>
        <w:rPr>
          <w:rFonts w:asciiTheme="minorHAnsi" w:hAnsiTheme="minorHAnsi" w:cstheme="minorHAnsi"/>
          <w:sz w:val="24"/>
          <w:szCs w:val="24"/>
        </w:rPr>
      </w:pPr>
      <w:r w:rsidRPr="000438F9">
        <w:rPr>
          <w:rFonts w:asciiTheme="minorHAnsi" w:hAnsiTheme="minorHAnsi" w:cstheme="minorHAnsi"/>
          <w:sz w:val="24"/>
          <w:szCs w:val="24"/>
        </w:rPr>
        <w:lastRenderedPageBreak/>
        <w:t xml:space="preserve">Contractors must obtain authority </w:t>
      </w:r>
      <w:proofErr w:type="gramStart"/>
      <w:r w:rsidRPr="000438F9">
        <w:rPr>
          <w:rFonts w:asciiTheme="minorHAnsi" w:hAnsiTheme="minorHAnsi" w:cstheme="minorHAnsi"/>
          <w:sz w:val="24"/>
          <w:szCs w:val="24"/>
        </w:rPr>
        <w:t>for</w:t>
      </w:r>
      <w:proofErr w:type="gramEnd"/>
      <w:r w:rsidRPr="000438F9">
        <w:rPr>
          <w:rFonts w:asciiTheme="minorHAnsi" w:hAnsiTheme="minorHAnsi" w:cstheme="minorHAnsi"/>
          <w:sz w:val="24"/>
          <w:szCs w:val="24"/>
        </w:rPr>
        <w:t xml:space="preserve"> and approval of all settlement </w:t>
      </w:r>
      <w:r w:rsidRPr="0070596C">
        <w:rPr>
          <w:rFonts w:asciiTheme="minorHAnsi" w:hAnsiTheme="minorHAnsi" w:cstheme="minorHAnsi"/>
          <w:sz w:val="24"/>
          <w:szCs w:val="24"/>
        </w:rPr>
        <w:t xml:space="preserve">offers before </w:t>
      </w:r>
      <w:r>
        <w:rPr>
          <w:rFonts w:asciiTheme="minorHAnsi" w:hAnsiTheme="minorHAnsi" w:cstheme="minorHAnsi"/>
          <w:sz w:val="24"/>
          <w:szCs w:val="24"/>
        </w:rPr>
        <w:t>the settlement offer is made</w:t>
      </w:r>
      <w:r w:rsidRPr="0070596C">
        <w:rPr>
          <w:rFonts w:asciiTheme="minorHAnsi" w:hAnsiTheme="minorHAnsi" w:cstheme="minorHAnsi"/>
          <w:sz w:val="24"/>
          <w:szCs w:val="24"/>
        </w:rPr>
        <w:t xml:space="preserve"> to the </w:t>
      </w:r>
      <w:r w:rsidRPr="000438F9">
        <w:rPr>
          <w:rFonts w:asciiTheme="minorHAnsi" w:hAnsiTheme="minorHAnsi" w:cstheme="minorHAnsi"/>
          <w:sz w:val="24"/>
          <w:szCs w:val="24"/>
        </w:rPr>
        <w:t>plaintiff</w:t>
      </w:r>
      <w:r>
        <w:rPr>
          <w:rFonts w:asciiTheme="minorHAnsi" w:hAnsiTheme="minorHAnsi" w:cstheme="minorHAnsi"/>
          <w:sz w:val="24"/>
          <w:szCs w:val="24"/>
        </w:rPr>
        <w:t>’</w:t>
      </w:r>
      <w:r w:rsidRPr="000438F9">
        <w:rPr>
          <w:rFonts w:asciiTheme="minorHAnsi" w:hAnsiTheme="minorHAnsi" w:cstheme="minorHAnsi"/>
          <w:sz w:val="24"/>
          <w:szCs w:val="24"/>
        </w:rPr>
        <w:t>s</w:t>
      </w:r>
      <w:r w:rsidRPr="0070596C">
        <w:rPr>
          <w:rFonts w:asciiTheme="minorHAnsi" w:hAnsiTheme="minorHAnsi" w:cstheme="minorHAnsi"/>
          <w:sz w:val="24"/>
          <w:szCs w:val="24"/>
        </w:rPr>
        <w:t xml:space="preserve"> counsel, the court</w:t>
      </w:r>
      <w:r>
        <w:rPr>
          <w:rFonts w:asciiTheme="minorHAnsi" w:hAnsiTheme="minorHAnsi" w:cstheme="minorHAnsi"/>
          <w:sz w:val="24"/>
          <w:szCs w:val="24"/>
        </w:rPr>
        <w:t>,</w:t>
      </w:r>
      <w:r w:rsidRPr="0070596C">
        <w:rPr>
          <w:rFonts w:asciiTheme="minorHAnsi" w:hAnsiTheme="minorHAnsi" w:cstheme="minorHAnsi"/>
          <w:sz w:val="24"/>
          <w:szCs w:val="24"/>
        </w:rPr>
        <w:t xml:space="preserve"> or </w:t>
      </w:r>
      <w:r w:rsidR="0082172E">
        <w:rPr>
          <w:rFonts w:asciiTheme="minorHAnsi" w:hAnsiTheme="minorHAnsi" w:cstheme="minorHAnsi"/>
          <w:sz w:val="24"/>
          <w:szCs w:val="24"/>
        </w:rPr>
        <w:t xml:space="preserve">the </w:t>
      </w:r>
      <w:r w:rsidRPr="0070596C">
        <w:rPr>
          <w:rFonts w:asciiTheme="minorHAnsi" w:hAnsiTheme="minorHAnsi" w:cstheme="minorHAnsi"/>
          <w:sz w:val="24"/>
          <w:szCs w:val="24"/>
        </w:rPr>
        <w:t xml:space="preserve">mediator/arbitrator. Settlements </w:t>
      </w:r>
      <w:r>
        <w:rPr>
          <w:rFonts w:asciiTheme="minorHAnsi" w:hAnsiTheme="minorHAnsi" w:cstheme="minorHAnsi"/>
          <w:sz w:val="24"/>
          <w:szCs w:val="24"/>
        </w:rPr>
        <w:t xml:space="preserve">of </w:t>
      </w:r>
      <w:r w:rsidRPr="0070596C">
        <w:rPr>
          <w:rFonts w:asciiTheme="minorHAnsi" w:hAnsiTheme="minorHAnsi" w:cstheme="minorHAnsi"/>
          <w:sz w:val="24"/>
          <w:szCs w:val="24"/>
        </w:rPr>
        <w:t xml:space="preserve">fifty thousand dollars ($50,000) </w:t>
      </w:r>
      <w:r>
        <w:rPr>
          <w:rFonts w:asciiTheme="minorHAnsi" w:hAnsiTheme="minorHAnsi" w:cstheme="minorHAnsi"/>
          <w:sz w:val="24"/>
          <w:szCs w:val="24"/>
        </w:rPr>
        <w:t xml:space="preserve">or less </w:t>
      </w:r>
      <w:r w:rsidRPr="0070596C">
        <w:rPr>
          <w:rFonts w:asciiTheme="minorHAnsi" w:hAnsiTheme="minorHAnsi" w:cstheme="minorHAnsi"/>
          <w:sz w:val="24"/>
          <w:szCs w:val="24"/>
        </w:rPr>
        <w:t xml:space="preserve">can be approved by RMU. All settlements </w:t>
      </w:r>
      <w:r>
        <w:rPr>
          <w:rFonts w:asciiTheme="minorHAnsi" w:hAnsiTheme="minorHAnsi" w:cstheme="minorHAnsi"/>
          <w:sz w:val="24"/>
          <w:szCs w:val="24"/>
        </w:rPr>
        <w:t>greater than</w:t>
      </w:r>
      <w:r w:rsidRPr="0070596C">
        <w:rPr>
          <w:rFonts w:asciiTheme="minorHAnsi" w:hAnsiTheme="minorHAnsi" w:cstheme="minorHAnsi"/>
          <w:sz w:val="24"/>
          <w:szCs w:val="24"/>
        </w:rPr>
        <w:t xml:space="preserve"> fifty thousand dollars ($50,000) must receive the prior approval </w:t>
      </w:r>
      <w:r w:rsidRPr="000438F9">
        <w:rPr>
          <w:rFonts w:asciiTheme="minorHAnsi" w:hAnsiTheme="minorHAnsi" w:cstheme="minorHAnsi"/>
          <w:sz w:val="24"/>
          <w:szCs w:val="24"/>
        </w:rPr>
        <w:t>of the Board of Supervisors.</w:t>
      </w:r>
    </w:p>
    <w:p w14:paraId="67E7BC07" w14:textId="1289EBEA" w:rsidR="00736569" w:rsidRPr="0070596C" w:rsidRDefault="00736569" w:rsidP="00736569">
      <w:pPr>
        <w:pStyle w:val="Itema"/>
        <w:rPr>
          <w:rFonts w:asciiTheme="minorHAnsi" w:hAnsiTheme="minorHAnsi" w:cstheme="minorHAnsi"/>
          <w:sz w:val="24"/>
          <w:szCs w:val="24"/>
        </w:rPr>
      </w:pPr>
      <w:proofErr w:type="gramStart"/>
      <w:r w:rsidRPr="000438F9">
        <w:rPr>
          <w:rFonts w:asciiTheme="minorHAnsi" w:hAnsiTheme="minorHAnsi" w:cstheme="minorHAnsi"/>
          <w:sz w:val="24"/>
          <w:szCs w:val="24"/>
        </w:rPr>
        <w:t>Contractor</w:t>
      </w:r>
      <w:proofErr w:type="gramEnd"/>
      <w:r w:rsidRPr="000438F9">
        <w:rPr>
          <w:rFonts w:asciiTheme="minorHAnsi" w:hAnsiTheme="minorHAnsi" w:cstheme="minorHAnsi"/>
          <w:sz w:val="24"/>
          <w:szCs w:val="24"/>
        </w:rPr>
        <w:t xml:space="preserve"> must notify </w:t>
      </w:r>
      <w:r>
        <w:rPr>
          <w:rFonts w:asciiTheme="minorHAnsi" w:hAnsiTheme="minorHAnsi" w:cstheme="minorHAnsi"/>
          <w:sz w:val="24"/>
          <w:szCs w:val="24"/>
        </w:rPr>
        <w:t xml:space="preserve">the </w:t>
      </w:r>
      <w:r w:rsidRPr="000438F9">
        <w:rPr>
          <w:rFonts w:asciiTheme="minorHAnsi" w:hAnsiTheme="minorHAnsi" w:cstheme="minorHAnsi"/>
          <w:sz w:val="24"/>
          <w:szCs w:val="24"/>
        </w:rPr>
        <w:t xml:space="preserve">County of all proposed settlements over fifty thousand dollars ($50,000) well in advance of </w:t>
      </w:r>
      <w:r>
        <w:rPr>
          <w:rFonts w:asciiTheme="minorHAnsi" w:hAnsiTheme="minorHAnsi" w:cstheme="minorHAnsi"/>
          <w:sz w:val="24"/>
          <w:szCs w:val="24"/>
        </w:rPr>
        <w:t xml:space="preserve">the </w:t>
      </w:r>
      <w:r w:rsidRPr="000438F9">
        <w:rPr>
          <w:rFonts w:asciiTheme="minorHAnsi" w:hAnsiTheme="minorHAnsi" w:cstheme="minorHAnsi"/>
          <w:sz w:val="24"/>
          <w:szCs w:val="24"/>
        </w:rPr>
        <w:t xml:space="preserve">offer to </w:t>
      </w:r>
      <w:r>
        <w:rPr>
          <w:rFonts w:asciiTheme="minorHAnsi" w:hAnsiTheme="minorHAnsi" w:cstheme="minorHAnsi"/>
          <w:sz w:val="24"/>
          <w:szCs w:val="24"/>
        </w:rPr>
        <w:t xml:space="preserve">the </w:t>
      </w:r>
      <w:r w:rsidRPr="000438F9">
        <w:rPr>
          <w:rFonts w:asciiTheme="minorHAnsi" w:hAnsiTheme="minorHAnsi" w:cstheme="minorHAnsi"/>
          <w:sz w:val="24"/>
          <w:szCs w:val="24"/>
        </w:rPr>
        <w:t>plaintiffs’</w:t>
      </w:r>
      <w:r w:rsidRPr="0070596C">
        <w:rPr>
          <w:rFonts w:asciiTheme="minorHAnsi" w:hAnsiTheme="minorHAnsi" w:cstheme="minorHAnsi"/>
          <w:sz w:val="24"/>
          <w:szCs w:val="24"/>
        </w:rPr>
        <w:t xml:space="preserve"> counsel, court</w:t>
      </w:r>
      <w:r>
        <w:rPr>
          <w:rFonts w:asciiTheme="minorHAnsi" w:hAnsiTheme="minorHAnsi" w:cstheme="minorHAnsi"/>
          <w:sz w:val="24"/>
          <w:szCs w:val="24"/>
        </w:rPr>
        <w:t>,</w:t>
      </w:r>
      <w:r w:rsidRPr="0070596C">
        <w:rPr>
          <w:rFonts w:asciiTheme="minorHAnsi" w:hAnsiTheme="minorHAnsi" w:cstheme="minorHAnsi"/>
          <w:sz w:val="24"/>
          <w:szCs w:val="24"/>
        </w:rPr>
        <w:t xml:space="preserve"> or arbitrator/mediator. </w:t>
      </w:r>
      <w:r w:rsidRPr="000438F9">
        <w:rPr>
          <w:rFonts w:asciiTheme="minorHAnsi" w:hAnsiTheme="minorHAnsi" w:cstheme="minorHAnsi"/>
          <w:sz w:val="24"/>
          <w:szCs w:val="24"/>
        </w:rPr>
        <w:t xml:space="preserve">The </w:t>
      </w:r>
      <w:r w:rsidR="002D1A9A">
        <w:rPr>
          <w:rFonts w:asciiTheme="minorHAnsi" w:hAnsiTheme="minorHAnsi" w:cstheme="minorHAnsi"/>
          <w:sz w:val="24"/>
          <w:szCs w:val="24"/>
        </w:rPr>
        <w:t>C</w:t>
      </w:r>
      <w:r w:rsidR="002D1A9A" w:rsidRPr="000438F9">
        <w:rPr>
          <w:rFonts w:asciiTheme="minorHAnsi" w:hAnsiTheme="minorHAnsi" w:cstheme="minorHAnsi"/>
          <w:sz w:val="24"/>
          <w:szCs w:val="24"/>
        </w:rPr>
        <w:t>ounty</w:t>
      </w:r>
      <w:r w:rsidRPr="0070596C">
        <w:rPr>
          <w:rFonts w:asciiTheme="minorHAnsi" w:hAnsiTheme="minorHAnsi" w:cstheme="minorHAnsi"/>
          <w:sz w:val="24"/>
          <w:szCs w:val="24"/>
        </w:rPr>
        <w:t xml:space="preserve"> will</w:t>
      </w:r>
      <w:r w:rsidRPr="000438F9">
        <w:rPr>
          <w:rFonts w:asciiTheme="minorHAnsi" w:hAnsiTheme="minorHAnsi" w:cstheme="minorHAnsi"/>
          <w:sz w:val="24"/>
          <w:szCs w:val="24"/>
        </w:rPr>
        <w:t xml:space="preserve"> </w:t>
      </w:r>
      <w:r w:rsidRPr="0070596C">
        <w:rPr>
          <w:rFonts w:asciiTheme="minorHAnsi" w:hAnsiTheme="minorHAnsi" w:cstheme="minorHAnsi"/>
          <w:sz w:val="24"/>
          <w:szCs w:val="24"/>
        </w:rPr>
        <w:t>schedule a departmental meeting and then a Board of Supervisors'</w:t>
      </w:r>
      <w:r w:rsidRPr="000438F9">
        <w:rPr>
          <w:rFonts w:asciiTheme="minorHAnsi" w:hAnsiTheme="minorHAnsi" w:cstheme="minorHAnsi"/>
          <w:sz w:val="24"/>
          <w:szCs w:val="24"/>
        </w:rPr>
        <w:t xml:space="preserve"> </w:t>
      </w:r>
      <w:r w:rsidRPr="0070596C">
        <w:rPr>
          <w:rFonts w:asciiTheme="minorHAnsi" w:hAnsiTheme="minorHAnsi" w:cstheme="minorHAnsi"/>
          <w:sz w:val="24"/>
          <w:szCs w:val="24"/>
        </w:rPr>
        <w:t>closed session</w:t>
      </w:r>
      <w:r>
        <w:rPr>
          <w:rFonts w:asciiTheme="minorHAnsi" w:hAnsiTheme="minorHAnsi" w:cstheme="minorHAnsi"/>
          <w:sz w:val="24"/>
          <w:szCs w:val="24"/>
        </w:rPr>
        <w:t xml:space="preserve"> meeting</w:t>
      </w:r>
      <w:r w:rsidRPr="0070596C">
        <w:rPr>
          <w:rFonts w:asciiTheme="minorHAnsi" w:hAnsiTheme="minorHAnsi" w:cstheme="minorHAnsi"/>
          <w:sz w:val="24"/>
          <w:szCs w:val="24"/>
        </w:rPr>
        <w:t xml:space="preserve"> to allow the Board to review the case, under the</w:t>
      </w:r>
      <w:r w:rsidRPr="000438F9">
        <w:rPr>
          <w:rFonts w:asciiTheme="minorHAnsi" w:hAnsiTheme="minorHAnsi" w:cstheme="minorHAnsi"/>
          <w:sz w:val="24"/>
          <w:szCs w:val="24"/>
        </w:rPr>
        <w:t xml:space="preserve"> </w:t>
      </w:r>
      <w:r w:rsidRPr="0070596C">
        <w:rPr>
          <w:rFonts w:asciiTheme="minorHAnsi" w:hAnsiTheme="minorHAnsi" w:cstheme="minorHAnsi"/>
          <w:sz w:val="24"/>
          <w:szCs w:val="24"/>
        </w:rPr>
        <w:t xml:space="preserve">litigation exception </w:t>
      </w:r>
      <w:proofErr w:type="gramStart"/>
      <w:r w:rsidRPr="0070596C">
        <w:rPr>
          <w:rFonts w:asciiTheme="minorHAnsi" w:hAnsiTheme="minorHAnsi" w:cstheme="minorHAnsi"/>
          <w:sz w:val="24"/>
          <w:szCs w:val="24"/>
        </w:rPr>
        <w:t>to</w:t>
      </w:r>
      <w:proofErr w:type="gramEnd"/>
      <w:r w:rsidRPr="0070596C">
        <w:rPr>
          <w:rFonts w:asciiTheme="minorHAnsi" w:hAnsiTheme="minorHAnsi" w:cstheme="minorHAnsi"/>
          <w:sz w:val="24"/>
          <w:szCs w:val="24"/>
        </w:rPr>
        <w:t xml:space="preserve"> the</w:t>
      </w:r>
      <w:r w:rsidRPr="000438F9">
        <w:rPr>
          <w:rFonts w:asciiTheme="minorHAnsi" w:hAnsiTheme="minorHAnsi" w:cstheme="minorHAnsi"/>
          <w:sz w:val="24"/>
          <w:szCs w:val="24"/>
        </w:rPr>
        <w:t xml:space="preserve"> </w:t>
      </w:r>
      <w:r w:rsidRPr="0070596C">
        <w:rPr>
          <w:rFonts w:asciiTheme="minorHAnsi" w:hAnsiTheme="minorHAnsi" w:cstheme="minorHAnsi"/>
          <w:sz w:val="24"/>
          <w:szCs w:val="24"/>
        </w:rPr>
        <w:t>Brown Act. Contractor</w:t>
      </w:r>
      <w:r w:rsidRPr="000438F9">
        <w:rPr>
          <w:rFonts w:asciiTheme="minorHAnsi" w:hAnsiTheme="minorHAnsi" w:cstheme="minorHAnsi"/>
          <w:sz w:val="24"/>
          <w:szCs w:val="24"/>
        </w:rPr>
        <w:t>s</w:t>
      </w:r>
      <w:r w:rsidRPr="0070596C">
        <w:rPr>
          <w:rFonts w:asciiTheme="minorHAnsi" w:hAnsiTheme="minorHAnsi" w:cstheme="minorHAnsi"/>
          <w:sz w:val="24"/>
          <w:szCs w:val="24"/>
        </w:rPr>
        <w:t xml:space="preserve"> </w:t>
      </w:r>
      <w:r w:rsidRPr="000438F9">
        <w:rPr>
          <w:rFonts w:asciiTheme="minorHAnsi" w:hAnsiTheme="minorHAnsi" w:cstheme="minorHAnsi"/>
          <w:sz w:val="24"/>
          <w:szCs w:val="24"/>
        </w:rPr>
        <w:t>must</w:t>
      </w:r>
      <w:r w:rsidRPr="0070596C">
        <w:rPr>
          <w:rFonts w:asciiTheme="minorHAnsi" w:hAnsiTheme="minorHAnsi" w:cstheme="minorHAnsi"/>
          <w:sz w:val="24"/>
          <w:szCs w:val="24"/>
        </w:rPr>
        <w:t xml:space="preserve"> submit (at</w:t>
      </w:r>
      <w:r w:rsidRPr="000438F9">
        <w:rPr>
          <w:rFonts w:asciiTheme="minorHAnsi" w:hAnsiTheme="minorHAnsi" w:cstheme="minorHAnsi"/>
          <w:sz w:val="24"/>
          <w:szCs w:val="24"/>
        </w:rPr>
        <w:t xml:space="preserve"> </w:t>
      </w:r>
      <w:r w:rsidRPr="0070596C">
        <w:rPr>
          <w:rFonts w:asciiTheme="minorHAnsi" w:hAnsiTheme="minorHAnsi" w:cstheme="minorHAnsi"/>
          <w:sz w:val="24"/>
          <w:szCs w:val="24"/>
        </w:rPr>
        <w:t>least two weeks before the departmental meeting) a concise</w:t>
      </w:r>
      <w:r w:rsidRPr="000438F9">
        <w:rPr>
          <w:rFonts w:asciiTheme="minorHAnsi" w:hAnsiTheme="minorHAnsi" w:cstheme="minorHAnsi"/>
          <w:sz w:val="24"/>
          <w:szCs w:val="24"/>
        </w:rPr>
        <w:t xml:space="preserve"> </w:t>
      </w:r>
      <w:r w:rsidRPr="0070596C">
        <w:rPr>
          <w:rFonts w:asciiTheme="minorHAnsi" w:hAnsiTheme="minorHAnsi" w:cstheme="minorHAnsi"/>
          <w:sz w:val="24"/>
          <w:szCs w:val="24"/>
        </w:rPr>
        <w:t>summary outlining the case and the reason and amount requested</w:t>
      </w:r>
      <w:r w:rsidRPr="000438F9">
        <w:rPr>
          <w:rFonts w:asciiTheme="minorHAnsi" w:hAnsiTheme="minorHAnsi" w:cstheme="minorHAnsi"/>
          <w:sz w:val="24"/>
          <w:szCs w:val="24"/>
        </w:rPr>
        <w:t xml:space="preserve"> </w:t>
      </w:r>
      <w:r w:rsidRPr="0070596C">
        <w:rPr>
          <w:rFonts w:asciiTheme="minorHAnsi" w:hAnsiTheme="minorHAnsi" w:cstheme="minorHAnsi"/>
          <w:sz w:val="24"/>
          <w:szCs w:val="24"/>
        </w:rPr>
        <w:t>for settlement. Contractor</w:t>
      </w:r>
      <w:r w:rsidRPr="0070596C" w:rsidDel="007A3905">
        <w:rPr>
          <w:rFonts w:asciiTheme="minorHAnsi" w:hAnsiTheme="minorHAnsi" w:cstheme="minorHAnsi"/>
          <w:sz w:val="24"/>
          <w:szCs w:val="24"/>
        </w:rPr>
        <w:t xml:space="preserve"> </w:t>
      </w:r>
      <w:r>
        <w:rPr>
          <w:rFonts w:asciiTheme="minorHAnsi" w:hAnsiTheme="minorHAnsi" w:cstheme="minorHAnsi"/>
          <w:sz w:val="24"/>
          <w:szCs w:val="24"/>
        </w:rPr>
        <w:t xml:space="preserve">must </w:t>
      </w:r>
      <w:r w:rsidRPr="0070596C">
        <w:rPr>
          <w:rFonts w:asciiTheme="minorHAnsi" w:hAnsiTheme="minorHAnsi" w:cstheme="minorHAnsi"/>
          <w:sz w:val="24"/>
          <w:szCs w:val="24"/>
        </w:rPr>
        <w:t>provide a designated partner</w:t>
      </w:r>
      <w:r w:rsidRPr="000438F9">
        <w:rPr>
          <w:rFonts w:asciiTheme="minorHAnsi" w:hAnsiTheme="minorHAnsi" w:cstheme="minorHAnsi"/>
          <w:sz w:val="24"/>
          <w:szCs w:val="24"/>
        </w:rPr>
        <w:t xml:space="preserve"> </w:t>
      </w:r>
      <w:r w:rsidRPr="0070596C">
        <w:rPr>
          <w:rFonts w:asciiTheme="minorHAnsi" w:hAnsiTheme="minorHAnsi" w:cstheme="minorHAnsi"/>
          <w:sz w:val="24"/>
          <w:szCs w:val="24"/>
        </w:rPr>
        <w:t>familiar with the case, upon request, to answer all Board and staff questions and, at the request of</w:t>
      </w:r>
      <w:r>
        <w:rPr>
          <w:rFonts w:asciiTheme="minorHAnsi" w:hAnsiTheme="minorHAnsi" w:cstheme="minorHAnsi"/>
          <w:sz w:val="24"/>
          <w:szCs w:val="24"/>
        </w:rPr>
        <w:t xml:space="preserve"> the</w:t>
      </w:r>
      <w:r w:rsidRPr="0070596C">
        <w:rPr>
          <w:rFonts w:asciiTheme="minorHAnsi" w:hAnsiTheme="minorHAnsi" w:cstheme="minorHAnsi"/>
          <w:sz w:val="24"/>
          <w:szCs w:val="24"/>
        </w:rPr>
        <w:t xml:space="preserve"> County, </w:t>
      </w:r>
      <w:r>
        <w:rPr>
          <w:rFonts w:asciiTheme="minorHAnsi" w:hAnsiTheme="minorHAnsi" w:cstheme="minorHAnsi"/>
          <w:sz w:val="24"/>
          <w:szCs w:val="24"/>
        </w:rPr>
        <w:t>must</w:t>
      </w:r>
      <w:r w:rsidRPr="0070596C">
        <w:rPr>
          <w:rFonts w:asciiTheme="minorHAnsi" w:hAnsiTheme="minorHAnsi" w:cstheme="minorHAnsi"/>
          <w:sz w:val="24"/>
          <w:szCs w:val="24"/>
        </w:rPr>
        <w:t xml:space="preserve"> attend the joint</w:t>
      </w:r>
      <w:r w:rsidRPr="000438F9">
        <w:rPr>
          <w:rFonts w:asciiTheme="minorHAnsi" w:hAnsiTheme="minorHAnsi" w:cstheme="minorHAnsi"/>
          <w:sz w:val="24"/>
          <w:szCs w:val="24"/>
        </w:rPr>
        <w:t xml:space="preserve"> </w:t>
      </w:r>
      <w:r w:rsidRPr="0070596C">
        <w:rPr>
          <w:rFonts w:asciiTheme="minorHAnsi" w:hAnsiTheme="minorHAnsi" w:cstheme="minorHAnsi"/>
          <w:sz w:val="24"/>
          <w:szCs w:val="24"/>
        </w:rPr>
        <w:t xml:space="preserve">departmental meeting and/or Board of Supervisors' </w:t>
      </w:r>
      <w:r>
        <w:rPr>
          <w:rFonts w:asciiTheme="minorHAnsi" w:hAnsiTheme="minorHAnsi" w:cstheme="minorHAnsi"/>
          <w:sz w:val="24"/>
          <w:szCs w:val="24"/>
        </w:rPr>
        <w:t xml:space="preserve">closed </w:t>
      </w:r>
      <w:r w:rsidRPr="0070596C">
        <w:rPr>
          <w:rFonts w:asciiTheme="minorHAnsi" w:hAnsiTheme="minorHAnsi" w:cstheme="minorHAnsi"/>
          <w:sz w:val="24"/>
          <w:szCs w:val="24"/>
        </w:rPr>
        <w:t>session</w:t>
      </w:r>
      <w:r>
        <w:rPr>
          <w:rFonts w:asciiTheme="minorHAnsi" w:hAnsiTheme="minorHAnsi" w:cstheme="minorHAnsi"/>
          <w:sz w:val="24"/>
          <w:szCs w:val="24"/>
        </w:rPr>
        <w:t xml:space="preserve"> meeting</w:t>
      </w:r>
      <w:r w:rsidRPr="0070596C">
        <w:rPr>
          <w:rFonts w:asciiTheme="minorHAnsi" w:hAnsiTheme="minorHAnsi" w:cstheme="minorHAnsi"/>
          <w:sz w:val="24"/>
          <w:szCs w:val="24"/>
        </w:rPr>
        <w:t xml:space="preserve">. </w:t>
      </w:r>
    </w:p>
    <w:p w14:paraId="40253FDF" w14:textId="77777777" w:rsidR="00736569" w:rsidRPr="0070596C" w:rsidRDefault="00736569" w:rsidP="00736569">
      <w:pPr>
        <w:pStyle w:val="Itema"/>
        <w:rPr>
          <w:rFonts w:asciiTheme="minorHAnsi" w:hAnsiTheme="minorHAnsi" w:cstheme="minorHAnsi"/>
          <w:sz w:val="24"/>
          <w:szCs w:val="24"/>
        </w:rPr>
      </w:pPr>
      <w:r w:rsidRPr="000438F9">
        <w:rPr>
          <w:rFonts w:asciiTheme="minorHAnsi" w:hAnsiTheme="minorHAnsi" w:cstheme="minorHAnsi"/>
          <w:sz w:val="24"/>
          <w:szCs w:val="24"/>
        </w:rPr>
        <w:t>C</w:t>
      </w:r>
      <w:r w:rsidRPr="0070596C">
        <w:rPr>
          <w:rFonts w:asciiTheme="minorHAnsi" w:hAnsiTheme="minorHAnsi" w:cstheme="minorHAnsi"/>
          <w:sz w:val="24"/>
          <w:szCs w:val="24"/>
        </w:rPr>
        <w:t>ontractor</w:t>
      </w:r>
      <w:r w:rsidRPr="000438F9">
        <w:rPr>
          <w:rFonts w:asciiTheme="minorHAnsi" w:hAnsiTheme="minorHAnsi" w:cstheme="minorHAnsi"/>
          <w:sz w:val="24"/>
          <w:szCs w:val="24"/>
        </w:rPr>
        <w:t xml:space="preserve">s must </w:t>
      </w:r>
      <w:r w:rsidRPr="0070596C">
        <w:rPr>
          <w:rFonts w:asciiTheme="minorHAnsi" w:hAnsiTheme="minorHAnsi" w:cstheme="minorHAnsi"/>
          <w:sz w:val="24"/>
          <w:szCs w:val="24"/>
        </w:rPr>
        <w:t xml:space="preserve">agree that only </w:t>
      </w:r>
      <w:r>
        <w:rPr>
          <w:rFonts w:asciiTheme="minorHAnsi" w:hAnsiTheme="minorHAnsi" w:cstheme="minorHAnsi"/>
          <w:sz w:val="24"/>
          <w:szCs w:val="24"/>
        </w:rPr>
        <w:t>law firm p</w:t>
      </w:r>
      <w:r w:rsidRPr="0070596C">
        <w:rPr>
          <w:rFonts w:asciiTheme="minorHAnsi" w:hAnsiTheme="minorHAnsi" w:cstheme="minorHAnsi"/>
          <w:sz w:val="24"/>
          <w:szCs w:val="24"/>
        </w:rPr>
        <w:t xml:space="preserve">artners, as quoted </w:t>
      </w:r>
      <w:r>
        <w:rPr>
          <w:rFonts w:asciiTheme="minorHAnsi" w:hAnsiTheme="minorHAnsi" w:cstheme="minorHAnsi"/>
          <w:sz w:val="24"/>
          <w:szCs w:val="24"/>
        </w:rPr>
        <w:t>i</w:t>
      </w:r>
      <w:r w:rsidRPr="0070596C">
        <w:rPr>
          <w:rFonts w:asciiTheme="minorHAnsi" w:hAnsiTheme="minorHAnsi" w:cstheme="minorHAnsi"/>
          <w:sz w:val="24"/>
          <w:szCs w:val="24"/>
        </w:rPr>
        <w:t>n Exhibit A</w:t>
      </w:r>
      <w:r>
        <w:rPr>
          <w:rFonts w:asciiTheme="minorHAnsi" w:hAnsiTheme="minorHAnsi" w:cstheme="minorHAnsi"/>
          <w:sz w:val="24"/>
          <w:szCs w:val="24"/>
        </w:rPr>
        <w:t>-Bid Response Packet</w:t>
      </w:r>
      <w:r w:rsidRPr="0070596C">
        <w:rPr>
          <w:rFonts w:asciiTheme="minorHAnsi" w:hAnsiTheme="minorHAnsi" w:cstheme="minorHAnsi"/>
          <w:sz w:val="24"/>
          <w:szCs w:val="24"/>
        </w:rPr>
        <w:t xml:space="preserve">, listed in </w:t>
      </w:r>
      <w:r>
        <w:rPr>
          <w:rFonts w:asciiTheme="minorHAnsi" w:hAnsiTheme="minorHAnsi" w:cstheme="minorHAnsi"/>
          <w:sz w:val="24"/>
          <w:szCs w:val="24"/>
        </w:rPr>
        <w:t>the Contractor’s</w:t>
      </w:r>
      <w:r w:rsidRPr="0070596C">
        <w:rPr>
          <w:rFonts w:asciiTheme="minorHAnsi" w:hAnsiTheme="minorHAnsi" w:cstheme="minorHAnsi"/>
          <w:sz w:val="24"/>
          <w:szCs w:val="24"/>
        </w:rPr>
        <w:t xml:space="preserve"> proposal and deemed acceptable by RMU and TPA, will try County cases unless approval is received in writing from an authorized RMU or TPA representative. </w:t>
      </w:r>
    </w:p>
    <w:p w14:paraId="701013FE" w14:textId="77777777" w:rsidR="00736569" w:rsidRPr="000438F9" w:rsidRDefault="00736569" w:rsidP="00736569">
      <w:pPr>
        <w:pStyle w:val="Itema"/>
        <w:rPr>
          <w:rFonts w:asciiTheme="minorHAnsi" w:hAnsiTheme="minorHAnsi" w:cstheme="minorHAnsi"/>
          <w:sz w:val="24"/>
          <w:szCs w:val="24"/>
        </w:rPr>
      </w:pPr>
      <w:r w:rsidRPr="0070596C">
        <w:rPr>
          <w:rFonts w:asciiTheme="minorHAnsi" w:hAnsiTheme="minorHAnsi" w:cstheme="minorHAnsi"/>
          <w:sz w:val="24"/>
          <w:szCs w:val="24"/>
        </w:rPr>
        <w:t xml:space="preserve">When </w:t>
      </w:r>
      <w:r>
        <w:rPr>
          <w:rFonts w:asciiTheme="minorHAnsi" w:hAnsiTheme="minorHAnsi" w:cstheme="minorHAnsi"/>
          <w:sz w:val="24"/>
          <w:szCs w:val="24"/>
        </w:rPr>
        <w:t xml:space="preserve">the </w:t>
      </w:r>
      <w:r w:rsidRPr="0070596C">
        <w:rPr>
          <w:rFonts w:asciiTheme="minorHAnsi" w:hAnsiTheme="minorHAnsi" w:cstheme="minorHAnsi"/>
          <w:sz w:val="24"/>
          <w:szCs w:val="24"/>
        </w:rPr>
        <w:t>Contractor receives a claim against the County, that claim</w:t>
      </w:r>
      <w:r w:rsidRPr="000438F9">
        <w:rPr>
          <w:rFonts w:asciiTheme="minorHAnsi" w:hAnsiTheme="minorHAnsi" w:cstheme="minorHAnsi"/>
          <w:sz w:val="24"/>
          <w:szCs w:val="24"/>
        </w:rPr>
        <w:t xml:space="preserve"> will be assigned to a Partner as the handling attorney.</w:t>
      </w:r>
    </w:p>
    <w:p w14:paraId="33DBEA24" w14:textId="5F5B80F8" w:rsidR="00736569" w:rsidRPr="0034687F" w:rsidRDefault="00736569" w:rsidP="00736569">
      <w:pPr>
        <w:pStyle w:val="Itema"/>
        <w:rPr>
          <w:rFonts w:asciiTheme="minorHAnsi" w:hAnsiTheme="minorHAnsi" w:cstheme="minorHAnsi"/>
        </w:rPr>
      </w:pPr>
      <w:r w:rsidRPr="00F81A3A">
        <w:rPr>
          <w:rFonts w:asciiTheme="minorHAnsi" w:hAnsiTheme="minorHAnsi" w:cstheme="minorHAnsi"/>
          <w:sz w:val="24"/>
          <w:szCs w:val="24"/>
        </w:rPr>
        <w:t>The names and titles of all attorneys and any paralegals that bill the County for legal services must be stated in the Contractor’s initial proposal and amended as necessary. Attorneys assigned to County cases but not on the personnel list submitted on the</w:t>
      </w:r>
      <w:r w:rsidRPr="00F81A3A" w:rsidDel="005F5000">
        <w:rPr>
          <w:rFonts w:asciiTheme="minorHAnsi" w:hAnsiTheme="minorHAnsi" w:cstheme="minorHAnsi"/>
          <w:sz w:val="24"/>
          <w:szCs w:val="24"/>
        </w:rPr>
        <w:t xml:space="preserve"> </w:t>
      </w:r>
      <w:r w:rsidRPr="00F81A3A">
        <w:rPr>
          <w:rFonts w:asciiTheme="minorHAnsi" w:hAnsiTheme="minorHAnsi" w:cstheme="minorHAnsi"/>
          <w:sz w:val="24"/>
          <w:szCs w:val="24"/>
        </w:rPr>
        <w:t xml:space="preserve">Contractor 's proposal must have at least equivalent experience to those initially proposed by </w:t>
      </w:r>
      <w:r>
        <w:rPr>
          <w:rFonts w:asciiTheme="minorHAnsi" w:hAnsiTheme="minorHAnsi" w:cstheme="minorHAnsi"/>
          <w:sz w:val="24"/>
          <w:szCs w:val="24"/>
        </w:rPr>
        <w:t xml:space="preserve">the </w:t>
      </w:r>
      <w:r w:rsidRPr="00F81A3A">
        <w:rPr>
          <w:rFonts w:asciiTheme="minorHAnsi" w:hAnsiTheme="minorHAnsi" w:cstheme="minorHAnsi"/>
          <w:sz w:val="24"/>
          <w:szCs w:val="24"/>
        </w:rPr>
        <w:t>Contractor in its Case Evaluation and Plan as described in Section (D)(1</w:t>
      </w:r>
      <w:proofErr w:type="gramStart"/>
      <w:r w:rsidRPr="00F81A3A">
        <w:rPr>
          <w:rFonts w:asciiTheme="minorHAnsi" w:hAnsiTheme="minorHAnsi" w:cstheme="minorHAnsi"/>
          <w:sz w:val="24"/>
          <w:szCs w:val="24"/>
        </w:rPr>
        <w:t>.)(</w:t>
      </w:r>
      <w:proofErr w:type="gramEnd"/>
      <w:r w:rsidRPr="00F81A3A">
        <w:rPr>
          <w:rFonts w:asciiTheme="minorHAnsi" w:hAnsiTheme="minorHAnsi" w:cstheme="minorHAnsi"/>
          <w:sz w:val="24"/>
          <w:szCs w:val="24"/>
        </w:rPr>
        <w:t>g.) of this RF</w:t>
      </w:r>
      <w:r w:rsidR="00AB61A0">
        <w:rPr>
          <w:rFonts w:asciiTheme="minorHAnsi" w:hAnsiTheme="minorHAnsi" w:cstheme="minorHAnsi"/>
          <w:sz w:val="24"/>
          <w:szCs w:val="24"/>
        </w:rPr>
        <w:t>Q</w:t>
      </w:r>
      <w:r w:rsidRPr="00F81A3A">
        <w:rPr>
          <w:rFonts w:asciiTheme="minorHAnsi" w:hAnsiTheme="minorHAnsi" w:cstheme="minorHAnsi"/>
          <w:sz w:val="24"/>
          <w:szCs w:val="24"/>
        </w:rPr>
        <w:t xml:space="preserve"> above. Any changes to personnel working on County cases from those initially proposed must be approved by RMU and the TPA in writing. </w:t>
      </w:r>
      <w:r w:rsidR="00ED4374">
        <w:rPr>
          <w:rFonts w:asciiTheme="minorHAnsi" w:hAnsiTheme="minorHAnsi" w:cstheme="minorHAnsi"/>
          <w:sz w:val="24"/>
          <w:szCs w:val="24"/>
        </w:rPr>
        <w:t>The t</w:t>
      </w:r>
      <w:r w:rsidRPr="00F81A3A">
        <w:rPr>
          <w:rFonts w:asciiTheme="minorHAnsi" w:hAnsiTheme="minorHAnsi" w:cstheme="minorHAnsi"/>
          <w:sz w:val="24"/>
          <w:szCs w:val="24"/>
        </w:rPr>
        <w:t xml:space="preserve">ime needed to bring newly assigned attorneys or paralegals up to speed on a case must not be billed to or paid by </w:t>
      </w:r>
      <w:r>
        <w:rPr>
          <w:rFonts w:asciiTheme="minorHAnsi" w:hAnsiTheme="minorHAnsi" w:cstheme="minorHAnsi"/>
          <w:sz w:val="24"/>
          <w:szCs w:val="24"/>
        </w:rPr>
        <w:t xml:space="preserve">the </w:t>
      </w:r>
      <w:r w:rsidRPr="00F81A3A">
        <w:rPr>
          <w:rFonts w:asciiTheme="minorHAnsi" w:hAnsiTheme="minorHAnsi" w:cstheme="minorHAnsi"/>
          <w:sz w:val="24"/>
          <w:szCs w:val="24"/>
        </w:rPr>
        <w:t>County.</w:t>
      </w:r>
    </w:p>
    <w:p w14:paraId="16B22C17" w14:textId="77777777" w:rsidR="00736569" w:rsidRPr="0034687F" w:rsidRDefault="00736569" w:rsidP="00736569">
      <w:pPr>
        <w:pStyle w:val="Itema"/>
        <w:rPr>
          <w:rFonts w:asciiTheme="minorHAnsi" w:hAnsiTheme="minorHAnsi" w:cstheme="minorHAnsi"/>
        </w:rPr>
      </w:pPr>
      <w:r w:rsidRPr="00F81A3A">
        <w:rPr>
          <w:rFonts w:asciiTheme="minorHAnsi" w:hAnsiTheme="minorHAnsi" w:cstheme="minorHAnsi"/>
          <w:sz w:val="24"/>
          <w:szCs w:val="24"/>
        </w:rPr>
        <w:t xml:space="preserve">Upon case resolution, Contractor must submit </w:t>
      </w:r>
      <w:r>
        <w:rPr>
          <w:rFonts w:asciiTheme="minorHAnsi" w:hAnsiTheme="minorHAnsi" w:cstheme="minorHAnsi"/>
          <w:sz w:val="24"/>
          <w:szCs w:val="24"/>
        </w:rPr>
        <w:t xml:space="preserve">a </w:t>
      </w:r>
      <w:r w:rsidRPr="00D83C46">
        <w:rPr>
          <w:rFonts w:asciiTheme="minorHAnsi" w:hAnsiTheme="minorHAnsi" w:cstheme="minorHAnsi"/>
          <w:sz w:val="24"/>
          <w:szCs w:val="24"/>
        </w:rPr>
        <w:t xml:space="preserve">final concise case analysis and reasons for disposition to </w:t>
      </w:r>
      <w:r>
        <w:rPr>
          <w:rFonts w:asciiTheme="minorHAnsi" w:hAnsiTheme="minorHAnsi" w:cstheme="minorHAnsi"/>
          <w:sz w:val="24"/>
          <w:szCs w:val="24"/>
        </w:rPr>
        <w:t xml:space="preserve">the </w:t>
      </w:r>
      <w:r w:rsidRPr="00D83C46">
        <w:rPr>
          <w:rFonts w:asciiTheme="minorHAnsi" w:hAnsiTheme="minorHAnsi" w:cstheme="minorHAnsi"/>
          <w:sz w:val="24"/>
          <w:szCs w:val="24"/>
        </w:rPr>
        <w:t>County. This submission will include copies of pertinent documents evidencing the disposition.</w:t>
      </w:r>
    </w:p>
    <w:p w14:paraId="4C522CFF" w14:textId="77777777" w:rsidR="00736569" w:rsidRPr="0034687F" w:rsidRDefault="00736569" w:rsidP="00736569">
      <w:pPr>
        <w:pStyle w:val="Itema"/>
        <w:rPr>
          <w:rFonts w:asciiTheme="minorHAnsi" w:hAnsiTheme="minorHAnsi" w:cstheme="minorHAnsi"/>
        </w:rPr>
      </w:pPr>
      <w:r w:rsidRPr="00D83C46">
        <w:rPr>
          <w:rFonts w:asciiTheme="minorHAnsi" w:hAnsiTheme="minorHAnsi" w:cstheme="minorHAnsi"/>
          <w:sz w:val="24"/>
          <w:szCs w:val="24"/>
        </w:rPr>
        <w:lastRenderedPageBreak/>
        <w:t xml:space="preserve">Should either the Contractor or the County choose to terminate any retainer awarded </w:t>
      </w:r>
      <w:proofErr w:type="gramStart"/>
      <w:r w:rsidRPr="00D83C46">
        <w:rPr>
          <w:rFonts w:asciiTheme="minorHAnsi" w:hAnsiTheme="minorHAnsi" w:cstheme="minorHAnsi"/>
          <w:sz w:val="24"/>
          <w:szCs w:val="24"/>
        </w:rPr>
        <w:t>as a result of</w:t>
      </w:r>
      <w:proofErr w:type="gramEnd"/>
      <w:r w:rsidRPr="00D83C46">
        <w:rPr>
          <w:rFonts w:asciiTheme="minorHAnsi" w:hAnsiTheme="minorHAnsi" w:cstheme="minorHAnsi"/>
          <w:sz w:val="24"/>
          <w:szCs w:val="24"/>
        </w:rPr>
        <w:t xml:space="preserve"> th</w:t>
      </w:r>
      <w:r>
        <w:rPr>
          <w:rFonts w:asciiTheme="minorHAnsi" w:hAnsiTheme="minorHAnsi" w:cstheme="minorHAnsi"/>
          <w:sz w:val="24"/>
          <w:szCs w:val="24"/>
        </w:rPr>
        <w:t>e</w:t>
      </w:r>
      <w:r w:rsidRPr="00D83C46">
        <w:rPr>
          <w:rFonts w:asciiTheme="minorHAnsi" w:hAnsiTheme="minorHAnsi" w:cstheme="minorHAnsi"/>
          <w:sz w:val="24"/>
          <w:szCs w:val="24"/>
        </w:rPr>
        <w:t xml:space="preserve"> Agreement, Contractor must, at </w:t>
      </w:r>
      <w:r>
        <w:rPr>
          <w:rFonts w:asciiTheme="minorHAnsi" w:hAnsiTheme="minorHAnsi" w:cstheme="minorHAnsi"/>
          <w:sz w:val="24"/>
          <w:szCs w:val="24"/>
        </w:rPr>
        <w:t xml:space="preserve">the </w:t>
      </w:r>
      <w:r w:rsidRPr="00D83C46">
        <w:rPr>
          <w:rFonts w:asciiTheme="minorHAnsi" w:hAnsiTheme="minorHAnsi" w:cstheme="minorHAnsi"/>
          <w:sz w:val="24"/>
          <w:szCs w:val="24"/>
        </w:rPr>
        <w:t xml:space="preserve">County's discretion, continue to provide legal services as to any case referred to them prior to the notice of termination and will be compensated upon the same terms and conditions as herein set forth. However, the County retains the option of withdrawing any pending cases from further representation by </w:t>
      </w:r>
      <w:r>
        <w:rPr>
          <w:rFonts w:asciiTheme="minorHAnsi" w:hAnsiTheme="minorHAnsi" w:cstheme="minorHAnsi"/>
          <w:sz w:val="24"/>
          <w:szCs w:val="24"/>
        </w:rPr>
        <w:t xml:space="preserve">the </w:t>
      </w:r>
      <w:r w:rsidRPr="00D83C46">
        <w:rPr>
          <w:rFonts w:asciiTheme="minorHAnsi" w:hAnsiTheme="minorHAnsi" w:cstheme="minorHAnsi"/>
          <w:sz w:val="24"/>
          <w:szCs w:val="24"/>
        </w:rPr>
        <w:t xml:space="preserve">Contractor, pursuant to State Bar requirements, and will compensate </w:t>
      </w:r>
      <w:r>
        <w:rPr>
          <w:rFonts w:asciiTheme="minorHAnsi" w:hAnsiTheme="minorHAnsi" w:cstheme="minorHAnsi"/>
          <w:sz w:val="24"/>
          <w:szCs w:val="24"/>
        </w:rPr>
        <w:t xml:space="preserve">the </w:t>
      </w:r>
      <w:r w:rsidRPr="00D83C46">
        <w:rPr>
          <w:rFonts w:asciiTheme="minorHAnsi" w:hAnsiTheme="minorHAnsi" w:cstheme="minorHAnsi"/>
          <w:sz w:val="24"/>
          <w:szCs w:val="24"/>
        </w:rPr>
        <w:t xml:space="preserve">Contractor for reasonable legal services provided to </w:t>
      </w:r>
      <w:r>
        <w:rPr>
          <w:rFonts w:asciiTheme="minorHAnsi" w:hAnsiTheme="minorHAnsi" w:cstheme="minorHAnsi"/>
          <w:sz w:val="24"/>
          <w:szCs w:val="24"/>
        </w:rPr>
        <w:t xml:space="preserve">the </w:t>
      </w:r>
      <w:r w:rsidRPr="00D83C46">
        <w:rPr>
          <w:rFonts w:asciiTheme="minorHAnsi" w:hAnsiTheme="minorHAnsi" w:cstheme="minorHAnsi"/>
          <w:sz w:val="24"/>
          <w:szCs w:val="24"/>
        </w:rPr>
        <w:t>date of termination. Contractors must promptly return any files and work product related to matters withdrawn or transferred.</w:t>
      </w:r>
    </w:p>
    <w:p w14:paraId="7B31FFD1" w14:textId="36E4531E" w:rsidR="00736569" w:rsidRPr="0034687F" w:rsidRDefault="00736569" w:rsidP="00736569">
      <w:pPr>
        <w:pStyle w:val="Itema"/>
        <w:rPr>
          <w:rFonts w:asciiTheme="minorHAnsi" w:hAnsiTheme="minorHAnsi" w:cstheme="minorHAnsi"/>
        </w:rPr>
      </w:pPr>
      <w:proofErr w:type="gramStart"/>
      <w:r w:rsidRPr="00C45A41">
        <w:rPr>
          <w:rFonts w:asciiTheme="minorHAnsi" w:hAnsiTheme="minorHAnsi" w:cstheme="minorHAnsi"/>
          <w:sz w:val="24"/>
          <w:szCs w:val="24"/>
        </w:rPr>
        <w:t>Contractor</w:t>
      </w:r>
      <w:proofErr w:type="gramEnd"/>
      <w:r w:rsidRPr="00C45A41">
        <w:rPr>
          <w:rFonts w:asciiTheme="minorHAnsi" w:hAnsiTheme="minorHAnsi" w:cstheme="minorHAnsi"/>
          <w:sz w:val="24"/>
          <w:szCs w:val="24"/>
        </w:rPr>
        <w:t xml:space="preserve"> must not undertake any action(s) without RMU and OCC concurrence, which could result in Court-imposed sanctions. The County will not pay sanctions unless the County caused the imposition of the sanction.</w:t>
      </w:r>
    </w:p>
    <w:p w14:paraId="7CFD5AA0" w14:textId="5EE1023C" w:rsidR="00736569" w:rsidRPr="003F55CA" w:rsidRDefault="00FE0FD2" w:rsidP="00736569">
      <w:pPr>
        <w:pStyle w:val="Itema"/>
        <w:rPr>
          <w:rFonts w:asciiTheme="minorHAnsi" w:hAnsiTheme="minorHAnsi" w:cstheme="minorHAnsi"/>
          <w:sz w:val="24"/>
          <w:szCs w:val="24"/>
        </w:rPr>
      </w:pPr>
      <w:r>
        <w:rPr>
          <w:rFonts w:asciiTheme="minorHAnsi" w:hAnsiTheme="minorHAnsi" w:cstheme="minorHAnsi"/>
          <w:sz w:val="24"/>
          <w:szCs w:val="24"/>
        </w:rPr>
        <w:t>Bidder</w:t>
      </w:r>
      <w:r w:rsidRPr="003F55CA">
        <w:rPr>
          <w:rFonts w:asciiTheme="minorHAnsi" w:hAnsiTheme="minorHAnsi" w:cstheme="minorHAnsi"/>
          <w:sz w:val="24"/>
          <w:szCs w:val="24"/>
        </w:rPr>
        <w:t xml:space="preserve"> </w:t>
      </w:r>
      <w:r w:rsidR="00736569" w:rsidRPr="003F55CA">
        <w:rPr>
          <w:rFonts w:asciiTheme="minorHAnsi" w:hAnsiTheme="minorHAnsi" w:cstheme="minorHAnsi"/>
          <w:sz w:val="24"/>
          <w:szCs w:val="24"/>
        </w:rPr>
        <w:t xml:space="preserve">must disclose any legal malpractice claims against any member of </w:t>
      </w:r>
      <w:r>
        <w:rPr>
          <w:rFonts w:asciiTheme="minorHAnsi" w:hAnsiTheme="minorHAnsi" w:cstheme="minorHAnsi"/>
          <w:sz w:val="24"/>
          <w:szCs w:val="24"/>
        </w:rPr>
        <w:t>Bidder’s</w:t>
      </w:r>
      <w:r w:rsidRPr="003F55CA">
        <w:rPr>
          <w:rFonts w:asciiTheme="minorHAnsi" w:hAnsiTheme="minorHAnsi" w:cstheme="minorHAnsi"/>
          <w:sz w:val="24"/>
          <w:szCs w:val="24"/>
        </w:rPr>
        <w:t xml:space="preserve"> </w:t>
      </w:r>
      <w:r w:rsidR="00736569" w:rsidRPr="003F55CA">
        <w:rPr>
          <w:rFonts w:asciiTheme="minorHAnsi" w:hAnsiTheme="minorHAnsi" w:cstheme="minorHAnsi"/>
          <w:sz w:val="24"/>
          <w:szCs w:val="24"/>
        </w:rPr>
        <w:t xml:space="preserve">law firm for the last ten (10) years in its proposal. Thereafter, </w:t>
      </w:r>
      <w:r w:rsidR="00D61DBA">
        <w:rPr>
          <w:rFonts w:asciiTheme="minorHAnsi" w:hAnsiTheme="minorHAnsi" w:cstheme="minorHAnsi"/>
          <w:sz w:val="24"/>
          <w:szCs w:val="24"/>
        </w:rPr>
        <w:t xml:space="preserve">the </w:t>
      </w:r>
      <w:r w:rsidR="00736569" w:rsidRPr="003F55CA">
        <w:rPr>
          <w:rFonts w:asciiTheme="minorHAnsi" w:hAnsiTheme="minorHAnsi" w:cstheme="minorHAnsi"/>
          <w:sz w:val="24"/>
          <w:szCs w:val="24"/>
        </w:rPr>
        <w:t xml:space="preserve">Contractor must disclose any malpractice claims imposed or incurred by any member of </w:t>
      </w:r>
      <w:r w:rsidR="00CA5DB0">
        <w:rPr>
          <w:rFonts w:asciiTheme="minorHAnsi" w:hAnsiTheme="minorHAnsi" w:cstheme="minorHAnsi"/>
          <w:sz w:val="24"/>
          <w:szCs w:val="24"/>
        </w:rPr>
        <w:t xml:space="preserve">the </w:t>
      </w:r>
      <w:r w:rsidR="00736569" w:rsidRPr="003F55CA">
        <w:rPr>
          <w:rFonts w:asciiTheme="minorHAnsi" w:hAnsiTheme="minorHAnsi" w:cstheme="minorHAnsi"/>
          <w:sz w:val="24"/>
          <w:szCs w:val="24"/>
        </w:rPr>
        <w:t xml:space="preserve">Contractor to RMU and OCC within 30 </w:t>
      </w:r>
      <w:r w:rsidR="007C25B5">
        <w:rPr>
          <w:rFonts w:asciiTheme="minorHAnsi" w:hAnsiTheme="minorHAnsi" w:cstheme="minorHAnsi"/>
          <w:sz w:val="24"/>
          <w:szCs w:val="24"/>
        </w:rPr>
        <w:t xml:space="preserve">calendar </w:t>
      </w:r>
      <w:r w:rsidR="00736569" w:rsidRPr="003F55CA">
        <w:rPr>
          <w:rFonts w:asciiTheme="minorHAnsi" w:hAnsiTheme="minorHAnsi" w:cstheme="minorHAnsi"/>
          <w:sz w:val="24"/>
          <w:szCs w:val="24"/>
        </w:rPr>
        <w:t>days of the date the Contractor becomes aware the malpractice claim exists.</w:t>
      </w:r>
    </w:p>
    <w:p w14:paraId="1E8A976D" w14:textId="7498CF71" w:rsidR="00736569" w:rsidRPr="000438F9" w:rsidRDefault="00736569" w:rsidP="00736569">
      <w:pPr>
        <w:pStyle w:val="Itema"/>
        <w:rPr>
          <w:rFonts w:asciiTheme="minorHAnsi" w:hAnsiTheme="minorHAnsi" w:cstheme="minorHAnsi"/>
        </w:rPr>
      </w:pPr>
      <w:r w:rsidRPr="00C45A41">
        <w:rPr>
          <w:rFonts w:asciiTheme="minorHAnsi" w:hAnsiTheme="minorHAnsi" w:cstheme="minorHAnsi"/>
          <w:sz w:val="24"/>
          <w:szCs w:val="24"/>
        </w:rPr>
        <w:t xml:space="preserve">Contractors must undertake a planned effort to educate the RMU staff and other designated County staff in tort law and claims resolution procedures. As requested, </w:t>
      </w:r>
      <w:r w:rsidR="00D61DBA">
        <w:rPr>
          <w:rFonts w:asciiTheme="minorHAnsi" w:hAnsiTheme="minorHAnsi" w:cstheme="minorHAnsi"/>
          <w:sz w:val="24"/>
          <w:szCs w:val="24"/>
        </w:rPr>
        <w:t xml:space="preserve">the Contractor must conduct liability seminars on topics selected by the County at no cost to the </w:t>
      </w:r>
      <w:r w:rsidRPr="008C6CED">
        <w:rPr>
          <w:rFonts w:asciiTheme="minorHAnsi" w:hAnsiTheme="minorHAnsi" w:cstheme="minorHAnsi"/>
          <w:sz w:val="24"/>
          <w:szCs w:val="24"/>
        </w:rPr>
        <w:t xml:space="preserve">County. If requested, </w:t>
      </w:r>
      <w:r w:rsidR="00D61DBA">
        <w:rPr>
          <w:rFonts w:asciiTheme="minorHAnsi" w:hAnsiTheme="minorHAnsi" w:cstheme="minorHAnsi"/>
          <w:sz w:val="24"/>
          <w:szCs w:val="24"/>
        </w:rPr>
        <w:t xml:space="preserve">the </w:t>
      </w:r>
      <w:r w:rsidRPr="008C6CED">
        <w:rPr>
          <w:rFonts w:asciiTheme="minorHAnsi" w:hAnsiTheme="minorHAnsi" w:cstheme="minorHAnsi"/>
          <w:sz w:val="24"/>
          <w:szCs w:val="24"/>
        </w:rPr>
        <w:t>Contractor must advise and assist the RMU staff to develop and implement effective risk control programs and materials.</w:t>
      </w:r>
    </w:p>
    <w:p w14:paraId="45DFE845" w14:textId="77777777" w:rsidR="00736569" w:rsidRPr="000438F9" w:rsidRDefault="00736569" w:rsidP="00736569">
      <w:pPr>
        <w:pStyle w:val="Item1"/>
        <w:rPr>
          <w:rFonts w:asciiTheme="minorHAnsi" w:hAnsiTheme="minorHAnsi" w:cstheme="minorHAnsi"/>
          <w:sz w:val="24"/>
          <w:szCs w:val="24"/>
        </w:rPr>
      </w:pPr>
      <w:bookmarkStart w:id="22" w:name="D_2"/>
      <w:bookmarkStart w:id="23" w:name="_Hlk186711996"/>
      <w:bookmarkEnd w:id="22"/>
      <w:r w:rsidRPr="000438F9">
        <w:rPr>
          <w:rFonts w:asciiTheme="minorHAnsi" w:hAnsiTheme="minorHAnsi" w:cstheme="minorHAnsi"/>
          <w:sz w:val="24"/>
          <w:szCs w:val="24"/>
        </w:rPr>
        <w:t>Trial Preparation/Case Resolution</w:t>
      </w:r>
    </w:p>
    <w:bookmarkEnd w:id="23"/>
    <w:p w14:paraId="39DE7755" w14:textId="77777777" w:rsidR="00736569" w:rsidRPr="000438F9" w:rsidRDefault="00736569" w:rsidP="00736569">
      <w:pPr>
        <w:pStyle w:val="Itema"/>
        <w:rPr>
          <w:rFonts w:asciiTheme="minorHAnsi" w:hAnsiTheme="minorHAnsi" w:cstheme="minorHAnsi"/>
          <w:sz w:val="24"/>
          <w:szCs w:val="24"/>
        </w:rPr>
      </w:pPr>
      <w:r w:rsidRPr="000438F9">
        <w:rPr>
          <w:rFonts w:asciiTheme="minorHAnsi" w:hAnsiTheme="minorHAnsi" w:cstheme="minorHAnsi"/>
          <w:sz w:val="24"/>
          <w:szCs w:val="24"/>
        </w:rPr>
        <w:t>It is recognized that some cases do not settle until trial is imminent. Contractors must confer with RMU, TPA</w:t>
      </w:r>
      <w:r>
        <w:rPr>
          <w:rFonts w:asciiTheme="minorHAnsi" w:hAnsiTheme="minorHAnsi" w:cstheme="minorHAnsi"/>
          <w:sz w:val="24"/>
          <w:szCs w:val="24"/>
        </w:rPr>
        <w:t>,</w:t>
      </w:r>
      <w:r w:rsidRPr="000438F9">
        <w:rPr>
          <w:rFonts w:asciiTheme="minorHAnsi" w:hAnsiTheme="minorHAnsi" w:cstheme="minorHAnsi"/>
          <w:sz w:val="24"/>
          <w:szCs w:val="24"/>
        </w:rPr>
        <w:t xml:space="preserve"> and OCC to determine how each case can be reasonably and promptly resolved without unnecessary costs. The following guidelines should assist in reaching this objective.</w:t>
      </w:r>
    </w:p>
    <w:p w14:paraId="2694D0AC" w14:textId="77777777" w:rsidR="00736569" w:rsidRPr="000438F9" w:rsidRDefault="00736569" w:rsidP="00736569">
      <w:pPr>
        <w:pStyle w:val="Item10"/>
        <w:rPr>
          <w:rFonts w:asciiTheme="minorHAnsi" w:hAnsiTheme="minorHAnsi" w:cstheme="minorHAnsi"/>
          <w:sz w:val="24"/>
          <w:szCs w:val="24"/>
        </w:rPr>
      </w:pPr>
      <w:r w:rsidRPr="000438F9">
        <w:rPr>
          <w:rFonts w:asciiTheme="minorHAnsi" w:hAnsiTheme="minorHAnsi" w:cstheme="minorHAnsi"/>
          <w:sz w:val="24"/>
          <w:szCs w:val="24"/>
        </w:rPr>
        <w:t xml:space="preserve">Discovery </w:t>
      </w:r>
    </w:p>
    <w:p w14:paraId="36161354" w14:textId="2C2A476F" w:rsidR="00736569" w:rsidRPr="000438F9" w:rsidRDefault="00736569" w:rsidP="00736569">
      <w:pPr>
        <w:autoSpaceDE w:val="0"/>
        <w:autoSpaceDN w:val="0"/>
        <w:adjustRightInd w:val="0"/>
        <w:ind w:left="3600"/>
        <w:rPr>
          <w:rFonts w:asciiTheme="minorHAnsi" w:hAnsiTheme="minorHAnsi" w:cstheme="minorHAnsi"/>
          <w:color w:val="000000"/>
          <w:sz w:val="24"/>
          <w:szCs w:val="24"/>
        </w:rPr>
      </w:pPr>
      <w:r w:rsidRPr="004C1E76">
        <w:rPr>
          <w:rFonts w:asciiTheme="minorHAnsi" w:hAnsiTheme="minorHAnsi" w:cstheme="minorHAnsi"/>
          <w:color w:val="000000"/>
          <w:sz w:val="24"/>
          <w:szCs w:val="24"/>
        </w:rPr>
        <w:t xml:space="preserve">Every discovery procedure </w:t>
      </w:r>
      <w:r w:rsidRPr="000438F9">
        <w:rPr>
          <w:rFonts w:asciiTheme="minorHAnsi" w:hAnsiTheme="minorHAnsi" w:cstheme="minorHAnsi"/>
          <w:color w:val="000000"/>
          <w:sz w:val="24"/>
          <w:szCs w:val="24"/>
        </w:rPr>
        <w:t>must</w:t>
      </w:r>
      <w:r w:rsidRPr="004C1E76">
        <w:rPr>
          <w:rFonts w:asciiTheme="minorHAnsi" w:hAnsiTheme="minorHAnsi" w:cstheme="minorHAnsi"/>
          <w:color w:val="000000"/>
          <w:sz w:val="24"/>
          <w:szCs w:val="24"/>
        </w:rPr>
        <w:t xml:space="preserve"> be undertaken to accomplish</w:t>
      </w:r>
      <w:r w:rsidRPr="000438F9">
        <w:rPr>
          <w:rFonts w:asciiTheme="minorHAnsi" w:hAnsiTheme="minorHAnsi" w:cstheme="minorHAnsi"/>
          <w:color w:val="000000"/>
          <w:sz w:val="24"/>
          <w:szCs w:val="24"/>
        </w:rPr>
        <w:t xml:space="preserve"> </w:t>
      </w:r>
      <w:r w:rsidRPr="004C1E76">
        <w:rPr>
          <w:rFonts w:asciiTheme="minorHAnsi" w:hAnsiTheme="minorHAnsi" w:cstheme="minorHAnsi"/>
          <w:color w:val="000000"/>
          <w:sz w:val="24"/>
          <w:szCs w:val="24"/>
        </w:rPr>
        <w:t>a</w:t>
      </w:r>
      <w:r w:rsidRPr="000438F9">
        <w:rPr>
          <w:rFonts w:asciiTheme="minorHAnsi" w:hAnsiTheme="minorHAnsi" w:cstheme="minorHAnsi"/>
          <w:color w:val="000000"/>
          <w:sz w:val="24"/>
          <w:szCs w:val="24"/>
        </w:rPr>
        <w:t xml:space="preserve"> </w:t>
      </w:r>
      <w:r w:rsidRPr="004C1E76">
        <w:rPr>
          <w:rFonts w:asciiTheme="minorHAnsi" w:hAnsiTheme="minorHAnsi" w:cstheme="minorHAnsi"/>
          <w:color w:val="000000"/>
          <w:sz w:val="24"/>
          <w:szCs w:val="24"/>
        </w:rPr>
        <w:t>calculated purpose. The method of discovery utilized should</w:t>
      </w:r>
      <w:r w:rsidRPr="000438F9">
        <w:rPr>
          <w:rFonts w:asciiTheme="minorHAnsi" w:hAnsiTheme="minorHAnsi" w:cstheme="minorHAnsi"/>
          <w:color w:val="000000"/>
          <w:sz w:val="24"/>
          <w:szCs w:val="24"/>
        </w:rPr>
        <w:t xml:space="preserve"> </w:t>
      </w:r>
      <w:r w:rsidRPr="004C1E76">
        <w:rPr>
          <w:rFonts w:asciiTheme="minorHAnsi" w:hAnsiTheme="minorHAnsi" w:cstheme="minorHAnsi"/>
          <w:color w:val="000000"/>
          <w:sz w:val="24"/>
          <w:szCs w:val="24"/>
        </w:rPr>
        <w:t>be</w:t>
      </w:r>
      <w:r w:rsidRPr="000438F9">
        <w:rPr>
          <w:rFonts w:asciiTheme="minorHAnsi" w:hAnsiTheme="minorHAnsi" w:cstheme="minorHAnsi"/>
          <w:color w:val="000000"/>
          <w:sz w:val="24"/>
          <w:szCs w:val="24"/>
        </w:rPr>
        <w:t xml:space="preserve"> </w:t>
      </w:r>
      <w:r w:rsidRPr="004C1E76">
        <w:rPr>
          <w:rFonts w:asciiTheme="minorHAnsi" w:hAnsiTheme="minorHAnsi" w:cstheme="minorHAnsi"/>
          <w:color w:val="000000"/>
          <w:sz w:val="24"/>
          <w:szCs w:val="24"/>
        </w:rPr>
        <w:t>that which will obtain the information at the least cost and</w:t>
      </w:r>
      <w:r w:rsidRPr="000438F9">
        <w:rPr>
          <w:rFonts w:asciiTheme="minorHAnsi" w:hAnsiTheme="minorHAnsi" w:cstheme="minorHAnsi"/>
          <w:color w:val="000000"/>
          <w:sz w:val="24"/>
          <w:szCs w:val="24"/>
        </w:rPr>
        <w:t xml:space="preserve"> </w:t>
      </w:r>
      <w:r w:rsidRPr="004C1E76">
        <w:rPr>
          <w:rFonts w:asciiTheme="minorHAnsi" w:hAnsiTheme="minorHAnsi" w:cstheme="minorHAnsi"/>
          <w:color w:val="000000"/>
          <w:sz w:val="24"/>
          <w:szCs w:val="24"/>
        </w:rPr>
        <w:t>in the</w:t>
      </w:r>
      <w:r w:rsidRPr="000438F9">
        <w:rPr>
          <w:rFonts w:asciiTheme="minorHAnsi" w:hAnsiTheme="minorHAnsi" w:cstheme="minorHAnsi"/>
          <w:color w:val="000000"/>
          <w:sz w:val="24"/>
          <w:szCs w:val="24"/>
        </w:rPr>
        <w:t xml:space="preserve"> </w:t>
      </w:r>
      <w:r w:rsidRPr="004C1E76">
        <w:rPr>
          <w:rFonts w:asciiTheme="minorHAnsi" w:hAnsiTheme="minorHAnsi" w:cstheme="minorHAnsi"/>
          <w:color w:val="000000"/>
          <w:sz w:val="24"/>
          <w:szCs w:val="24"/>
        </w:rPr>
        <w:t xml:space="preserve">most efficient manner. </w:t>
      </w:r>
      <w:proofErr w:type="gramStart"/>
      <w:r w:rsidRPr="004C1E76">
        <w:rPr>
          <w:rFonts w:asciiTheme="minorHAnsi" w:hAnsiTheme="minorHAnsi" w:cstheme="minorHAnsi"/>
          <w:color w:val="000000"/>
          <w:sz w:val="24"/>
          <w:szCs w:val="24"/>
        </w:rPr>
        <w:t>Contractor</w:t>
      </w:r>
      <w:proofErr w:type="gramEnd"/>
      <w:r w:rsidRPr="004C1E76">
        <w:rPr>
          <w:rFonts w:asciiTheme="minorHAnsi" w:hAnsiTheme="minorHAnsi" w:cstheme="minorHAnsi"/>
          <w:color w:val="000000"/>
          <w:sz w:val="24"/>
          <w:szCs w:val="24"/>
        </w:rPr>
        <w:t xml:space="preserve"> </w:t>
      </w:r>
      <w:r w:rsidRPr="000438F9">
        <w:rPr>
          <w:rFonts w:asciiTheme="minorHAnsi" w:hAnsiTheme="minorHAnsi" w:cstheme="minorHAnsi"/>
          <w:color w:val="000000"/>
          <w:sz w:val="24"/>
          <w:szCs w:val="24"/>
        </w:rPr>
        <w:t>must</w:t>
      </w:r>
      <w:r w:rsidRPr="004C1E76">
        <w:rPr>
          <w:rFonts w:asciiTheme="minorHAnsi" w:hAnsiTheme="minorHAnsi" w:cstheme="minorHAnsi"/>
          <w:color w:val="000000"/>
          <w:sz w:val="24"/>
          <w:szCs w:val="24"/>
        </w:rPr>
        <w:t xml:space="preserve"> not schedule</w:t>
      </w:r>
      <w:r w:rsidRPr="000438F9">
        <w:rPr>
          <w:rFonts w:asciiTheme="minorHAnsi" w:hAnsiTheme="minorHAnsi" w:cstheme="minorHAnsi"/>
          <w:color w:val="000000"/>
          <w:sz w:val="24"/>
          <w:szCs w:val="24"/>
        </w:rPr>
        <w:t xml:space="preserve"> </w:t>
      </w:r>
      <w:r w:rsidRPr="004C1E76">
        <w:rPr>
          <w:rFonts w:asciiTheme="minorHAnsi" w:hAnsiTheme="minorHAnsi" w:cstheme="minorHAnsi"/>
          <w:color w:val="000000"/>
          <w:sz w:val="24"/>
          <w:szCs w:val="24"/>
        </w:rPr>
        <w:t>depositions</w:t>
      </w:r>
      <w:r w:rsidRPr="000438F9">
        <w:rPr>
          <w:rFonts w:asciiTheme="minorHAnsi" w:hAnsiTheme="minorHAnsi" w:cstheme="minorHAnsi"/>
          <w:color w:val="000000"/>
          <w:sz w:val="24"/>
          <w:szCs w:val="24"/>
        </w:rPr>
        <w:t xml:space="preserve"> </w:t>
      </w:r>
      <w:r w:rsidRPr="004C1E76">
        <w:rPr>
          <w:rFonts w:asciiTheme="minorHAnsi" w:hAnsiTheme="minorHAnsi" w:cstheme="minorHAnsi"/>
          <w:color w:val="000000"/>
          <w:sz w:val="24"/>
          <w:szCs w:val="24"/>
        </w:rPr>
        <w:t>without first giving due consideration to the value of sworn or other</w:t>
      </w:r>
      <w:r w:rsidRPr="000438F9">
        <w:rPr>
          <w:rFonts w:asciiTheme="minorHAnsi" w:hAnsiTheme="minorHAnsi" w:cstheme="minorHAnsi"/>
          <w:color w:val="000000"/>
          <w:sz w:val="24"/>
          <w:szCs w:val="24"/>
        </w:rPr>
        <w:t xml:space="preserve"> </w:t>
      </w:r>
      <w:r w:rsidRPr="004C1E76">
        <w:rPr>
          <w:rFonts w:asciiTheme="minorHAnsi" w:hAnsiTheme="minorHAnsi" w:cstheme="minorHAnsi"/>
          <w:color w:val="000000"/>
          <w:sz w:val="24"/>
          <w:szCs w:val="24"/>
        </w:rPr>
        <w:t>recorded testimony in lieu of a deposition. Unless special</w:t>
      </w:r>
      <w:r w:rsidRPr="000438F9">
        <w:rPr>
          <w:rFonts w:asciiTheme="minorHAnsi" w:hAnsiTheme="minorHAnsi" w:cstheme="minorHAnsi"/>
          <w:color w:val="000000"/>
          <w:sz w:val="24"/>
          <w:szCs w:val="24"/>
        </w:rPr>
        <w:t xml:space="preserve"> </w:t>
      </w:r>
      <w:r w:rsidRPr="004C1E76">
        <w:rPr>
          <w:rFonts w:asciiTheme="minorHAnsi" w:hAnsiTheme="minorHAnsi" w:cstheme="minorHAnsi"/>
          <w:color w:val="000000"/>
          <w:sz w:val="24"/>
          <w:szCs w:val="24"/>
        </w:rPr>
        <w:lastRenderedPageBreak/>
        <w:t>circumstances exist, deposition transcripts should not be ordered</w:t>
      </w:r>
      <w:r w:rsidRPr="000438F9">
        <w:rPr>
          <w:rFonts w:asciiTheme="minorHAnsi" w:hAnsiTheme="minorHAnsi" w:cstheme="minorHAnsi"/>
          <w:color w:val="000000"/>
          <w:sz w:val="24"/>
          <w:szCs w:val="24"/>
        </w:rPr>
        <w:t xml:space="preserve"> </w:t>
      </w:r>
      <w:r w:rsidRPr="004C1E76">
        <w:rPr>
          <w:rFonts w:asciiTheme="minorHAnsi" w:hAnsiTheme="minorHAnsi" w:cstheme="minorHAnsi"/>
          <w:color w:val="000000"/>
          <w:sz w:val="24"/>
          <w:szCs w:val="24"/>
        </w:rPr>
        <w:t>unless or until it is reasonably certain that the case will be tried.</w:t>
      </w:r>
      <w:r w:rsidRPr="000438F9">
        <w:rPr>
          <w:rFonts w:asciiTheme="minorHAnsi" w:hAnsiTheme="minorHAnsi" w:cstheme="minorHAnsi"/>
          <w:color w:val="000000"/>
          <w:sz w:val="24"/>
          <w:szCs w:val="24"/>
        </w:rPr>
        <w:t xml:space="preserve"> </w:t>
      </w:r>
      <w:r w:rsidR="00B04067" w:rsidRPr="00B04067">
        <w:rPr>
          <w:rFonts w:asciiTheme="minorHAnsi" w:hAnsiTheme="minorHAnsi" w:cstheme="minorHAnsi"/>
          <w:color w:val="000000"/>
          <w:sz w:val="24"/>
          <w:szCs w:val="24"/>
        </w:rPr>
        <w:t xml:space="preserve">Discovery should be initiated timely and early in the </w:t>
      </w:r>
      <w:proofErr w:type="gramStart"/>
      <w:r w:rsidR="00B04067" w:rsidRPr="00B04067">
        <w:rPr>
          <w:rFonts w:asciiTheme="minorHAnsi" w:hAnsiTheme="minorHAnsi" w:cstheme="minorHAnsi"/>
          <w:color w:val="000000"/>
          <w:sz w:val="24"/>
          <w:szCs w:val="24"/>
        </w:rPr>
        <w:t>case</w:t>
      </w:r>
      <w:proofErr w:type="gramEnd"/>
      <w:r w:rsidR="00B04067" w:rsidRPr="00B04067">
        <w:rPr>
          <w:rFonts w:asciiTheme="minorHAnsi" w:hAnsiTheme="minorHAnsi" w:cstheme="minorHAnsi"/>
          <w:color w:val="000000"/>
          <w:sz w:val="24"/>
          <w:szCs w:val="24"/>
        </w:rPr>
        <w:t xml:space="preserve"> which is defined as within 45 calendar days of receiving either a complaint for damages in a state court action or in a federal court action, 45 calendar days from receipt of the court's scheduling order</w:t>
      </w:r>
      <w:r w:rsidRPr="000438F9">
        <w:rPr>
          <w:rFonts w:asciiTheme="minorHAnsi" w:hAnsiTheme="minorHAnsi" w:cstheme="minorHAnsi"/>
          <w:color w:val="000000"/>
          <w:sz w:val="24"/>
          <w:szCs w:val="24"/>
        </w:rPr>
        <w:t>.</w:t>
      </w:r>
    </w:p>
    <w:p w14:paraId="07F043E1" w14:textId="77777777" w:rsidR="00736569" w:rsidRPr="000438F9" w:rsidRDefault="00736569" w:rsidP="00736569">
      <w:pPr>
        <w:autoSpaceDE w:val="0"/>
        <w:autoSpaceDN w:val="0"/>
        <w:adjustRightInd w:val="0"/>
        <w:ind w:left="3600"/>
        <w:rPr>
          <w:rFonts w:asciiTheme="minorHAnsi" w:hAnsiTheme="minorHAnsi" w:cstheme="minorHAnsi"/>
          <w:color w:val="000000"/>
          <w:sz w:val="24"/>
          <w:szCs w:val="24"/>
        </w:rPr>
      </w:pPr>
    </w:p>
    <w:p w14:paraId="2768B15B" w14:textId="77777777" w:rsidR="00736569" w:rsidRPr="000438F9" w:rsidRDefault="00736569" w:rsidP="00736569">
      <w:pPr>
        <w:pStyle w:val="Item10"/>
        <w:rPr>
          <w:rFonts w:asciiTheme="minorHAnsi" w:hAnsiTheme="minorHAnsi" w:cstheme="minorHAnsi"/>
          <w:sz w:val="24"/>
          <w:szCs w:val="24"/>
        </w:rPr>
      </w:pPr>
      <w:r w:rsidRPr="000438F9">
        <w:rPr>
          <w:rFonts w:asciiTheme="minorHAnsi" w:hAnsiTheme="minorHAnsi" w:cstheme="minorHAnsi"/>
          <w:sz w:val="24"/>
          <w:szCs w:val="24"/>
        </w:rPr>
        <w:t xml:space="preserve">Use of Experts </w:t>
      </w:r>
    </w:p>
    <w:p w14:paraId="7668C6BF" w14:textId="03495979" w:rsidR="00736569" w:rsidRPr="000438F9" w:rsidRDefault="00480646" w:rsidP="00736569">
      <w:pPr>
        <w:autoSpaceDE w:val="0"/>
        <w:autoSpaceDN w:val="0"/>
        <w:adjustRightInd w:val="0"/>
        <w:ind w:left="3600"/>
        <w:rPr>
          <w:rFonts w:asciiTheme="minorHAnsi" w:hAnsiTheme="minorHAnsi" w:cstheme="minorHAnsi"/>
          <w:sz w:val="24"/>
          <w:szCs w:val="24"/>
        </w:rPr>
      </w:pPr>
      <w:proofErr w:type="gramStart"/>
      <w:r>
        <w:rPr>
          <w:rFonts w:asciiTheme="minorHAnsi" w:hAnsiTheme="minorHAnsi" w:cstheme="minorHAnsi"/>
          <w:sz w:val="24"/>
          <w:szCs w:val="24"/>
        </w:rPr>
        <w:t>Contractor</w:t>
      </w:r>
      <w:proofErr w:type="gramEnd"/>
      <w:r>
        <w:rPr>
          <w:rFonts w:asciiTheme="minorHAnsi" w:hAnsiTheme="minorHAnsi" w:cstheme="minorHAnsi"/>
          <w:sz w:val="24"/>
          <w:szCs w:val="24"/>
        </w:rPr>
        <w:t xml:space="preserve"> </w:t>
      </w:r>
      <w:r w:rsidR="00B316D6">
        <w:rPr>
          <w:rFonts w:asciiTheme="minorHAnsi" w:hAnsiTheme="minorHAnsi" w:cstheme="minorHAnsi"/>
          <w:sz w:val="24"/>
          <w:szCs w:val="24"/>
        </w:rPr>
        <w:t>must retain experts</w:t>
      </w:r>
      <w:r w:rsidR="00D66998">
        <w:rPr>
          <w:rFonts w:asciiTheme="minorHAnsi" w:hAnsiTheme="minorHAnsi" w:cstheme="minorHAnsi"/>
          <w:sz w:val="24"/>
          <w:szCs w:val="24"/>
        </w:rPr>
        <w:t xml:space="preserve"> only after discussi</w:t>
      </w:r>
      <w:r w:rsidR="00582052">
        <w:rPr>
          <w:rFonts w:asciiTheme="minorHAnsi" w:hAnsiTheme="minorHAnsi" w:cstheme="minorHAnsi"/>
          <w:sz w:val="24"/>
          <w:szCs w:val="24"/>
        </w:rPr>
        <w:t>ng them</w:t>
      </w:r>
      <w:r w:rsidR="00EC2C03">
        <w:rPr>
          <w:rFonts w:asciiTheme="minorHAnsi" w:hAnsiTheme="minorHAnsi" w:cstheme="minorHAnsi"/>
          <w:sz w:val="24"/>
          <w:szCs w:val="24"/>
        </w:rPr>
        <w:t xml:space="preserve"> </w:t>
      </w:r>
      <w:r w:rsidR="00D66998">
        <w:rPr>
          <w:rFonts w:asciiTheme="minorHAnsi" w:hAnsiTheme="minorHAnsi" w:cstheme="minorHAnsi"/>
          <w:sz w:val="24"/>
          <w:szCs w:val="24"/>
        </w:rPr>
        <w:t xml:space="preserve">with and approval </w:t>
      </w:r>
      <w:r w:rsidR="00EC2C03">
        <w:rPr>
          <w:rFonts w:asciiTheme="minorHAnsi" w:hAnsiTheme="minorHAnsi" w:cstheme="minorHAnsi"/>
          <w:sz w:val="24"/>
          <w:szCs w:val="24"/>
        </w:rPr>
        <w:t>by</w:t>
      </w:r>
      <w:r w:rsidR="00D66998">
        <w:rPr>
          <w:rFonts w:asciiTheme="minorHAnsi" w:hAnsiTheme="minorHAnsi" w:cstheme="minorHAnsi"/>
          <w:sz w:val="24"/>
          <w:szCs w:val="24"/>
        </w:rPr>
        <w:t xml:space="preserve"> </w:t>
      </w:r>
      <w:r w:rsidR="00736569" w:rsidRPr="004C1E76">
        <w:rPr>
          <w:rFonts w:asciiTheme="minorHAnsi" w:hAnsiTheme="minorHAnsi" w:cstheme="minorHAnsi"/>
          <w:sz w:val="24"/>
          <w:szCs w:val="24"/>
        </w:rPr>
        <w:t xml:space="preserve">RMU or TPA. The discussion should include the objectives of retaining the expert, the expert's qualifications and fees, the anticipated benefits, and a determination of the point in time when the expert's use may be most effective. </w:t>
      </w:r>
      <w:r w:rsidR="00736569">
        <w:rPr>
          <w:rFonts w:asciiTheme="minorHAnsi" w:hAnsiTheme="minorHAnsi" w:cstheme="minorHAnsi"/>
          <w:sz w:val="24"/>
          <w:szCs w:val="24"/>
        </w:rPr>
        <w:t xml:space="preserve">The </w:t>
      </w:r>
      <w:r w:rsidR="00313F79">
        <w:rPr>
          <w:rFonts w:asciiTheme="minorHAnsi" w:hAnsiTheme="minorHAnsi" w:cstheme="minorHAnsi"/>
          <w:sz w:val="24"/>
          <w:szCs w:val="24"/>
        </w:rPr>
        <w:t xml:space="preserve">Contractor’s </w:t>
      </w:r>
      <w:r w:rsidR="00736569">
        <w:rPr>
          <w:rFonts w:asciiTheme="minorHAnsi" w:hAnsiTheme="minorHAnsi" w:cstheme="minorHAnsi"/>
          <w:sz w:val="24"/>
          <w:szCs w:val="24"/>
        </w:rPr>
        <w:t>u</w:t>
      </w:r>
      <w:r w:rsidR="00736569" w:rsidRPr="004C1E76">
        <w:rPr>
          <w:rFonts w:asciiTheme="minorHAnsi" w:hAnsiTheme="minorHAnsi" w:cstheme="minorHAnsi"/>
          <w:sz w:val="24"/>
          <w:szCs w:val="24"/>
        </w:rPr>
        <w:t xml:space="preserve">se of independent </w:t>
      </w:r>
      <w:r w:rsidR="00D61DBA" w:rsidRPr="004C1E76">
        <w:rPr>
          <w:rFonts w:asciiTheme="minorHAnsi" w:hAnsiTheme="minorHAnsi" w:cstheme="minorHAnsi"/>
          <w:sz w:val="24"/>
          <w:szCs w:val="24"/>
        </w:rPr>
        <w:t>investigators will</w:t>
      </w:r>
      <w:r w:rsidR="00736569" w:rsidRPr="004C1E76">
        <w:rPr>
          <w:rFonts w:asciiTheme="minorHAnsi" w:hAnsiTheme="minorHAnsi" w:cstheme="minorHAnsi"/>
          <w:sz w:val="24"/>
          <w:szCs w:val="24"/>
        </w:rPr>
        <w:t xml:space="preserve"> not be approved </w:t>
      </w:r>
      <w:r w:rsidR="00736569" w:rsidRPr="000438F9">
        <w:rPr>
          <w:rFonts w:asciiTheme="minorHAnsi" w:hAnsiTheme="minorHAnsi" w:cstheme="minorHAnsi"/>
          <w:sz w:val="24"/>
          <w:szCs w:val="24"/>
        </w:rPr>
        <w:t xml:space="preserve">unless a clear legal strategy and need </w:t>
      </w:r>
      <w:proofErr w:type="gramStart"/>
      <w:r w:rsidR="00736569" w:rsidRPr="000438F9">
        <w:rPr>
          <w:rFonts w:asciiTheme="minorHAnsi" w:hAnsiTheme="minorHAnsi" w:cstheme="minorHAnsi"/>
          <w:sz w:val="24"/>
          <w:szCs w:val="24"/>
        </w:rPr>
        <w:t>exist</w:t>
      </w:r>
      <w:proofErr w:type="gramEnd"/>
      <w:r w:rsidR="00736569" w:rsidRPr="000438F9">
        <w:rPr>
          <w:rFonts w:asciiTheme="minorHAnsi" w:hAnsiTheme="minorHAnsi" w:cstheme="minorHAnsi"/>
          <w:sz w:val="24"/>
          <w:szCs w:val="24"/>
        </w:rPr>
        <w:t>.</w:t>
      </w:r>
    </w:p>
    <w:p w14:paraId="2C9D93A9" w14:textId="77777777" w:rsidR="00736569" w:rsidRPr="000438F9" w:rsidRDefault="00736569" w:rsidP="00736569">
      <w:pPr>
        <w:autoSpaceDE w:val="0"/>
        <w:autoSpaceDN w:val="0"/>
        <w:adjustRightInd w:val="0"/>
        <w:rPr>
          <w:rFonts w:asciiTheme="minorHAnsi" w:hAnsiTheme="minorHAnsi" w:cstheme="minorHAnsi"/>
          <w:sz w:val="24"/>
          <w:szCs w:val="24"/>
        </w:rPr>
      </w:pPr>
      <w:r w:rsidRPr="000438F9">
        <w:rPr>
          <w:rFonts w:asciiTheme="minorHAnsi" w:hAnsiTheme="minorHAnsi" w:cstheme="minorHAnsi"/>
          <w:sz w:val="24"/>
          <w:szCs w:val="24"/>
        </w:rPr>
        <w:tab/>
      </w:r>
      <w:r w:rsidRPr="000438F9">
        <w:rPr>
          <w:rFonts w:asciiTheme="minorHAnsi" w:hAnsiTheme="minorHAnsi" w:cstheme="minorHAnsi"/>
          <w:sz w:val="24"/>
          <w:szCs w:val="24"/>
        </w:rPr>
        <w:tab/>
      </w:r>
      <w:r w:rsidRPr="000438F9">
        <w:rPr>
          <w:rFonts w:asciiTheme="minorHAnsi" w:hAnsiTheme="minorHAnsi" w:cstheme="minorHAnsi"/>
          <w:sz w:val="24"/>
          <w:szCs w:val="24"/>
        </w:rPr>
        <w:tab/>
      </w:r>
      <w:r w:rsidRPr="000438F9">
        <w:rPr>
          <w:rFonts w:asciiTheme="minorHAnsi" w:hAnsiTheme="minorHAnsi" w:cstheme="minorHAnsi"/>
          <w:sz w:val="24"/>
          <w:szCs w:val="24"/>
        </w:rPr>
        <w:tab/>
      </w:r>
    </w:p>
    <w:p w14:paraId="3436810E" w14:textId="77777777" w:rsidR="00736569" w:rsidRPr="000438F9" w:rsidRDefault="00736569" w:rsidP="00736569">
      <w:pPr>
        <w:pStyle w:val="Item10"/>
        <w:rPr>
          <w:rFonts w:asciiTheme="minorHAnsi" w:hAnsiTheme="minorHAnsi" w:cstheme="minorHAnsi"/>
          <w:sz w:val="24"/>
          <w:szCs w:val="24"/>
        </w:rPr>
      </w:pPr>
      <w:r w:rsidRPr="000438F9">
        <w:rPr>
          <w:rFonts w:asciiTheme="minorHAnsi" w:hAnsiTheme="minorHAnsi" w:cstheme="minorHAnsi"/>
          <w:sz w:val="24"/>
          <w:szCs w:val="24"/>
        </w:rPr>
        <w:t xml:space="preserve">Motion Practice </w:t>
      </w:r>
    </w:p>
    <w:p w14:paraId="2A01B494" w14:textId="2FB2D45A" w:rsidR="00736569" w:rsidRPr="000438F9" w:rsidRDefault="00736569" w:rsidP="00736569">
      <w:pPr>
        <w:pStyle w:val="Item10"/>
        <w:numPr>
          <w:ilvl w:val="0"/>
          <w:numId w:val="0"/>
        </w:numPr>
        <w:ind w:left="3600"/>
        <w:rPr>
          <w:rFonts w:asciiTheme="minorHAnsi" w:hAnsiTheme="minorHAnsi" w:cstheme="minorHAnsi"/>
          <w:sz w:val="24"/>
          <w:szCs w:val="24"/>
        </w:rPr>
      </w:pPr>
      <w:r w:rsidRPr="000438F9">
        <w:rPr>
          <w:rFonts w:asciiTheme="minorHAnsi" w:hAnsiTheme="minorHAnsi" w:cstheme="minorHAnsi"/>
          <w:sz w:val="24"/>
          <w:szCs w:val="24"/>
        </w:rPr>
        <w:t xml:space="preserve">No motion should be prepared or filed without the prior </w:t>
      </w:r>
      <w:r w:rsidRPr="004C1E76">
        <w:rPr>
          <w:rFonts w:asciiTheme="minorHAnsi" w:hAnsiTheme="minorHAnsi" w:cstheme="minorHAnsi"/>
          <w:sz w:val="24"/>
          <w:szCs w:val="24"/>
        </w:rPr>
        <w:t>authorization of RMU, TPA</w:t>
      </w:r>
      <w:r>
        <w:rPr>
          <w:rFonts w:asciiTheme="minorHAnsi" w:hAnsiTheme="minorHAnsi" w:cstheme="minorHAnsi"/>
          <w:sz w:val="24"/>
          <w:szCs w:val="24"/>
        </w:rPr>
        <w:t>,</w:t>
      </w:r>
      <w:r w:rsidRPr="004C1E76">
        <w:rPr>
          <w:rFonts w:asciiTheme="minorHAnsi" w:hAnsiTheme="minorHAnsi" w:cstheme="minorHAnsi"/>
          <w:sz w:val="24"/>
          <w:szCs w:val="24"/>
        </w:rPr>
        <w:t xml:space="preserve"> or OCC. Demurrers and motions for</w:t>
      </w:r>
      <w:r w:rsidRPr="000438F9">
        <w:rPr>
          <w:rFonts w:asciiTheme="minorHAnsi" w:hAnsiTheme="minorHAnsi" w:cstheme="minorHAnsi"/>
          <w:sz w:val="24"/>
          <w:szCs w:val="24"/>
        </w:rPr>
        <w:t xml:space="preserve"> </w:t>
      </w:r>
      <w:r w:rsidRPr="004C1E76">
        <w:rPr>
          <w:rFonts w:asciiTheme="minorHAnsi" w:hAnsiTheme="minorHAnsi" w:cstheme="minorHAnsi"/>
          <w:sz w:val="24"/>
          <w:szCs w:val="24"/>
        </w:rPr>
        <w:t>summary judgment should be</w:t>
      </w:r>
      <w:r w:rsidRPr="000438F9">
        <w:rPr>
          <w:rFonts w:asciiTheme="minorHAnsi" w:hAnsiTheme="minorHAnsi" w:cstheme="minorHAnsi"/>
          <w:sz w:val="24"/>
          <w:szCs w:val="24"/>
        </w:rPr>
        <w:t xml:space="preserve"> </w:t>
      </w:r>
      <w:r w:rsidRPr="004C1E76">
        <w:rPr>
          <w:rFonts w:asciiTheme="minorHAnsi" w:hAnsiTheme="minorHAnsi" w:cstheme="minorHAnsi"/>
          <w:sz w:val="24"/>
          <w:szCs w:val="24"/>
        </w:rPr>
        <w:t xml:space="preserve">discussed </w:t>
      </w:r>
      <w:r w:rsidR="0013037C" w:rsidRPr="0013037C">
        <w:rPr>
          <w:rFonts w:asciiTheme="minorHAnsi" w:hAnsiTheme="minorHAnsi" w:cstheme="minorHAnsi"/>
          <w:sz w:val="24"/>
          <w:szCs w:val="24"/>
        </w:rPr>
        <w:t>as soon as they it is thought they might be necessary</w:t>
      </w:r>
      <w:r w:rsidR="00304028">
        <w:rPr>
          <w:rFonts w:asciiTheme="minorHAnsi" w:hAnsiTheme="minorHAnsi" w:cstheme="minorHAnsi"/>
          <w:sz w:val="24"/>
          <w:szCs w:val="24"/>
        </w:rPr>
        <w:t xml:space="preserve"> </w:t>
      </w:r>
      <w:r w:rsidRPr="004C1E76">
        <w:rPr>
          <w:rFonts w:asciiTheme="minorHAnsi" w:hAnsiTheme="minorHAnsi" w:cstheme="minorHAnsi"/>
          <w:sz w:val="24"/>
          <w:szCs w:val="24"/>
        </w:rPr>
        <w:t>in appropriate cases</w:t>
      </w:r>
      <w:r w:rsidRPr="000438F9">
        <w:rPr>
          <w:rFonts w:asciiTheme="minorHAnsi" w:hAnsiTheme="minorHAnsi" w:cstheme="minorHAnsi"/>
          <w:sz w:val="24"/>
          <w:szCs w:val="24"/>
        </w:rPr>
        <w:t xml:space="preserve"> with RMU, TPA</w:t>
      </w:r>
      <w:r>
        <w:rPr>
          <w:rFonts w:asciiTheme="minorHAnsi" w:hAnsiTheme="minorHAnsi" w:cstheme="minorHAnsi"/>
          <w:sz w:val="24"/>
          <w:szCs w:val="24"/>
        </w:rPr>
        <w:t>,</w:t>
      </w:r>
      <w:r w:rsidRPr="000438F9">
        <w:rPr>
          <w:rFonts w:asciiTheme="minorHAnsi" w:hAnsiTheme="minorHAnsi" w:cstheme="minorHAnsi"/>
          <w:sz w:val="24"/>
          <w:szCs w:val="24"/>
        </w:rPr>
        <w:t xml:space="preserve"> or O</w:t>
      </w:r>
      <w:r>
        <w:rPr>
          <w:rFonts w:asciiTheme="minorHAnsi" w:hAnsiTheme="minorHAnsi" w:cstheme="minorHAnsi"/>
          <w:sz w:val="24"/>
          <w:szCs w:val="24"/>
        </w:rPr>
        <w:t>CC</w:t>
      </w:r>
      <w:r w:rsidRPr="000438F9">
        <w:rPr>
          <w:rFonts w:asciiTheme="minorHAnsi" w:hAnsiTheme="minorHAnsi" w:cstheme="minorHAnsi"/>
          <w:sz w:val="24"/>
          <w:szCs w:val="24"/>
        </w:rPr>
        <w:t>.</w:t>
      </w:r>
    </w:p>
    <w:p w14:paraId="1E7957FA" w14:textId="77777777" w:rsidR="00736569" w:rsidRPr="000438F9" w:rsidRDefault="00736569" w:rsidP="00736569">
      <w:pPr>
        <w:pStyle w:val="Itema"/>
        <w:rPr>
          <w:rFonts w:asciiTheme="minorHAnsi" w:hAnsiTheme="minorHAnsi" w:cstheme="minorHAnsi"/>
          <w:sz w:val="24"/>
          <w:szCs w:val="24"/>
        </w:rPr>
      </w:pPr>
      <w:r w:rsidRPr="000438F9">
        <w:rPr>
          <w:rFonts w:asciiTheme="minorHAnsi" w:hAnsiTheme="minorHAnsi" w:cstheme="minorHAnsi"/>
          <w:sz w:val="24"/>
          <w:szCs w:val="24"/>
        </w:rPr>
        <w:t xml:space="preserve">Designation of Contractor Positions for Billing Purposes </w:t>
      </w:r>
    </w:p>
    <w:p w14:paraId="3030CCDD" w14:textId="77777777" w:rsidR="00736569" w:rsidRPr="000438F9" w:rsidRDefault="00736569" w:rsidP="00736569">
      <w:pPr>
        <w:autoSpaceDE w:val="0"/>
        <w:autoSpaceDN w:val="0"/>
        <w:adjustRightInd w:val="0"/>
        <w:ind w:left="2880"/>
        <w:rPr>
          <w:rFonts w:asciiTheme="minorHAnsi" w:hAnsiTheme="minorHAnsi" w:cstheme="minorHAnsi"/>
          <w:color w:val="000000"/>
          <w:sz w:val="24"/>
          <w:szCs w:val="24"/>
        </w:rPr>
      </w:pPr>
      <w:r w:rsidRPr="004C1E76">
        <w:rPr>
          <w:rFonts w:asciiTheme="minorHAnsi" w:hAnsiTheme="minorHAnsi" w:cstheme="minorHAnsi"/>
          <w:color w:val="000000"/>
          <w:sz w:val="24"/>
          <w:szCs w:val="24"/>
        </w:rPr>
        <w:t>If a person is designated as a paralegal, the County retains the right</w:t>
      </w:r>
      <w:r w:rsidRPr="000438F9">
        <w:rPr>
          <w:rFonts w:asciiTheme="minorHAnsi" w:hAnsiTheme="minorHAnsi" w:cstheme="minorHAnsi"/>
          <w:color w:val="000000"/>
          <w:sz w:val="24"/>
          <w:szCs w:val="24"/>
        </w:rPr>
        <w:t xml:space="preserve"> </w:t>
      </w:r>
      <w:r w:rsidRPr="004C1E76">
        <w:rPr>
          <w:rFonts w:asciiTheme="minorHAnsi" w:hAnsiTheme="minorHAnsi" w:cstheme="minorHAnsi"/>
          <w:color w:val="000000"/>
          <w:sz w:val="24"/>
          <w:szCs w:val="24"/>
        </w:rPr>
        <w:t>to audit the work performed and determine whether such work was</w:t>
      </w:r>
      <w:r w:rsidRPr="000438F9">
        <w:rPr>
          <w:rFonts w:asciiTheme="minorHAnsi" w:hAnsiTheme="minorHAnsi" w:cstheme="minorHAnsi"/>
          <w:color w:val="000000"/>
          <w:sz w:val="24"/>
          <w:szCs w:val="24"/>
        </w:rPr>
        <w:t xml:space="preserve"> </w:t>
      </w:r>
      <w:r w:rsidRPr="004C1E76">
        <w:rPr>
          <w:rFonts w:asciiTheme="minorHAnsi" w:hAnsiTheme="minorHAnsi" w:cstheme="minorHAnsi"/>
          <w:color w:val="000000"/>
          <w:sz w:val="24"/>
          <w:szCs w:val="24"/>
        </w:rPr>
        <w:t>performed by a paralegal</w:t>
      </w:r>
      <w:r w:rsidRPr="000438F9">
        <w:rPr>
          <w:rFonts w:asciiTheme="minorHAnsi" w:hAnsiTheme="minorHAnsi" w:cstheme="minorHAnsi"/>
          <w:color w:val="000000"/>
          <w:sz w:val="24"/>
          <w:szCs w:val="24"/>
        </w:rPr>
        <w:t xml:space="preserve"> </w:t>
      </w:r>
      <w:r w:rsidRPr="004C1E76">
        <w:rPr>
          <w:rFonts w:asciiTheme="minorHAnsi" w:hAnsiTheme="minorHAnsi" w:cstheme="minorHAnsi"/>
          <w:color w:val="000000"/>
          <w:sz w:val="24"/>
          <w:szCs w:val="24"/>
        </w:rPr>
        <w:t>and doing paralegal activities, e.g., a</w:t>
      </w:r>
      <w:r w:rsidRPr="000438F9">
        <w:rPr>
          <w:rFonts w:asciiTheme="minorHAnsi" w:hAnsiTheme="minorHAnsi" w:cstheme="minorHAnsi"/>
          <w:color w:val="000000"/>
          <w:sz w:val="24"/>
          <w:szCs w:val="24"/>
        </w:rPr>
        <w:t xml:space="preserve"> </w:t>
      </w:r>
      <w:r w:rsidRPr="004C1E76">
        <w:rPr>
          <w:rFonts w:asciiTheme="minorHAnsi" w:hAnsiTheme="minorHAnsi" w:cstheme="minorHAnsi"/>
          <w:color w:val="000000"/>
          <w:sz w:val="24"/>
          <w:szCs w:val="24"/>
        </w:rPr>
        <w:t>paralegal should not customarily do clerical</w:t>
      </w:r>
      <w:r w:rsidRPr="000438F9">
        <w:rPr>
          <w:rFonts w:asciiTheme="minorHAnsi" w:hAnsiTheme="minorHAnsi" w:cstheme="minorHAnsi"/>
          <w:color w:val="000000"/>
          <w:sz w:val="24"/>
          <w:szCs w:val="24"/>
        </w:rPr>
        <w:t xml:space="preserve"> </w:t>
      </w:r>
      <w:r w:rsidRPr="004C1E76">
        <w:rPr>
          <w:rFonts w:asciiTheme="minorHAnsi" w:hAnsiTheme="minorHAnsi" w:cstheme="minorHAnsi"/>
          <w:color w:val="000000"/>
          <w:sz w:val="24"/>
          <w:szCs w:val="24"/>
        </w:rPr>
        <w:t>work which is overhead expense. The same rule will apply to partners versus</w:t>
      </w:r>
      <w:r w:rsidRPr="000438F9">
        <w:rPr>
          <w:rFonts w:asciiTheme="minorHAnsi" w:hAnsiTheme="minorHAnsi" w:cstheme="minorHAnsi"/>
          <w:color w:val="000000"/>
          <w:sz w:val="24"/>
          <w:szCs w:val="24"/>
        </w:rPr>
        <w:t xml:space="preserve"> </w:t>
      </w:r>
      <w:r w:rsidRPr="004C1E76">
        <w:rPr>
          <w:rFonts w:asciiTheme="minorHAnsi" w:hAnsiTheme="minorHAnsi" w:cstheme="minorHAnsi"/>
          <w:color w:val="000000"/>
          <w:sz w:val="24"/>
          <w:szCs w:val="24"/>
        </w:rPr>
        <w:t>associates. If a</w:t>
      </w:r>
      <w:r w:rsidRPr="000438F9">
        <w:rPr>
          <w:rFonts w:asciiTheme="minorHAnsi" w:hAnsiTheme="minorHAnsi" w:cstheme="minorHAnsi"/>
          <w:color w:val="000000"/>
          <w:sz w:val="24"/>
          <w:szCs w:val="24"/>
        </w:rPr>
        <w:t xml:space="preserve"> </w:t>
      </w:r>
      <w:r w:rsidRPr="004C1E76">
        <w:rPr>
          <w:rFonts w:asciiTheme="minorHAnsi" w:hAnsiTheme="minorHAnsi" w:cstheme="minorHAnsi"/>
          <w:color w:val="000000"/>
          <w:sz w:val="24"/>
          <w:szCs w:val="24"/>
        </w:rPr>
        <w:t>person's position is incorrectly designated (in the opinion of the</w:t>
      </w:r>
      <w:r w:rsidRPr="000438F9">
        <w:rPr>
          <w:rFonts w:asciiTheme="minorHAnsi" w:hAnsiTheme="minorHAnsi" w:cstheme="minorHAnsi"/>
          <w:color w:val="000000"/>
          <w:sz w:val="24"/>
          <w:szCs w:val="24"/>
        </w:rPr>
        <w:t xml:space="preserve"> County's auditors), bills will be reduced accordingly.</w:t>
      </w:r>
    </w:p>
    <w:p w14:paraId="5B301938" w14:textId="77777777" w:rsidR="00736569" w:rsidRPr="000438F9" w:rsidRDefault="00736569" w:rsidP="00736569">
      <w:pPr>
        <w:autoSpaceDE w:val="0"/>
        <w:autoSpaceDN w:val="0"/>
        <w:adjustRightInd w:val="0"/>
        <w:ind w:left="2880"/>
        <w:rPr>
          <w:rFonts w:asciiTheme="minorHAnsi" w:hAnsiTheme="minorHAnsi" w:cstheme="minorHAnsi"/>
          <w:color w:val="000000"/>
          <w:sz w:val="24"/>
          <w:szCs w:val="24"/>
        </w:rPr>
      </w:pPr>
    </w:p>
    <w:p w14:paraId="5F445880" w14:textId="77777777" w:rsidR="00736569" w:rsidRPr="000438F9" w:rsidRDefault="00736569" w:rsidP="00736569">
      <w:pPr>
        <w:pStyle w:val="Itema"/>
        <w:rPr>
          <w:rFonts w:asciiTheme="minorHAnsi" w:hAnsiTheme="minorHAnsi" w:cstheme="minorHAnsi"/>
          <w:sz w:val="24"/>
          <w:szCs w:val="24"/>
        </w:rPr>
      </w:pPr>
      <w:r w:rsidRPr="000438F9">
        <w:rPr>
          <w:rFonts w:asciiTheme="minorHAnsi" w:hAnsiTheme="minorHAnsi" w:cstheme="minorHAnsi"/>
          <w:sz w:val="24"/>
          <w:szCs w:val="24"/>
        </w:rPr>
        <w:t xml:space="preserve">Auditing </w:t>
      </w:r>
    </w:p>
    <w:p w14:paraId="5C041A90" w14:textId="77777777" w:rsidR="00736569" w:rsidRPr="000438F9" w:rsidRDefault="00736569" w:rsidP="00736569">
      <w:pPr>
        <w:pStyle w:val="Itema"/>
        <w:numPr>
          <w:ilvl w:val="0"/>
          <w:numId w:val="0"/>
        </w:numPr>
        <w:ind w:left="2880"/>
        <w:rPr>
          <w:rFonts w:asciiTheme="minorHAnsi" w:hAnsiTheme="minorHAnsi" w:cstheme="minorHAnsi"/>
          <w:color w:val="000000"/>
          <w:sz w:val="24"/>
          <w:szCs w:val="24"/>
        </w:rPr>
      </w:pPr>
      <w:r w:rsidRPr="000438F9">
        <w:rPr>
          <w:rFonts w:asciiTheme="minorHAnsi" w:hAnsiTheme="minorHAnsi" w:cstheme="minorHAnsi"/>
          <w:color w:val="000000"/>
          <w:sz w:val="24"/>
          <w:szCs w:val="24"/>
        </w:rPr>
        <w:t xml:space="preserve">The County has the right to audit </w:t>
      </w:r>
      <w:r>
        <w:rPr>
          <w:rFonts w:asciiTheme="minorHAnsi" w:hAnsiTheme="minorHAnsi" w:cstheme="minorHAnsi"/>
          <w:color w:val="000000"/>
          <w:sz w:val="24"/>
          <w:szCs w:val="24"/>
        </w:rPr>
        <w:t xml:space="preserve">the </w:t>
      </w:r>
      <w:r w:rsidRPr="000438F9">
        <w:rPr>
          <w:rFonts w:asciiTheme="minorHAnsi" w:hAnsiTheme="minorHAnsi" w:cstheme="minorHAnsi"/>
          <w:color w:val="000000"/>
          <w:sz w:val="24"/>
          <w:szCs w:val="24"/>
        </w:rPr>
        <w:t xml:space="preserve">Contractor's books and records related </w:t>
      </w:r>
      <w:r w:rsidRPr="004C1E76">
        <w:rPr>
          <w:rFonts w:asciiTheme="minorHAnsi" w:hAnsiTheme="minorHAnsi" w:cstheme="minorHAnsi"/>
          <w:color w:val="000000"/>
          <w:sz w:val="24"/>
          <w:szCs w:val="24"/>
        </w:rPr>
        <w:t xml:space="preserve">to any County case. The audit applies to all matters referred </w:t>
      </w:r>
      <w:proofErr w:type="gramStart"/>
      <w:r w:rsidRPr="004C1E76">
        <w:rPr>
          <w:rFonts w:asciiTheme="minorHAnsi" w:hAnsiTheme="minorHAnsi" w:cstheme="minorHAnsi"/>
          <w:color w:val="000000"/>
          <w:sz w:val="24"/>
          <w:szCs w:val="24"/>
        </w:rPr>
        <w:t xml:space="preserve">from or </w:t>
      </w:r>
      <w:r w:rsidRPr="000438F9">
        <w:rPr>
          <w:rFonts w:asciiTheme="minorHAnsi" w:hAnsiTheme="minorHAnsi" w:cstheme="minorHAnsi"/>
          <w:color w:val="000000"/>
          <w:sz w:val="24"/>
          <w:szCs w:val="24"/>
        </w:rPr>
        <w:t>handled for</w:t>
      </w:r>
      <w:proofErr w:type="gramEnd"/>
      <w:r w:rsidRPr="000438F9">
        <w:rPr>
          <w:rFonts w:asciiTheme="minorHAnsi" w:hAnsiTheme="minorHAnsi" w:cstheme="minorHAnsi"/>
          <w:color w:val="000000"/>
          <w:sz w:val="24"/>
          <w:szCs w:val="24"/>
        </w:rPr>
        <w:t xml:space="preserve"> or on behalf of the County.</w:t>
      </w:r>
    </w:p>
    <w:p w14:paraId="247BEE04" w14:textId="77777777" w:rsidR="00736569" w:rsidRPr="000438F9" w:rsidRDefault="00736569" w:rsidP="00736569">
      <w:pPr>
        <w:pStyle w:val="Itema"/>
        <w:rPr>
          <w:rFonts w:asciiTheme="minorHAnsi" w:hAnsiTheme="minorHAnsi" w:cstheme="minorHAnsi"/>
          <w:sz w:val="24"/>
          <w:szCs w:val="24"/>
        </w:rPr>
      </w:pPr>
      <w:r w:rsidRPr="000438F9">
        <w:rPr>
          <w:rFonts w:asciiTheme="minorHAnsi" w:hAnsiTheme="minorHAnsi" w:cstheme="minorHAnsi"/>
          <w:sz w:val="24"/>
          <w:szCs w:val="24"/>
        </w:rPr>
        <w:t xml:space="preserve">The County reserves the right to seek reimbursement for services or costs </w:t>
      </w:r>
      <w:r w:rsidRPr="000438F9">
        <w:rPr>
          <w:rFonts w:asciiTheme="minorHAnsi" w:hAnsiTheme="minorHAnsi" w:cstheme="minorHAnsi"/>
          <w:color w:val="000000"/>
          <w:sz w:val="24"/>
          <w:szCs w:val="24"/>
        </w:rPr>
        <w:t>for invoices inappropriately billed and paid.</w:t>
      </w:r>
    </w:p>
    <w:p w14:paraId="4D25C03F" w14:textId="738D669F" w:rsidR="00C46FEB" w:rsidRDefault="00B91353" w:rsidP="000352A4">
      <w:pPr>
        <w:pStyle w:val="Heading2"/>
        <w:rPr>
          <w:sz w:val="24"/>
          <w:szCs w:val="18"/>
        </w:rPr>
      </w:pPr>
      <w:bookmarkStart w:id="24" w:name="_Toc339364443"/>
      <w:bookmarkStart w:id="25" w:name="_Toc339364704"/>
      <w:bookmarkStart w:id="26" w:name="_Toc189816269"/>
      <w:bookmarkEnd w:id="20"/>
      <w:bookmarkEnd w:id="21"/>
      <w:r>
        <w:rPr>
          <w:sz w:val="24"/>
          <w:szCs w:val="18"/>
        </w:rPr>
        <w:lastRenderedPageBreak/>
        <w:t>DELIVERABLES/REPORTS</w:t>
      </w:r>
      <w:bookmarkEnd w:id="26"/>
    </w:p>
    <w:p w14:paraId="209880F0" w14:textId="77777777" w:rsidR="00767D77" w:rsidRPr="000438F9" w:rsidRDefault="00767D77" w:rsidP="00767D77">
      <w:pPr>
        <w:pStyle w:val="Item1"/>
        <w:rPr>
          <w:rFonts w:asciiTheme="minorHAnsi" w:hAnsiTheme="minorHAnsi" w:cstheme="minorHAnsi"/>
          <w:sz w:val="24"/>
          <w:szCs w:val="24"/>
        </w:rPr>
      </w:pPr>
      <w:bookmarkStart w:id="27" w:name="E_1"/>
      <w:bookmarkEnd w:id="27"/>
      <w:r w:rsidRPr="000438F9">
        <w:rPr>
          <w:rFonts w:asciiTheme="minorHAnsi" w:hAnsiTheme="minorHAnsi" w:cstheme="minorHAnsi"/>
          <w:sz w:val="24"/>
          <w:szCs w:val="24"/>
        </w:rPr>
        <w:t>Reporting Requirements of Contractor</w:t>
      </w:r>
    </w:p>
    <w:p w14:paraId="15973934" w14:textId="77777777" w:rsidR="00767D77" w:rsidRPr="000438F9" w:rsidRDefault="00767D77" w:rsidP="00767D77">
      <w:pPr>
        <w:pStyle w:val="Itema"/>
        <w:rPr>
          <w:rFonts w:asciiTheme="minorHAnsi" w:hAnsiTheme="minorHAnsi" w:cstheme="minorHAnsi"/>
          <w:sz w:val="24"/>
          <w:szCs w:val="24"/>
        </w:rPr>
      </w:pPr>
      <w:r w:rsidRPr="004C1E76">
        <w:rPr>
          <w:rFonts w:asciiTheme="minorHAnsi" w:hAnsiTheme="minorHAnsi" w:cstheme="minorHAnsi"/>
          <w:sz w:val="24"/>
          <w:szCs w:val="24"/>
        </w:rPr>
        <w:t>All communication from Contractor</w:t>
      </w:r>
      <w:r w:rsidRPr="000438F9">
        <w:rPr>
          <w:rFonts w:asciiTheme="minorHAnsi" w:hAnsiTheme="minorHAnsi" w:cstheme="minorHAnsi"/>
          <w:sz w:val="24"/>
          <w:szCs w:val="24"/>
        </w:rPr>
        <w:t>s</w:t>
      </w:r>
      <w:r w:rsidRPr="004C1E76">
        <w:rPr>
          <w:rFonts w:asciiTheme="minorHAnsi" w:hAnsiTheme="minorHAnsi" w:cstheme="minorHAnsi"/>
          <w:sz w:val="24"/>
          <w:szCs w:val="24"/>
        </w:rPr>
        <w:t xml:space="preserve">, following the initial case reports, </w:t>
      </w:r>
      <w:r w:rsidRPr="000438F9">
        <w:rPr>
          <w:rFonts w:asciiTheme="minorHAnsi" w:hAnsiTheme="minorHAnsi" w:cstheme="minorHAnsi"/>
          <w:sz w:val="24"/>
          <w:szCs w:val="24"/>
        </w:rPr>
        <w:t>must</w:t>
      </w:r>
      <w:r w:rsidRPr="004C1E76">
        <w:rPr>
          <w:rFonts w:asciiTheme="minorHAnsi" w:hAnsiTheme="minorHAnsi" w:cstheme="minorHAnsi"/>
          <w:sz w:val="24"/>
          <w:szCs w:val="24"/>
        </w:rPr>
        <w:t xml:space="preserve"> narrowly</w:t>
      </w:r>
      <w:r w:rsidRPr="000438F9">
        <w:rPr>
          <w:rFonts w:asciiTheme="minorHAnsi" w:hAnsiTheme="minorHAnsi" w:cstheme="minorHAnsi"/>
          <w:sz w:val="24"/>
          <w:szCs w:val="24"/>
        </w:rPr>
        <w:t xml:space="preserve"> </w:t>
      </w:r>
      <w:r w:rsidRPr="004C1E76">
        <w:rPr>
          <w:rFonts w:asciiTheme="minorHAnsi" w:hAnsiTheme="minorHAnsi" w:cstheme="minorHAnsi"/>
          <w:sz w:val="24"/>
          <w:szCs w:val="24"/>
        </w:rPr>
        <w:t>address the issues or plans in the matter affected by a significant or substantial development or significant or substantial new, different</w:t>
      </w:r>
      <w:r>
        <w:rPr>
          <w:rFonts w:asciiTheme="minorHAnsi" w:hAnsiTheme="minorHAnsi" w:cstheme="minorHAnsi"/>
          <w:sz w:val="24"/>
          <w:szCs w:val="24"/>
        </w:rPr>
        <w:t>,</w:t>
      </w:r>
      <w:r w:rsidRPr="004C1E76">
        <w:rPr>
          <w:rFonts w:asciiTheme="minorHAnsi" w:hAnsiTheme="minorHAnsi" w:cstheme="minorHAnsi"/>
          <w:sz w:val="24"/>
          <w:szCs w:val="24"/>
        </w:rPr>
        <w:t xml:space="preserve"> or additional information. In general, </w:t>
      </w:r>
      <w:r>
        <w:rPr>
          <w:rFonts w:asciiTheme="minorHAnsi" w:hAnsiTheme="minorHAnsi" w:cstheme="minorHAnsi"/>
          <w:sz w:val="24"/>
          <w:szCs w:val="24"/>
        </w:rPr>
        <w:t xml:space="preserve">the </w:t>
      </w:r>
      <w:r w:rsidRPr="004C1E76">
        <w:rPr>
          <w:rFonts w:asciiTheme="minorHAnsi" w:hAnsiTheme="minorHAnsi" w:cstheme="minorHAnsi"/>
          <w:sz w:val="24"/>
          <w:szCs w:val="24"/>
        </w:rPr>
        <w:t xml:space="preserve">Contractor </w:t>
      </w:r>
      <w:r w:rsidRPr="000438F9">
        <w:rPr>
          <w:rFonts w:asciiTheme="minorHAnsi" w:hAnsiTheme="minorHAnsi" w:cstheme="minorHAnsi"/>
          <w:sz w:val="24"/>
          <w:szCs w:val="24"/>
        </w:rPr>
        <w:t>must</w:t>
      </w:r>
      <w:r w:rsidRPr="004C1E76">
        <w:rPr>
          <w:rFonts w:asciiTheme="minorHAnsi" w:hAnsiTheme="minorHAnsi" w:cstheme="minorHAnsi"/>
          <w:sz w:val="24"/>
          <w:szCs w:val="24"/>
        </w:rPr>
        <w:t xml:space="preserve"> observe </w:t>
      </w:r>
      <w:r w:rsidRPr="000438F9">
        <w:rPr>
          <w:rFonts w:asciiTheme="minorHAnsi" w:hAnsiTheme="minorHAnsi" w:cstheme="minorHAnsi"/>
          <w:sz w:val="24"/>
          <w:szCs w:val="24"/>
        </w:rPr>
        <w:t>the following guidelines for reporting:</w:t>
      </w:r>
    </w:p>
    <w:p w14:paraId="657A3457" w14:textId="77777777" w:rsidR="00767D77" w:rsidRPr="000438F9" w:rsidRDefault="00767D77" w:rsidP="00767D77">
      <w:pPr>
        <w:pStyle w:val="Item10"/>
        <w:rPr>
          <w:rFonts w:asciiTheme="minorHAnsi" w:hAnsiTheme="minorHAnsi" w:cstheme="minorHAnsi"/>
          <w:sz w:val="24"/>
          <w:szCs w:val="24"/>
        </w:rPr>
      </w:pPr>
      <w:r w:rsidRPr="000438F9">
        <w:rPr>
          <w:rFonts w:asciiTheme="minorHAnsi" w:hAnsiTheme="minorHAnsi" w:cstheme="minorHAnsi"/>
          <w:sz w:val="24"/>
          <w:szCs w:val="24"/>
        </w:rPr>
        <w:t xml:space="preserve">Reports </w:t>
      </w:r>
      <w:r>
        <w:rPr>
          <w:rFonts w:asciiTheme="minorHAnsi" w:hAnsiTheme="minorHAnsi" w:cstheme="minorHAnsi"/>
          <w:sz w:val="24"/>
          <w:szCs w:val="24"/>
        </w:rPr>
        <w:t>must</w:t>
      </w:r>
      <w:r w:rsidRPr="000438F9">
        <w:rPr>
          <w:rFonts w:asciiTheme="minorHAnsi" w:hAnsiTheme="minorHAnsi" w:cstheme="minorHAnsi"/>
          <w:sz w:val="24"/>
          <w:szCs w:val="24"/>
        </w:rPr>
        <w:t xml:space="preserve"> be as concise as possible. </w:t>
      </w:r>
    </w:p>
    <w:p w14:paraId="1C36CD24" w14:textId="6597A607" w:rsidR="00767D77" w:rsidRPr="000438F9" w:rsidRDefault="00767D77" w:rsidP="00767D77">
      <w:pPr>
        <w:pStyle w:val="Item10"/>
        <w:rPr>
          <w:rFonts w:asciiTheme="minorHAnsi" w:hAnsiTheme="minorHAnsi" w:cstheme="minorHAnsi"/>
          <w:sz w:val="24"/>
          <w:szCs w:val="24"/>
        </w:rPr>
      </w:pPr>
      <w:r w:rsidRPr="00767D77">
        <w:rPr>
          <w:rFonts w:asciiTheme="minorHAnsi" w:hAnsiTheme="minorHAnsi" w:cstheme="minorHAnsi"/>
          <w:sz w:val="24"/>
          <w:szCs w:val="24"/>
        </w:rPr>
        <w:t>Every 90 calendar days</w:t>
      </w:r>
      <w:r w:rsidR="00F7414D">
        <w:rPr>
          <w:rFonts w:asciiTheme="minorHAnsi" w:hAnsiTheme="minorHAnsi" w:cstheme="minorHAnsi"/>
          <w:sz w:val="24"/>
          <w:szCs w:val="24"/>
        </w:rPr>
        <w:t xml:space="preserve"> </w:t>
      </w:r>
      <w:r w:rsidRPr="000438F9">
        <w:rPr>
          <w:rFonts w:asciiTheme="minorHAnsi" w:hAnsiTheme="minorHAnsi" w:cstheme="minorHAnsi"/>
          <w:sz w:val="24"/>
          <w:szCs w:val="24"/>
        </w:rPr>
        <w:t xml:space="preserve">status reports will be submitted addressing only new and significant activity. </w:t>
      </w:r>
    </w:p>
    <w:p w14:paraId="7D68A841" w14:textId="59ED2B42" w:rsidR="00767D77" w:rsidRPr="000438F9" w:rsidRDefault="00F269DF" w:rsidP="00767D77">
      <w:pPr>
        <w:pStyle w:val="Item10"/>
        <w:numPr>
          <w:ilvl w:val="0"/>
          <w:numId w:val="0"/>
        </w:numPr>
        <w:ind w:left="3600"/>
        <w:rPr>
          <w:rFonts w:asciiTheme="minorHAnsi" w:hAnsiTheme="minorHAnsi" w:cstheme="minorHAnsi"/>
          <w:sz w:val="24"/>
          <w:szCs w:val="24"/>
        </w:rPr>
      </w:pPr>
      <w:r w:rsidRPr="00F269DF">
        <w:rPr>
          <w:rFonts w:asciiTheme="minorHAnsi" w:hAnsiTheme="minorHAnsi" w:cstheme="minorHAnsi"/>
          <w:sz w:val="24"/>
          <w:szCs w:val="24"/>
        </w:rPr>
        <w:t>The status reports will not reiterate in</w:t>
      </w:r>
      <w:r w:rsidR="00767D77">
        <w:rPr>
          <w:rFonts w:asciiTheme="minorHAnsi" w:hAnsiTheme="minorHAnsi" w:cstheme="minorHAnsi"/>
          <w:sz w:val="24"/>
          <w:szCs w:val="24"/>
        </w:rPr>
        <w:t xml:space="preserve"> detail; instead, they will</w:t>
      </w:r>
      <w:r w:rsidR="00767D77" w:rsidRPr="000438F9">
        <w:rPr>
          <w:rFonts w:asciiTheme="minorHAnsi" w:hAnsiTheme="minorHAnsi" w:cstheme="minorHAnsi"/>
          <w:sz w:val="24"/>
          <w:szCs w:val="24"/>
        </w:rPr>
        <w:t xml:space="preserve"> only point out key information and explain its significance to the case. </w:t>
      </w:r>
    </w:p>
    <w:p w14:paraId="330BBF13" w14:textId="77777777" w:rsidR="00767D77" w:rsidRDefault="00767D77" w:rsidP="00767D77">
      <w:pPr>
        <w:pStyle w:val="Item10"/>
        <w:rPr>
          <w:rFonts w:asciiTheme="minorHAnsi" w:hAnsiTheme="minorHAnsi" w:cstheme="minorHAnsi"/>
          <w:sz w:val="24"/>
          <w:szCs w:val="24"/>
        </w:rPr>
      </w:pPr>
      <w:r w:rsidRPr="000438F9">
        <w:rPr>
          <w:rFonts w:asciiTheme="minorHAnsi" w:hAnsiTheme="minorHAnsi" w:cstheme="minorHAnsi"/>
          <w:sz w:val="24"/>
          <w:szCs w:val="24"/>
        </w:rPr>
        <w:t xml:space="preserve">It is preferred that </w:t>
      </w:r>
      <w:r>
        <w:rPr>
          <w:rFonts w:asciiTheme="minorHAnsi" w:hAnsiTheme="minorHAnsi" w:cstheme="minorHAnsi"/>
          <w:sz w:val="24"/>
          <w:szCs w:val="24"/>
        </w:rPr>
        <w:t xml:space="preserve">the </w:t>
      </w:r>
      <w:r w:rsidRPr="000438F9">
        <w:rPr>
          <w:rFonts w:asciiTheme="minorHAnsi" w:hAnsiTheme="minorHAnsi" w:cstheme="minorHAnsi"/>
          <w:sz w:val="24"/>
          <w:szCs w:val="24"/>
        </w:rPr>
        <w:t xml:space="preserve">Contractor send all communications via e-mail. </w:t>
      </w:r>
    </w:p>
    <w:p w14:paraId="64AE004F" w14:textId="77777777" w:rsidR="00767D77" w:rsidRPr="000438F9" w:rsidRDefault="00767D77" w:rsidP="00767D77">
      <w:pPr>
        <w:pStyle w:val="Item10"/>
        <w:rPr>
          <w:rFonts w:asciiTheme="minorHAnsi" w:hAnsiTheme="minorHAnsi" w:cstheme="minorHAnsi"/>
          <w:sz w:val="24"/>
          <w:szCs w:val="24"/>
        </w:rPr>
      </w:pPr>
      <w:r>
        <w:rPr>
          <w:rFonts w:asciiTheme="minorHAnsi" w:hAnsiTheme="minorHAnsi" w:cstheme="minorHAnsi"/>
          <w:sz w:val="24"/>
          <w:szCs w:val="24"/>
        </w:rPr>
        <w:t>Copies of all operative pleadings (Complaint, any Amended Complaints, Answer filed on behalf of the County, and Answers filed by any co-defendants) should be promptly sent to RMU, TPA, and OCC.</w:t>
      </w:r>
    </w:p>
    <w:p w14:paraId="024ED0B0" w14:textId="77777777" w:rsidR="00767D77" w:rsidRPr="000438F9" w:rsidRDefault="00767D77" w:rsidP="00767D77">
      <w:pPr>
        <w:pStyle w:val="Item10"/>
        <w:rPr>
          <w:rFonts w:asciiTheme="minorHAnsi" w:hAnsiTheme="minorHAnsi" w:cstheme="minorHAnsi"/>
          <w:sz w:val="24"/>
          <w:szCs w:val="24"/>
        </w:rPr>
      </w:pPr>
      <w:r w:rsidRPr="000438F9">
        <w:rPr>
          <w:rFonts w:asciiTheme="minorHAnsi" w:hAnsiTheme="minorHAnsi" w:cstheme="minorHAnsi"/>
          <w:sz w:val="24"/>
          <w:szCs w:val="24"/>
        </w:rPr>
        <w:t>Copies of discovery demands and motions to compel need not be forwarded unless requested by RMU, TPA</w:t>
      </w:r>
      <w:r>
        <w:rPr>
          <w:rFonts w:asciiTheme="minorHAnsi" w:hAnsiTheme="minorHAnsi" w:cstheme="minorHAnsi"/>
          <w:sz w:val="24"/>
          <w:szCs w:val="24"/>
        </w:rPr>
        <w:t>,</w:t>
      </w:r>
      <w:r w:rsidRPr="000438F9">
        <w:rPr>
          <w:rFonts w:asciiTheme="minorHAnsi" w:hAnsiTheme="minorHAnsi" w:cstheme="minorHAnsi"/>
          <w:sz w:val="24"/>
          <w:szCs w:val="24"/>
        </w:rPr>
        <w:t xml:space="preserve"> or O</w:t>
      </w:r>
      <w:r>
        <w:rPr>
          <w:rFonts w:asciiTheme="minorHAnsi" w:hAnsiTheme="minorHAnsi" w:cstheme="minorHAnsi"/>
          <w:sz w:val="24"/>
          <w:szCs w:val="24"/>
        </w:rPr>
        <w:t>CC</w:t>
      </w:r>
      <w:r w:rsidRPr="000438F9">
        <w:rPr>
          <w:rFonts w:asciiTheme="minorHAnsi" w:hAnsiTheme="minorHAnsi" w:cstheme="minorHAnsi"/>
          <w:sz w:val="24"/>
          <w:szCs w:val="24"/>
        </w:rPr>
        <w:t xml:space="preserve">. </w:t>
      </w:r>
    </w:p>
    <w:p w14:paraId="24A89853" w14:textId="77777777" w:rsidR="00767D77" w:rsidRPr="000438F9" w:rsidRDefault="00767D77" w:rsidP="00767D77">
      <w:pPr>
        <w:pStyle w:val="Item10"/>
        <w:rPr>
          <w:rFonts w:asciiTheme="minorHAnsi" w:hAnsiTheme="minorHAnsi" w:cstheme="minorHAnsi"/>
          <w:sz w:val="24"/>
          <w:szCs w:val="24"/>
        </w:rPr>
      </w:pPr>
      <w:r w:rsidRPr="000438F9">
        <w:rPr>
          <w:rFonts w:asciiTheme="minorHAnsi" w:hAnsiTheme="minorHAnsi" w:cstheme="minorHAnsi"/>
          <w:sz w:val="24"/>
          <w:szCs w:val="24"/>
        </w:rPr>
        <w:t>Pleadings seeking relief from or against the County and responsive pleadings need not be forwarded unless requested by RMU, TPA</w:t>
      </w:r>
      <w:r>
        <w:rPr>
          <w:rFonts w:asciiTheme="minorHAnsi" w:hAnsiTheme="minorHAnsi" w:cstheme="minorHAnsi"/>
          <w:sz w:val="24"/>
          <w:szCs w:val="24"/>
        </w:rPr>
        <w:t>,</w:t>
      </w:r>
      <w:r w:rsidRPr="000438F9">
        <w:rPr>
          <w:rFonts w:asciiTheme="minorHAnsi" w:hAnsiTheme="minorHAnsi" w:cstheme="minorHAnsi"/>
          <w:sz w:val="24"/>
          <w:szCs w:val="24"/>
        </w:rPr>
        <w:t xml:space="preserve"> or OCC.</w:t>
      </w:r>
    </w:p>
    <w:p w14:paraId="72E87E52" w14:textId="77777777" w:rsidR="00767D77" w:rsidRPr="000438F9" w:rsidRDefault="00767D77" w:rsidP="00767D77">
      <w:pPr>
        <w:pStyle w:val="Item10"/>
        <w:rPr>
          <w:rFonts w:asciiTheme="minorHAnsi" w:hAnsiTheme="minorHAnsi" w:cstheme="minorHAnsi"/>
          <w:sz w:val="24"/>
          <w:szCs w:val="24"/>
        </w:rPr>
      </w:pPr>
      <w:r w:rsidRPr="000438F9">
        <w:rPr>
          <w:rFonts w:asciiTheme="minorHAnsi" w:hAnsiTheme="minorHAnsi" w:cstheme="minorHAnsi"/>
          <w:sz w:val="24"/>
          <w:szCs w:val="24"/>
        </w:rPr>
        <w:t xml:space="preserve">Copies of any legal research memoranda </w:t>
      </w:r>
      <w:r>
        <w:rPr>
          <w:rFonts w:asciiTheme="minorHAnsi" w:hAnsiTheme="minorHAnsi" w:cstheme="minorHAnsi"/>
          <w:sz w:val="24"/>
          <w:szCs w:val="24"/>
        </w:rPr>
        <w:t>must</w:t>
      </w:r>
      <w:r w:rsidRPr="000438F9">
        <w:rPr>
          <w:rFonts w:asciiTheme="minorHAnsi" w:hAnsiTheme="minorHAnsi" w:cstheme="minorHAnsi"/>
          <w:sz w:val="24"/>
          <w:szCs w:val="24"/>
        </w:rPr>
        <w:t xml:space="preserve"> be forwarded if requested by RMU, TPA</w:t>
      </w:r>
      <w:r>
        <w:rPr>
          <w:rFonts w:asciiTheme="minorHAnsi" w:hAnsiTheme="minorHAnsi" w:cstheme="minorHAnsi"/>
          <w:sz w:val="24"/>
          <w:szCs w:val="24"/>
        </w:rPr>
        <w:t>,</w:t>
      </w:r>
      <w:r w:rsidRPr="000438F9">
        <w:rPr>
          <w:rFonts w:asciiTheme="minorHAnsi" w:hAnsiTheme="minorHAnsi" w:cstheme="minorHAnsi"/>
          <w:sz w:val="24"/>
          <w:szCs w:val="24"/>
        </w:rPr>
        <w:t xml:space="preserve"> or OCC.</w:t>
      </w:r>
    </w:p>
    <w:p w14:paraId="5C42FC49" w14:textId="77777777" w:rsidR="00767D77" w:rsidRDefault="00767D77" w:rsidP="00767D77">
      <w:pPr>
        <w:pStyle w:val="Item10"/>
        <w:rPr>
          <w:rFonts w:asciiTheme="minorHAnsi" w:hAnsiTheme="minorHAnsi" w:cstheme="minorHAnsi"/>
          <w:sz w:val="24"/>
          <w:szCs w:val="24"/>
        </w:rPr>
      </w:pPr>
      <w:r w:rsidRPr="000438F9">
        <w:rPr>
          <w:rFonts w:asciiTheme="minorHAnsi" w:hAnsiTheme="minorHAnsi" w:cstheme="minorHAnsi"/>
          <w:sz w:val="24"/>
          <w:szCs w:val="24"/>
        </w:rPr>
        <w:t>Voluminous records need only be summarized for County purpose</w:t>
      </w:r>
      <w:r>
        <w:rPr>
          <w:rFonts w:asciiTheme="minorHAnsi" w:hAnsiTheme="minorHAnsi" w:cstheme="minorHAnsi"/>
          <w:sz w:val="24"/>
          <w:szCs w:val="24"/>
        </w:rPr>
        <w:t>s</w:t>
      </w:r>
      <w:r w:rsidRPr="000438F9">
        <w:rPr>
          <w:rFonts w:asciiTheme="minorHAnsi" w:hAnsiTheme="minorHAnsi" w:cstheme="minorHAnsi"/>
          <w:sz w:val="24"/>
          <w:szCs w:val="24"/>
        </w:rPr>
        <w:t xml:space="preserve"> and only upon request by RMU, TPA or OCC.</w:t>
      </w:r>
    </w:p>
    <w:p w14:paraId="1C2D5DB7" w14:textId="68506B97" w:rsidR="00232E12" w:rsidRDefault="00232E12" w:rsidP="00232E12">
      <w:pPr>
        <w:pStyle w:val="Item1"/>
        <w:rPr>
          <w:rFonts w:asciiTheme="minorHAnsi" w:hAnsiTheme="minorHAnsi" w:cstheme="minorHAnsi"/>
          <w:sz w:val="24"/>
          <w:szCs w:val="24"/>
        </w:rPr>
      </w:pPr>
      <w:r>
        <w:rPr>
          <w:rFonts w:asciiTheme="minorHAnsi" w:hAnsiTheme="minorHAnsi" w:cstheme="minorHAnsi"/>
          <w:sz w:val="24"/>
          <w:szCs w:val="24"/>
        </w:rPr>
        <w:t>In</w:t>
      </w:r>
      <w:r w:rsidR="00672649">
        <w:rPr>
          <w:rFonts w:asciiTheme="minorHAnsi" w:hAnsiTheme="minorHAnsi" w:cstheme="minorHAnsi"/>
          <w:sz w:val="24"/>
          <w:szCs w:val="24"/>
        </w:rPr>
        <w:t>voicing</w:t>
      </w:r>
      <w:r w:rsidR="0027368B">
        <w:rPr>
          <w:rFonts w:asciiTheme="minorHAnsi" w:hAnsiTheme="minorHAnsi" w:cstheme="minorHAnsi"/>
          <w:sz w:val="24"/>
          <w:szCs w:val="24"/>
        </w:rPr>
        <w:t>/Billing Practices</w:t>
      </w:r>
    </w:p>
    <w:p w14:paraId="251CDFFB" w14:textId="4A94B9B8" w:rsidR="00DF7506" w:rsidRPr="00DF7506" w:rsidRDefault="00DF7506" w:rsidP="00DF7506">
      <w:pPr>
        <w:pStyle w:val="Itema"/>
        <w:rPr>
          <w:rFonts w:asciiTheme="minorHAnsi" w:hAnsiTheme="minorHAnsi" w:cstheme="minorHAnsi"/>
          <w:sz w:val="24"/>
          <w:szCs w:val="24"/>
        </w:rPr>
      </w:pPr>
      <w:proofErr w:type="gramStart"/>
      <w:r w:rsidRPr="00DF7506">
        <w:rPr>
          <w:rFonts w:asciiTheme="minorHAnsi" w:hAnsiTheme="minorHAnsi" w:cstheme="minorHAnsi"/>
          <w:sz w:val="24"/>
          <w:szCs w:val="24"/>
        </w:rPr>
        <w:t>Contractor</w:t>
      </w:r>
      <w:proofErr w:type="gramEnd"/>
      <w:r w:rsidRPr="00DF7506">
        <w:rPr>
          <w:rFonts w:asciiTheme="minorHAnsi" w:hAnsiTheme="minorHAnsi" w:cstheme="minorHAnsi"/>
          <w:sz w:val="24"/>
          <w:szCs w:val="24"/>
        </w:rPr>
        <w:t xml:space="preserve"> </w:t>
      </w:r>
      <w:r w:rsidR="004009E3">
        <w:rPr>
          <w:rFonts w:asciiTheme="minorHAnsi" w:hAnsiTheme="minorHAnsi" w:cstheme="minorHAnsi"/>
          <w:sz w:val="24"/>
          <w:szCs w:val="24"/>
        </w:rPr>
        <w:t>must</w:t>
      </w:r>
      <w:r w:rsidR="004009E3" w:rsidRPr="00DF7506">
        <w:rPr>
          <w:rFonts w:asciiTheme="minorHAnsi" w:hAnsiTheme="minorHAnsi" w:cstheme="minorHAnsi"/>
          <w:sz w:val="24"/>
          <w:szCs w:val="24"/>
        </w:rPr>
        <w:t xml:space="preserve"> </w:t>
      </w:r>
      <w:r w:rsidRPr="00DF7506">
        <w:rPr>
          <w:rFonts w:asciiTheme="minorHAnsi" w:hAnsiTheme="minorHAnsi" w:cstheme="minorHAnsi"/>
          <w:sz w:val="24"/>
          <w:szCs w:val="24"/>
        </w:rPr>
        <w:t>send invoices to the TPA every month for legal services.</w:t>
      </w:r>
    </w:p>
    <w:p w14:paraId="43F77F32" w14:textId="6666CF36" w:rsidR="00DF7506" w:rsidRPr="00A60AF2" w:rsidRDefault="00DF7506" w:rsidP="00A60AF2">
      <w:pPr>
        <w:pStyle w:val="Itema"/>
        <w:rPr>
          <w:rFonts w:asciiTheme="minorHAnsi" w:hAnsiTheme="minorHAnsi" w:cstheme="minorHAnsi"/>
          <w:sz w:val="24"/>
          <w:szCs w:val="24"/>
        </w:rPr>
      </w:pPr>
      <w:r w:rsidRPr="00A60AF2">
        <w:rPr>
          <w:rFonts w:asciiTheme="minorHAnsi" w:hAnsiTheme="minorHAnsi" w:cstheme="minorHAnsi"/>
          <w:sz w:val="24"/>
          <w:szCs w:val="24"/>
        </w:rPr>
        <w:t xml:space="preserve">Invoices </w:t>
      </w:r>
      <w:r w:rsidR="004009E3">
        <w:rPr>
          <w:rFonts w:asciiTheme="minorHAnsi" w:hAnsiTheme="minorHAnsi" w:cstheme="minorHAnsi"/>
          <w:sz w:val="24"/>
          <w:szCs w:val="24"/>
        </w:rPr>
        <w:t>must</w:t>
      </w:r>
      <w:r w:rsidR="004009E3" w:rsidRPr="00A60AF2">
        <w:rPr>
          <w:rFonts w:asciiTheme="minorHAnsi" w:hAnsiTheme="minorHAnsi" w:cstheme="minorHAnsi"/>
          <w:sz w:val="24"/>
          <w:szCs w:val="24"/>
        </w:rPr>
        <w:t xml:space="preserve"> </w:t>
      </w:r>
      <w:r w:rsidRPr="00A60AF2">
        <w:rPr>
          <w:rFonts w:asciiTheme="minorHAnsi" w:hAnsiTheme="minorHAnsi" w:cstheme="minorHAnsi"/>
          <w:sz w:val="24"/>
          <w:szCs w:val="24"/>
        </w:rPr>
        <w:t>include, but not be limited to:</w:t>
      </w:r>
    </w:p>
    <w:p w14:paraId="08D787F8" w14:textId="1D381520" w:rsidR="00DF7506" w:rsidRPr="00A60AF2" w:rsidRDefault="00DF7506" w:rsidP="00A60AF2">
      <w:pPr>
        <w:pStyle w:val="Item10"/>
        <w:rPr>
          <w:rFonts w:asciiTheme="minorHAnsi" w:hAnsiTheme="minorHAnsi" w:cstheme="minorHAnsi"/>
          <w:sz w:val="24"/>
          <w:szCs w:val="24"/>
        </w:rPr>
      </w:pPr>
      <w:r w:rsidRPr="00A60AF2">
        <w:rPr>
          <w:rFonts w:asciiTheme="minorHAnsi" w:hAnsiTheme="minorHAnsi" w:cstheme="minorHAnsi"/>
          <w:sz w:val="24"/>
          <w:szCs w:val="24"/>
        </w:rPr>
        <w:lastRenderedPageBreak/>
        <w:t>Invoice date</w:t>
      </w:r>
    </w:p>
    <w:p w14:paraId="4F87F0A9" w14:textId="7A22FB1E" w:rsidR="00DF7506" w:rsidRPr="00646F41" w:rsidRDefault="00DF7506" w:rsidP="00646F41">
      <w:pPr>
        <w:pStyle w:val="Item10"/>
        <w:rPr>
          <w:rFonts w:asciiTheme="minorHAnsi" w:hAnsiTheme="minorHAnsi" w:cstheme="minorHAnsi"/>
          <w:sz w:val="24"/>
          <w:szCs w:val="24"/>
        </w:rPr>
      </w:pPr>
      <w:r w:rsidRPr="00646F41">
        <w:rPr>
          <w:rFonts w:asciiTheme="minorHAnsi" w:hAnsiTheme="minorHAnsi" w:cstheme="minorHAnsi"/>
          <w:sz w:val="24"/>
          <w:szCs w:val="24"/>
        </w:rPr>
        <w:t>Case name and number, including County claim number</w:t>
      </w:r>
    </w:p>
    <w:p w14:paraId="713B651B" w14:textId="0080A9AD" w:rsidR="00DF7506" w:rsidRDefault="00DF7506" w:rsidP="00646F41">
      <w:pPr>
        <w:pStyle w:val="Item10"/>
        <w:rPr>
          <w:rFonts w:asciiTheme="minorHAnsi" w:hAnsiTheme="minorHAnsi" w:cstheme="minorHAnsi"/>
          <w:sz w:val="24"/>
          <w:szCs w:val="24"/>
        </w:rPr>
      </w:pPr>
      <w:r w:rsidRPr="00646F41">
        <w:rPr>
          <w:rFonts w:asciiTheme="minorHAnsi" w:hAnsiTheme="minorHAnsi" w:cstheme="minorHAnsi"/>
          <w:sz w:val="24"/>
          <w:szCs w:val="24"/>
        </w:rPr>
        <w:t>An individual entry for each legal task performed, and time billed for</w:t>
      </w:r>
      <w:r w:rsidR="00646F41">
        <w:rPr>
          <w:rFonts w:asciiTheme="minorHAnsi" w:hAnsiTheme="minorHAnsi" w:cstheme="minorHAnsi"/>
          <w:sz w:val="24"/>
          <w:szCs w:val="24"/>
        </w:rPr>
        <w:t xml:space="preserve"> </w:t>
      </w:r>
      <w:r w:rsidRPr="00646F41">
        <w:rPr>
          <w:rFonts w:asciiTheme="minorHAnsi" w:hAnsiTheme="minorHAnsi" w:cstheme="minorHAnsi"/>
          <w:sz w:val="24"/>
          <w:szCs w:val="24"/>
        </w:rPr>
        <w:t xml:space="preserve">each individual task. </w:t>
      </w:r>
      <w:r w:rsidRPr="00646F41">
        <w:rPr>
          <w:sz w:val="24"/>
          <w:szCs w:val="24"/>
        </w:rPr>
        <w:t>“</w:t>
      </w:r>
      <w:r w:rsidRPr="00646F41">
        <w:rPr>
          <w:rFonts w:asciiTheme="minorHAnsi" w:hAnsiTheme="minorHAnsi" w:cstheme="minorHAnsi"/>
          <w:sz w:val="24"/>
          <w:szCs w:val="24"/>
        </w:rPr>
        <w:t>Block billing</w:t>
      </w:r>
      <w:r w:rsidRPr="00646F41">
        <w:rPr>
          <w:sz w:val="24"/>
          <w:szCs w:val="24"/>
        </w:rPr>
        <w:t>”</w:t>
      </w:r>
      <w:r w:rsidRPr="00646F41">
        <w:rPr>
          <w:rFonts w:asciiTheme="minorHAnsi" w:hAnsiTheme="minorHAnsi" w:cstheme="minorHAnsi"/>
          <w:sz w:val="24"/>
          <w:szCs w:val="24"/>
        </w:rPr>
        <w:t xml:space="preserve"> for all tasks performed in one</w:t>
      </w:r>
      <w:r w:rsidR="00646F41">
        <w:rPr>
          <w:rFonts w:asciiTheme="minorHAnsi" w:hAnsiTheme="minorHAnsi" w:cstheme="minorHAnsi"/>
          <w:sz w:val="24"/>
          <w:szCs w:val="24"/>
        </w:rPr>
        <w:t xml:space="preserve"> </w:t>
      </w:r>
      <w:r w:rsidRPr="00646F41">
        <w:rPr>
          <w:rFonts w:asciiTheme="minorHAnsi" w:hAnsiTheme="minorHAnsi" w:cstheme="minorHAnsi"/>
          <w:sz w:val="24"/>
          <w:szCs w:val="24"/>
        </w:rPr>
        <w:t>day, without designation of time for each task, will not be accepted</w:t>
      </w:r>
      <w:r w:rsidR="00646F41">
        <w:rPr>
          <w:rFonts w:asciiTheme="minorHAnsi" w:hAnsiTheme="minorHAnsi" w:cstheme="minorHAnsi"/>
          <w:sz w:val="24"/>
          <w:szCs w:val="24"/>
        </w:rPr>
        <w:t xml:space="preserve"> </w:t>
      </w:r>
      <w:r w:rsidRPr="00646F41">
        <w:rPr>
          <w:rFonts w:asciiTheme="minorHAnsi" w:hAnsiTheme="minorHAnsi" w:cstheme="minorHAnsi"/>
          <w:sz w:val="24"/>
          <w:szCs w:val="24"/>
        </w:rPr>
        <w:t>by County.</w:t>
      </w:r>
    </w:p>
    <w:p w14:paraId="67D9F1CF" w14:textId="34535FAB" w:rsidR="008016BD" w:rsidRPr="00962BC2" w:rsidRDefault="008016BD" w:rsidP="00962BC2">
      <w:pPr>
        <w:pStyle w:val="Item10"/>
        <w:rPr>
          <w:rFonts w:asciiTheme="minorHAnsi" w:hAnsiTheme="minorHAnsi" w:cstheme="minorHAnsi"/>
          <w:sz w:val="24"/>
          <w:szCs w:val="24"/>
        </w:rPr>
      </w:pPr>
      <w:r w:rsidRPr="008016BD">
        <w:rPr>
          <w:rFonts w:asciiTheme="minorHAnsi" w:hAnsiTheme="minorHAnsi" w:cstheme="minorHAnsi"/>
          <w:sz w:val="24"/>
          <w:szCs w:val="24"/>
        </w:rPr>
        <w:t>Date of each legal task and total time for each task</w:t>
      </w:r>
      <w:r w:rsidR="00962BC2">
        <w:rPr>
          <w:rFonts w:asciiTheme="minorHAnsi" w:hAnsiTheme="minorHAnsi" w:cstheme="minorHAnsi"/>
          <w:sz w:val="24"/>
          <w:szCs w:val="24"/>
        </w:rPr>
        <w:t xml:space="preserve"> </w:t>
      </w:r>
      <w:r w:rsidRPr="00962BC2">
        <w:rPr>
          <w:rFonts w:asciiTheme="minorHAnsi" w:hAnsiTheme="minorHAnsi" w:cstheme="minorHAnsi"/>
          <w:sz w:val="24"/>
          <w:szCs w:val="24"/>
        </w:rPr>
        <w:t>performed.</w:t>
      </w:r>
    </w:p>
    <w:p w14:paraId="3EC73A6C" w14:textId="061B37EF" w:rsidR="008016BD" w:rsidRPr="00962BC2" w:rsidRDefault="008016BD" w:rsidP="00962BC2">
      <w:pPr>
        <w:pStyle w:val="Item10"/>
        <w:rPr>
          <w:rFonts w:asciiTheme="minorHAnsi" w:hAnsiTheme="minorHAnsi" w:cstheme="minorHAnsi"/>
          <w:sz w:val="24"/>
          <w:szCs w:val="24"/>
        </w:rPr>
      </w:pPr>
      <w:r w:rsidRPr="008016BD">
        <w:rPr>
          <w:rFonts w:asciiTheme="minorHAnsi" w:hAnsiTheme="minorHAnsi" w:cstheme="minorHAnsi"/>
          <w:sz w:val="24"/>
          <w:szCs w:val="24"/>
        </w:rPr>
        <w:t>Name or initials for each attorney/paralegal performing the task</w:t>
      </w:r>
      <w:r w:rsidR="00962BC2">
        <w:rPr>
          <w:rFonts w:asciiTheme="minorHAnsi" w:hAnsiTheme="minorHAnsi" w:cstheme="minorHAnsi"/>
          <w:sz w:val="24"/>
          <w:szCs w:val="24"/>
        </w:rPr>
        <w:t xml:space="preserve"> </w:t>
      </w:r>
      <w:r w:rsidRPr="00962BC2">
        <w:rPr>
          <w:rFonts w:asciiTheme="minorHAnsi" w:hAnsiTheme="minorHAnsi" w:cstheme="minorHAnsi"/>
          <w:sz w:val="24"/>
          <w:szCs w:val="24"/>
        </w:rPr>
        <w:t>and hourly rate of the person performing each legal task.</w:t>
      </w:r>
    </w:p>
    <w:p w14:paraId="6BF0E566" w14:textId="1461434B" w:rsidR="008016BD" w:rsidRPr="00962BC2" w:rsidRDefault="008016BD" w:rsidP="00962BC2">
      <w:pPr>
        <w:pStyle w:val="Item10"/>
        <w:rPr>
          <w:rFonts w:asciiTheme="minorHAnsi" w:hAnsiTheme="minorHAnsi" w:cstheme="minorHAnsi"/>
          <w:sz w:val="24"/>
          <w:szCs w:val="24"/>
        </w:rPr>
      </w:pPr>
      <w:r w:rsidRPr="008016BD">
        <w:rPr>
          <w:rFonts w:asciiTheme="minorHAnsi" w:hAnsiTheme="minorHAnsi" w:cstheme="minorHAnsi"/>
          <w:sz w:val="24"/>
          <w:szCs w:val="24"/>
        </w:rPr>
        <w:t>Actual time billed for each legal task must be charged in</w:t>
      </w:r>
      <w:r w:rsidR="00962BC2">
        <w:rPr>
          <w:rFonts w:asciiTheme="minorHAnsi" w:hAnsiTheme="minorHAnsi" w:cstheme="minorHAnsi"/>
          <w:sz w:val="24"/>
          <w:szCs w:val="24"/>
        </w:rPr>
        <w:t xml:space="preserve"> </w:t>
      </w:r>
      <w:r w:rsidRPr="00962BC2">
        <w:rPr>
          <w:rFonts w:asciiTheme="minorHAnsi" w:hAnsiTheme="minorHAnsi" w:cstheme="minorHAnsi"/>
          <w:sz w:val="24"/>
          <w:szCs w:val="24"/>
        </w:rPr>
        <w:t>increments of one tenth (1/10th) of an hour.</w:t>
      </w:r>
    </w:p>
    <w:p w14:paraId="139D5CE3" w14:textId="6273A770" w:rsidR="008016BD" w:rsidRPr="008016BD" w:rsidRDefault="008016BD" w:rsidP="008016BD">
      <w:pPr>
        <w:pStyle w:val="Item10"/>
        <w:rPr>
          <w:rFonts w:asciiTheme="minorHAnsi" w:hAnsiTheme="minorHAnsi" w:cstheme="minorHAnsi"/>
          <w:sz w:val="24"/>
          <w:szCs w:val="24"/>
        </w:rPr>
      </w:pPr>
      <w:r w:rsidRPr="008016BD">
        <w:rPr>
          <w:rFonts w:asciiTheme="minorHAnsi" w:hAnsiTheme="minorHAnsi" w:cstheme="minorHAnsi"/>
          <w:sz w:val="24"/>
          <w:szCs w:val="24"/>
        </w:rPr>
        <w:t>Individually itemized disbursements for costs.</w:t>
      </w:r>
    </w:p>
    <w:p w14:paraId="252AFF6D" w14:textId="19FD5187" w:rsidR="008016BD" w:rsidRPr="00A06817" w:rsidRDefault="008016BD" w:rsidP="00A06817">
      <w:pPr>
        <w:pStyle w:val="Item10"/>
        <w:rPr>
          <w:rFonts w:asciiTheme="minorHAnsi" w:hAnsiTheme="minorHAnsi" w:cstheme="minorHAnsi"/>
          <w:sz w:val="24"/>
          <w:szCs w:val="24"/>
        </w:rPr>
      </w:pPr>
      <w:r w:rsidRPr="008016BD">
        <w:rPr>
          <w:rFonts w:asciiTheme="minorHAnsi" w:hAnsiTheme="minorHAnsi" w:cstheme="minorHAnsi"/>
          <w:sz w:val="24"/>
          <w:szCs w:val="24"/>
        </w:rPr>
        <w:t>A summary of services, including the total time and fees per</w:t>
      </w:r>
      <w:r w:rsidR="00A06817">
        <w:rPr>
          <w:rFonts w:asciiTheme="minorHAnsi" w:hAnsiTheme="minorHAnsi" w:cstheme="minorHAnsi"/>
          <w:sz w:val="24"/>
          <w:szCs w:val="24"/>
        </w:rPr>
        <w:t xml:space="preserve"> </w:t>
      </w:r>
      <w:r w:rsidRPr="00A06817">
        <w:rPr>
          <w:rFonts w:asciiTheme="minorHAnsi" w:hAnsiTheme="minorHAnsi" w:cstheme="minorHAnsi"/>
          <w:sz w:val="24"/>
          <w:szCs w:val="24"/>
        </w:rPr>
        <w:t>attorney/paralegal per invoice.</w:t>
      </w:r>
    </w:p>
    <w:p w14:paraId="3D7C2DBB" w14:textId="39A2DCCF" w:rsidR="008016BD" w:rsidRDefault="008016BD" w:rsidP="00A06817">
      <w:pPr>
        <w:pStyle w:val="Item10"/>
        <w:rPr>
          <w:rFonts w:asciiTheme="minorHAnsi" w:hAnsiTheme="minorHAnsi" w:cstheme="minorHAnsi"/>
          <w:sz w:val="24"/>
          <w:szCs w:val="24"/>
        </w:rPr>
      </w:pPr>
      <w:r w:rsidRPr="008016BD">
        <w:rPr>
          <w:rFonts w:asciiTheme="minorHAnsi" w:hAnsiTheme="minorHAnsi" w:cstheme="minorHAnsi"/>
          <w:sz w:val="24"/>
          <w:szCs w:val="24"/>
        </w:rPr>
        <w:t>A separate invoice for each case must be provided. The invoice</w:t>
      </w:r>
      <w:r w:rsidR="00A06817">
        <w:rPr>
          <w:rFonts w:asciiTheme="minorHAnsi" w:hAnsiTheme="minorHAnsi" w:cstheme="minorHAnsi"/>
          <w:sz w:val="24"/>
          <w:szCs w:val="24"/>
        </w:rPr>
        <w:t xml:space="preserve"> </w:t>
      </w:r>
      <w:r w:rsidRPr="00A06817">
        <w:rPr>
          <w:rFonts w:asciiTheme="minorHAnsi" w:hAnsiTheme="minorHAnsi" w:cstheme="minorHAnsi"/>
          <w:sz w:val="24"/>
          <w:szCs w:val="24"/>
        </w:rPr>
        <w:t>should indicate, in addition to the foregoing, total fees and costs</w:t>
      </w:r>
      <w:r w:rsidR="00A06817">
        <w:rPr>
          <w:rFonts w:asciiTheme="minorHAnsi" w:hAnsiTheme="minorHAnsi" w:cstheme="minorHAnsi"/>
          <w:sz w:val="24"/>
          <w:szCs w:val="24"/>
        </w:rPr>
        <w:t xml:space="preserve"> </w:t>
      </w:r>
      <w:r w:rsidRPr="00A06817">
        <w:rPr>
          <w:rFonts w:asciiTheme="minorHAnsi" w:hAnsiTheme="minorHAnsi" w:cstheme="minorHAnsi"/>
          <w:sz w:val="24"/>
          <w:szCs w:val="24"/>
        </w:rPr>
        <w:t>billed to date and credits paid by County.</w:t>
      </w:r>
    </w:p>
    <w:p w14:paraId="6872FB18" w14:textId="26CA9EEB" w:rsidR="00A06817" w:rsidRDefault="00DE1759" w:rsidP="00DE1759">
      <w:pPr>
        <w:pStyle w:val="Item1"/>
        <w:rPr>
          <w:rFonts w:asciiTheme="minorHAnsi" w:hAnsiTheme="minorHAnsi" w:cstheme="minorHAnsi"/>
          <w:sz w:val="24"/>
          <w:szCs w:val="24"/>
        </w:rPr>
      </w:pPr>
      <w:r>
        <w:rPr>
          <w:rFonts w:asciiTheme="minorHAnsi" w:hAnsiTheme="minorHAnsi" w:cstheme="minorHAnsi"/>
          <w:sz w:val="24"/>
          <w:szCs w:val="24"/>
        </w:rPr>
        <w:t>Specific Billing Requirements</w:t>
      </w:r>
    </w:p>
    <w:p w14:paraId="1C206867" w14:textId="1B657572" w:rsidR="00EA6AE2" w:rsidRPr="008E74BB" w:rsidRDefault="00EA6AE2" w:rsidP="007E4943">
      <w:pPr>
        <w:pStyle w:val="Itema"/>
        <w:rPr>
          <w:rFonts w:asciiTheme="minorHAnsi" w:hAnsiTheme="minorHAnsi" w:cstheme="minorHAnsi"/>
          <w:sz w:val="24"/>
          <w:szCs w:val="24"/>
        </w:rPr>
      </w:pPr>
      <w:r w:rsidRPr="008E74BB">
        <w:rPr>
          <w:rFonts w:asciiTheme="minorHAnsi" w:hAnsiTheme="minorHAnsi" w:cstheme="minorHAnsi"/>
          <w:sz w:val="24"/>
          <w:szCs w:val="24"/>
        </w:rPr>
        <w:t>Where correspondence or phone conversations are charged, the specific</w:t>
      </w:r>
      <w:r w:rsidR="00DC7433" w:rsidRPr="008E74BB">
        <w:rPr>
          <w:rFonts w:asciiTheme="minorHAnsi" w:hAnsiTheme="minorHAnsi" w:cstheme="minorHAnsi"/>
          <w:sz w:val="24"/>
          <w:szCs w:val="24"/>
        </w:rPr>
        <w:t xml:space="preserve"> </w:t>
      </w:r>
      <w:r w:rsidRPr="008E74BB">
        <w:rPr>
          <w:rFonts w:asciiTheme="minorHAnsi" w:hAnsiTheme="minorHAnsi" w:cstheme="minorHAnsi"/>
          <w:sz w:val="24"/>
          <w:szCs w:val="24"/>
        </w:rPr>
        <w:t xml:space="preserve">identity of the other party </w:t>
      </w:r>
      <w:r w:rsidR="000E7F3B" w:rsidRPr="008E74BB">
        <w:rPr>
          <w:rFonts w:asciiTheme="minorHAnsi" w:hAnsiTheme="minorHAnsi" w:cstheme="minorHAnsi"/>
          <w:sz w:val="24"/>
          <w:szCs w:val="24"/>
        </w:rPr>
        <w:t xml:space="preserve">must </w:t>
      </w:r>
      <w:r w:rsidRPr="008E74BB">
        <w:rPr>
          <w:rFonts w:asciiTheme="minorHAnsi" w:hAnsiTheme="minorHAnsi" w:cstheme="minorHAnsi"/>
          <w:sz w:val="24"/>
          <w:szCs w:val="24"/>
        </w:rPr>
        <w:t>be included with the time entry. Likewise,</w:t>
      </w:r>
      <w:r w:rsidR="00DC7433" w:rsidRPr="008E74BB">
        <w:rPr>
          <w:rFonts w:asciiTheme="minorHAnsi" w:hAnsiTheme="minorHAnsi" w:cstheme="minorHAnsi"/>
          <w:sz w:val="24"/>
          <w:szCs w:val="24"/>
        </w:rPr>
        <w:t xml:space="preserve"> </w:t>
      </w:r>
      <w:r w:rsidRPr="008E74BB">
        <w:rPr>
          <w:rFonts w:asciiTheme="minorHAnsi" w:hAnsiTheme="minorHAnsi" w:cstheme="minorHAnsi"/>
          <w:sz w:val="24"/>
          <w:szCs w:val="24"/>
        </w:rPr>
        <w:t xml:space="preserve">if a conference is held on a lawsuit, the </w:t>
      </w:r>
      <w:r w:rsidR="002F3F96" w:rsidRPr="008E74BB">
        <w:rPr>
          <w:rFonts w:asciiTheme="minorHAnsi" w:hAnsiTheme="minorHAnsi" w:cstheme="minorHAnsi"/>
          <w:sz w:val="24"/>
          <w:szCs w:val="24"/>
        </w:rPr>
        <w:t xml:space="preserve">invoice must </w:t>
      </w:r>
      <w:r w:rsidRPr="008E74BB">
        <w:rPr>
          <w:rFonts w:asciiTheme="minorHAnsi" w:hAnsiTheme="minorHAnsi" w:cstheme="minorHAnsi"/>
          <w:sz w:val="24"/>
          <w:szCs w:val="24"/>
        </w:rPr>
        <w:t>identify all participants or</w:t>
      </w:r>
      <w:r w:rsidR="00DC7433" w:rsidRPr="008E74BB">
        <w:rPr>
          <w:rFonts w:asciiTheme="minorHAnsi" w:hAnsiTheme="minorHAnsi" w:cstheme="minorHAnsi"/>
          <w:sz w:val="24"/>
          <w:szCs w:val="24"/>
        </w:rPr>
        <w:t xml:space="preserve"> </w:t>
      </w:r>
      <w:r w:rsidRPr="008E74BB">
        <w:rPr>
          <w:rFonts w:asciiTheme="minorHAnsi" w:hAnsiTheme="minorHAnsi" w:cstheme="minorHAnsi"/>
          <w:sz w:val="24"/>
          <w:szCs w:val="24"/>
        </w:rPr>
        <w:t>attendees.</w:t>
      </w:r>
      <w:r w:rsidR="005016D5" w:rsidRPr="008E74BB">
        <w:rPr>
          <w:rFonts w:asciiTheme="minorHAnsi" w:hAnsiTheme="minorHAnsi" w:cstheme="minorHAnsi"/>
          <w:sz w:val="24"/>
          <w:szCs w:val="24"/>
        </w:rPr>
        <w:t xml:space="preserve"> </w:t>
      </w:r>
      <w:r w:rsidR="00A3366A" w:rsidRPr="008E74BB">
        <w:rPr>
          <w:rFonts w:asciiTheme="minorHAnsi" w:hAnsiTheme="minorHAnsi" w:cstheme="minorHAnsi"/>
          <w:sz w:val="24"/>
          <w:szCs w:val="24"/>
        </w:rPr>
        <w:t xml:space="preserve">Actual time billed for each legal task must be charged in increments of one tenth (1/10th) of an hour. </w:t>
      </w:r>
    </w:p>
    <w:p w14:paraId="3BD2832F" w14:textId="2535D8C2" w:rsidR="00EA6AE2" w:rsidRPr="00F75961" w:rsidRDefault="00EA6AE2" w:rsidP="00F75961">
      <w:pPr>
        <w:pStyle w:val="Itema"/>
        <w:rPr>
          <w:rFonts w:asciiTheme="minorHAnsi" w:hAnsiTheme="minorHAnsi" w:cstheme="minorHAnsi"/>
          <w:sz w:val="24"/>
          <w:szCs w:val="24"/>
        </w:rPr>
      </w:pPr>
      <w:r w:rsidRPr="00EA6AE2">
        <w:rPr>
          <w:rFonts w:asciiTheme="minorHAnsi" w:hAnsiTheme="minorHAnsi" w:cstheme="minorHAnsi"/>
          <w:sz w:val="24"/>
          <w:szCs w:val="24"/>
        </w:rPr>
        <w:t xml:space="preserve">Charges for activities such as a file creation, or training of </w:t>
      </w:r>
      <w:r w:rsidR="009C62F2">
        <w:rPr>
          <w:rFonts w:asciiTheme="minorHAnsi" w:hAnsiTheme="minorHAnsi" w:cstheme="minorHAnsi"/>
          <w:sz w:val="24"/>
          <w:szCs w:val="24"/>
        </w:rPr>
        <w:t>Contractor’s</w:t>
      </w:r>
      <w:r w:rsidRPr="00EA6AE2">
        <w:rPr>
          <w:rFonts w:asciiTheme="minorHAnsi" w:hAnsiTheme="minorHAnsi" w:cstheme="minorHAnsi"/>
          <w:sz w:val="24"/>
          <w:szCs w:val="24"/>
        </w:rPr>
        <w:t xml:space="preserve"> personnel</w:t>
      </w:r>
      <w:r w:rsidR="00F75961">
        <w:rPr>
          <w:rFonts w:asciiTheme="minorHAnsi" w:hAnsiTheme="minorHAnsi" w:cstheme="minorHAnsi"/>
          <w:sz w:val="24"/>
          <w:szCs w:val="24"/>
        </w:rPr>
        <w:t xml:space="preserve"> </w:t>
      </w:r>
      <w:r w:rsidRPr="00F75961">
        <w:rPr>
          <w:rFonts w:asciiTheme="minorHAnsi" w:hAnsiTheme="minorHAnsi" w:cstheme="minorHAnsi"/>
          <w:sz w:val="24"/>
          <w:szCs w:val="24"/>
        </w:rPr>
        <w:t xml:space="preserve">are considered overhead items and </w:t>
      </w:r>
      <w:r w:rsidR="00D30E17">
        <w:rPr>
          <w:rFonts w:asciiTheme="minorHAnsi" w:hAnsiTheme="minorHAnsi" w:cstheme="minorHAnsi"/>
          <w:sz w:val="24"/>
          <w:szCs w:val="24"/>
        </w:rPr>
        <w:t>must</w:t>
      </w:r>
      <w:r w:rsidR="00D30E17" w:rsidRPr="00F75961">
        <w:rPr>
          <w:rFonts w:asciiTheme="minorHAnsi" w:hAnsiTheme="minorHAnsi" w:cstheme="minorHAnsi"/>
          <w:sz w:val="24"/>
          <w:szCs w:val="24"/>
        </w:rPr>
        <w:t xml:space="preserve"> </w:t>
      </w:r>
      <w:r w:rsidRPr="00F75961">
        <w:rPr>
          <w:rFonts w:asciiTheme="minorHAnsi" w:hAnsiTheme="minorHAnsi" w:cstheme="minorHAnsi"/>
          <w:sz w:val="24"/>
          <w:szCs w:val="24"/>
        </w:rPr>
        <w:t>not be billed to the file.</w:t>
      </w:r>
    </w:p>
    <w:p w14:paraId="4589FCCB" w14:textId="591EB5BD" w:rsidR="00EA6AE2" w:rsidRPr="00F75961" w:rsidRDefault="00EA6AE2" w:rsidP="005D7865">
      <w:pPr>
        <w:pStyle w:val="Itema"/>
        <w:rPr>
          <w:rFonts w:asciiTheme="minorHAnsi" w:hAnsiTheme="minorHAnsi" w:cstheme="minorHAnsi"/>
          <w:sz w:val="24"/>
          <w:szCs w:val="24"/>
        </w:rPr>
      </w:pPr>
      <w:r w:rsidRPr="00F75961">
        <w:rPr>
          <w:rFonts w:asciiTheme="minorHAnsi" w:hAnsiTheme="minorHAnsi" w:cstheme="minorHAnsi"/>
          <w:sz w:val="24"/>
          <w:szCs w:val="24"/>
        </w:rPr>
        <w:t>When standardized pleadings or forms are used, actual time needed by an</w:t>
      </w:r>
      <w:r w:rsidR="00F75961" w:rsidRPr="00F75961">
        <w:rPr>
          <w:rFonts w:asciiTheme="minorHAnsi" w:hAnsiTheme="minorHAnsi" w:cstheme="minorHAnsi"/>
          <w:sz w:val="24"/>
          <w:szCs w:val="24"/>
        </w:rPr>
        <w:t xml:space="preserve"> </w:t>
      </w:r>
      <w:r w:rsidRPr="00F75961">
        <w:rPr>
          <w:rFonts w:asciiTheme="minorHAnsi" w:hAnsiTheme="minorHAnsi" w:cstheme="minorHAnsi"/>
          <w:sz w:val="24"/>
          <w:szCs w:val="24"/>
        </w:rPr>
        <w:t xml:space="preserve">attorney or paralegal to prepare the pleadings </w:t>
      </w:r>
      <w:r w:rsidR="00A15DE0">
        <w:rPr>
          <w:rFonts w:asciiTheme="minorHAnsi" w:hAnsiTheme="minorHAnsi" w:cstheme="minorHAnsi"/>
          <w:sz w:val="24"/>
          <w:szCs w:val="24"/>
        </w:rPr>
        <w:t>will</w:t>
      </w:r>
      <w:r w:rsidR="00A15DE0" w:rsidRPr="00F75961">
        <w:rPr>
          <w:rFonts w:asciiTheme="minorHAnsi" w:hAnsiTheme="minorHAnsi" w:cstheme="minorHAnsi"/>
          <w:sz w:val="24"/>
          <w:szCs w:val="24"/>
        </w:rPr>
        <w:t xml:space="preserve"> </w:t>
      </w:r>
      <w:r w:rsidRPr="00F75961">
        <w:rPr>
          <w:rFonts w:asciiTheme="minorHAnsi" w:hAnsiTheme="minorHAnsi" w:cstheme="minorHAnsi"/>
          <w:sz w:val="24"/>
          <w:szCs w:val="24"/>
        </w:rPr>
        <w:t>be billed, not the time</w:t>
      </w:r>
      <w:r w:rsidR="00F75961" w:rsidRPr="00F75961">
        <w:rPr>
          <w:rFonts w:asciiTheme="minorHAnsi" w:hAnsiTheme="minorHAnsi" w:cstheme="minorHAnsi"/>
          <w:sz w:val="24"/>
          <w:szCs w:val="24"/>
        </w:rPr>
        <w:t xml:space="preserve"> </w:t>
      </w:r>
      <w:r w:rsidRPr="00F75961">
        <w:rPr>
          <w:rFonts w:asciiTheme="minorHAnsi" w:hAnsiTheme="minorHAnsi" w:cstheme="minorHAnsi"/>
          <w:sz w:val="24"/>
          <w:szCs w:val="24"/>
        </w:rPr>
        <w:t>originally used to draft the standardized document(s), or the time needed</w:t>
      </w:r>
      <w:r w:rsidR="00F75961">
        <w:rPr>
          <w:rFonts w:asciiTheme="minorHAnsi" w:hAnsiTheme="minorHAnsi" w:cstheme="minorHAnsi"/>
          <w:sz w:val="24"/>
          <w:szCs w:val="24"/>
        </w:rPr>
        <w:t xml:space="preserve"> </w:t>
      </w:r>
      <w:r w:rsidRPr="00F75961">
        <w:rPr>
          <w:rFonts w:asciiTheme="minorHAnsi" w:hAnsiTheme="minorHAnsi" w:cstheme="minorHAnsi"/>
          <w:sz w:val="24"/>
          <w:szCs w:val="24"/>
        </w:rPr>
        <w:t>to type the form or pleading.</w:t>
      </w:r>
    </w:p>
    <w:p w14:paraId="64E35D7D" w14:textId="1D8DEEFA" w:rsidR="00EA6AE2" w:rsidRPr="00F75961" w:rsidRDefault="00F75961" w:rsidP="00F75961">
      <w:pPr>
        <w:pStyle w:val="Itema"/>
        <w:rPr>
          <w:rFonts w:asciiTheme="minorHAnsi" w:hAnsiTheme="minorHAnsi" w:cstheme="minorHAnsi"/>
          <w:sz w:val="24"/>
          <w:szCs w:val="24"/>
        </w:rPr>
      </w:pPr>
      <w:proofErr w:type="gramStart"/>
      <w:r>
        <w:rPr>
          <w:rFonts w:asciiTheme="minorHAnsi" w:hAnsiTheme="minorHAnsi" w:cstheme="minorHAnsi"/>
          <w:sz w:val="24"/>
          <w:szCs w:val="24"/>
        </w:rPr>
        <w:t>Contractor</w:t>
      </w:r>
      <w:proofErr w:type="gramEnd"/>
      <w:r>
        <w:rPr>
          <w:rFonts w:asciiTheme="minorHAnsi" w:hAnsiTheme="minorHAnsi" w:cstheme="minorHAnsi"/>
          <w:sz w:val="24"/>
          <w:szCs w:val="24"/>
        </w:rPr>
        <w:t xml:space="preserve"> must</w:t>
      </w:r>
      <w:r w:rsidR="00EA6AE2" w:rsidRPr="00EA6AE2">
        <w:rPr>
          <w:rFonts w:asciiTheme="minorHAnsi" w:hAnsiTheme="minorHAnsi" w:cstheme="minorHAnsi"/>
          <w:sz w:val="24"/>
          <w:szCs w:val="24"/>
        </w:rPr>
        <w:t xml:space="preserve"> not bill for bill preparation tasks, bill explanations, bill</w:t>
      </w:r>
      <w:r>
        <w:rPr>
          <w:rFonts w:asciiTheme="minorHAnsi" w:hAnsiTheme="minorHAnsi" w:cstheme="minorHAnsi"/>
          <w:sz w:val="24"/>
          <w:szCs w:val="24"/>
        </w:rPr>
        <w:t xml:space="preserve"> </w:t>
      </w:r>
      <w:r w:rsidR="00EA6AE2" w:rsidRPr="00F75961">
        <w:rPr>
          <w:rFonts w:asciiTheme="minorHAnsi" w:hAnsiTheme="minorHAnsi" w:cstheme="minorHAnsi"/>
          <w:sz w:val="24"/>
          <w:szCs w:val="24"/>
        </w:rPr>
        <w:t>disputes, and/or bill corrections.</w:t>
      </w:r>
    </w:p>
    <w:p w14:paraId="5FC1559B" w14:textId="0A40C2A8" w:rsidR="00DE1759" w:rsidRDefault="00F75961" w:rsidP="00CE2F16">
      <w:pPr>
        <w:pStyle w:val="Itema"/>
        <w:rPr>
          <w:rFonts w:asciiTheme="minorHAnsi" w:hAnsiTheme="minorHAnsi" w:cstheme="minorHAnsi"/>
          <w:sz w:val="24"/>
          <w:szCs w:val="24"/>
        </w:rPr>
      </w:pPr>
      <w:proofErr w:type="gramStart"/>
      <w:r w:rsidRPr="00F75961">
        <w:rPr>
          <w:rFonts w:asciiTheme="minorHAnsi" w:hAnsiTheme="minorHAnsi" w:cstheme="minorHAnsi"/>
          <w:sz w:val="24"/>
          <w:szCs w:val="24"/>
        </w:rPr>
        <w:lastRenderedPageBreak/>
        <w:t>Contractor</w:t>
      </w:r>
      <w:proofErr w:type="gramEnd"/>
      <w:r w:rsidRPr="00F75961">
        <w:rPr>
          <w:rFonts w:asciiTheme="minorHAnsi" w:hAnsiTheme="minorHAnsi" w:cstheme="minorHAnsi"/>
          <w:sz w:val="24"/>
          <w:szCs w:val="24"/>
        </w:rPr>
        <w:t xml:space="preserve"> must</w:t>
      </w:r>
      <w:r w:rsidR="00EA6AE2" w:rsidRPr="00F75961">
        <w:rPr>
          <w:rFonts w:asciiTheme="minorHAnsi" w:hAnsiTheme="minorHAnsi" w:cstheme="minorHAnsi"/>
          <w:sz w:val="24"/>
          <w:szCs w:val="24"/>
        </w:rPr>
        <w:t xml:space="preserve"> not bill for more than an occasional, brief in-house conference</w:t>
      </w:r>
      <w:r w:rsidRPr="00F75961">
        <w:rPr>
          <w:rFonts w:asciiTheme="minorHAnsi" w:hAnsiTheme="minorHAnsi" w:cstheme="minorHAnsi"/>
          <w:sz w:val="24"/>
          <w:szCs w:val="24"/>
        </w:rPr>
        <w:t xml:space="preserve"> </w:t>
      </w:r>
      <w:r w:rsidR="00EA6AE2" w:rsidRPr="00F75961">
        <w:rPr>
          <w:rFonts w:asciiTheme="minorHAnsi" w:hAnsiTheme="minorHAnsi" w:cstheme="minorHAnsi"/>
          <w:sz w:val="24"/>
          <w:szCs w:val="24"/>
        </w:rPr>
        <w:t>between senior and junior attorneys. The County will pay only for the</w:t>
      </w:r>
      <w:r w:rsidR="00CE2F16">
        <w:rPr>
          <w:rFonts w:asciiTheme="minorHAnsi" w:hAnsiTheme="minorHAnsi" w:cstheme="minorHAnsi"/>
          <w:sz w:val="24"/>
          <w:szCs w:val="24"/>
        </w:rPr>
        <w:t xml:space="preserve"> </w:t>
      </w:r>
      <w:r w:rsidR="00EA6AE2" w:rsidRPr="00F75961">
        <w:rPr>
          <w:rFonts w:asciiTheme="minorHAnsi" w:hAnsiTheme="minorHAnsi" w:cstheme="minorHAnsi"/>
          <w:sz w:val="24"/>
          <w:szCs w:val="24"/>
        </w:rPr>
        <w:t xml:space="preserve">senior </w:t>
      </w:r>
      <w:r w:rsidR="00CE2F16" w:rsidRPr="00F75961">
        <w:rPr>
          <w:rFonts w:asciiTheme="minorHAnsi" w:hAnsiTheme="minorHAnsi" w:cstheme="minorHAnsi"/>
          <w:sz w:val="24"/>
          <w:szCs w:val="24"/>
        </w:rPr>
        <w:t>attorney</w:t>
      </w:r>
      <w:r w:rsidR="00CE2F16">
        <w:rPr>
          <w:sz w:val="24"/>
          <w:szCs w:val="24"/>
        </w:rPr>
        <w:t>’</w:t>
      </w:r>
      <w:r w:rsidR="00CE2F16" w:rsidRPr="00F75961">
        <w:rPr>
          <w:rFonts w:asciiTheme="minorHAnsi" w:hAnsiTheme="minorHAnsi" w:cstheme="minorHAnsi"/>
          <w:sz w:val="24"/>
          <w:szCs w:val="24"/>
        </w:rPr>
        <w:t>s</w:t>
      </w:r>
      <w:r w:rsidR="00EA6AE2" w:rsidRPr="00F75961">
        <w:rPr>
          <w:rFonts w:asciiTheme="minorHAnsi" w:hAnsiTheme="minorHAnsi" w:cstheme="minorHAnsi"/>
          <w:sz w:val="24"/>
          <w:szCs w:val="24"/>
        </w:rPr>
        <w:t xml:space="preserve"> time for such conferences. The conferences </w:t>
      </w:r>
      <w:r w:rsidR="00CE2F16">
        <w:rPr>
          <w:rFonts w:asciiTheme="minorHAnsi" w:hAnsiTheme="minorHAnsi" w:cstheme="minorHAnsi"/>
          <w:sz w:val="24"/>
          <w:szCs w:val="24"/>
        </w:rPr>
        <w:t>must</w:t>
      </w:r>
      <w:r w:rsidR="00EA6AE2" w:rsidRPr="00F75961">
        <w:rPr>
          <w:rFonts w:asciiTheme="minorHAnsi" w:hAnsiTheme="minorHAnsi" w:cstheme="minorHAnsi"/>
          <w:sz w:val="24"/>
          <w:szCs w:val="24"/>
        </w:rPr>
        <w:t xml:space="preserve"> be</w:t>
      </w:r>
      <w:r w:rsidR="00CE2F16">
        <w:rPr>
          <w:rFonts w:asciiTheme="minorHAnsi" w:hAnsiTheme="minorHAnsi" w:cstheme="minorHAnsi"/>
          <w:sz w:val="24"/>
          <w:szCs w:val="24"/>
        </w:rPr>
        <w:t xml:space="preserve"> </w:t>
      </w:r>
      <w:r w:rsidR="00EA6AE2" w:rsidRPr="00CE2F16">
        <w:rPr>
          <w:rFonts w:asciiTheme="minorHAnsi" w:hAnsiTheme="minorHAnsi" w:cstheme="minorHAnsi"/>
          <w:sz w:val="24"/>
          <w:szCs w:val="24"/>
        </w:rPr>
        <w:t>demonstrably necessary, i.e., further the prompt resolution of the case</w:t>
      </w:r>
      <w:r w:rsidR="00CE2F16">
        <w:rPr>
          <w:rFonts w:asciiTheme="minorHAnsi" w:hAnsiTheme="minorHAnsi" w:cstheme="minorHAnsi"/>
          <w:sz w:val="24"/>
          <w:szCs w:val="24"/>
        </w:rPr>
        <w:t>.</w:t>
      </w:r>
    </w:p>
    <w:p w14:paraId="4181D881" w14:textId="68BEE3EA" w:rsidR="00027E7C" w:rsidRPr="00027E7C" w:rsidRDefault="00027E7C" w:rsidP="005D7865">
      <w:pPr>
        <w:pStyle w:val="Itema"/>
        <w:rPr>
          <w:rFonts w:asciiTheme="minorHAnsi" w:hAnsiTheme="minorHAnsi" w:cstheme="minorHAnsi"/>
          <w:sz w:val="24"/>
          <w:szCs w:val="24"/>
        </w:rPr>
      </w:pPr>
      <w:r w:rsidRPr="00027E7C">
        <w:rPr>
          <w:rFonts w:asciiTheme="minorHAnsi" w:hAnsiTheme="minorHAnsi" w:cstheme="minorHAnsi"/>
          <w:sz w:val="24"/>
          <w:szCs w:val="24"/>
        </w:rPr>
        <w:t>The initial review, as well as subsequent reviews, by a senior partner requires documentation of the senior partner</w:t>
      </w:r>
      <w:r w:rsidRPr="00027E7C">
        <w:rPr>
          <w:sz w:val="24"/>
          <w:szCs w:val="24"/>
        </w:rPr>
        <w:t>’</w:t>
      </w:r>
      <w:r w:rsidRPr="00027E7C">
        <w:rPr>
          <w:rFonts w:asciiTheme="minorHAnsi" w:hAnsiTheme="minorHAnsi" w:cstheme="minorHAnsi"/>
          <w:sz w:val="24"/>
          <w:szCs w:val="24"/>
        </w:rPr>
        <w:t>s input. If no value is added by the initial or subsequent review beyond maintaining general quality, Contractor must not bill County.</w:t>
      </w:r>
    </w:p>
    <w:p w14:paraId="4F36A862" w14:textId="11F12C8E" w:rsidR="00027E7C" w:rsidRPr="007C072A" w:rsidRDefault="00027E7C" w:rsidP="005D7865">
      <w:pPr>
        <w:pStyle w:val="Itema"/>
        <w:rPr>
          <w:rFonts w:asciiTheme="minorHAnsi" w:hAnsiTheme="minorHAnsi" w:cstheme="minorHAnsi"/>
          <w:sz w:val="24"/>
          <w:szCs w:val="24"/>
        </w:rPr>
      </w:pPr>
      <w:proofErr w:type="gramStart"/>
      <w:r w:rsidRPr="007C072A">
        <w:rPr>
          <w:rFonts w:asciiTheme="minorHAnsi" w:hAnsiTheme="minorHAnsi" w:cstheme="minorHAnsi"/>
          <w:sz w:val="24"/>
          <w:szCs w:val="24"/>
        </w:rPr>
        <w:t>Contractor</w:t>
      </w:r>
      <w:proofErr w:type="gramEnd"/>
      <w:r w:rsidRPr="007C072A">
        <w:rPr>
          <w:rFonts w:asciiTheme="minorHAnsi" w:hAnsiTheme="minorHAnsi" w:cstheme="minorHAnsi"/>
          <w:sz w:val="24"/>
          <w:szCs w:val="24"/>
        </w:rPr>
        <w:t xml:space="preserve"> must not bill for more than one attorney to attend depositions, motions, witness interviews, document production, trial, etc. </w:t>
      </w:r>
      <w:proofErr w:type="gramStart"/>
      <w:r w:rsidR="00F041F9">
        <w:rPr>
          <w:rFonts w:asciiTheme="minorHAnsi" w:hAnsiTheme="minorHAnsi" w:cstheme="minorHAnsi"/>
          <w:sz w:val="24"/>
          <w:szCs w:val="24"/>
        </w:rPr>
        <w:t>Contractor</w:t>
      </w:r>
      <w:proofErr w:type="gramEnd"/>
      <w:r w:rsidR="00F041F9" w:rsidRPr="007C072A">
        <w:rPr>
          <w:rFonts w:asciiTheme="minorHAnsi" w:hAnsiTheme="minorHAnsi" w:cstheme="minorHAnsi"/>
          <w:sz w:val="24"/>
          <w:szCs w:val="24"/>
        </w:rPr>
        <w:t xml:space="preserve"> </w:t>
      </w:r>
      <w:r w:rsidR="00A15DE0">
        <w:rPr>
          <w:rFonts w:asciiTheme="minorHAnsi" w:hAnsiTheme="minorHAnsi" w:cstheme="minorHAnsi"/>
          <w:sz w:val="24"/>
          <w:szCs w:val="24"/>
        </w:rPr>
        <w:t>must</w:t>
      </w:r>
      <w:r w:rsidRPr="007C072A">
        <w:rPr>
          <w:rFonts w:asciiTheme="minorHAnsi" w:hAnsiTheme="minorHAnsi" w:cstheme="minorHAnsi"/>
          <w:sz w:val="24"/>
          <w:szCs w:val="24"/>
        </w:rPr>
        <w:t xml:space="preserve"> absorb the cost of sending an extra attorney or paralegal, unless previously authorized by the County. In some complex trials there may be a need for a second chair</w:t>
      </w:r>
      <w:r w:rsidR="007C072A" w:rsidRPr="007C072A">
        <w:rPr>
          <w:rFonts w:asciiTheme="minorHAnsi" w:hAnsiTheme="minorHAnsi" w:cstheme="minorHAnsi"/>
          <w:sz w:val="24"/>
          <w:szCs w:val="24"/>
        </w:rPr>
        <w:t xml:space="preserve"> </w:t>
      </w:r>
      <w:r w:rsidRPr="007C072A">
        <w:rPr>
          <w:rFonts w:asciiTheme="minorHAnsi" w:hAnsiTheme="minorHAnsi" w:cstheme="minorHAnsi"/>
          <w:sz w:val="24"/>
          <w:szCs w:val="24"/>
        </w:rPr>
        <w:t>attorney or paralegal, but advance authorization by RMU, TPA or OCC is</w:t>
      </w:r>
      <w:r w:rsidR="007C072A">
        <w:rPr>
          <w:rFonts w:asciiTheme="minorHAnsi" w:hAnsiTheme="minorHAnsi" w:cstheme="minorHAnsi"/>
          <w:sz w:val="24"/>
          <w:szCs w:val="24"/>
        </w:rPr>
        <w:t xml:space="preserve"> </w:t>
      </w:r>
      <w:r w:rsidRPr="007C072A">
        <w:rPr>
          <w:rFonts w:asciiTheme="minorHAnsi" w:hAnsiTheme="minorHAnsi" w:cstheme="minorHAnsi"/>
          <w:sz w:val="24"/>
          <w:szCs w:val="24"/>
        </w:rPr>
        <w:t>required.</w:t>
      </w:r>
    </w:p>
    <w:p w14:paraId="6DC41869" w14:textId="5B4A0072" w:rsidR="00027E7C" w:rsidRPr="007C072A" w:rsidRDefault="007C072A" w:rsidP="005D7865">
      <w:pPr>
        <w:pStyle w:val="Itema"/>
        <w:rPr>
          <w:rFonts w:asciiTheme="minorHAnsi" w:hAnsiTheme="minorHAnsi" w:cstheme="minorHAnsi"/>
          <w:sz w:val="24"/>
          <w:szCs w:val="24"/>
        </w:rPr>
      </w:pPr>
      <w:proofErr w:type="gramStart"/>
      <w:r w:rsidRPr="007C072A">
        <w:rPr>
          <w:rFonts w:asciiTheme="minorHAnsi" w:hAnsiTheme="minorHAnsi" w:cstheme="minorHAnsi"/>
          <w:sz w:val="24"/>
          <w:szCs w:val="24"/>
        </w:rPr>
        <w:t>Contractor</w:t>
      </w:r>
      <w:proofErr w:type="gramEnd"/>
      <w:r w:rsidRPr="007C072A">
        <w:rPr>
          <w:rFonts w:asciiTheme="minorHAnsi" w:hAnsiTheme="minorHAnsi" w:cstheme="minorHAnsi"/>
          <w:sz w:val="24"/>
          <w:szCs w:val="24"/>
        </w:rPr>
        <w:t xml:space="preserve"> must</w:t>
      </w:r>
      <w:r w:rsidR="00027E7C" w:rsidRPr="007C072A">
        <w:rPr>
          <w:rFonts w:asciiTheme="minorHAnsi" w:hAnsiTheme="minorHAnsi" w:cstheme="minorHAnsi"/>
          <w:sz w:val="24"/>
          <w:szCs w:val="24"/>
        </w:rPr>
        <w:t xml:space="preserve"> not bill for an </w:t>
      </w:r>
      <w:r w:rsidRPr="007C072A">
        <w:rPr>
          <w:rFonts w:asciiTheme="minorHAnsi" w:hAnsiTheme="minorHAnsi" w:cstheme="minorHAnsi"/>
          <w:sz w:val="24"/>
          <w:szCs w:val="24"/>
        </w:rPr>
        <w:t>associate</w:t>
      </w:r>
      <w:r w:rsidRPr="007C072A">
        <w:rPr>
          <w:sz w:val="24"/>
          <w:szCs w:val="24"/>
        </w:rPr>
        <w:t>’</w:t>
      </w:r>
      <w:r w:rsidRPr="007C072A">
        <w:rPr>
          <w:rFonts w:asciiTheme="minorHAnsi" w:hAnsiTheme="minorHAnsi" w:cstheme="minorHAnsi"/>
          <w:sz w:val="24"/>
          <w:szCs w:val="24"/>
        </w:rPr>
        <w:t>s</w:t>
      </w:r>
      <w:r w:rsidR="00027E7C" w:rsidRPr="007C072A">
        <w:rPr>
          <w:rFonts w:asciiTheme="minorHAnsi" w:hAnsiTheme="minorHAnsi" w:cstheme="minorHAnsi"/>
          <w:sz w:val="24"/>
          <w:szCs w:val="24"/>
        </w:rPr>
        <w:t xml:space="preserve"> apprenticeship time. Apprenticeship time</w:t>
      </w:r>
      <w:r w:rsidRPr="007C072A">
        <w:rPr>
          <w:rFonts w:asciiTheme="minorHAnsi" w:hAnsiTheme="minorHAnsi" w:cstheme="minorHAnsi"/>
          <w:sz w:val="24"/>
          <w:szCs w:val="24"/>
        </w:rPr>
        <w:t xml:space="preserve"> </w:t>
      </w:r>
      <w:r w:rsidR="00027E7C" w:rsidRPr="007C072A">
        <w:rPr>
          <w:rFonts w:asciiTheme="minorHAnsi" w:hAnsiTheme="minorHAnsi" w:cstheme="minorHAnsi"/>
          <w:sz w:val="24"/>
          <w:szCs w:val="24"/>
        </w:rPr>
        <w:t>is that which does not contribute to the defense or disposition of the file -</w:t>
      </w:r>
      <w:r w:rsidRPr="007C072A">
        <w:rPr>
          <w:rFonts w:asciiTheme="minorHAnsi" w:hAnsiTheme="minorHAnsi" w:cstheme="minorHAnsi"/>
          <w:sz w:val="24"/>
          <w:szCs w:val="24"/>
        </w:rPr>
        <w:t xml:space="preserve"> </w:t>
      </w:r>
      <w:r w:rsidR="00027E7C" w:rsidRPr="007C072A">
        <w:rPr>
          <w:rFonts w:asciiTheme="minorHAnsi" w:hAnsiTheme="minorHAnsi" w:cstheme="minorHAnsi"/>
          <w:sz w:val="24"/>
          <w:szCs w:val="24"/>
        </w:rPr>
        <w:t>for example, attending motions argued by more experienced lawyers in the</w:t>
      </w:r>
      <w:r>
        <w:rPr>
          <w:rFonts w:asciiTheme="minorHAnsi" w:hAnsiTheme="minorHAnsi" w:cstheme="minorHAnsi"/>
          <w:sz w:val="24"/>
          <w:szCs w:val="24"/>
        </w:rPr>
        <w:t xml:space="preserve"> </w:t>
      </w:r>
      <w:r w:rsidR="00027E7C" w:rsidRPr="007C072A">
        <w:rPr>
          <w:rFonts w:asciiTheme="minorHAnsi" w:hAnsiTheme="minorHAnsi" w:cstheme="minorHAnsi"/>
          <w:sz w:val="24"/>
          <w:szCs w:val="24"/>
        </w:rPr>
        <w:t>firm, or more than one redraft of a motion, letter, or memo.</w:t>
      </w:r>
    </w:p>
    <w:p w14:paraId="49C281F8" w14:textId="5A36C1FF" w:rsidR="00027E7C" w:rsidRPr="007C072A" w:rsidRDefault="00027E7C" w:rsidP="007C072A">
      <w:pPr>
        <w:pStyle w:val="Itema"/>
        <w:rPr>
          <w:rFonts w:asciiTheme="minorHAnsi" w:hAnsiTheme="minorHAnsi" w:cstheme="minorHAnsi"/>
          <w:sz w:val="24"/>
          <w:szCs w:val="24"/>
        </w:rPr>
      </w:pPr>
      <w:r w:rsidRPr="00027E7C">
        <w:rPr>
          <w:rFonts w:asciiTheme="minorHAnsi" w:hAnsiTheme="minorHAnsi" w:cstheme="minorHAnsi"/>
          <w:sz w:val="24"/>
          <w:szCs w:val="24"/>
        </w:rPr>
        <w:t xml:space="preserve">The County expects </w:t>
      </w:r>
      <w:r w:rsidR="00DF636A">
        <w:rPr>
          <w:rFonts w:asciiTheme="minorHAnsi" w:hAnsiTheme="minorHAnsi" w:cstheme="minorHAnsi"/>
          <w:sz w:val="24"/>
          <w:szCs w:val="24"/>
        </w:rPr>
        <w:t xml:space="preserve">Contractor’s </w:t>
      </w:r>
      <w:proofErr w:type="gramStart"/>
      <w:r w:rsidRPr="00027E7C">
        <w:rPr>
          <w:rFonts w:asciiTheme="minorHAnsi" w:hAnsiTheme="minorHAnsi" w:cstheme="minorHAnsi"/>
          <w:sz w:val="24"/>
          <w:szCs w:val="24"/>
        </w:rPr>
        <w:t>lead</w:t>
      </w:r>
      <w:proofErr w:type="gramEnd"/>
      <w:r w:rsidRPr="00027E7C">
        <w:rPr>
          <w:rFonts w:asciiTheme="minorHAnsi" w:hAnsiTheme="minorHAnsi" w:cstheme="minorHAnsi"/>
          <w:sz w:val="24"/>
          <w:szCs w:val="24"/>
        </w:rPr>
        <w:t xml:space="preserve"> counsel to take the opposing </w:t>
      </w:r>
      <w:r w:rsidR="007C072A" w:rsidRPr="00027E7C">
        <w:rPr>
          <w:rFonts w:asciiTheme="minorHAnsi" w:hAnsiTheme="minorHAnsi" w:cstheme="minorHAnsi"/>
          <w:sz w:val="24"/>
          <w:szCs w:val="24"/>
        </w:rPr>
        <w:t>party</w:t>
      </w:r>
      <w:r w:rsidR="007C072A" w:rsidRPr="00027E7C">
        <w:rPr>
          <w:sz w:val="24"/>
          <w:szCs w:val="24"/>
        </w:rPr>
        <w:t>’</w:t>
      </w:r>
      <w:r w:rsidR="007C072A" w:rsidRPr="00027E7C">
        <w:rPr>
          <w:rFonts w:asciiTheme="minorHAnsi" w:hAnsiTheme="minorHAnsi" w:cstheme="minorHAnsi"/>
          <w:sz w:val="24"/>
          <w:szCs w:val="24"/>
        </w:rPr>
        <w:t>s</w:t>
      </w:r>
      <w:r w:rsidR="007C072A">
        <w:rPr>
          <w:rFonts w:asciiTheme="minorHAnsi" w:hAnsiTheme="minorHAnsi" w:cstheme="minorHAnsi"/>
          <w:sz w:val="24"/>
          <w:szCs w:val="24"/>
        </w:rPr>
        <w:t xml:space="preserve"> </w:t>
      </w:r>
      <w:r w:rsidRPr="007C072A">
        <w:rPr>
          <w:rFonts w:asciiTheme="minorHAnsi" w:hAnsiTheme="minorHAnsi" w:cstheme="minorHAnsi"/>
          <w:sz w:val="24"/>
          <w:szCs w:val="24"/>
        </w:rPr>
        <w:t>deposition in most cases, as well as taking other key depositions, e.g.,</w:t>
      </w:r>
      <w:r w:rsidR="007C072A">
        <w:rPr>
          <w:rFonts w:asciiTheme="minorHAnsi" w:hAnsiTheme="minorHAnsi" w:cstheme="minorHAnsi"/>
          <w:sz w:val="24"/>
          <w:szCs w:val="24"/>
        </w:rPr>
        <w:t xml:space="preserve"> </w:t>
      </w:r>
      <w:r w:rsidRPr="007C072A">
        <w:rPr>
          <w:rFonts w:asciiTheme="minorHAnsi" w:hAnsiTheme="minorHAnsi" w:cstheme="minorHAnsi"/>
          <w:sz w:val="24"/>
          <w:szCs w:val="24"/>
        </w:rPr>
        <w:t xml:space="preserve">opposing </w:t>
      </w:r>
      <w:r w:rsidR="007C072A" w:rsidRPr="007C072A">
        <w:rPr>
          <w:rFonts w:asciiTheme="minorHAnsi" w:hAnsiTheme="minorHAnsi" w:cstheme="minorHAnsi"/>
          <w:sz w:val="24"/>
          <w:szCs w:val="24"/>
        </w:rPr>
        <w:t>party</w:t>
      </w:r>
      <w:r w:rsidR="007C072A" w:rsidRPr="007C072A">
        <w:rPr>
          <w:sz w:val="24"/>
          <w:szCs w:val="24"/>
        </w:rPr>
        <w:t>’</w:t>
      </w:r>
      <w:r w:rsidR="007C072A" w:rsidRPr="007C072A">
        <w:rPr>
          <w:rFonts w:asciiTheme="minorHAnsi" w:hAnsiTheme="minorHAnsi" w:cstheme="minorHAnsi"/>
          <w:sz w:val="24"/>
          <w:szCs w:val="24"/>
        </w:rPr>
        <w:t>s</w:t>
      </w:r>
      <w:r w:rsidRPr="007C072A">
        <w:rPr>
          <w:rFonts w:asciiTheme="minorHAnsi" w:hAnsiTheme="minorHAnsi" w:cstheme="minorHAnsi"/>
          <w:sz w:val="24"/>
          <w:szCs w:val="24"/>
        </w:rPr>
        <w:t xml:space="preserve"> expert, key witnesses, etc.</w:t>
      </w:r>
    </w:p>
    <w:p w14:paraId="3B1E4CE0" w14:textId="2CE9CD55" w:rsidR="00027E7C" w:rsidRPr="00D20CC8" w:rsidRDefault="00D20CC8" w:rsidP="005D7865">
      <w:pPr>
        <w:pStyle w:val="Itema"/>
        <w:rPr>
          <w:rFonts w:asciiTheme="minorHAnsi" w:hAnsiTheme="minorHAnsi" w:cstheme="minorHAnsi"/>
          <w:sz w:val="24"/>
          <w:szCs w:val="24"/>
        </w:rPr>
      </w:pPr>
      <w:proofErr w:type="gramStart"/>
      <w:r>
        <w:rPr>
          <w:rFonts w:asciiTheme="minorHAnsi" w:hAnsiTheme="minorHAnsi" w:cstheme="minorHAnsi"/>
          <w:sz w:val="24"/>
          <w:szCs w:val="24"/>
        </w:rPr>
        <w:t>Contractor</w:t>
      </w:r>
      <w:proofErr w:type="gramEnd"/>
      <w:r w:rsidR="00027E7C" w:rsidRPr="00D20CC8">
        <w:rPr>
          <w:rFonts w:asciiTheme="minorHAnsi" w:hAnsiTheme="minorHAnsi" w:cstheme="minorHAnsi"/>
          <w:sz w:val="24"/>
          <w:szCs w:val="24"/>
        </w:rPr>
        <w:t xml:space="preserve"> may bill for reasonable time to prepare for a deposition but not for a</w:t>
      </w:r>
      <w:r w:rsidRPr="00D20CC8">
        <w:rPr>
          <w:rFonts w:asciiTheme="minorHAnsi" w:hAnsiTheme="minorHAnsi" w:cstheme="minorHAnsi"/>
          <w:sz w:val="24"/>
          <w:szCs w:val="24"/>
        </w:rPr>
        <w:t xml:space="preserve"> </w:t>
      </w:r>
      <w:r w:rsidR="00027E7C" w:rsidRPr="00D20CC8">
        <w:rPr>
          <w:rFonts w:asciiTheme="minorHAnsi" w:hAnsiTheme="minorHAnsi" w:cstheme="minorHAnsi"/>
          <w:sz w:val="24"/>
          <w:szCs w:val="24"/>
        </w:rPr>
        <w:t>comprehensive case review. Deposition preparation should be conducted</w:t>
      </w:r>
      <w:r w:rsidRPr="00D20CC8">
        <w:rPr>
          <w:rFonts w:asciiTheme="minorHAnsi" w:hAnsiTheme="minorHAnsi" w:cstheme="minorHAnsi"/>
          <w:sz w:val="24"/>
          <w:szCs w:val="24"/>
        </w:rPr>
        <w:t xml:space="preserve"> </w:t>
      </w:r>
      <w:r w:rsidR="00027E7C" w:rsidRPr="00D20CC8">
        <w:rPr>
          <w:rFonts w:asciiTheme="minorHAnsi" w:hAnsiTheme="minorHAnsi" w:cstheme="minorHAnsi"/>
          <w:sz w:val="24"/>
          <w:szCs w:val="24"/>
        </w:rPr>
        <w:t>close to the scheduled deposition, i.e., within at least a week of the</w:t>
      </w:r>
      <w:r>
        <w:rPr>
          <w:rFonts w:asciiTheme="minorHAnsi" w:hAnsiTheme="minorHAnsi" w:cstheme="minorHAnsi"/>
          <w:sz w:val="24"/>
          <w:szCs w:val="24"/>
        </w:rPr>
        <w:t xml:space="preserve"> </w:t>
      </w:r>
      <w:r w:rsidR="00027E7C" w:rsidRPr="00D20CC8">
        <w:rPr>
          <w:rFonts w:asciiTheme="minorHAnsi" w:hAnsiTheme="minorHAnsi" w:cstheme="minorHAnsi"/>
          <w:sz w:val="24"/>
          <w:szCs w:val="24"/>
        </w:rPr>
        <w:t>deposition and be consistent with the significance of the deposition.</w:t>
      </w:r>
    </w:p>
    <w:p w14:paraId="257D8E89" w14:textId="210522EC" w:rsidR="00027E7C" w:rsidRPr="00077780" w:rsidRDefault="00077780" w:rsidP="00077780">
      <w:pPr>
        <w:pStyle w:val="Itema"/>
        <w:rPr>
          <w:rFonts w:asciiTheme="minorHAnsi" w:hAnsiTheme="minorHAnsi" w:cstheme="minorHAnsi"/>
          <w:sz w:val="24"/>
          <w:szCs w:val="24"/>
        </w:rPr>
      </w:pPr>
      <w:r>
        <w:rPr>
          <w:rFonts w:asciiTheme="minorHAnsi" w:hAnsiTheme="minorHAnsi" w:cstheme="minorHAnsi"/>
          <w:sz w:val="24"/>
          <w:szCs w:val="24"/>
        </w:rPr>
        <w:t>Contractor must</w:t>
      </w:r>
      <w:r w:rsidR="00027E7C" w:rsidRPr="00027E7C">
        <w:rPr>
          <w:rFonts w:asciiTheme="minorHAnsi" w:hAnsiTheme="minorHAnsi" w:cstheme="minorHAnsi"/>
          <w:sz w:val="24"/>
          <w:szCs w:val="24"/>
        </w:rPr>
        <w:t xml:space="preserve"> not bill for word processing time. </w:t>
      </w:r>
      <w:proofErr w:type="gramStart"/>
      <w:r>
        <w:rPr>
          <w:rFonts w:asciiTheme="minorHAnsi" w:hAnsiTheme="minorHAnsi" w:cstheme="minorHAnsi"/>
          <w:sz w:val="24"/>
          <w:szCs w:val="24"/>
        </w:rPr>
        <w:t>Contractor</w:t>
      </w:r>
      <w:proofErr w:type="gramEnd"/>
      <w:r>
        <w:rPr>
          <w:rFonts w:asciiTheme="minorHAnsi" w:hAnsiTheme="minorHAnsi" w:cstheme="minorHAnsi"/>
          <w:sz w:val="24"/>
          <w:szCs w:val="24"/>
        </w:rPr>
        <w:t xml:space="preserve"> must</w:t>
      </w:r>
      <w:r w:rsidR="00027E7C" w:rsidRPr="00027E7C">
        <w:rPr>
          <w:rFonts w:asciiTheme="minorHAnsi" w:hAnsiTheme="minorHAnsi" w:cstheme="minorHAnsi"/>
          <w:sz w:val="24"/>
          <w:szCs w:val="24"/>
        </w:rPr>
        <w:t xml:space="preserve"> bill only for the</w:t>
      </w:r>
      <w:r>
        <w:rPr>
          <w:rFonts w:asciiTheme="minorHAnsi" w:hAnsiTheme="minorHAnsi" w:cstheme="minorHAnsi"/>
          <w:sz w:val="24"/>
          <w:szCs w:val="24"/>
        </w:rPr>
        <w:t xml:space="preserve"> </w:t>
      </w:r>
      <w:r w:rsidRPr="00077780">
        <w:rPr>
          <w:rFonts w:asciiTheme="minorHAnsi" w:hAnsiTheme="minorHAnsi" w:cstheme="minorHAnsi"/>
          <w:sz w:val="24"/>
          <w:szCs w:val="24"/>
        </w:rPr>
        <w:t>attorney</w:t>
      </w:r>
      <w:r w:rsidRPr="00077780">
        <w:rPr>
          <w:sz w:val="24"/>
          <w:szCs w:val="24"/>
        </w:rPr>
        <w:t>’</w:t>
      </w:r>
      <w:r w:rsidRPr="00077780">
        <w:rPr>
          <w:rFonts w:asciiTheme="minorHAnsi" w:hAnsiTheme="minorHAnsi" w:cstheme="minorHAnsi"/>
          <w:sz w:val="24"/>
          <w:szCs w:val="24"/>
        </w:rPr>
        <w:t>s</w:t>
      </w:r>
      <w:r w:rsidR="00027E7C" w:rsidRPr="00077780">
        <w:rPr>
          <w:rFonts w:asciiTheme="minorHAnsi" w:hAnsiTheme="minorHAnsi" w:cstheme="minorHAnsi"/>
          <w:sz w:val="24"/>
          <w:szCs w:val="24"/>
        </w:rPr>
        <w:t xml:space="preserve"> time, not the secretarial or word processing time. </w:t>
      </w:r>
      <w:proofErr w:type="gramStart"/>
      <w:r w:rsidR="009C62F2">
        <w:rPr>
          <w:rFonts w:asciiTheme="minorHAnsi" w:hAnsiTheme="minorHAnsi" w:cstheme="minorHAnsi"/>
          <w:sz w:val="24"/>
          <w:szCs w:val="24"/>
        </w:rPr>
        <w:t>Contractor</w:t>
      </w:r>
      <w:proofErr w:type="gramEnd"/>
      <w:r w:rsidR="00027E7C" w:rsidRPr="00077780">
        <w:rPr>
          <w:rFonts w:asciiTheme="minorHAnsi" w:hAnsiTheme="minorHAnsi" w:cstheme="minorHAnsi"/>
          <w:sz w:val="24"/>
          <w:szCs w:val="24"/>
        </w:rPr>
        <w:t xml:space="preserve"> </w:t>
      </w:r>
      <w:r w:rsidR="00187C6B">
        <w:rPr>
          <w:rFonts w:asciiTheme="minorHAnsi" w:hAnsiTheme="minorHAnsi" w:cstheme="minorHAnsi"/>
          <w:sz w:val="24"/>
          <w:szCs w:val="24"/>
        </w:rPr>
        <w:t>must</w:t>
      </w:r>
      <w:r w:rsidR="00027E7C" w:rsidRPr="00077780">
        <w:rPr>
          <w:rFonts w:asciiTheme="minorHAnsi" w:hAnsiTheme="minorHAnsi" w:cstheme="minorHAnsi"/>
          <w:sz w:val="24"/>
          <w:szCs w:val="24"/>
        </w:rPr>
        <w:t xml:space="preserve"> not bill</w:t>
      </w:r>
      <w:r w:rsidR="00714A25" w:rsidRPr="00077780">
        <w:rPr>
          <w:rFonts w:asciiTheme="minorHAnsi" w:hAnsiTheme="minorHAnsi" w:cstheme="minorHAnsi"/>
          <w:sz w:val="24"/>
          <w:szCs w:val="24"/>
        </w:rPr>
        <w:t xml:space="preserve"> </w:t>
      </w:r>
      <w:r w:rsidR="00027E7C" w:rsidRPr="00077780">
        <w:rPr>
          <w:rFonts w:asciiTheme="minorHAnsi" w:hAnsiTheme="minorHAnsi" w:cstheme="minorHAnsi"/>
          <w:sz w:val="24"/>
          <w:szCs w:val="24"/>
        </w:rPr>
        <w:t>for multiple redrafts of memos, pleadings, interrogatories, etc.</w:t>
      </w:r>
    </w:p>
    <w:p w14:paraId="755DBEB7" w14:textId="5365DF74" w:rsidR="00027E7C" w:rsidRDefault="00027E7C" w:rsidP="008018B9">
      <w:pPr>
        <w:pStyle w:val="Itema"/>
        <w:rPr>
          <w:rFonts w:asciiTheme="minorHAnsi" w:hAnsiTheme="minorHAnsi" w:cstheme="minorHAnsi"/>
          <w:sz w:val="24"/>
          <w:szCs w:val="24"/>
        </w:rPr>
      </w:pPr>
      <w:r w:rsidRPr="00027E7C">
        <w:rPr>
          <w:rFonts w:asciiTheme="minorHAnsi" w:hAnsiTheme="minorHAnsi" w:cstheme="minorHAnsi"/>
          <w:sz w:val="24"/>
          <w:szCs w:val="24"/>
        </w:rPr>
        <w:t xml:space="preserve">Legal research, when needed, must be carefully </w:t>
      </w:r>
      <w:proofErr w:type="gramStart"/>
      <w:r w:rsidRPr="00027E7C">
        <w:rPr>
          <w:rFonts w:asciiTheme="minorHAnsi" w:hAnsiTheme="minorHAnsi" w:cstheme="minorHAnsi"/>
          <w:sz w:val="24"/>
          <w:szCs w:val="24"/>
        </w:rPr>
        <w:t>directed</w:t>
      </w:r>
      <w:proofErr w:type="gramEnd"/>
      <w:r w:rsidRPr="00027E7C">
        <w:rPr>
          <w:rFonts w:asciiTheme="minorHAnsi" w:hAnsiTheme="minorHAnsi" w:cstheme="minorHAnsi"/>
          <w:sz w:val="24"/>
          <w:szCs w:val="24"/>
        </w:rPr>
        <w:t xml:space="preserve"> by partners or</w:t>
      </w:r>
      <w:r w:rsidR="00077780">
        <w:rPr>
          <w:rFonts w:asciiTheme="minorHAnsi" w:hAnsiTheme="minorHAnsi" w:cstheme="minorHAnsi"/>
          <w:sz w:val="24"/>
          <w:szCs w:val="24"/>
        </w:rPr>
        <w:t xml:space="preserve"> </w:t>
      </w:r>
      <w:r w:rsidRPr="00077780">
        <w:rPr>
          <w:rFonts w:asciiTheme="minorHAnsi" w:hAnsiTheme="minorHAnsi" w:cstheme="minorHAnsi"/>
          <w:sz w:val="24"/>
          <w:szCs w:val="24"/>
        </w:rPr>
        <w:t xml:space="preserve">senior associates. Routine legal issues </w:t>
      </w:r>
      <w:r w:rsidR="008018B9">
        <w:rPr>
          <w:rFonts w:asciiTheme="minorHAnsi" w:hAnsiTheme="minorHAnsi" w:cstheme="minorHAnsi"/>
          <w:sz w:val="24"/>
          <w:szCs w:val="24"/>
        </w:rPr>
        <w:t>must</w:t>
      </w:r>
      <w:r w:rsidRPr="00077780">
        <w:rPr>
          <w:rFonts w:asciiTheme="minorHAnsi" w:hAnsiTheme="minorHAnsi" w:cstheme="minorHAnsi"/>
          <w:sz w:val="24"/>
          <w:szCs w:val="24"/>
        </w:rPr>
        <w:t xml:space="preserve"> not be the subject of legal</w:t>
      </w:r>
      <w:r w:rsidR="00077780">
        <w:rPr>
          <w:rFonts w:asciiTheme="minorHAnsi" w:hAnsiTheme="minorHAnsi" w:cstheme="minorHAnsi"/>
          <w:sz w:val="24"/>
          <w:szCs w:val="24"/>
        </w:rPr>
        <w:t xml:space="preserve"> </w:t>
      </w:r>
      <w:r w:rsidRPr="00077780">
        <w:rPr>
          <w:rFonts w:asciiTheme="minorHAnsi" w:hAnsiTheme="minorHAnsi" w:cstheme="minorHAnsi"/>
          <w:sz w:val="24"/>
          <w:szCs w:val="24"/>
        </w:rPr>
        <w:t xml:space="preserve">research. A copy of </w:t>
      </w:r>
      <w:r w:rsidR="009C62F2">
        <w:rPr>
          <w:rFonts w:asciiTheme="minorHAnsi" w:hAnsiTheme="minorHAnsi" w:cstheme="minorHAnsi"/>
          <w:sz w:val="24"/>
          <w:szCs w:val="24"/>
        </w:rPr>
        <w:t>Contractor’s</w:t>
      </w:r>
      <w:r w:rsidRPr="00077780">
        <w:rPr>
          <w:rFonts w:asciiTheme="minorHAnsi" w:hAnsiTheme="minorHAnsi" w:cstheme="minorHAnsi"/>
          <w:sz w:val="24"/>
          <w:szCs w:val="24"/>
        </w:rPr>
        <w:t xml:space="preserve"> research product must be maintained in the</w:t>
      </w:r>
      <w:r w:rsidR="00077780">
        <w:rPr>
          <w:rFonts w:asciiTheme="minorHAnsi" w:hAnsiTheme="minorHAnsi" w:cstheme="minorHAnsi"/>
          <w:sz w:val="24"/>
          <w:szCs w:val="24"/>
        </w:rPr>
        <w:t xml:space="preserve"> </w:t>
      </w:r>
      <w:r w:rsidR="008018B9" w:rsidRPr="00077780">
        <w:rPr>
          <w:rFonts w:asciiTheme="minorHAnsi" w:hAnsiTheme="minorHAnsi" w:cstheme="minorHAnsi"/>
          <w:sz w:val="24"/>
          <w:szCs w:val="24"/>
        </w:rPr>
        <w:t>attorney</w:t>
      </w:r>
      <w:r w:rsidR="008018B9" w:rsidRPr="00077780">
        <w:rPr>
          <w:sz w:val="24"/>
          <w:szCs w:val="24"/>
        </w:rPr>
        <w:t>’</w:t>
      </w:r>
      <w:r w:rsidR="008018B9" w:rsidRPr="00077780">
        <w:rPr>
          <w:rFonts w:asciiTheme="minorHAnsi" w:hAnsiTheme="minorHAnsi" w:cstheme="minorHAnsi"/>
          <w:sz w:val="24"/>
          <w:szCs w:val="24"/>
        </w:rPr>
        <w:t>s</w:t>
      </w:r>
      <w:r w:rsidRPr="00077780">
        <w:rPr>
          <w:rFonts w:asciiTheme="minorHAnsi" w:hAnsiTheme="minorHAnsi" w:cstheme="minorHAnsi"/>
          <w:sz w:val="24"/>
          <w:szCs w:val="24"/>
        </w:rPr>
        <w:t xml:space="preserve"> file and forwarded to County, upon request, for future reference.</w:t>
      </w:r>
      <w:r w:rsidR="008018B9">
        <w:rPr>
          <w:rFonts w:asciiTheme="minorHAnsi" w:hAnsiTheme="minorHAnsi" w:cstheme="minorHAnsi"/>
          <w:sz w:val="24"/>
          <w:szCs w:val="24"/>
        </w:rPr>
        <w:t xml:space="preserve"> </w:t>
      </w:r>
      <w:r w:rsidRPr="008018B9">
        <w:rPr>
          <w:rFonts w:asciiTheme="minorHAnsi" w:hAnsiTheme="minorHAnsi" w:cstheme="minorHAnsi"/>
          <w:sz w:val="24"/>
          <w:szCs w:val="24"/>
        </w:rPr>
        <w:t xml:space="preserve">Status reports </w:t>
      </w:r>
      <w:r w:rsidR="001063DA">
        <w:rPr>
          <w:rFonts w:asciiTheme="minorHAnsi" w:hAnsiTheme="minorHAnsi" w:cstheme="minorHAnsi"/>
          <w:sz w:val="24"/>
          <w:szCs w:val="24"/>
        </w:rPr>
        <w:t>must</w:t>
      </w:r>
      <w:r w:rsidRPr="008018B9">
        <w:rPr>
          <w:rFonts w:asciiTheme="minorHAnsi" w:hAnsiTheme="minorHAnsi" w:cstheme="minorHAnsi"/>
          <w:sz w:val="24"/>
          <w:szCs w:val="24"/>
        </w:rPr>
        <w:t xml:space="preserve"> indicate how </w:t>
      </w:r>
      <w:proofErr w:type="gramStart"/>
      <w:r w:rsidRPr="008018B9">
        <w:rPr>
          <w:rFonts w:asciiTheme="minorHAnsi" w:hAnsiTheme="minorHAnsi" w:cstheme="minorHAnsi"/>
          <w:sz w:val="24"/>
          <w:szCs w:val="24"/>
        </w:rPr>
        <w:t>the research</w:t>
      </w:r>
      <w:proofErr w:type="gramEnd"/>
      <w:r w:rsidRPr="008018B9">
        <w:rPr>
          <w:rFonts w:asciiTheme="minorHAnsi" w:hAnsiTheme="minorHAnsi" w:cstheme="minorHAnsi"/>
          <w:sz w:val="24"/>
          <w:szCs w:val="24"/>
        </w:rPr>
        <w:t xml:space="preserve"> on a substantive issue impacts</w:t>
      </w:r>
      <w:r w:rsidR="008018B9">
        <w:rPr>
          <w:rFonts w:asciiTheme="minorHAnsi" w:hAnsiTheme="minorHAnsi" w:cstheme="minorHAnsi"/>
          <w:sz w:val="24"/>
          <w:szCs w:val="24"/>
        </w:rPr>
        <w:t xml:space="preserve"> </w:t>
      </w:r>
      <w:r w:rsidRPr="008018B9">
        <w:rPr>
          <w:rFonts w:asciiTheme="minorHAnsi" w:hAnsiTheme="minorHAnsi" w:cstheme="minorHAnsi"/>
          <w:sz w:val="24"/>
          <w:szCs w:val="24"/>
        </w:rPr>
        <w:t>the case</w:t>
      </w:r>
      <w:r w:rsidR="008018B9">
        <w:rPr>
          <w:rFonts w:asciiTheme="minorHAnsi" w:hAnsiTheme="minorHAnsi" w:cstheme="minorHAnsi"/>
          <w:sz w:val="24"/>
          <w:szCs w:val="24"/>
        </w:rPr>
        <w:t>.</w:t>
      </w:r>
    </w:p>
    <w:p w14:paraId="604FFF6A" w14:textId="2CED9BB1" w:rsidR="008018B9" w:rsidRDefault="008018B9" w:rsidP="008018B9">
      <w:pPr>
        <w:pStyle w:val="Item1"/>
        <w:rPr>
          <w:rFonts w:asciiTheme="minorHAnsi" w:hAnsiTheme="minorHAnsi" w:cstheme="minorHAnsi"/>
          <w:sz w:val="24"/>
          <w:szCs w:val="24"/>
        </w:rPr>
      </w:pPr>
      <w:r>
        <w:rPr>
          <w:rFonts w:asciiTheme="minorHAnsi" w:hAnsiTheme="minorHAnsi" w:cstheme="minorHAnsi"/>
          <w:sz w:val="24"/>
          <w:szCs w:val="24"/>
        </w:rPr>
        <w:lastRenderedPageBreak/>
        <w:t>Expenses and Cost</w:t>
      </w:r>
    </w:p>
    <w:p w14:paraId="3112F3BD" w14:textId="5D1AFD2C" w:rsidR="00596856" w:rsidRDefault="00596856" w:rsidP="00596856">
      <w:pPr>
        <w:pStyle w:val="Itema"/>
        <w:rPr>
          <w:rFonts w:asciiTheme="minorHAnsi" w:hAnsiTheme="minorHAnsi" w:cstheme="minorHAnsi"/>
          <w:sz w:val="24"/>
          <w:szCs w:val="24"/>
        </w:rPr>
      </w:pPr>
      <w:r w:rsidRPr="00596856">
        <w:rPr>
          <w:rFonts w:asciiTheme="minorHAnsi" w:hAnsiTheme="minorHAnsi" w:cstheme="minorHAnsi"/>
          <w:sz w:val="24"/>
          <w:szCs w:val="24"/>
        </w:rPr>
        <w:t>Contractor must not bill for the following expense items at more than the specified guidelines</w:t>
      </w:r>
      <w:r>
        <w:rPr>
          <w:rFonts w:asciiTheme="minorHAnsi" w:hAnsiTheme="minorHAnsi" w:cstheme="minorHAnsi"/>
          <w:sz w:val="24"/>
          <w:szCs w:val="24"/>
        </w:rPr>
        <w:t>:</w:t>
      </w:r>
    </w:p>
    <w:p w14:paraId="5E5AB934" w14:textId="5FF20EBA" w:rsidR="002A5690" w:rsidRPr="00771E38" w:rsidRDefault="002A5690" w:rsidP="00771E38">
      <w:pPr>
        <w:pStyle w:val="Item10"/>
        <w:rPr>
          <w:rFonts w:asciiTheme="minorHAnsi" w:hAnsiTheme="minorHAnsi" w:cstheme="minorHAnsi"/>
          <w:sz w:val="24"/>
          <w:szCs w:val="24"/>
        </w:rPr>
      </w:pPr>
      <w:r w:rsidRPr="00771E38">
        <w:rPr>
          <w:rFonts w:asciiTheme="minorHAnsi" w:hAnsiTheme="minorHAnsi" w:cstheme="minorHAnsi"/>
          <w:sz w:val="24"/>
          <w:szCs w:val="24"/>
        </w:rPr>
        <w:t xml:space="preserve">Legal Research fees: The fee that the </w:t>
      </w:r>
      <w:r w:rsidR="00D97894">
        <w:rPr>
          <w:rFonts w:asciiTheme="minorHAnsi" w:hAnsiTheme="minorHAnsi" w:cstheme="minorHAnsi"/>
          <w:sz w:val="24"/>
          <w:szCs w:val="24"/>
        </w:rPr>
        <w:t>Contractor</w:t>
      </w:r>
      <w:r w:rsidRPr="00771E38">
        <w:rPr>
          <w:rFonts w:asciiTheme="minorHAnsi" w:hAnsiTheme="minorHAnsi" w:cstheme="minorHAnsi"/>
          <w:sz w:val="24"/>
          <w:szCs w:val="24"/>
        </w:rPr>
        <w:t xml:space="preserve"> incurs for using standard on-line</w:t>
      </w:r>
      <w:r w:rsidR="00E21F55" w:rsidRPr="00771E38">
        <w:rPr>
          <w:rFonts w:asciiTheme="minorHAnsi" w:hAnsiTheme="minorHAnsi" w:cstheme="minorHAnsi"/>
          <w:sz w:val="24"/>
          <w:szCs w:val="24"/>
        </w:rPr>
        <w:t xml:space="preserve"> </w:t>
      </w:r>
      <w:r w:rsidRPr="00771E38">
        <w:rPr>
          <w:rFonts w:asciiTheme="minorHAnsi" w:hAnsiTheme="minorHAnsi" w:cstheme="minorHAnsi"/>
          <w:sz w:val="24"/>
          <w:szCs w:val="24"/>
        </w:rPr>
        <w:t xml:space="preserve">legal research providers such as Westlaw, Lexis or other similar services </w:t>
      </w:r>
      <w:r w:rsidR="00B8248D">
        <w:rPr>
          <w:rFonts w:asciiTheme="minorHAnsi" w:hAnsiTheme="minorHAnsi" w:cstheme="minorHAnsi"/>
          <w:sz w:val="24"/>
          <w:szCs w:val="24"/>
        </w:rPr>
        <w:t>must</w:t>
      </w:r>
      <w:r w:rsidR="00B8248D" w:rsidRPr="00771E38">
        <w:rPr>
          <w:rFonts w:asciiTheme="minorHAnsi" w:hAnsiTheme="minorHAnsi" w:cstheme="minorHAnsi"/>
          <w:sz w:val="24"/>
          <w:szCs w:val="24"/>
        </w:rPr>
        <w:t xml:space="preserve"> </w:t>
      </w:r>
      <w:r w:rsidRPr="00771E38">
        <w:rPr>
          <w:rFonts w:asciiTheme="minorHAnsi" w:hAnsiTheme="minorHAnsi" w:cstheme="minorHAnsi"/>
          <w:sz w:val="24"/>
          <w:szCs w:val="24"/>
        </w:rPr>
        <w:t xml:space="preserve">not be charged or </w:t>
      </w:r>
      <w:r w:rsidR="00D97894">
        <w:rPr>
          <w:sz w:val="24"/>
          <w:szCs w:val="24"/>
        </w:rPr>
        <w:t>“</w:t>
      </w:r>
      <w:r w:rsidRPr="00771E38">
        <w:rPr>
          <w:rFonts w:asciiTheme="minorHAnsi" w:hAnsiTheme="minorHAnsi" w:cstheme="minorHAnsi"/>
          <w:sz w:val="24"/>
          <w:szCs w:val="24"/>
        </w:rPr>
        <w:t>passed through</w:t>
      </w:r>
      <w:r w:rsidR="00D97894">
        <w:rPr>
          <w:sz w:val="24"/>
          <w:szCs w:val="24"/>
        </w:rPr>
        <w:t xml:space="preserve">” </w:t>
      </w:r>
      <w:r w:rsidRPr="00771E38">
        <w:rPr>
          <w:rFonts w:asciiTheme="minorHAnsi" w:hAnsiTheme="minorHAnsi" w:cstheme="minorHAnsi"/>
          <w:sz w:val="24"/>
          <w:szCs w:val="24"/>
        </w:rPr>
        <w:t>to the County. If a case requires access</w:t>
      </w:r>
      <w:r w:rsidR="00E21F55" w:rsidRPr="00771E38">
        <w:rPr>
          <w:rFonts w:asciiTheme="minorHAnsi" w:hAnsiTheme="minorHAnsi" w:cstheme="minorHAnsi"/>
          <w:sz w:val="24"/>
          <w:szCs w:val="24"/>
        </w:rPr>
        <w:t xml:space="preserve"> </w:t>
      </w:r>
      <w:r w:rsidRPr="00771E38">
        <w:rPr>
          <w:rFonts w:asciiTheme="minorHAnsi" w:hAnsiTheme="minorHAnsi" w:cstheme="minorHAnsi"/>
          <w:sz w:val="24"/>
          <w:szCs w:val="24"/>
        </w:rPr>
        <w:t>to other specialized legal research sites and that access requires payment of a</w:t>
      </w:r>
      <w:r w:rsidR="00E21F55" w:rsidRPr="00771E38">
        <w:rPr>
          <w:rFonts w:asciiTheme="minorHAnsi" w:hAnsiTheme="minorHAnsi" w:cstheme="minorHAnsi"/>
          <w:sz w:val="24"/>
          <w:szCs w:val="24"/>
        </w:rPr>
        <w:t xml:space="preserve"> </w:t>
      </w:r>
      <w:r w:rsidRPr="00771E38">
        <w:rPr>
          <w:rFonts w:asciiTheme="minorHAnsi" w:hAnsiTheme="minorHAnsi" w:cstheme="minorHAnsi"/>
          <w:sz w:val="24"/>
          <w:szCs w:val="24"/>
        </w:rPr>
        <w:t>fee, approval for that specialized research must be obtained from the TPA</w:t>
      </w:r>
      <w:r w:rsidR="00771E38" w:rsidRPr="00771E38">
        <w:rPr>
          <w:rFonts w:asciiTheme="minorHAnsi" w:hAnsiTheme="minorHAnsi" w:cstheme="minorHAnsi"/>
          <w:sz w:val="24"/>
          <w:szCs w:val="24"/>
        </w:rPr>
        <w:t xml:space="preserve"> </w:t>
      </w:r>
      <w:r w:rsidRPr="00771E38">
        <w:rPr>
          <w:rFonts w:asciiTheme="minorHAnsi" w:hAnsiTheme="minorHAnsi" w:cstheme="minorHAnsi"/>
          <w:sz w:val="24"/>
          <w:szCs w:val="24"/>
        </w:rPr>
        <w:t>prior to the commencement of that research.</w:t>
      </w:r>
    </w:p>
    <w:p w14:paraId="1A3DBC2F" w14:textId="3C246D29" w:rsidR="002A5690" w:rsidRPr="00771E38" w:rsidRDefault="002A5690" w:rsidP="005D7865">
      <w:pPr>
        <w:pStyle w:val="Item10"/>
        <w:rPr>
          <w:rFonts w:asciiTheme="minorHAnsi" w:hAnsiTheme="minorHAnsi" w:cstheme="minorHAnsi"/>
          <w:sz w:val="24"/>
          <w:szCs w:val="24"/>
        </w:rPr>
      </w:pPr>
      <w:r w:rsidRPr="00771E38">
        <w:rPr>
          <w:rFonts w:asciiTheme="minorHAnsi" w:hAnsiTheme="minorHAnsi" w:cstheme="minorHAnsi"/>
          <w:sz w:val="24"/>
          <w:szCs w:val="24"/>
        </w:rPr>
        <w:t xml:space="preserve">Photocopying: Large copying jobs </w:t>
      </w:r>
      <w:r w:rsidR="00D97894">
        <w:rPr>
          <w:rFonts w:asciiTheme="minorHAnsi" w:hAnsiTheme="minorHAnsi" w:cstheme="minorHAnsi"/>
          <w:sz w:val="24"/>
          <w:szCs w:val="24"/>
        </w:rPr>
        <w:t>must</w:t>
      </w:r>
      <w:r w:rsidRPr="00771E38">
        <w:rPr>
          <w:rFonts w:asciiTheme="minorHAnsi" w:hAnsiTheme="minorHAnsi" w:cstheme="minorHAnsi"/>
          <w:sz w:val="24"/>
          <w:szCs w:val="24"/>
        </w:rPr>
        <w:t xml:space="preserve"> be sent to a capable but economical</w:t>
      </w:r>
      <w:r w:rsidR="00771E38" w:rsidRPr="00771E38">
        <w:rPr>
          <w:rFonts w:asciiTheme="minorHAnsi" w:hAnsiTheme="minorHAnsi" w:cstheme="minorHAnsi"/>
          <w:sz w:val="24"/>
          <w:szCs w:val="24"/>
        </w:rPr>
        <w:t xml:space="preserve"> </w:t>
      </w:r>
      <w:r w:rsidRPr="00771E38">
        <w:rPr>
          <w:rFonts w:asciiTheme="minorHAnsi" w:hAnsiTheme="minorHAnsi" w:cstheme="minorHAnsi"/>
          <w:sz w:val="24"/>
          <w:szCs w:val="24"/>
        </w:rPr>
        <w:t>outside copy service. In-house photocopying costs will not be billed.</w:t>
      </w:r>
    </w:p>
    <w:p w14:paraId="4D6917D0" w14:textId="730F628E" w:rsidR="002A5690" w:rsidRPr="002A5690" w:rsidRDefault="002A5690" w:rsidP="002A5690">
      <w:pPr>
        <w:pStyle w:val="Item10"/>
        <w:rPr>
          <w:rFonts w:asciiTheme="minorHAnsi" w:hAnsiTheme="minorHAnsi" w:cstheme="minorHAnsi"/>
          <w:sz w:val="24"/>
          <w:szCs w:val="24"/>
        </w:rPr>
      </w:pPr>
      <w:r w:rsidRPr="002A5690">
        <w:rPr>
          <w:rFonts w:asciiTheme="minorHAnsi" w:hAnsiTheme="minorHAnsi" w:cstheme="minorHAnsi"/>
          <w:sz w:val="24"/>
          <w:szCs w:val="24"/>
        </w:rPr>
        <w:t>Telephone: Actual charges only for long distance calls.</w:t>
      </w:r>
    </w:p>
    <w:p w14:paraId="7F730C3D" w14:textId="18A6FA95" w:rsidR="002A5690" w:rsidRPr="00D97894" w:rsidRDefault="002A5690" w:rsidP="00D97894">
      <w:pPr>
        <w:pStyle w:val="Item10"/>
        <w:rPr>
          <w:rFonts w:asciiTheme="minorHAnsi" w:hAnsiTheme="minorHAnsi" w:cstheme="minorHAnsi"/>
          <w:sz w:val="24"/>
          <w:szCs w:val="24"/>
        </w:rPr>
      </w:pPr>
      <w:r w:rsidRPr="00D97894">
        <w:rPr>
          <w:rFonts w:asciiTheme="minorHAnsi" w:hAnsiTheme="minorHAnsi" w:cstheme="minorHAnsi"/>
          <w:sz w:val="24"/>
          <w:szCs w:val="24"/>
        </w:rPr>
        <w:t>Fax Machines: Actual cost, without mark-up, for outgoing facsimile</w:t>
      </w:r>
      <w:r w:rsidR="00D97894">
        <w:rPr>
          <w:rFonts w:asciiTheme="minorHAnsi" w:hAnsiTheme="minorHAnsi" w:cstheme="minorHAnsi"/>
          <w:sz w:val="24"/>
          <w:szCs w:val="24"/>
        </w:rPr>
        <w:t xml:space="preserve"> </w:t>
      </w:r>
      <w:r w:rsidRPr="00D97894">
        <w:rPr>
          <w:rFonts w:asciiTheme="minorHAnsi" w:hAnsiTheme="minorHAnsi" w:cstheme="minorHAnsi"/>
          <w:sz w:val="24"/>
          <w:szCs w:val="24"/>
        </w:rPr>
        <w:t>transmission will be billed when an outside service is utilized. In-house fax</w:t>
      </w:r>
      <w:r w:rsidR="00D97894">
        <w:rPr>
          <w:rFonts w:asciiTheme="minorHAnsi" w:hAnsiTheme="minorHAnsi" w:cstheme="minorHAnsi"/>
          <w:sz w:val="24"/>
          <w:szCs w:val="24"/>
        </w:rPr>
        <w:t xml:space="preserve"> </w:t>
      </w:r>
      <w:r w:rsidRPr="00D97894">
        <w:rPr>
          <w:rFonts w:asciiTheme="minorHAnsi" w:hAnsiTheme="minorHAnsi" w:cstheme="minorHAnsi"/>
          <w:sz w:val="24"/>
          <w:szCs w:val="24"/>
        </w:rPr>
        <w:t>costs will not be billed.</w:t>
      </w:r>
    </w:p>
    <w:p w14:paraId="32E487FB" w14:textId="5EE4451B" w:rsidR="002A5690" w:rsidRPr="00D97894" w:rsidRDefault="002A5690" w:rsidP="00D97894">
      <w:pPr>
        <w:pStyle w:val="Item10"/>
        <w:rPr>
          <w:rFonts w:asciiTheme="minorHAnsi" w:hAnsiTheme="minorHAnsi" w:cstheme="minorHAnsi"/>
          <w:sz w:val="24"/>
          <w:szCs w:val="24"/>
        </w:rPr>
      </w:pPr>
      <w:r w:rsidRPr="002A5690">
        <w:rPr>
          <w:rFonts w:asciiTheme="minorHAnsi" w:hAnsiTheme="minorHAnsi" w:cstheme="minorHAnsi"/>
          <w:sz w:val="24"/>
          <w:szCs w:val="24"/>
        </w:rPr>
        <w:t>Postage: Actual cost of postage for mailing will be billed when an outside service is</w:t>
      </w:r>
      <w:r w:rsidR="00D97894">
        <w:rPr>
          <w:rFonts w:asciiTheme="minorHAnsi" w:hAnsiTheme="minorHAnsi" w:cstheme="minorHAnsi"/>
          <w:sz w:val="24"/>
          <w:szCs w:val="24"/>
        </w:rPr>
        <w:t xml:space="preserve"> </w:t>
      </w:r>
      <w:r w:rsidRPr="00D97894">
        <w:rPr>
          <w:rFonts w:asciiTheme="minorHAnsi" w:hAnsiTheme="minorHAnsi" w:cstheme="minorHAnsi"/>
          <w:sz w:val="24"/>
          <w:szCs w:val="24"/>
        </w:rPr>
        <w:t>utilized. In-house postage will not be billed.</w:t>
      </w:r>
    </w:p>
    <w:p w14:paraId="23F8B806" w14:textId="5F2450B1" w:rsidR="00596856" w:rsidRDefault="002A5690" w:rsidP="00D97894">
      <w:pPr>
        <w:pStyle w:val="Item10"/>
        <w:rPr>
          <w:rFonts w:asciiTheme="minorHAnsi" w:hAnsiTheme="minorHAnsi" w:cstheme="minorHAnsi"/>
          <w:sz w:val="24"/>
          <w:szCs w:val="24"/>
        </w:rPr>
      </w:pPr>
      <w:r w:rsidRPr="00D97894">
        <w:rPr>
          <w:rFonts w:asciiTheme="minorHAnsi" w:hAnsiTheme="minorHAnsi" w:cstheme="minorHAnsi"/>
          <w:sz w:val="24"/>
          <w:szCs w:val="24"/>
        </w:rPr>
        <w:t>Messenger and Delivery: For an outside messenger, the County will pay actual</w:t>
      </w:r>
      <w:r w:rsidR="00D97894" w:rsidRPr="00D97894">
        <w:rPr>
          <w:rFonts w:asciiTheme="minorHAnsi" w:hAnsiTheme="minorHAnsi" w:cstheme="minorHAnsi"/>
          <w:sz w:val="24"/>
          <w:szCs w:val="24"/>
        </w:rPr>
        <w:t xml:space="preserve"> </w:t>
      </w:r>
      <w:r w:rsidRPr="00D97894">
        <w:rPr>
          <w:rFonts w:asciiTheme="minorHAnsi" w:hAnsiTheme="minorHAnsi" w:cstheme="minorHAnsi"/>
          <w:sz w:val="24"/>
          <w:szCs w:val="24"/>
        </w:rPr>
        <w:t xml:space="preserve">costs without mark-up. For </w:t>
      </w:r>
      <w:r w:rsidR="00D97894" w:rsidRPr="00D97894">
        <w:rPr>
          <w:rFonts w:asciiTheme="minorHAnsi" w:hAnsiTheme="minorHAnsi" w:cstheme="minorHAnsi"/>
          <w:sz w:val="24"/>
          <w:szCs w:val="24"/>
        </w:rPr>
        <w:t>Contractor’s</w:t>
      </w:r>
      <w:r w:rsidRPr="00D97894">
        <w:rPr>
          <w:rFonts w:asciiTheme="minorHAnsi" w:hAnsiTheme="minorHAnsi" w:cstheme="minorHAnsi"/>
          <w:sz w:val="24"/>
          <w:szCs w:val="24"/>
        </w:rPr>
        <w:t xml:space="preserve"> internal messenger service (between </w:t>
      </w:r>
      <w:r w:rsidR="00D97894" w:rsidRPr="00D97894">
        <w:rPr>
          <w:rFonts w:asciiTheme="minorHAnsi" w:hAnsiTheme="minorHAnsi" w:cstheme="minorHAnsi"/>
          <w:sz w:val="24"/>
          <w:szCs w:val="24"/>
        </w:rPr>
        <w:t xml:space="preserve">Contractor’s </w:t>
      </w:r>
      <w:r w:rsidRPr="00D97894">
        <w:rPr>
          <w:rFonts w:asciiTheme="minorHAnsi" w:hAnsiTheme="minorHAnsi" w:cstheme="minorHAnsi"/>
          <w:sz w:val="24"/>
          <w:szCs w:val="24"/>
        </w:rPr>
        <w:t xml:space="preserve">offices in other cities), </w:t>
      </w:r>
      <w:r w:rsidR="00D97894" w:rsidRPr="00D97894">
        <w:rPr>
          <w:rFonts w:asciiTheme="minorHAnsi" w:hAnsiTheme="minorHAnsi" w:cstheme="minorHAnsi"/>
          <w:sz w:val="24"/>
          <w:szCs w:val="24"/>
        </w:rPr>
        <w:t>Contractor</w:t>
      </w:r>
      <w:r w:rsidRPr="00D97894">
        <w:rPr>
          <w:rFonts w:asciiTheme="minorHAnsi" w:hAnsiTheme="minorHAnsi" w:cstheme="minorHAnsi"/>
          <w:sz w:val="24"/>
          <w:szCs w:val="24"/>
        </w:rPr>
        <w:t xml:space="preserve"> should charge no more than for an outside service</w:t>
      </w:r>
      <w:r w:rsidR="00D97894" w:rsidRPr="00D97894">
        <w:rPr>
          <w:rFonts w:asciiTheme="minorHAnsi" w:hAnsiTheme="minorHAnsi" w:cstheme="minorHAnsi"/>
          <w:sz w:val="24"/>
          <w:szCs w:val="24"/>
        </w:rPr>
        <w:t>.</w:t>
      </w:r>
    </w:p>
    <w:p w14:paraId="6A9843CD" w14:textId="2845EE72" w:rsidR="00966B12" w:rsidRPr="005F772E" w:rsidRDefault="00245C3F" w:rsidP="005D7865">
      <w:pPr>
        <w:pStyle w:val="Item10"/>
        <w:autoSpaceDE w:val="0"/>
        <w:autoSpaceDN w:val="0"/>
        <w:adjustRightInd w:val="0"/>
        <w:rPr>
          <w:rFonts w:ascii="CIDFont+F2" w:hAnsi="CIDFont+F2" w:cs="CIDFont+F2"/>
          <w:color w:val="161616"/>
          <w:sz w:val="24"/>
          <w:szCs w:val="24"/>
        </w:rPr>
      </w:pPr>
      <w:r w:rsidRPr="005F772E">
        <w:rPr>
          <w:rFonts w:ascii="CIDFont+F2" w:hAnsi="CIDFont+F2" w:cs="CIDFont+F2"/>
          <w:color w:val="161616"/>
          <w:sz w:val="24"/>
          <w:szCs w:val="24"/>
        </w:rPr>
        <w:t xml:space="preserve">Travel: </w:t>
      </w:r>
      <w:r w:rsidR="009C62F2">
        <w:rPr>
          <w:rFonts w:ascii="CIDFont+F2" w:hAnsi="CIDFont+F2" w:cs="CIDFont+F2"/>
          <w:color w:val="161616"/>
          <w:sz w:val="24"/>
          <w:szCs w:val="24"/>
        </w:rPr>
        <w:t>Contractor</w:t>
      </w:r>
      <w:r w:rsidRPr="005F772E">
        <w:rPr>
          <w:rFonts w:ascii="CIDFont+F2" w:hAnsi="CIDFont+F2" w:cs="CIDFont+F2"/>
          <w:color w:val="161616"/>
          <w:sz w:val="24"/>
          <w:szCs w:val="24"/>
        </w:rPr>
        <w:t xml:space="preserve"> shall describe in detail on the interim bill any travel expenses incurred</w:t>
      </w:r>
      <w:r w:rsidR="00966B12" w:rsidRPr="005F772E">
        <w:rPr>
          <w:rFonts w:ascii="CIDFont+F2" w:hAnsi="CIDFont+F2" w:cs="CIDFont+F2"/>
          <w:color w:val="161616"/>
          <w:sz w:val="24"/>
          <w:szCs w:val="24"/>
        </w:rPr>
        <w:t xml:space="preserve"> </w:t>
      </w:r>
      <w:r w:rsidRPr="005F772E">
        <w:rPr>
          <w:rFonts w:ascii="CIDFont+F2" w:hAnsi="CIDFont+F2" w:cs="CIDFont+F2"/>
          <w:color w:val="161616"/>
          <w:sz w:val="24"/>
          <w:szCs w:val="24"/>
        </w:rPr>
        <w:t xml:space="preserve">by counsel. </w:t>
      </w:r>
      <w:proofErr w:type="gramStart"/>
      <w:r w:rsidR="00966B12" w:rsidRPr="005F772E">
        <w:rPr>
          <w:rFonts w:ascii="CIDFont+F2" w:hAnsi="CIDFont+F2" w:cs="CIDFont+F2"/>
          <w:color w:val="161616"/>
          <w:sz w:val="24"/>
          <w:szCs w:val="24"/>
        </w:rPr>
        <w:t>Contractor</w:t>
      </w:r>
      <w:proofErr w:type="gramEnd"/>
      <w:r w:rsidRPr="005F772E">
        <w:rPr>
          <w:rFonts w:ascii="CIDFont+F2" w:hAnsi="CIDFont+F2" w:cs="CIDFont+F2"/>
          <w:color w:val="161616"/>
          <w:sz w:val="24"/>
          <w:szCs w:val="24"/>
        </w:rPr>
        <w:t xml:space="preserve"> need not attach supporting receipts. TPA or RMU retains the right</w:t>
      </w:r>
      <w:r w:rsidR="00966B12" w:rsidRPr="005F772E">
        <w:rPr>
          <w:rFonts w:ascii="CIDFont+F2" w:hAnsi="CIDFont+F2" w:cs="CIDFont+F2"/>
          <w:color w:val="161616"/>
          <w:sz w:val="24"/>
          <w:szCs w:val="24"/>
        </w:rPr>
        <w:t xml:space="preserve"> </w:t>
      </w:r>
      <w:r w:rsidRPr="005F772E">
        <w:rPr>
          <w:rFonts w:ascii="CIDFont+F2" w:hAnsi="CIDFont+F2" w:cs="CIDFont+F2"/>
          <w:color w:val="161616"/>
          <w:sz w:val="24"/>
          <w:szCs w:val="24"/>
        </w:rPr>
        <w:t xml:space="preserve">to audit travel expenses. </w:t>
      </w:r>
      <w:proofErr w:type="gramStart"/>
      <w:r w:rsidR="00966B12" w:rsidRPr="005F772E">
        <w:rPr>
          <w:rFonts w:ascii="CIDFont+F2" w:hAnsi="CIDFont+F2" w:cs="CIDFont+F2"/>
          <w:color w:val="161616"/>
          <w:sz w:val="24"/>
          <w:szCs w:val="24"/>
        </w:rPr>
        <w:t>Contractor</w:t>
      </w:r>
      <w:proofErr w:type="gramEnd"/>
      <w:r w:rsidRPr="005F772E">
        <w:rPr>
          <w:rFonts w:ascii="CIDFont+F2" w:hAnsi="CIDFont+F2" w:cs="CIDFont+F2"/>
          <w:color w:val="161616"/>
          <w:sz w:val="24"/>
          <w:szCs w:val="24"/>
        </w:rPr>
        <w:t xml:space="preserve"> should retain receipts and other documentation for</w:t>
      </w:r>
      <w:r w:rsidR="00966B12" w:rsidRPr="005F772E">
        <w:rPr>
          <w:rFonts w:ascii="CIDFont+F2" w:hAnsi="CIDFont+F2" w:cs="CIDFont+F2"/>
          <w:color w:val="161616"/>
          <w:sz w:val="24"/>
          <w:szCs w:val="24"/>
        </w:rPr>
        <w:t xml:space="preserve"> </w:t>
      </w:r>
      <w:r w:rsidRPr="005F772E">
        <w:rPr>
          <w:rFonts w:ascii="CIDFont+F2" w:hAnsi="CIDFont+F2" w:cs="CIDFont+F2"/>
          <w:color w:val="161616"/>
          <w:sz w:val="24"/>
          <w:szCs w:val="24"/>
        </w:rPr>
        <w:t>at least one (1) year following the conclusion of the case.</w:t>
      </w:r>
    </w:p>
    <w:p w14:paraId="49489329" w14:textId="6D7181D3" w:rsidR="00D97894" w:rsidRPr="006943DB" w:rsidRDefault="00245C3F" w:rsidP="005F772E">
      <w:pPr>
        <w:pStyle w:val="Item10"/>
        <w:autoSpaceDE w:val="0"/>
        <w:autoSpaceDN w:val="0"/>
        <w:adjustRightInd w:val="0"/>
        <w:rPr>
          <w:rFonts w:asciiTheme="minorHAnsi" w:hAnsiTheme="minorHAnsi" w:cstheme="minorHAnsi"/>
          <w:sz w:val="24"/>
          <w:szCs w:val="24"/>
        </w:rPr>
      </w:pPr>
      <w:r w:rsidRPr="005F772E">
        <w:rPr>
          <w:rFonts w:ascii="CIDFont+F2" w:hAnsi="CIDFont+F2" w:cs="CIDFont+F2"/>
          <w:color w:val="161616"/>
          <w:sz w:val="24"/>
          <w:szCs w:val="24"/>
        </w:rPr>
        <w:t>The County will pay for coach airfare, standard rental cars, reasonable hotel rates,</w:t>
      </w:r>
      <w:r w:rsidR="00966B12" w:rsidRPr="005F772E">
        <w:rPr>
          <w:rFonts w:ascii="CIDFont+F2" w:hAnsi="CIDFont+F2" w:cs="CIDFont+F2"/>
          <w:color w:val="161616"/>
          <w:sz w:val="24"/>
          <w:szCs w:val="24"/>
        </w:rPr>
        <w:t xml:space="preserve"> </w:t>
      </w:r>
      <w:r w:rsidRPr="005F772E">
        <w:rPr>
          <w:rFonts w:ascii="CIDFont+F2" w:hAnsi="CIDFont+F2" w:cs="CIDFont+F2"/>
          <w:color w:val="161616"/>
          <w:sz w:val="24"/>
          <w:szCs w:val="24"/>
        </w:rPr>
        <w:t xml:space="preserve">and meals for the assigned attorney. The County will not </w:t>
      </w:r>
      <w:proofErr w:type="gramStart"/>
      <w:r w:rsidRPr="005F772E">
        <w:rPr>
          <w:rFonts w:ascii="CIDFont+F2" w:hAnsi="CIDFont+F2" w:cs="CIDFont+F2"/>
          <w:color w:val="161616"/>
          <w:sz w:val="24"/>
          <w:szCs w:val="24"/>
        </w:rPr>
        <w:t>reimburse</w:t>
      </w:r>
      <w:proofErr w:type="gramEnd"/>
      <w:r w:rsidRPr="005F772E">
        <w:rPr>
          <w:rFonts w:ascii="CIDFont+F2" w:hAnsi="CIDFont+F2" w:cs="CIDFont+F2"/>
          <w:color w:val="161616"/>
          <w:sz w:val="24"/>
          <w:szCs w:val="24"/>
        </w:rPr>
        <w:t xml:space="preserve"> for personal</w:t>
      </w:r>
      <w:r w:rsidR="00966B12" w:rsidRPr="005F772E">
        <w:rPr>
          <w:rFonts w:ascii="CIDFont+F2" w:hAnsi="CIDFont+F2" w:cs="CIDFont+F2"/>
          <w:color w:val="161616"/>
          <w:sz w:val="24"/>
          <w:szCs w:val="24"/>
        </w:rPr>
        <w:t xml:space="preserve"> </w:t>
      </w:r>
      <w:r w:rsidRPr="005F772E">
        <w:rPr>
          <w:rFonts w:ascii="CIDFont+F2" w:hAnsi="CIDFont+F2" w:cs="CIDFont+F2"/>
          <w:color w:val="161616"/>
          <w:sz w:val="24"/>
          <w:szCs w:val="24"/>
        </w:rPr>
        <w:t>telephone calls,</w:t>
      </w:r>
      <w:r w:rsidR="00966B12" w:rsidRPr="005F772E">
        <w:rPr>
          <w:rFonts w:ascii="CIDFont+F2" w:hAnsi="CIDFont+F2" w:cs="CIDFont+F2"/>
          <w:color w:val="161616"/>
          <w:sz w:val="24"/>
          <w:szCs w:val="24"/>
        </w:rPr>
        <w:t xml:space="preserve"> </w:t>
      </w:r>
      <w:r w:rsidRPr="005F772E">
        <w:rPr>
          <w:rFonts w:ascii="CIDFont+F2" w:hAnsi="CIDFont+F2" w:cs="CIDFont+F2"/>
          <w:color w:val="161616"/>
          <w:sz w:val="24"/>
          <w:szCs w:val="24"/>
        </w:rPr>
        <w:t>entertainment, laundry, or dry cleaning, unless travel is for seven</w:t>
      </w:r>
      <w:r w:rsidR="00E26632" w:rsidRPr="005F772E">
        <w:rPr>
          <w:rFonts w:ascii="CIDFont+F2" w:hAnsi="CIDFont+F2" w:cs="CIDFont+F2"/>
          <w:color w:val="161616"/>
          <w:sz w:val="24"/>
          <w:szCs w:val="24"/>
        </w:rPr>
        <w:t xml:space="preserve"> </w:t>
      </w:r>
      <w:r w:rsidRPr="005F772E">
        <w:rPr>
          <w:rFonts w:ascii="CIDFont+F2" w:hAnsi="CIDFont+F2" w:cs="CIDFont+F2"/>
          <w:color w:val="161616"/>
          <w:sz w:val="24"/>
          <w:szCs w:val="24"/>
        </w:rPr>
        <w:t xml:space="preserve">(7) </w:t>
      </w:r>
      <w:r w:rsidR="00966B12" w:rsidRPr="005F772E">
        <w:rPr>
          <w:rFonts w:ascii="CIDFont+F2" w:hAnsi="CIDFont+F2" w:cs="CIDFont+F2"/>
          <w:color w:val="161616"/>
          <w:sz w:val="24"/>
          <w:szCs w:val="24"/>
        </w:rPr>
        <w:t xml:space="preserve">calendar </w:t>
      </w:r>
      <w:r w:rsidRPr="005F772E">
        <w:rPr>
          <w:rFonts w:ascii="CIDFont+F2" w:hAnsi="CIDFont+F2" w:cs="CIDFont+F2"/>
          <w:color w:val="161616"/>
          <w:sz w:val="24"/>
          <w:szCs w:val="24"/>
        </w:rPr>
        <w:t xml:space="preserve">days or more away from </w:t>
      </w:r>
      <w:r w:rsidR="00E26632" w:rsidRPr="005F772E">
        <w:rPr>
          <w:rFonts w:ascii="CIDFont+F2" w:hAnsi="CIDFont+F2" w:cs="CIDFont+F2"/>
          <w:color w:val="161616"/>
          <w:sz w:val="24"/>
          <w:szCs w:val="24"/>
        </w:rPr>
        <w:t>Contractor’s</w:t>
      </w:r>
      <w:r w:rsidRPr="005F772E">
        <w:rPr>
          <w:rFonts w:ascii="CIDFont+F2" w:hAnsi="CIDFont+F2" w:cs="CIDFont+F2"/>
          <w:color w:val="161616"/>
          <w:sz w:val="24"/>
          <w:szCs w:val="24"/>
        </w:rPr>
        <w:t xml:space="preserve"> home. The County will not pay for other nonessential</w:t>
      </w:r>
      <w:r w:rsidR="00E26632" w:rsidRPr="005F772E">
        <w:rPr>
          <w:rFonts w:ascii="CIDFont+F2" w:hAnsi="CIDFont+F2" w:cs="CIDFont+F2"/>
          <w:color w:val="161616"/>
          <w:sz w:val="24"/>
          <w:szCs w:val="24"/>
        </w:rPr>
        <w:t xml:space="preserve"> </w:t>
      </w:r>
      <w:r w:rsidRPr="005F772E">
        <w:rPr>
          <w:rFonts w:ascii="CIDFont+F2" w:hAnsi="CIDFont+F2" w:cs="CIDFont+F2"/>
          <w:color w:val="161616"/>
          <w:sz w:val="24"/>
          <w:szCs w:val="24"/>
        </w:rPr>
        <w:t>expenditures</w:t>
      </w:r>
      <w:r w:rsidR="00E26632" w:rsidRPr="005F772E">
        <w:rPr>
          <w:rFonts w:ascii="CIDFont+F2" w:hAnsi="CIDFont+F2" w:cs="CIDFont+F2"/>
          <w:color w:val="161616"/>
          <w:sz w:val="24"/>
          <w:szCs w:val="24"/>
        </w:rPr>
        <w:t>.</w:t>
      </w:r>
    </w:p>
    <w:p w14:paraId="1240CEB1" w14:textId="1092952E" w:rsidR="006943DB" w:rsidRDefault="006943DB" w:rsidP="006943DB">
      <w:pPr>
        <w:pStyle w:val="Item1"/>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Billing/Miscellaneous</w:t>
      </w:r>
    </w:p>
    <w:p w14:paraId="02EF1D55" w14:textId="07C48BAF" w:rsidR="00135474" w:rsidRPr="00135474" w:rsidRDefault="00135474" w:rsidP="00135474">
      <w:pPr>
        <w:pStyle w:val="Itema"/>
        <w:rPr>
          <w:rFonts w:asciiTheme="minorHAnsi" w:hAnsiTheme="minorHAnsi" w:cstheme="minorHAnsi"/>
          <w:sz w:val="24"/>
          <w:szCs w:val="24"/>
        </w:rPr>
      </w:pPr>
      <w:proofErr w:type="gramStart"/>
      <w:r>
        <w:rPr>
          <w:rFonts w:asciiTheme="minorHAnsi" w:hAnsiTheme="minorHAnsi" w:cstheme="minorHAnsi"/>
          <w:sz w:val="24"/>
          <w:szCs w:val="24"/>
        </w:rPr>
        <w:lastRenderedPageBreak/>
        <w:t>Contractor</w:t>
      </w:r>
      <w:proofErr w:type="gramEnd"/>
      <w:r>
        <w:rPr>
          <w:rFonts w:asciiTheme="minorHAnsi" w:hAnsiTheme="minorHAnsi" w:cstheme="minorHAnsi"/>
          <w:sz w:val="24"/>
          <w:szCs w:val="24"/>
        </w:rPr>
        <w:t xml:space="preserve"> must</w:t>
      </w:r>
      <w:r w:rsidRPr="00135474">
        <w:rPr>
          <w:rFonts w:asciiTheme="minorHAnsi" w:hAnsiTheme="minorHAnsi" w:cstheme="minorHAnsi"/>
          <w:sz w:val="24"/>
          <w:szCs w:val="24"/>
        </w:rPr>
        <w:t xml:space="preserve"> bill only at approved rates.</w:t>
      </w:r>
    </w:p>
    <w:p w14:paraId="32921012" w14:textId="1E12E3D4" w:rsidR="00135474" w:rsidRPr="00135474" w:rsidRDefault="00135474" w:rsidP="005D7865">
      <w:pPr>
        <w:pStyle w:val="Itema"/>
        <w:rPr>
          <w:rFonts w:asciiTheme="minorHAnsi" w:hAnsiTheme="minorHAnsi" w:cstheme="minorHAnsi"/>
          <w:sz w:val="24"/>
          <w:szCs w:val="24"/>
        </w:rPr>
      </w:pPr>
      <w:proofErr w:type="gramStart"/>
      <w:r w:rsidRPr="00135474">
        <w:rPr>
          <w:rFonts w:asciiTheme="minorHAnsi" w:hAnsiTheme="minorHAnsi" w:cstheme="minorHAnsi"/>
          <w:sz w:val="24"/>
          <w:szCs w:val="24"/>
        </w:rPr>
        <w:t>Contractor</w:t>
      </w:r>
      <w:proofErr w:type="gramEnd"/>
      <w:r w:rsidRPr="00135474">
        <w:rPr>
          <w:rFonts w:asciiTheme="minorHAnsi" w:hAnsiTheme="minorHAnsi" w:cstheme="minorHAnsi"/>
          <w:sz w:val="24"/>
          <w:szCs w:val="24"/>
        </w:rPr>
        <w:t xml:space="preserve"> must not charge for overhead items such as costs of seminars, books,</w:t>
      </w:r>
      <w:r>
        <w:rPr>
          <w:rFonts w:asciiTheme="minorHAnsi" w:hAnsiTheme="minorHAnsi" w:cstheme="minorHAnsi"/>
          <w:sz w:val="24"/>
          <w:szCs w:val="24"/>
        </w:rPr>
        <w:t xml:space="preserve"> </w:t>
      </w:r>
      <w:r w:rsidRPr="00135474">
        <w:rPr>
          <w:rFonts w:asciiTheme="minorHAnsi" w:hAnsiTheme="minorHAnsi" w:cstheme="minorHAnsi"/>
          <w:sz w:val="24"/>
          <w:szCs w:val="24"/>
        </w:rPr>
        <w:t>association dues, etc.</w:t>
      </w:r>
    </w:p>
    <w:p w14:paraId="5ED6FA5F" w14:textId="06D4DA5F" w:rsidR="006943DB" w:rsidRDefault="00135474" w:rsidP="005D7865">
      <w:pPr>
        <w:pStyle w:val="Itema"/>
        <w:autoSpaceDE w:val="0"/>
        <w:autoSpaceDN w:val="0"/>
        <w:adjustRightInd w:val="0"/>
        <w:rPr>
          <w:rFonts w:asciiTheme="minorHAnsi" w:hAnsiTheme="minorHAnsi" w:cstheme="minorHAnsi"/>
          <w:sz w:val="24"/>
          <w:szCs w:val="24"/>
        </w:rPr>
      </w:pPr>
      <w:r w:rsidRPr="00135474">
        <w:rPr>
          <w:rFonts w:asciiTheme="minorHAnsi" w:hAnsiTheme="minorHAnsi" w:cstheme="minorHAnsi"/>
          <w:sz w:val="24"/>
          <w:szCs w:val="24"/>
        </w:rPr>
        <w:t>Contractor must send its final bill no more than thirty (30) days after execution of the settlement agreement and/or dismissals, unless RMU provides written</w:t>
      </w:r>
      <w:r>
        <w:rPr>
          <w:rFonts w:asciiTheme="minorHAnsi" w:hAnsiTheme="minorHAnsi" w:cstheme="minorHAnsi"/>
          <w:sz w:val="24"/>
          <w:szCs w:val="24"/>
        </w:rPr>
        <w:t xml:space="preserve"> </w:t>
      </w:r>
      <w:r w:rsidRPr="00135474">
        <w:rPr>
          <w:rFonts w:asciiTheme="minorHAnsi" w:hAnsiTheme="minorHAnsi" w:cstheme="minorHAnsi"/>
          <w:sz w:val="24"/>
          <w:szCs w:val="24"/>
        </w:rPr>
        <w:t>authority to the contrary.</w:t>
      </w:r>
    </w:p>
    <w:p w14:paraId="6246616A" w14:textId="4C6FA896" w:rsidR="00B04FF4" w:rsidRDefault="00B04FF4" w:rsidP="00B04FF4">
      <w:pPr>
        <w:pStyle w:val="Item1"/>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Expenses Advanced</w:t>
      </w:r>
    </w:p>
    <w:p w14:paraId="3CD87F99" w14:textId="64B63EB3" w:rsidR="00B04FF4" w:rsidRPr="005D7865" w:rsidRDefault="005D7865" w:rsidP="005D7865">
      <w:pPr>
        <w:pStyle w:val="Itema"/>
        <w:rPr>
          <w:rFonts w:asciiTheme="minorHAnsi" w:hAnsiTheme="minorHAnsi" w:cstheme="minorHAnsi"/>
          <w:sz w:val="24"/>
          <w:szCs w:val="24"/>
        </w:rPr>
      </w:pPr>
      <w:r w:rsidRPr="005D7865">
        <w:rPr>
          <w:rFonts w:asciiTheme="minorHAnsi" w:hAnsiTheme="minorHAnsi" w:cstheme="minorHAnsi"/>
          <w:sz w:val="24"/>
          <w:szCs w:val="24"/>
        </w:rPr>
        <w:t xml:space="preserve">Expenses or costs advanced by </w:t>
      </w:r>
      <w:r>
        <w:rPr>
          <w:rFonts w:asciiTheme="minorHAnsi" w:hAnsiTheme="minorHAnsi" w:cstheme="minorHAnsi"/>
          <w:sz w:val="24"/>
          <w:szCs w:val="24"/>
        </w:rPr>
        <w:t>Contractor</w:t>
      </w:r>
      <w:r w:rsidRPr="005D7865">
        <w:rPr>
          <w:rFonts w:asciiTheme="minorHAnsi" w:hAnsiTheme="minorHAnsi" w:cstheme="minorHAnsi"/>
          <w:sz w:val="24"/>
          <w:szCs w:val="24"/>
        </w:rPr>
        <w:t xml:space="preserve"> for filing and witness fees, deposition costs, etc., may be billed on the firm</w:t>
      </w:r>
      <w:r w:rsidRPr="005D7865">
        <w:rPr>
          <w:sz w:val="24"/>
          <w:szCs w:val="24"/>
        </w:rPr>
        <w:t>’</w:t>
      </w:r>
      <w:r w:rsidRPr="005D7865">
        <w:rPr>
          <w:rFonts w:asciiTheme="minorHAnsi" w:hAnsiTheme="minorHAnsi" w:cstheme="minorHAnsi"/>
          <w:sz w:val="24"/>
          <w:szCs w:val="24"/>
        </w:rPr>
        <w:t xml:space="preserve">s regular billing statement as soon as such expenses are incurred. Normally, these costs should be paid by </w:t>
      </w:r>
      <w:r>
        <w:rPr>
          <w:rFonts w:asciiTheme="minorHAnsi" w:hAnsiTheme="minorHAnsi" w:cstheme="minorHAnsi"/>
          <w:sz w:val="24"/>
          <w:szCs w:val="24"/>
        </w:rPr>
        <w:t>Contractor</w:t>
      </w:r>
      <w:r w:rsidRPr="005D7865">
        <w:rPr>
          <w:rFonts w:asciiTheme="minorHAnsi" w:hAnsiTheme="minorHAnsi" w:cstheme="minorHAnsi"/>
          <w:sz w:val="24"/>
          <w:szCs w:val="24"/>
        </w:rPr>
        <w:t xml:space="preserve"> and then reimbursed by the County. However, invoices for expenses exceeding five hundred ($500.00) or a different amount agreed to by RMU or TPA may be sent directly, or forwarded, to the County for payment.</w:t>
      </w:r>
    </w:p>
    <w:p w14:paraId="0E9F76AA" w14:textId="77777777" w:rsidR="008A333C" w:rsidRPr="008A333C" w:rsidRDefault="008A333C" w:rsidP="008A333C"/>
    <w:p w14:paraId="1D15E77B" w14:textId="7BC4EF85" w:rsidR="00607F38" w:rsidRPr="00736569" w:rsidRDefault="00502F47" w:rsidP="000352A4">
      <w:pPr>
        <w:pStyle w:val="Heading2"/>
      </w:pPr>
      <w:bookmarkStart w:id="28" w:name="_Toc189816270"/>
      <w:r w:rsidRPr="00736569">
        <w:rPr>
          <w:sz w:val="24"/>
        </w:rPr>
        <w:t>BIDDER</w:t>
      </w:r>
      <w:r w:rsidR="00607F38" w:rsidRPr="00736569">
        <w:rPr>
          <w:sz w:val="24"/>
        </w:rPr>
        <w:t>S CONFERENCE</w:t>
      </w:r>
      <w:bookmarkEnd w:id="24"/>
      <w:bookmarkEnd w:id="25"/>
      <w:r w:rsidR="002C348B" w:rsidRPr="00736569">
        <w:rPr>
          <w:sz w:val="24"/>
        </w:rPr>
        <w:t>/VEND</w:t>
      </w:r>
      <w:r w:rsidR="00C757BA" w:rsidRPr="00736569">
        <w:rPr>
          <w:sz w:val="24"/>
        </w:rPr>
        <w:t>O</w:t>
      </w:r>
      <w:r w:rsidR="002C348B" w:rsidRPr="00736569">
        <w:rPr>
          <w:sz w:val="24"/>
        </w:rPr>
        <w:t>R OUTREACH</w:t>
      </w:r>
      <w:bookmarkEnd w:id="28"/>
      <w:r w:rsidR="006B4B31" w:rsidRPr="00736569">
        <w:rPr>
          <w:sz w:val="24"/>
        </w:rPr>
        <w:t xml:space="preserve"> </w:t>
      </w:r>
    </w:p>
    <w:p w14:paraId="6C5E2DD3" w14:textId="77777777" w:rsidR="00983DAC" w:rsidRPr="00F17CC5" w:rsidRDefault="0036135F" w:rsidP="00F17CC5">
      <w:pPr>
        <w:pStyle w:val="Item1"/>
        <w:rPr>
          <w:sz w:val="24"/>
          <w:szCs w:val="18"/>
        </w:rPr>
      </w:pPr>
      <w:r w:rsidRPr="00F17CC5">
        <w:rPr>
          <w:sz w:val="24"/>
          <w:szCs w:val="18"/>
        </w:rPr>
        <w:t xml:space="preserve">The </w:t>
      </w:r>
      <w:r w:rsidR="00502F47" w:rsidRPr="00F17CC5">
        <w:rPr>
          <w:sz w:val="24"/>
          <w:szCs w:val="18"/>
        </w:rPr>
        <w:t>Bidder</w:t>
      </w:r>
      <w:r w:rsidR="005C3D88" w:rsidRPr="00F17CC5">
        <w:rPr>
          <w:sz w:val="24"/>
          <w:szCs w:val="18"/>
        </w:rPr>
        <w:t xml:space="preserve">s </w:t>
      </w:r>
      <w:r w:rsidR="005C3D88" w:rsidRPr="00500136">
        <w:rPr>
          <w:sz w:val="24"/>
          <w:szCs w:val="18"/>
        </w:rPr>
        <w:t>C</w:t>
      </w:r>
      <w:r w:rsidRPr="00500136">
        <w:rPr>
          <w:sz w:val="24"/>
          <w:szCs w:val="18"/>
        </w:rPr>
        <w:t>onference</w:t>
      </w:r>
      <w:r w:rsidR="006B4B31" w:rsidRPr="00500136">
        <w:rPr>
          <w:sz w:val="24"/>
          <w:szCs w:val="18"/>
        </w:rPr>
        <w:t>(s)</w:t>
      </w:r>
      <w:r w:rsidRPr="00500136">
        <w:rPr>
          <w:sz w:val="24"/>
          <w:szCs w:val="18"/>
        </w:rPr>
        <w:t xml:space="preserve"> held on </w:t>
      </w:r>
      <w:r w:rsidR="002C70A2" w:rsidRPr="00500136">
        <w:rPr>
          <w:sz w:val="24"/>
          <w:szCs w:val="18"/>
        </w:rPr>
        <w:t xml:space="preserve">the </w:t>
      </w:r>
      <w:r w:rsidR="0095131E" w:rsidRPr="00500136">
        <w:rPr>
          <w:sz w:val="24"/>
          <w:szCs w:val="18"/>
        </w:rPr>
        <w:t>date</w:t>
      </w:r>
      <w:r w:rsidR="00E845AB" w:rsidRPr="00500136">
        <w:rPr>
          <w:sz w:val="24"/>
          <w:szCs w:val="18"/>
        </w:rPr>
        <w:t>(s)</w:t>
      </w:r>
      <w:r w:rsidR="0095131E" w:rsidRPr="00500136">
        <w:rPr>
          <w:sz w:val="24"/>
          <w:szCs w:val="18"/>
        </w:rPr>
        <w:t xml:space="preserve"> specified in the Calendar of Events </w:t>
      </w:r>
      <w:r w:rsidRPr="00500136">
        <w:rPr>
          <w:sz w:val="24"/>
          <w:szCs w:val="18"/>
        </w:rPr>
        <w:t>will have an online conference option enabled for</w:t>
      </w:r>
      <w:r w:rsidRPr="00F17CC5">
        <w:rPr>
          <w:sz w:val="24"/>
          <w:szCs w:val="18"/>
        </w:rPr>
        <w:t xml:space="preserve"> remote participation. </w:t>
      </w:r>
      <w:r w:rsidR="00502F47" w:rsidRPr="00F17CC5">
        <w:rPr>
          <w:sz w:val="24"/>
          <w:szCs w:val="18"/>
        </w:rPr>
        <w:t>Bidder</w:t>
      </w:r>
      <w:r w:rsidRPr="00F17CC5">
        <w:rPr>
          <w:sz w:val="24"/>
          <w:szCs w:val="18"/>
        </w:rPr>
        <w:t>s can opt to participate via a computer with a stable internet connection (the recommended Bandwidth is 512Kbps) at</w:t>
      </w:r>
      <w:r w:rsidR="00983DAC" w:rsidRPr="00F17CC5">
        <w:rPr>
          <w:sz w:val="24"/>
          <w:szCs w:val="18"/>
        </w:rPr>
        <w:t>:</w:t>
      </w:r>
    </w:p>
    <w:p w14:paraId="2C5CB431" w14:textId="77777777" w:rsidR="00736569" w:rsidRPr="00AB0D31" w:rsidRDefault="00736569" w:rsidP="00736569">
      <w:pPr>
        <w:jc w:val="center"/>
        <w:rPr>
          <w:rFonts w:ascii="Calibri" w:hAnsi="Calibri" w:cs="Calibri"/>
          <w:b/>
          <w:sz w:val="24"/>
          <w:szCs w:val="24"/>
        </w:rPr>
      </w:pPr>
      <w:hyperlink r:id="rId25" w:tgtFrame="_blank" w:tooltip="https://teams.microsoft.com/l/meetup-join/19%3ameeting_Yzc5N2Y0MDktMmFkYS00YjdjLWIyMmMtNjhiZDY1MzQzZDM4%40thread.v2/0?context=%7b%22Tid%22%3a%2232fdff2c-f86e-4ba3-a47d-6a44a7f45a64%22%2c%22Oid%22%3a%223df878a9-92cb-4989-b46a-44ad5c56f58d%22%7d" w:history="1">
        <w:r w:rsidRPr="00AB0D31">
          <w:rPr>
            <w:rStyle w:val="Hyperlink"/>
            <w:rFonts w:ascii="Calibri" w:hAnsi="Calibri" w:cs="Calibri"/>
            <w:b/>
            <w:sz w:val="24"/>
            <w:szCs w:val="24"/>
          </w:rPr>
          <w:t>902571 Bidders Conference</w:t>
        </w:r>
      </w:hyperlink>
    </w:p>
    <w:p w14:paraId="7B797A70" w14:textId="77777777" w:rsidR="00736569" w:rsidRPr="00E94527" w:rsidRDefault="00736569" w:rsidP="00736569">
      <w:pPr>
        <w:jc w:val="center"/>
        <w:rPr>
          <w:rFonts w:ascii="Calibri" w:hAnsi="Calibri" w:cs="Calibri"/>
          <w:sz w:val="24"/>
          <w:szCs w:val="24"/>
        </w:rPr>
      </w:pPr>
      <w:r w:rsidRPr="00E94527">
        <w:rPr>
          <w:rFonts w:ascii="Calibri" w:hAnsi="Calibri" w:cs="Calibri"/>
          <w:sz w:val="24"/>
          <w:szCs w:val="24"/>
        </w:rPr>
        <w:t>Meeting ID: 220 607 936 259</w:t>
      </w:r>
    </w:p>
    <w:p w14:paraId="7E5B1531" w14:textId="77777777" w:rsidR="00736569" w:rsidRPr="00AB0D31" w:rsidRDefault="00736569" w:rsidP="00736569">
      <w:pPr>
        <w:jc w:val="center"/>
        <w:rPr>
          <w:rFonts w:ascii="Calibri" w:hAnsi="Calibri" w:cs="Calibri"/>
          <w:b/>
          <w:sz w:val="24"/>
          <w:szCs w:val="24"/>
        </w:rPr>
      </w:pPr>
      <w:r w:rsidRPr="00E94527">
        <w:rPr>
          <w:rFonts w:ascii="Calibri" w:hAnsi="Calibri" w:cs="Calibri"/>
          <w:sz w:val="24"/>
          <w:szCs w:val="24"/>
        </w:rPr>
        <w:t>Passcode: VF7va3eM</w:t>
      </w:r>
    </w:p>
    <w:p w14:paraId="7BFAA6F3" w14:textId="77777777" w:rsidR="00736569" w:rsidRPr="00A80449" w:rsidRDefault="00736569" w:rsidP="00736569">
      <w:pPr>
        <w:jc w:val="center"/>
        <w:rPr>
          <w:rFonts w:ascii="Calibri" w:hAnsi="Calibri" w:cs="Calibri"/>
          <w:b/>
          <w:szCs w:val="26"/>
        </w:rPr>
      </w:pPr>
    </w:p>
    <w:p w14:paraId="28870CB5" w14:textId="4DB33FC9" w:rsidR="00F338CE" w:rsidRPr="00F338CE" w:rsidRDefault="00F338CE" w:rsidP="00F338CE">
      <w:pPr>
        <w:pStyle w:val="Item1"/>
        <w:rPr>
          <w:b/>
          <w:sz w:val="24"/>
          <w:szCs w:val="18"/>
          <w:u w:val="single"/>
        </w:rPr>
      </w:pPr>
      <w:r w:rsidRPr="001D6A1D">
        <w:rPr>
          <w:sz w:val="24"/>
          <w:szCs w:val="24"/>
        </w:rPr>
        <w:t xml:space="preserve">Vendor Outreach is </w:t>
      </w:r>
      <w:r>
        <w:rPr>
          <w:sz w:val="24"/>
          <w:szCs w:val="24"/>
        </w:rPr>
        <w:t xml:space="preserve">usually </w:t>
      </w:r>
      <w:r w:rsidRPr="001D6A1D">
        <w:rPr>
          <w:sz w:val="24"/>
          <w:szCs w:val="24"/>
        </w:rPr>
        <w:t>conducted on</w:t>
      </w:r>
      <w:r>
        <w:rPr>
          <w:sz w:val="24"/>
          <w:szCs w:val="24"/>
        </w:rPr>
        <w:t xml:space="preserve"> </w:t>
      </w:r>
      <w:r w:rsidRPr="001D6A1D">
        <w:rPr>
          <w:sz w:val="24"/>
          <w:szCs w:val="24"/>
        </w:rPr>
        <w:t xml:space="preserve">Wednesdays at </w:t>
      </w:r>
      <w:hyperlink r:id="rId26" w:history="1">
        <w:r w:rsidRPr="001D6A1D">
          <w:rPr>
            <w:rStyle w:val="Hyperlink"/>
            <w:b/>
            <w:sz w:val="24"/>
            <w:szCs w:val="24"/>
          </w:rPr>
          <w:t>Vendor Outreach Link</w:t>
        </w:r>
      </w:hyperlink>
      <w:r w:rsidRPr="001D6A1D">
        <w:rPr>
          <w:bCs/>
          <w:sz w:val="24"/>
          <w:szCs w:val="24"/>
        </w:rPr>
        <w:t xml:space="preserve"> (</w:t>
      </w:r>
      <w:r w:rsidRPr="002F01BB">
        <w:rPr>
          <w:sz w:val="24"/>
          <w:szCs w:val="24"/>
        </w:rPr>
        <w:t>Call-in: +1 415-915-3950</w:t>
      </w:r>
      <w:r w:rsidRPr="001D6A1D">
        <w:rPr>
          <w:bCs/>
          <w:sz w:val="24"/>
          <w:szCs w:val="24"/>
        </w:rPr>
        <w:t xml:space="preserve">; </w:t>
      </w:r>
      <w:r w:rsidRPr="002F01BB">
        <w:rPr>
          <w:sz w:val="24"/>
          <w:szCs w:val="24"/>
        </w:rPr>
        <w:t>Conference ID: 504 517 635#</w:t>
      </w:r>
      <w:r w:rsidRPr="001D6A1D">
        <w:rPr>
          <w:sz w:val="24"/>
          <w:szCs w:val="24"/>
        </w:rPr>
        <w:t xml:space="preserve">). Dates and locations can be confirmed by checking at: </w:t>
      </w:r>
      <w:hyperlink r:id="rId27" w:history="1">
        <w:r w:rsidRPr="001D6A1D">
          <w:rPr>
            <w:rStyle w:val="Hyperlink"/>
            <w:b/>
            <w:sz w:val="24"/>
            <w:szCs w:val="24"/>
          </w:rPr>
          <w:t>Upcoming Events</w:t>
        </w:r>
      </w:hyperlink>
      <w:r w:rsidRPr="002F01BB">
        <w:rPr>
          <w:sz w:val="24"/>
          <w:szCs w:val="18"/>
        </w:rPr>
        <w:t xml:space="preserve"> </w:t>
      </w:r>
      <w:r w:rsidRPr="002F01BB">
        <w:rPr>
          <w:sz w:val="20"/>
        </w:rPr>
        <w:t>[</w:t>
      </w:r>
      <w:hyperlink r:id="rId28" w:history="1">
        <w:r w:rsidRPr="002F01BB">
          <w:rPr>
            <w:rStyle w:val="Hyperlink"/>
            <w:sz w:val="20"/>
          </w:rPr>
          <w:t>https://gsa.acgov.org/do-business-with-us/upcoming-contracting-events/</w:t>
        </w:r>
      </w:hyperlink>
      <w:r w:rsidRPr="002F01BB">
        <w:rPr>
          <w:sz w:val="20"/>
        </w:rPr>
        <w:t>].</w:t>
      </w:r>
      <w:r w:rsidRPr="002F01BB">
        <w:rPr>
          <w:sz w:val="24"/>
          <w:szCs w:val="18"/>
        </w:rPr>
        <w:t xml:space="preserve"> </w:t>
      </w:r>
    </w:p>
    <w:p w14:paraId="5FFF3D77" w14:textId="4470C691" w:rsidR="0036135F" w:rsidRDefault="00C757BA" w:rsidP="00983DAC">
      <w:pPr>
        <w:pStyle w:val="Item1"/>
        <w:tabs>
          <w:tab w:val="clear" w:pos="1440"/>
        </w:tabs>
      </w:pPr>
      <w:r>
        <w:rPr>
          <w:sz w:val="24"/>
        </w:rPr>
        <w:t>Information regarding</w:t>
      </w:r>
      <w:r w:rsidR="00983DAC">
        <w:rPr>
          <w:sz w:val="24"/>
        </w:rPr>
        <w:t xml:space="preserve"> the</w:t>
      </w:r>
      <w:r>
        <w:rPr>
          <w:sz w:val="24"/>
        </w:rPr>
        <w:t xml:space="preserve"> RFQ wil</w:t>
      </w:r>
      <w:r w:rsidR="00983DAC">
        <w:rPr>
          <w:sz w:val="24"/>
        </w:rPr>
        <w:t>l</w:t>
      </w:r>
      <w:r w:rsidR="007569C6" w:rsidRPr="00356299">
        <w:rPr>
          <w:sz w:val="24"/>
        </w:rPr>
        <w:t xml:space="preserve"> </w:t>
      </w:r>
      <w:r w:rsidR="003C4B84" w:rsidRPr="00356299">
        <w:rPr>
          <w:sz w:val="24"/>
        </w:rPr>
        <w:t xml:space="preserve">be </w:t>
      </w:r>
      <w:r w:rsidR="00516B00">
        <w:rPr>
          <w:sz w:val="24"/>
        </w:rPr>
        <w:t>presented</w:t>
      </w:r>
      <w:r w:rsidR="003C4B84" w:rsidRPr="00356299">
        <w:rPr>
          <w:sz w:val="24"/>
        </w:rPr>
        <w:t xml:space="preserve"> during the </w:t>
      </w:r>
      <w:r w:rsidR="003C4B84" w:rsidRPr="00500136">
        <w:rPr>
          <w:sz w:val="24"/>
        </w:rPr>
        <w:t>conference.</w:t>
      </w:r>
      <w:r w:rsidR="003C4B84" w:rsidRPr="00356299">
        <w:rPr>
          <w:sz w:val="24"/>
        </w:rPr>
        <w:t xml:space="preserve">  </w:t>
      </w:r>
      <w:r w:rsidR="002C70A2">
        <w:rPr>
          <w:sz w:val="24"/>
        </w:rPr>
        <w:t>T</w:t>
      </w:r>
      <w:r w:rsidR="0036135F" w:rsidRPr="00356299">
        <w:rPr>
          <w:sz w:val="24"/>
        </w:rPr>
        <w:t xml:space="preserve">o get the best experience, the County recommends that </w:t>
      </w:r>
      <w:r w:rsidR="00502F47" w:rsidRPr="00356299">
        <w:rPr>
          <w:sz w:val="24"/>
        </w:rPr>
        <w:t>Bidder</w:t>
      </w:r>
      <w:r w:rsidR="0036135F" w:rsidRPr="00356299">
        <w:rPr>
          <w:sz w:val="24"/>
        </w:rPr>
        <w:t xml:space="preserve">s who participate remotely use equipment with audio output such as speakers, headsets, or a telephone. </w:t>
      </w:r>
    </w:p>
    <w:p w14:paraId="5DE5E388" w14:textId="4A16D8E7" w:rsidR="0036135F" w:rsidRPr="00CA651C" w:rsidRDefault="00502F47" w:rsidP="0036135F">
      <w:pPr>
        <w:pStyle w:val="Item1"/>
      </w:pPr>
      <w:proofErr w:type="gramStart"/>
      <w:r w:rsidRPr="00356299">
        <w:rPr>
          <w:sz w:val="24"/>
        </w:rPr>
        <w:t>Bidder</w:t>
      </w:r>
      <w:r w:rsidR="009725F2" w:rsidRPr="00356299">
        <w:rPr>
          <w:sz w:val="24"/>
        </w:rPr>
        <w:t>s</w:t>
      </w:r>
      <w:proofErr w:type="gramEnd"/>
      <w:r w:rsidR="009725F2" w:rsidRPr="00356299">
        <w:rPr>
          <w:sz w:val="24"/>
        </w:rPr>
        <w:t xml:space="preserve"> C</w:t>
      </w:r>
      <w:r w:rsidR="0036135F" w:rsidRPr="00356299">
        <w:rPr>
          <w:sz w:val="24"/>
        </w:rPr>
        <w:t>onference</w:t>
      </w:r>
      <w:r w:rsidR="0036135F" w:rsidRPr="00F338CE">
        <w:rPr>
          <w:sz w:val="24"/>
        </w:rPr>
        <w:t xml:space="preserve"> will</w:t>
      </w:r>
      <w:r w:rsidR="0036135F" w:rsidRPr="00356299">
        <w:rPr>
          <w:sz w:val="24"/>
        </w:rPr>
        <w:t xml:space="preserve"> be held to: </w:t>
      </w:r>
    </w:p>
    <w:p w14:paraId="5756C86C" w14:textId="1FBE26DF" w:rsidR="0036135F" w:rsidRPr="00F17CC5" w:rsidRDefault="0036135F" w:rsidP="00F17CC5">
      <w:pPr>
        <w:pStyle w:val="Itema"/>
      </w:pPr>
      <w:r w:rsidRPr="00F17CC5">
        <w:rPr>
          <w:sz w:val="24"/>
          <w:szCs w:val="18"/>
        </w:rPr>
        <w:t xml:space="preserve">Provide an opportunity for Small Local Emerging Businesses (SLEBs) and large firms to network and develop subcontracting relationships to participate in the contract(s) that may result from this </w:t>
      </w:r>
      <w:r w:rsidR="000D20CE" w:rsidRPr="00F17CC5">
        <w:rPr>
          <w:sz w:val="24"/>
          <w:szCs w:val="18"/>
        </w:rPr>
        <w:t>RF</w:t>
      </w:r>
      <w:r w:rsidR="006B4B31" w:rsidRPr="00F17CC5">
        <w:rPr>
          <w:sz w:val="24"/>
          <w:szCs w:val="18"/>
        </w:rPr>
        <w:t>Q</w:t>
      </w:r>
      <w:r w:rsidRPr="00F17CC5">
        <w:rPr>
          <w:sz w:val="24"/>
          <w:szCs w:val="18"/>
        </w:rPr>
        <w:t>.</w:t>
      </w:r>
      <w:r w:rsidR="00EB2096" w:rsidRPr="00F17CC5">
        <w:rPr>
          <w:sz w:val="24"/>
          <w:szCs w:val="18"/>
        </w:rPr>
        <w:t xml:space="preserve"> </w:t>
      </w:r>
    </w:p>
    <w:p w14:paraId="3753C647" w14:textId="77777777" w:rsidR="00F17CC5" w:rsidRPr="00F17CC5" w:rsidRDefault="00F17CC5" w:rsidP="0036135F">
      <w:pPr>
        <w:pStyle w:val="Itema"/>
      </w:pPr>
      <w:r w:rsidRPr="00356299">
        <w:rPr>
          <w:sz w:val="24"/>
        </w:rPr>
        <w:lastRenderedPageBreak/>
        <w:t>Provide an opportunity for Bidders to request clarification on this RFQ and ask specific questions about the project, goods</w:t>
      </w:r>
      <w:r w:rsidR="002C70A2">
        <w:rPr>
          <w:sz w:val="24"/>
        </w:rPr>
        <w:t>,</w:t>
      </w:r>
      <w:r w:rsidRPr="00356299">
        <w:rPr>
          <w:sz w:val="24"/>
        </w:rPr>
        <w:t xml:space="preserve"> and services.</w:t>
      </w:r>
    </w:p>
    <w:p w14:paraId="7449AAD9" w14:textId="77777777" w:rsidR="0036135F" w:rsidRPr="00356299" w:rsidRDefault="0036135F" w:rsidP="0036135F">
      <w:pPr>
        <w:pStyle w:val="Itema"/>
        <w:rPr>
          <w:sz w:val="24"/>
        </w:rPr>
      </w:pPr>
      <w:r w:rsidRPr="00356299">
        <w:rPr>
          <w:sz w:val="24"/>
        </w:rPr>
        <w:t xml:space="preserve">Provide the County with an opportunity to receive feedback </w:t>
      </w:r>
      <w:r w:rsidR="00241260" w:rsidRPr="00356299">
        <w:rPr>
          <w:sz w:val="24"/>
        </w:rPr>
        <w:t xml:space="preserve">related to this </w:t>
      </w:r>
      <w:r w:rsidR="000D20CE" w:rsidRPr="00356299">
        <w:rPr>
          <w:sz w:val="24"/>
        </w:rPr>
        <w:t>RFQ</w:t>
      </w:r>
      <w:r w:rsidRPr="00356299">
        <w:rPr>
          <w:sz w:val="24"/>
        </w:rPr>
        <w:t>.</w:t>
      </w:r>
    </w:p>
    <w:p w14:paraId="492C325B" w14:textId="7CED24B0" w:rsidR="001F7D6F" w:rsidRPr="00D71D39" w:rsidRDefault="005E4603" w:rsidP="0036135F">
      <w:pPr>
        <w:pStyle w:val="Item1"/>
        <w:rPr>
          <w:sz w:val="24"/>
        </w:rPr>
      </w:pPr>
      <w:r w:rsidRPr="00D71D39">
        <w:rPr>
          <w:sz w:val="24"/>
        </w:rPr>
        <w:t>T</w:t>
      </w:r>
      <w:r w:rsidR="0036135F" w:rsidRPr="00D71D39">
        <w:rPr>
          <w:sz w:val="24"/>
        </w:rPr>
        <w:t xml:space="preserve">he </w:t>
      </w:r>
      <w:r w:rsidR="00502F47" w:rsidRPr="00D71D39">
        <w:rPr>
          <w:sz w:val="24"/>
        </w:rPr>
        <w:t>Bidder</w:t>
      </w:r>
      <w:r w:rsidR="006B4B31" w:rsidRPr="00D71D39">
        <w:rPr>
          <w:sz w:val="24"/>
        </w:rPr>
        <w:t>s</w:t>
      </w:r>
      <w:r w:rsidR="009725F2" w:rsidRPr="00D71D39">
        <w:rPr>
          <w:sz w:val="24"/>
        </w:rPr>
        <w:t xml:space="preserve"> C</w:t>
      </w:r>
      <w:r w:rsidR="00747B65" w:rsidRPr="00D71D39">
        <w:rPr>
          <w:sz w:val="24"/>
        </w:rPr>
        <w:t>onference</w:t>
      </w:r>
      <w:r w:rsidR="006B4B31" w:rsidRPr="00D71D39">
        <w:rPr>
          <w:sz w:val="24"/>
        </w:rPr>
        <w:t>(s)</w:t>
      </w:r>
      <w:r w:rsidR="00747B65" w:rsidRPr="00D71D39">
        <w:rPr>
          <w:sz w:val="24"/>
        </w:rPr>
        <w:t xml:space="preserve"> </w:t>
      </w:r>
      <w:r w:rsidR="006B4B31" w:rsidRPr="00D71D39">
        <w:rPr>
          <w:sz w:val="24"/>
        </w:rPr>
        <w:t xml:space="preserve">Attendees List </w:t>
      </w:r>
      <w:r w:rsidR="00F55956" w:rsidRPr="00D71D39">
        <w:rPr>
          <w:rStyle w:val="CommentReference"/>
          <w:sz w:val="24"/>
          <w:szCs w:val="26"/>
        </w:rPr>
        <w:t>w</w:t>
      </w:r>
      <w:r w:rsidR="0036135F" w:rsidRPr="00D71D39">
        <w:rPr>
          <w:sz w:val="24"/>
        </w:rPr>
        <w:t xml:space="preserve">ill be </w:t>
      </w:r>
      <w:r w:rsidRPr="00D71D39">
        <w:rPr>
          <w:sz w:val="24"/>
        </w:rPr>
        <w:t>released in a separate document</w:t>
      </w:r>
      <w:r w:rsidR="001F7D6F" w:rsidRPr="00D71D39">
        <w:rPr>
          <w:sz w:val="24"/>
        </w:rPr>
        <w:t>.</w:t>
      </w:r>
      <w:r w:rsidRPr="00D71D39">
        <w:rPr>
          <w:sz w:val="24"/>
        </w:rPr>
        <w:t xml:space="preserve"> </w:t>
      </w:r>
    </w:p>
    <w:p w14:paraId="3F9499B6" w14:textId="77777777" w:rsidR="00362FFD" w:rsidRPr="00356299" w:rsidRDefault="003F3581" w:rsidP="00362FFD">
      <w:pPr>
        <w:pStyle w:val="Item1"/>
        <w:rPr>
          <w:sz w:val="24"/>
        </w:rPr>
      </w:pPr>
      <w:r w:rsidRPr="00F338CE">
        <w:rPr>
          <w:sz w:val="24"/>
        </w:rPr>
        <w:t>W</w:t>
      </w:r>
      <w:r w:rsidR="00362FFD" w:rsidRPr="00F338CE">
        <w:rPr>
          <w:sz w:val="24"/>
        </w:rPr>
        <w:t xml:space="preserve">ritten </w:t>
      </w:r>
      <w:r w:rsidR="003B3869" w:rsidRPr="00F338CE">
        <w:rPr>
          <w:sz w:val="24"/>
        </w:rPr>
        <w:t>questions submitted</w:t>
      </w:r>
      <w:r w:rsidR="004933CF" w:rsidRPr="00F338CE">
        <w:rPr>
          <w:sz w:val="24"/>
        </w:rPr>
        <w:t xml:space="preserve"> via email </w:t>
      </w:r>
      <w:r w:rsidR="00362FFD" w:rsidRPr="00F338CE">
        <w:rPr>
          <w:sz w:val="24"/>
        </w:rPr>
        <w:t>by the stated deadline will be addressed in a</w:t>
      </w:r>
      <w:r w:rsidR="004A01EE" w:rsidRPr="00F338CE">
        <w:rPr>
          <w:sz w:val="24"/>
        </w:rPr>
        <w:t xml:space="preserve"> posted</w:t>
      </w:r>
      <w:r w:rsidR="00362FFD" w:rsidRPr="00F338CE">
        <w:rPr>
          <w:sz w:val="24"/>
        </w:rPr>
        <w:t xml:space="preserve"> </w:t>
      </w:r>
      <w:r w:rsidR="000D20CE" w:rsidRPr="00F338CE">
        <w:rPr>
          <w:sz w:val="24"/>
        </w:rPr>
        <w:t xml:space="preserve">RFQ </w:t>
      </w:r>
      <w:r w:rsidR="00362FFD" w:rsidRPr="00F338CE">
        <w:rPr>
          <w:sz w:val="24"/>
        </w:rPr>
        <w:t>Question</w:t>
      </w:r>
      <w:r w:rsidR="002568E0" w:rsidRPr="00F338CE">
        <w:rPr>
          <w:sz w:val="24"/>
        </w:rPr>
        <w:t>s</w:t>
      </w:r>
      <w:r w:rsidR="00362FFD" w:rsidRPr="00F338CE">
        <w:rPr>
          <w:sz w:val="24"/>
        </w:rPr>
        <w:t xml:space="preserve"> </w:t>
      </w:r>
      <w:r w:rsidR="009725F2" w:rsidRPr="00F338CE">
        <w:rPr>
          <w:sz w:val="24"/>
        </w:rPr>
        <w:t>and Answer</w:t>
      </w:r>
      <w:r w:rsidR="002568E0" w:rsidRPr="00F338CE">
        <w:rPr>
          <w:sz w:val="24"/>
        </w:rPr>
        <w:t>s</w:t>
      </w:r>
      <w:r w:rsidR="009725F2" w:rsidRPr="00F338CE">
        <w:rPr>
          <w:sz w:val="24"/>
        </w:rPr>
        <w:t xml:space="preserve"> (Q&amp;A) following the </w:t>
      </w:r>
      <w:r w:rsidR="00502F47" w:rsidRPr="00F338CE">
        <w:rPr>
          <w:sz w:val="24"/>
        </w:rPr>
        <w:t>Bidder</w:t>
      </w:r>
      <w:r w:rsidR="009725F2" w:rsidRPr="00F338CE">
        <w:rPr>
          <w:sz w:val="24"/>
        </w:rPr>
        <w:t>s C</w:t>
      </w:r>
      <w:r w:rsidR="003C4B84" w:rsidRPr="00F338CE">
        <w:rPr>
          <w:sz w:val="24"/>
        </w:rPr>
        <w:t>onference</w:t>
      </w:r>
      <w:r w:rsidR="001A5516" w:rsidRPr="00F338CE">
        <w:rPr>
          <w:sz w:val="24"/>
        </w:rPr>
        <w:t>(s)</w:t>
      </w:r>
      <w:r w:rsidR="00362FFD" w:rsidRPr="00F338CE">
        <w:rPr>
          <w:sz w:val="24"/>
        </w:rPr>
        <w:t xml:space="preserve">.  Should there be a need to amend or revise the </w:t>
      </w:r>
      <w:r w:rsidR="000D20CE" w:rsidRPr="00F338CE">
        <w:rPr>
          <w:sz w:val="24"/>
        </w:rPr>
        <w:t>RFQ</w:t>
      </w:r>
      <w:r w:rsidR="009725F2" w:rsidRPr="00F338CE">
        <w:rPr>
          <w:sz w:val="24"/>
        </w:rPr>
        <w:t>, an A</w:t>
      </w:r>
      <w:r w:rsidR="00362FFD" w:rsidRPr="00F338CE">
        <w:rPr>
          <w:sz w:val="24"/>
        </w:rPr>
        <w:t xml:space="preserve">ddendum will be issued. </w:t>
      </w:r>
      <w:r w:rsidR="004A01EE" w:rsidRPr="00F338CE">
        <w:rPr>
          <w:sz w:val="24"/>
        </w:rPr>
        <w:t xml:space="preserve"> </w:t>
      </w:r>
      <w:r w:rsidR="009234E3">
        <w:rPr>
          <w:sz w:val="24"/>
        </w:rPr>
        <w:t>Any</w:t>
      </w:r>
      <w:r w:rsidR="002C348B" w:rsidRPr="00F338CE">
        <w:rPr>
          <w:sz w:val="24"/>
        </w:rPr>
        <w:t xml:space="preserve"> verbal </w:t>
      </w:r>
      <w:r w:rsidR="004A01EE" w:rsidRPr="00F338CE">
        <w:rPr>
          <w:sz w:val="24"/>
        </w:rPr>
        <w:t>statement</w:t>
      </w:r>
      <w:r w:rsidR="002C348B" w:rsidRPr="00F338CE">
        <w:rPr>
          <w:sz w:val="24"/>
        </w:rPr>
        <w:t>(s), including at any Bidders Conference</w:t>
      </w:r>
      <w:r w:rsidR="006936B5" w:rsidRPr="00F338CE">
        <w:rPr>
          <w:sz w:val="24"/>
        </w:rPr>
        <w:t>(s)</w:t>
      </w:r>
      <w:r w:rsidR="009234E3">
        <w:rPr>
          <w:sz w:val="24"/>
        </w:rPr>
        <w:t xml:space="preserve"> are not binding. Only the written documents will be binding.</w:t>
      </w:r>
    </w:p>
    <w:p w14:paraId="42D9ADFD" w14:textId="77777777" w:rsidR="00362FFD" w:rsidRPr="00C3013F" w:rsidRDefault="003F3581" w:rsidP="00362FFD">
      <w:pPr>
        <w:pStyle w:val="Item1"/>
      </w:pPr>
      <w:r>
        <w:rPr>
          <w:sz w:val="24"/>
        </w:rPr>
        <w:t>Q</w:t>
      </w:r>
      <w:r w:rsidR="00362FFD" w:rsidRPr="00356299">
        <w:rPr>
          <w:sz w:val="24"/>
        </w:rPr>
        <w:t>uestions regarding these specifications, terms</w:t>
      </w:r>
      <w:r w:rsidR="002C70A2">
        <w:rPr>
          <w:sz w:val="24"/>
        </w:rPr>
        <w:t>,</w:t>
      </w:r>
      <w:r w:rsidR="00362FFD" w:rsidRPr="00356299">
        <w:rPr>
          <w:sz w:val="24"/>
        </w:rPr>
        <w:t xml:space="preserve"> and conditions are to be s</w:t>
      </w:r>
      <w:r w:rsidR="00FA2B33" w:rsidRPr="00356299">
        <w:rPr>
          <w:sz w:val="24"/>
        </w:rPr>
        <w:t xml:space="preserve">ubmitted in writing </w:t>
      </w:r>
      <w:r w:rsidR="00362FFD" w:rsidRPr="00356299">
        <w:rPr>
          <w:sz w:val="24"/>
        </w:rPr>
        <w:t xml:space="preserve">via email by 5:00 p.m. on </w:t>
      </w:r>
      <w:r w:rsidR="002C70A2">
        <w:rPr>
          <w:sz w:val="24"/>
        </w:rPr>
        <w:t xml:space="preserve">the </w:t>
      </w:r>
      <w:r w:rsidR="003C4B84" w:rsidRPr="00356299">
        <w:rPr>
          <w:sz w:val="24"/>
        </w:rPr>
        <w:t>date specified in the Calendar of Events</w:t>
      </w:r>
      <w:r w:rsidR="00362FFD" w:rsidRPr="00356299">
        <w:rPr>
          <w:sz w:val="24"/>
        </w:rPr>
        <w:t xml:space="preserve"> to:</w:t>
      </w:r>
    </w:p>
    <w:p w14:paraId="33F498B4" w14:textId="7805DC52" w:rsidR="00362FFD" w:rsidRPr="00736569" w:rsidRDefault="00736569" w:rsidP="002C70A2">
      <w:pPr>
        <w:ind w:left="2880"/>
        <w:rPr>
          <w:rFonts w:ascii="Calibri" w:hAnsi="Calibri" w:cs="Calibri"/>
        </w:rPr>
      </w:pPr>
      <w:r w:rsidRPr="00736569">
        <w:rPr>
          <w:rFonts w:ascii="Calibri" w:hAnsi="Calibri" w:cs="Calibri"/>
          <w:sz w:val="24"/>
        </w:rPr>
        <w:t>Kevin Huynh</w:t>
      </w:r>
      <w:r w:rsidR="00362FFD" w:rsidRPr="00736569">
        <w:rPr>
          <w:rFonts w:ascii="Calibri" w:hAnsi="Calibri" w:cs="Calibri"/>
          <w:sz w:val="24"/>
        </w:rPr>
        <w:t xml:space="preserve">, Procurement &amp; Contracts Specialist </w:t>
      </w:r>
    </w:p>
    <w:p w14:paraId="49930A68" w14:textId="77777777" w:rsidR="00362FFD" w:rsidRPr="00356299" w:rsidRDefault="00362FFD" w:rsidP="002C70A2">
      <w:pPr>
        <w:ind w:left="2880"/>
        <w:rPr>
          <w:rFonts w:ascii="Calibri" w:hAnsi="Calibri" w:cs="Calibri"/>
          <w:sz w:val="24"/>
        </w:rPr>
      </w:pPr>
      <w:r w:rsidRPr="00356299">
        <w:rPr>
          <w:rFonts w:ascii="Calibri" w:hAnsi="Calibri" w:cs="Calibri"/>
          <w:sz w:val="24"/>
        </w:rPr>
        <w:t>Alameda County, GSA-Procurement</w:t>
      </w:r>
    </w:p>
    <w:p w14:paraId="29030988" w14:textId="3FA1EE18" w:rsidR="00362FFD" w:rsidRPr="00983DAC" w:rsidRDefault="00362FFD" w:rsidP="002C70A2">
      <w:pPr>
        <w:spacing w:after="240"/>
        <w:ind w:left="2880"/>
        <w:rPr>
          <w:rFonts w:ascii="Calibri" w:hAnsi="Calibri" w:cs="Calibri"/>
          <w:sz w:val="24"/>
        </w:rPr>
      </w:pPr>
      <w:r w:rsidRPr="00356299">
        <w:rPr>
          <w:rFonts w:ascii="Calibri" w:hAnsi="Calibri" w:cs="Calibri"/>
          <w:sz w:val="24"/>
        </w:rPr>
        <w:t>E</w:t>
      </w:r>
      <w:r w:rsidR="002C70A2">
        <w:rPr>
          <w:rFonts w:ascii="Calibri" w:hAnsi="Calibri" w:cs="Calibri"/>
          <w:sz w:val="24"/>
        </w:rPr>
        <w:t>m</w:t>
      </w:r>
      <w:r w:rsidRPr="00356299">
        <w:rPr>
          <w:rFonts w:ascii="Calibri" w:hAnsi="Calibri" w:cs="Calibri"/>
          <w:sz w:val="24"/>
        </w:rPr>
        <w:t xml:space="preserve">ail:  </w:t>
      </w:r>
      <w:hyperlink r:id="rId29" w:history="1">
        <w:r w:rsidR="00736569">
          <w:rPr>
            <w:rStyle w:val="Hyperlink"/>
            <w:rFonts w:ascii="Calibri" w:hAnsi="Calibri" w:cs="Calibri"/>
            <w:sz w:val="24"/>
          </w:rPr>
          <w:t>Kevin.Huynh2@acgov.org</w:t>
        </w:r>
      </w:hyperlink>
      <w:r w:rsidR="00BF1FE6" w:rsidRPr="00356299">
        <w:rPr>
          <w:rFonts w:ascii="Calibri" w:hAnsi="Calibri" w:cs="Calibri"/>
          <w:sz w:val="24"/>
        </w:rPr>
        <w:t xml:space="preserve"> </w:t>
      </w:r>
    </w:p>
    <w:p w14:paraId="74916066" w14:textId="37A51088" w:rsidR="00983DAC" w:rsidRPr="00983DAC" w:rsidRDefault="00F338CE" w:rsidP="00DD5A0D">
      <w:pPr>
        <w:pStyle w:val="Item1"/>
        <w:rPr>
          <w:color w:val="FF0000"/>
        </w:rPr>
      </w:pPr>
      <w:r w:rsidRPr="00736569">
        <w:rPr>
          <w:sz w:val="24"/>
        </w:rPr>
        <w:t xml:space="preserve">Attendance at the Bidders Conference and Vendor Outreach are highly </w:t>
      </w:r>
      <w:r w:rsidRPr="00266DFB">
        <w:rPr>
          <w:sz w:val="24"/>
        </w:rPr>
        <w:t xml:space="preserve">recommended but </w:t>
      </w:r>
      <w:r>
        <w:rPr>
          <w:sz w:val="24"/>
        </w:rPr>
        <w:t>are</w:t>
      </w:r>
      <w:r w:rsidRPr="00266DFB">
        <w:rPr>
          <w:sz w:val="24"/>
        </w:rPr>
        <w:t xml:space="preserve"> not mandatory</w:t>
      </w:r>
      <w:r>
        <w:rPr>
          <w:sz w:val="24"/>
        </w:rPr>
        <w:t xml:space="preserve"> to further facilitate subcontracting relationships</w:t>
      </w:r>
      <w:r w:rsidRPr="00266DFB">
        <w:rPr>
          <w:sz w:val="24"/>
        </w:rPr>
        <w:t>.</w:t>
      </w:r>
      <w:r>
        <w:rPr>
          <w:sz w:val="24"/>
        </w:rPr>
        <w:t xml:space="preserve"> Vendors who attend the Bidders Conference(s) will be added to the Vendor Bid List.</w:t>
      </w:r>
      <w:r w:rsidR="0036135F" w:rsidRPr="00356299">
        <w:rPr>
          <w:sz w:val="24"/>
        </w:rPr>
        <w:t xml:space="preserve"> </w:t>
      </w:r>
    </w:p>
    <w:p w14:paraId="1EDBF5E2" w14:textId="77777777" w:rsidR="00F9006C" w:rsidRPr="00514B10" w:rsidRDefault="00176BD5" w:rsidP="00CC278E">
      <w:pPr>
        <w:pStyle w:val="Heading1"/>
        <w:spacing w:after="240"/>
        <w:rPr>
          <w:b w:val="0"/>
          <w:sz w:val="24"/>
          <w:szCs w:val="24"/>
        </w:rPr>
      </w:pPr>
      <w:bookmarkStart w:id="29" w:name="_Toc339364444"/>
      <w:bookmarkStart w:id="30" w:name="_Toc339364705"/>
      <w:bookmarkStart w:id="31" w:name="_Toc189816271"/>
      <w:r w:rsidRPr="00514B10">
        <w:rPr>
          <w:sz w:val="24"/>
          <w:szCs w:val="24"/>
        </w:rPr>
        <w:t>COUNTY PROCEDURES</w:t>
      </w:r>
      <w:r w:rsidR="00703A65" w:rsidRPr="00514B10">
        <w:rPr>
          <w:sz w:val="24"/>
          <w:szCs w:val="24"/>
        </w:rPr>
        <w:t>, TERMS, AND CONDITIONS</w:t>
      </w:r>
      <w:bookmarkEnd w:id="29"/>
      <w:bookmarkEnd w:id="30"/>
      <w:bookmarkEnd w:id="31"/>
    </w:p>
    <w:p w14:paraId="43F916C5" w14:textId="77777777" w:rsidR="003D3E5A" w:rsidRPr="00514B10" w:rsidRDefault="00703A65" w:rsidP="000D20CE">
      <w:pPr>
        <w:pStyle w:val="Heading2"/>
        <w:rPr>
          <w:sz w:val="24"/>
          <w:szCs w:val="24"/>
          <w:u w:val="none"/>
        </w:rPr>
      </w:pPr>
      <w:bookmarkStart w:id="32" w:name="_Toc339364446"/>
      <w:bookmarkStart w:id="33" w:name="_Toc339364707"/>
      <w:bookmarkStart w:id="34" w:name="_Toc189816272"/>
      <w:r w:rsidRPr="00514B10">
        <w:rPr>
          <w:sz w:val="24"/>
          <w:szCs w:val="24"/>
        </w:rPr>
        <w:t>CONTRACT EVALUATION AND ASSESSMENT</w:t>
      </w:r>
      <w:bookmarkEnd w:id="32"/>
      <w:bookmarkEnd w:id="33"/>
      <w:bookmarkEnd w:id="34"/>
      <w:r w:rsidRPr="00514B10">
        <w:rPr>
          <w:sz w:val="24"/>
          <w:szCs w:val="24"/>
          <w:u w:val="none"/>
        </w:rPr>
        <w:t xml:space="preserve">  </w:t>
      </w:r>
    </w:p>
    <w:p w14:paraId="45EB6640" w14:textId="77777777" w:rsidR="00293A11" w:rsidRPr="00514B10" w:rsidRDefault="00293A11" w:rsidP="00E82E20">
      <w:pPr>
        <w:pStyle w:val="Item1"/>
        <w:rPr>
          <w:sz w:val="24"/>
          <w:szCs w:val="24"/>
        </w:rPr>
      </w:pPr>
      <w:bookmarkStart w:id="35" w:name="_Toc339364448"/>
      <w:bookmarkStart w:id="36" w:name="_Toc339364709"/>
      <w:r w:rsidRPr="00514B10">
        <w:rPr>
          <w:sz w:val="24"/>
          <w:szCs w:val="24"/>
        </w:rPr>
        <w:t xml:space="preserve">During the initial </w:t>
      </w:r>
      <w:r w:rsidR="008136DB" w:rsidRPr="00514B10">
        <w:rPr>
          <w:sz w:val="24"/>
          <w:szCs w:val="24"/>
        </w:rPr>
        <w:t>120</w:t>
      </w:r>
      <w:r w:rsidR="003C4B84" w:rsidRPr="00514B10">
        <w:rPr>
          <w:sz w:val="24"/>
          <w:szCs w:val="24"/>
        </w:rPr>
        <w:t>-</w:t>
      </w:r>
      <w:r w:rsidRPr="00514B10">
        <w:rPr>
          <w:sz w:val="24"/>
          <w:szCs w:val="24"/>
        </w:rPr>
        <w:t xml:space="preserve">day period of any </w:t>
      </w:r>
      <w:r w:rsidR="00DD5A0D" w:rsidRPr="00514B10">
        <w:rPr>
          <w:sz w:val="24"/>
          <w:szCs w:val="24"/>
        </w:rPr>
        <w:t>contract</w:t>
      </w:r>
      <w:r w:rsidR="0066075B" w:rsidRPr="00514B10">
        <w:rPr>
          <w:sz w:val="24"/>
          <w:szCs w:val="24"/>
        </w:rPr>
        <w:t xml:space="preserve"> </w:t>
      </w:r>
      <w:r w:rsidRPr="00514B10">
        <w:rPr>
          <w:sz w:val="24"/>
          <w:szCs w:val="24"/>
        </w:rPr>
        <w:t>awarded, the County may review the proposal, the contract, any goods or services provided</w:t>
      </w:r>
      <w:r w:rsidRPr="00514B10">
        <w:rPr>
          <w:color w:val="000000"/>
          <w:sz w:val="24"/>
          <w:szCs w:val="24"/>
        </w:rPr>
        <w:t>,</w:t>
      </w:r>
      <w:r w:rsidRPr="00514B10">
        <w:rPr>
          <w:sz w:val="24"/>
          <w:szCs w:val="24"/>
        </w:rPr>
        <w:t xml:space="preserve"> and/or meet with the Contractor to identify any issues or potential problems.</w:t>
      </w:r>
    </w:p>
    <w:p w14:paraId="72BE6ED4" w14:textId="77777777" w:rsidR="00293A11" w:rsidRPr="00514B10" w:rsidRDefault="00293A11" w:rsidP="00E82E20">
      <w:pPr>
        <w:pStyle w:val="Item1"/>
        <w:rPr>
          <w:sz w:val="24"/>
          <w:szCs w:val="24"/>
        </w:rPr>
      </w:pPr>
      <w:r w:rsidRPr="00514B10">
        <w:rPr>
          <w:sz w:val="24"/>
          <w:szCs w:val="24"/>
        </w:rPr>
        <w:t>The County reserves the right to determine, at its sole discretion, whether:</w:t>
      </w:r>
    </w:p>
    <w:p w14:paraId="0EAEA318" w14:textId="77777777" w:rsidR="00293A11" w:rsidRPr="00514B10" w:rsidRDefault="00E34C87" w:rsidP="00E82E20">
      <w:pPr>
        <w:pStyle w:val="Itema"/>
        <w:rPr>
          <w:sz w:val="24"/>
          <w:szCs w:val="24"/>
        </w:rPr>
      </w:pPr>
      <w:r w:rsidRPr="00514B10">
        <w:rPr>
          <w:sz w:val="24"/>
          <w:szCs w:val="24"/>
        </w:rPr>
        <w:t xml:space="preserve">The </w:t>
      </w:r>
      <w:r w:rsidR="009E28BF" w:rsidRPr="00514B10">
        <w:rPr>
          <w:sz w:val="24"/>
          <w:szCs w:val="24"/>
        </w:rPr>
        <w:t xml:space="preserve">Contractor </w:t>
      </w:r>
      <w:r w:rsidR="00293A11" w:rsidRPr="00514B10">
        <w:rPr>
          <w:sz w:val="24"/>
          <w:szCs w:val="24"/>
        </w:rPr>
        <w:t xml:space="preserve">has complied with all terms of this </w:t>
      </w:r>
      <w:r w:rsidR="000D20CE" w:rsidRPr="00514B10">
        <w:rPr>
          <w:sz w:val="24"/>
          <w:szCs w:val="24"/>
        </w:rPr>
        <w:t>RFQ</w:t>
      </w:r>
      <w:r w:rsidR="009E28BF" w:rsidRPr="00514B10">
        <w:rPr>
          <w:sz w:val="24"/>
          <w:szCs w:val="24"/>
        </w:rPr>
        <w:t xml:space="preserve"> and </w:t>
      </w:r>
      <w:r w:rsidR="007265B8" w:rsidRPr="00514B10">
        <w:rPr>
          <w:sz w:val="24"/>
          <w:szCs w:val="24"/>
        </w:rPr>
        <w:t xml:space="preserve">the </w:t>
      </w:r>
      <w:r w:rsidR="009E28BF" w:rsidRPr="00514B10">
        <w:rPr>
          <w:sz w:val="24"/>
          <w:szCs w:val="24"/>
        </w:rPr>
        <w:t>contract</w:t>
      </w:r>
      <w:r w:rsidR="00293A11" w:rsidRPr="00514B10">
        <w:rPr>
          <w:sz w:val="24"/>
          <w:szCs w:val="24"/>
        </w:rPr>
        <w:t>; and</w:t>
      </w:r>
    </w:p>
    <w:p w14:paraId="5CB38EBB" w14:textId="77777777" w:rsidR="00293A11" w:rsidRPr="00514B10" w:rsidRDefault="00293A11" w:rsidP="00E82E20">
      <w:pPr>
        <w:pStyle w:val="Itema"/>
        <w:rPr>
          <w:sz w:val="24"/>
          <w:szCs w:val="24"/>
        </w:rPr>
      </w:pPr>
      <w:r w:rsidRPr="00514B10">
        <w:rPr>
          <w:sz w:val="24"/>
          <w:szCs w:val="24"/>
        </w:rPr>
        <w:t>Any problems or potential problems with the proposed goods and</w:t>
      </w:r>
      <w:r w:rsidR="009E28BF" w:rsidRPr="00514B10">
        <w:rPr>
          <w:sz w:val="24"/>
          <w:szCs w:val="24"/>
        </w:rPr>
        <w:t>/or</w:t>
      </w:r>
      <w:r w:rsidRPr="00514B10">
        <w:rPr>
          <w:sz w:val="24"/>
          <w:szCs w:val="24"/>
        </w:rPr>
        <w:t xml:space="preserve"> services </w:t>
      </w:r>
      <w:r w:rsidR="00E34C87" w:rsidRPr="00514B10">
        <w:rPr>
          <w:sz w:val="24"/>
          <w:szCs w:val="24"/>
        </w:rPr>
        <w:t>were evidenced which make</w:t>
      </w:r>
      <w:r w:rsidR="002C70A2" w:rsidRPr="00514B10">
        <w:rPr>
          <w:sz w:val="24"/>
          <w:szCs w:val="24"/>
        </w:rPr>
        <w:t>s</w:t>
      </w:r>
      <w:r w:rsidRPr="00514B10">
        <w:rPr>
          <w:sz w:val="24"/>
          <w:szCs w:val="24"/>
        </w:rPr>
        <w:t xml:space="preserve"> it unlikely (even with possible modifications) that such goods and</w:t>
      </w:r>
      <w:r w:rsidR="009E28BF" w:rsidRPr="00514B10">
        <w:rPr>
          <w:sz w:val="24"/>
          <w:szCs w:val="24"/>
        </w:rPr>
        <w:t>/or</w:t>
      </w:r>
      <w:r w:rsidRPr="00514B10">
        <w:rPr>
          <w:sz w:val="24"/>
          <w:szCs w:val="24"/>
        </w:rPr>
        <w:t xml:space="preserve"> services have met or will meet the County requirements.  </w:t>
      </w:r>
    </w:p>
    <w:p w14:paraId="6F7792EB" w14:textId="77777777" w:rsidR="00293A11" w:rsidRPr="00E82E20" w:rsidRDefault="00293A11" w:rsidP="00E82E20">
      <w:pPr>
        <w:pStyle w:val="Item1"/>
        <w:rPr>
          <w:sz w:val="24"/>
          <w:szCs w:val="18"/>
        </w:rPr>
      </w:pPr>
      <w:r w:rsidRPr="00514B10">
        <w:rPr>
          <w:sz w:val="24"/>
          <w:szCs w:val="24"/>
        </w:rPr>
        <w:lastRenderedPageBreak/>
        <w:t xml:space="preserve">If, </w:t>
      </w:r>
      <w:proofErr w:type="gramStart"/>
      <w:r w:rsidRPr="00514B10">
        <w:rPr>
          <w:sz w:val="24"/>
          <w:szCs w:val="24"/>
        </w:rPr>
        <w:t>as a result of</w:t>
      </w:r>
      <w:proofErr w:type="gramEnd"/>
      <w:r w:rsidRPr="00514B10">
        <w:rPr>
          <w:sz w:val="24"/>
          <w:szCs w:val="24"/>
        </w:rPr>
        <w:t xml:space="preserve"> such determination, the County concludes that it is not satisfied</w:t>
      </w:r>
      <w:r w:rsidR="002C70A2" w:rsidRPr="00514B10">
        <w:rPr>
          <w:sz w:val="24"/>
          <w:szCs w:val="24"/>
        </w:rPr>
        <w:t xml:space="preserve"> with</w:t>
      </w:r>
      <w:r w:rsidRPr="00514B10">
        <w:rPr>
          <w:sz w:val="24"/>
          <w:szCs w:val="24"/>
        </w:rPr>
        <w:t xml:space="preserve"> </w:t>
      </w:r>
      <w:r w:rsidR="002C70A2" w:rsidRPr="00514B10">
        <w:rPr>
          <w:sz w:val="24"/>
          <w:szCs w:val="24"/>
        </w:rPr>
        <w:t xml:space="preserve">the </w:t>
      </w:r>
      <w:r w:rsidRPr="00514B10">
        <w:rPr>
          <w:sz w:val="24"/>
          <w:szCs w:val="24"/>
        </w:rPr>
        <w:t>Contractor</w:t>
      </w:r>
      <w:r w:rsidR="002C70A2" w:rsidRPr="00514B10">
        <w:rPr>
          <w:sz w:val="24"/>
          <w:szCs w:val="24"/>
        </w:rPr>
        <w:t>'</w:t>
      </w:r>
      <w:r w:rsidRPr="00514B10">
        <w:rPr>
          <w:sz w:val="24"/>
          <w:szCs w:val="24"/>
        </w:rPr>
        <w:t>s performance under any awarded contract and/or Contractor</w:t>
      </w:r>
      <w:r w:rsidR="002C70A2" w:rsidRPr="00514B10">
        <w:rPr>
          <w:sz w:val="24"/>
          <w:szCs w:val="24"/>
        </w:rPr>
        <w:t>'</w:t>
      </w:r>
      <w:r w:rsidRPr="00514B10">
        <w:rPr>
          <w:sz w:val="24"/>
          <w:szCs w:val="24"/>
        </w:rPr>
        <w:t xml:space="preserve">s goods and services as </w:t>
      </w:r>
      <w:proofErr w:type="gramStart"/>
      <w:r w:rsidRPr="00514B10">
        <w:rPr>
          <w:sz w:val="24"/>
          <w:szCs w:val="24"/>
        </w:rPr>
        <w:t>contracted for</w:t>
      </w:r>
      <w:proofErr w:type="gramEnd"/>
      <w:r w:rsidRPr="00514B10">
        <w:rPr>
          <w:sz w:val="24"/>
          <w:szCs w:val="24"/>
        </w:rPr>
        <w:t xml:space="preserve"> therein, the Contractor </w:t>
      </w:r>
      <w:r w:rsidR="0066075B" w:rsidRPr="00514B10">
        <w:rPr>
          <w:sz w:val="24"/>
          <w:szCs w:val="24"/>
        </w:rPr>
        <w:t xml:space="preserve">may </w:t>
      </w:r>
      <w:r w:rsidRPr="00514B10">
        <w:rPr>
          <w:sz w:val="24"/>
          <w:szCs w:val="24"/>
        </w:rPr>
        <w:t xml:space="preserve">be notified that the contract is being terminated.  </w:t>
      </w:r>
      <w:r w:rsidR="00E34C87" w:rsidRPr="00514B10">
        <w:rPr>
          <w:sz w:val="24"/>
          <w:szCs w:val="24"/>
        </w:rPr>
        <w:t xml:space="preserve">The </w:t>
      </w:r>
      <w:r w:rsidR="003C4B84" w:rsidRPr="00514B10">
        <w:rPr>
          <w:sz w:val="24"/>
          <w:szCs w:val="24"/>
        </w:rPr>
        <w:t>C</w:t>
      </w:r>
      <w:r w:rsidRPr="00514B10">
        <w:rPr>
          <w:sz w:val="24"/>
          <w:szCs w:val="24"/>
        </w:rPr>
        <w:t xml:space="preserve">ontractor </w:t>
      </w:r>
      <w:r w:rsidR="00025680">
        <w:rPr>
          <w:sz w:val="24"/>
          <w:szCs w:val="24"/>
        </w:rPr>
        <w:t>must</w:t>
      </w:r>
      <w:r w:rsidRPr="00514B10">
        <w:rPr>
          <w:sz w:val="24"/>
          <w:szCs w:val="24"/>
        </w:rPr>
        <w:t xml:space="preserve"> be responsible for returning County facilities to their original state at no charge to the County.  The County will have the right to invite the next </w:t>
      </w:r>
      <w:r w:rsidR="007265B8" w:rsidRPr="00514B10">
        <w:rPr>
          <w:sz w:val="24"/>
          <w:szCs w:val="24"/>
        </w:rPr>
        <w:t xml:space="preserve">qualified </w:t>
      </w:r>
      <w:r w:rsidR="00502F47" w:rsidRPr="006034F7">
        <w:rPr>
          <w:sz w:val="24"/>
          <w:szCs w:val="24"/>
        </w:rPr>
        <w:t>Bidder</w:t>
      </w:r>
      <w:r w:rsidR="00983DAC" w:rsidRPr="006034F7">
        <w:rPr>
          <w:sz w:val="24"/>
          <w:szCs w:val="24"/>
        </w:rPr>
        <w:t>(s)</w:t>
      </w:r>
      <w:r w:rsidRPr="00514B10">
        <w:rPr>
          <w:sz w:val="24"/>
          <w:szCs w:val="24"/>
        </w:rPr>
        <w:t xml:space="preserve"> to </w:t>
      </w:r>
      <w:proofErr w:type="gramStart"/>
      <w:r w:rsidRPr="00514B10">
        <w:rPr>
          <w:sz w:val="24"/>
          <w:szCs w:val="24"/>
        </w:rPr>
        <w:t>enter into</w:t>
      </w:r>
      <w:proofErr w:type="gramEnd"/>
      <w:r w:rsidRPr="00514B10">
        <w:rPr>
          <w:sz w:val="24"/>
          <w:szCs w:val="24"/>
        </w:rPr>
        <w:t xml:space="preserve"> a contract.  The County also reserves the right to rebid this project if it is determined to be in its best interest to do so.</w:t>
      </w:r>
      <w:r w:rsidR="007265B8" w:rsidRPr="00514B10">
        <w:rPr>
          <w:sz w:val="24"/>
          <w:szCs w:val="24"/>
        </w:rPr>
        <w:t xml:space="preserve">  The County</w:t>
      </w:r>
      <w:r w:rsidR="002C70A2" w:rsidRPr="00514B10">
        <w:rPr>
          <w:sz w:val="24"/>
          <w:szCs w:val="24"/>
        </w:rPr>
        <w:t>'</w:t>
      </w:r>
      <w:r w:rsidR="007265B8" w:rsidRPr="00514B10">
        <w:rPr>
          <w:sz w:val="24"/>
          <w:szCs w:val="24"/>
        </w:rPr>
        <w:t xml:space="preserve">s right to go to the next qualified </w:t>
      </w:r>
      <w:r w:rsidR="002C70A2" w:rsidRPr="00514B10">
        <w:rPr>
          <w:sz w:val="24"/>
          <w:szCs w:val="24"/>
        </w:rPr>
        <w:t>B</w:t>
      </w:r>
      <w:r w:rsidR="007265B8" w:rsidRPr="00514B10">
        <w:rPr>
          <w:sz w:val="24"/>
          <w:szCs w:val="24"/>
        </w:rPr>
        <w:t xml:space="preserve">idder and/or rebid is not limited by the award of a contract or the </w:t>
      </w:r>
      <w:r w:rsidR="006B759B" w:rsidRPr="00514B10">
        <w:rPr>
          <w:sz w:val="24"/>
          <w:szCs w:val="24"/>
        </w:rPr>
        <w:t>120-day</w:t>
      </w:r>
      <w:r w:rsidR="007265B8" w:rsidRPr="00514B10">
        <w:rPr>
          <w:sz w:val="24"/>
          <w:szCs w:val="24"/>
        </w:rPr>
        <w:t xml:space="preserve"> period.</w:t>
      </w:r>
    </w:p>
    <w:p w14:paraId="594C2C4B" w14:textId="77777777" w:rsidR="003D3E5A" w:rsidRPr="00356299" w:rsidRDefault="00703A65" w:rsidP="000352A4">
      <w:pPr>
        <w:pStyle w:val="Heading2"/>
        <w:rPr>
          <w:sz w:val="24"/>
          <w:szCs w:val="24"/>
          <w:u w:val="none"/>
        </w:rPr>
      </w:pPr>
      <w:bookmarkStart w:id="37" w:name="_Toc189816273"/>
      <w:r w:rsidRPr="00A90BAF">
        <w:rPr>
          <w:sz w:val="24"/>
          <w:szCs w:val="24"/>
        </w:rPr>
        <w:t xml:space="preserve">NOTICE OF </w:t>
      </w:r>
      <w:r w:rsidR="00D8648E" w:rsidRPr="00A90BAF">
        <w:rPr>
          <w:sz w:val="24"/>
          <w:szCs w:val="24"/>
        </w:rPr>
        <w:t>INTENT</w:t>
      </w:r>
      <w:r w:rsidR="00336FD1" w:rsidRPr="00A90BAF">
        <w:rPr>
          <w:sz w:val="24"/>
          <w:szCs w:val="24"/>
        </w:rPr>
        <w:t xml:space="preserve"> </w:t>
      </w:r>
      <w:r w:rsidRPr="00A90BAF">
        <w:rPr>
          <w:sz w:val="24"/>
          <w:szCs w:val="24"/>
        </w:rPr>
        <w:t>TO AWARD</w:t>
      </w:r>
      <w:bookmarkEnd w:id="35"/>
      <w:bookmarkEnd w:id="36"/>
      <w:bookmarkEnd w:id="37"/>
      <w:r w:rsidRPr="00A90BAF">
        <w:rPr>
          <w:sz w:val="24"/>
          <w:szCs w:val="24"/>
          <w:u w:val="none"/>
        </w:rPr>
        <w:t xml:space="preserve"> </w:t>
      </w:r>
    </w:p>
    <w:p w14:paraId="34AFF737" w14:textId="77777777" w:rsidR="00703A65" w:rsidRPr="00F17CC5" w:rsidRDefault="00703A65" w:rsidP="00F17CC5">
      <w:pPr>
        <w:pStyle w:val="Item1"/>
        <w:rPr>
          <w:sz w:val="24"/>
          <w:szCs w:val="18"/>
        </w:rPr>
      </w:pPr>
      <w:r w:rsidRPr="00F17CC5">
        <w:rPr>
          <w:sz w:val="24"/>
          <w:szCs w:val="18"/>
        </w:rPr>
        <w:t xml:space="preserve">At the conclusion of the </w:t>
      </w:r>
      <w:r w:rsidR="000D20CE" w:rsidRPr="00F17CC5">
        <w:rPr>
          <w:sz w:val="24"/>
          <w:szCs w:val="18"/>
        </w:rPr>
        <w:t>RFQ</w:t>
      </w:r>
      <w:r w:rsidR="00B67D98" w:rsidRPr="00F17CC5">
        <w:rPr>
          <w:sz w:val="24"/>
          <w:szCs w:val="18"/>
        </w:rPr>
        <w:t xml:space="preserve"> </w:t>
      </w:r>
      <w:r w:rsidRPr="00F17CC5">
        <w:rPr>
          <w:sz w:val="24"/>
          <w:szCs w:val="18"/>
        </w:rPr>
        <w:t>r</w:t>
      </w:r>
      <w:r w:rsidR="006F6344" w:rsidRPr="00F17CC5">
        <w:rPr>
          <w:sz w:val="24"/>
          <w:szCs w:val="18"/>
        </w:rPr>
        <w:t>esponse evaluation period</w:t>
      </w:r>
      <w:r w:rsidRPr="00F17CC5">
        <w:rPr>
          <w:sz w:val="24"/>
          <w:szCs w:val="18"/>
        </w:rPr>
        <w:t xml:space="preserve">, all </w:t>
      </w:r>
      <w:r w:rsidR="00502F47" w:rsidRPr="00F17CC5">
        <w:rPr>
          <w:sz w:val="24"/>
          <w:szCs w:val="18"/>
        </w:rPr>
        <w:t>Bidder</w:t>
      </w:r>
      <w:r w:rsidRPr="00F17CC5">
        <w:rPr>
          <w:sz w:val="24"/>
          <w:szCs w:val="18"/>
        </w:rPr>
        <w:t xml:space="preserve">s will be notified in writing </w:t>
      </w:r>
      <w:r w:rsidR="00952803" w:rsidRPr="00F17CC5">
        <w:rPr>
          <w:sz w:val="24"/>
          <w:szCs w:val="18"/>
        </w:rPr>
        <w:t>by email or US Postal Service mail</w:t>
      </w:r>
      <w:r w:rsidR="004C25B5" w:rsidRPr="00F17CC5">
        <w:rPr>
          <w:sz w:val="24"/>
          <w:szCs w:val="18"/>
        </w:rPr>
        <w:t xml:space="preserve"> </w:t>
      </w:r>
      <w:r w:rsidRPr="00F17CC5">
        <w:rPr>
          <w:sz w:val="24"/>
          <w:szCs w:val="18"/>
        </w:rPr>
        <w:t>of the contract award r</w:t>
      </w:r>
      <w:r w:rsidR="002B1E6A" w:rsidRPr="00F17CC5">
        <w:rPr>
          <w:sz w:val="24"/>
          <w:szCs w:val="18"/>
        </w:rPr>
        <w:t xml:space="preserve">ecommendation, if any, </w:t>
      </w:r>
      <w:r w:rsidR="002B1E6A" w:rsidRPr="00AB6972">
        <w:rPr>
          <w:sz w:val="24"/>
          <w:szCs w:val="18"/>
        </w:rPr>
        <w:t>by GSA-Procurement</w:t>
      </w:r>
      <w:r w:rsidRPr="00AB6972">
        <w:rPr>
          <w:sz w:val="24"/>
          <w:szCs w:val="18"/>
        </w:rPr>
        <w:t xml:space="preserve">.  The </w:t>
      </w:r>
      <w:r w:rsidRPr="00F17CC5">
        <w:rPr>
          <w:sz w:val="24"/>
          <w:szCs w:val="18"/>
        </w:rPr>
        <w:t xml:space="preserve">document providing this notification is the Notice of </w:t>
      </w:r>
      <w:r w:rsidR="00D8648E" w:rsidRPr="00F17CC5">
        <w:rPr>
          <w:sz w:val="24"/>
          <w:szCs w:val="18"/>
        </w:rPr>
        <w:t>Intent</w:t>
      </w:r>
      <w:r w:rsidR="00B67D98" w:rsidRPr="00F17CC5">
        <w:rPr>
          <w:sz w:val="24"/>
          <w:szCs w:val="18"/>
        </w:rPr>
        <w:t xml:space="preserve"> </w:t>
      </w:r>
      <w:r w:rsidRPr="00F17CC5">
        <w:rPr>
          <w:sz w:val="24"/>
          <w:szCs w:val="18"/>
        </w:rPr>
        <w:t>to Award</w:t>
      </w:r>
      <w:r w:rsidR="003F3581">
        <w:rPr>
          <w:sz w:val="24"/>
          <w:szCs w:val="18"/>
        </w:rPr>
        <w:t>/Non-Award</w:t>
      </w:r>
      <w:r w:rsidRPr="00F17CC5">
        <w:rPr>
          <w:sz w:val="24"/>
          <w:szCs w:val="18"/>
        </w:rPr>
        <w:t xml:space="preserve">.  </w:t>
      </w:r>
    </w:p>
    <w:p w14:paraId="5DABCBC6" w14:textId="77777777" w:rsidR="00703A65" w:rsidRPr="00356299" w:rsidRDefault="00703A65" w:rsidP="00CC278E">
      <w:pPr>
        <w:spacing w:after="240"/>
        <w:ind w:left="2160"/>
        <w:rPr>
          <w:rFonts w:ascii="Calibri" w:hAnsi="Calibri" w:cs="Calibri"/>
          <w:sz w:val="24"/>
          <w:szCs w:val="24"/>
        </w:rPr>
      </w:pPr>
      <w:r w:rsidRPr="00356299">
        <w:rPr>
          <w:rFonts w:ascii="Calibri" w:hAnsi="Calibri" w:cs="Calibri"/>
          <w:sz w:val="24"/>
          <w:szCs w:val="24"/>
        </w:rPr>
        <w:t xml:space="preserve">The Notice of </w:t>
      </w:r>
      <w:r w:rsidR="00D8648E" w:rsidRPr="00356299">
        <w:rPr>
          <w:rFonts w:ascii="Calibri" w:hAnsi="Calibri" w:cs="Calibri"/>
          <w:sz w:val="24"/>
          <w:szCs w:val="24"/>
        </w:rPr>
        <w:t>Intent</w:t>
      </w:r>
      <w:r w:rsidR="00336FD1" w:rsidRPr="00356299">
        <w:rPr>
          <w:rFonts w:ascii="Calibri" w:hAnsi="Calibri" w:cs="Calibri"/>
          <w:sz w:val="24"/>
          <w:szCs w:val="24"/>
        </w:rPr>
        <w:t xml:space="preserve"> </w:t>
      </w:r>
      <w:r w:rsidRPr="00356299">
        <w:rPr>
          <w:rFonts w:ascii="Calibri" w:hAnsi="Calibri" w:cs="Calibri"/>
          <w:sz w:val="24"/>
          <w:szCs w:val="24"/>
        </w:rPr>
        <w:t>to Award</w:t>
      </w:r>
      <w:r w:rsidR="003F3581">
        <w:rPr>
          <w:rFonts w:ascii="Calibri" w:hAnsi="Calibri" w:cs="Calibri"/>
          <w:sz w:val="24"/>
          <w:szCs w:val="24"/>
        </w:rPr>
        <w:t>/Non-Award</w:t>
      </w:r>
      <w:r w:rsidRPr="00356299">
        <w:rPr>
          <w:rFonts w:ascii="Calibri" w:hAnsi="Calibri" w:cs="Calibri"/>
          <w:sz w:val="24"/>
          <w:szCs w:val="24"/>
        </w:rPr>
        <w:t xml:space="preserve"> will provide the following information:</w:t>
      </w:r>
    </w:p>
    <w:p w14:paraId="22B5601F" w14:textId="77777777" w:rsidR="00703A65" w:rsidRPr="00F17CC5" w:rsidRDefault="00703A65" w:rsidP="00F17CC5">
      <w:pPr>
        <w:pStyle w:val="Itema"/>
        <w:rPr>
          <w:sz w:val="24"/>
          <w:szCs w:val="18"/>
        </w:rPr>
      </w:pPr>
      <w:r w:rsidRPr="00F17CC5">
        <w:rPr>
          <w:sz w:val="24"/>
          <w:szCs w:val="18"/>
        </w:rPr>
        <w:t xml:space="preserve">The </w:t>
      </w:r>
      <w:r w:rsidRPr="006034F7">
        <w:rPr>
          <w:sz w:val="24"/>
          <w:szCs w:val="18"/>
        </w:rPr>
        <w:t>name</w:t>
      </w:r>
      <w:r w:rsidR="00983DAC" w:rsidRPr="006034F7">
        <w:rPr>
          <w:sz w:val="24"/>
          <w:szCs w:val="18"/>
        </w:rPr>
        <w:t>(s)</w:t>
      </w:r>
      <w:r w:rsidRPr="006034F7">
        <w:rPr>
          <w:sz w:val="24"/>
          <w:szCs w:val="18"/>
        </w:rPr>
        <w:t xml:space="preserve"> of the </w:t>
      </w:r>
      <w:r w:rsidR="00502F47" w:rsidRPr="006034F7">
        <w:rPr>
          <w:sz w:val="24"/>
          <w:szCs w:val="18"/>
        </w:rPr>
        <w:t>Bidder</w:t>
      </w:r>
      <w:r w:rsidR="00983DAC" w:rsidRPr="006034F7">
        <w:rPr>
          <w:sz w:val="24"/>
          <w:szCs w:val="18"/>
        </w:rPr>
        <w:t>(s)</w:t>
      </w:r>
      <w:r w:rsidRPr="006034F7">
        <w:rPr>
          <w:sz w:val="24"/>
          <w:szCs w:val="18"/>
        </w:rPr>
        <w:t xml:space="preserve"> being</w:t>
      </w:r>
      <w:r w:rsidRPr="00F17CC5">
        <w:rPr>
          <w:sz w:val="24"/>
          <w:szCs w:val="18"/>
        </w:rPr>
        <w:t xml:space="preserve"> recommended for contract award; and </w:t>
      </w:r>
    </w:p>
    <w:p w14:paraId="23353C09" w14:textId="77777777" w:rsidR="00703A65" w:rsidRPr="00356299" w:rsidRDefault="00703A65" w:rsidP="000352A4">
      <w:pPr>
        <w:pStyle w:val="Itema"/>
        <w:rPr>
          <w:sz w:val="24"/>
          <w:szCs w:val="24"/>
        </w:rPr>
      </w:pPr>
      <w:r w:rsidRPr="00356299">
        <w:rPr>
          <w:sz w:val="24"/>
          <w:szCs w:val="24"/>
        </w:rPr>
        <w:t>The names of all other parties that submitted proposals.</w:t>
      </w:r>
    </w:p>
    <w:p w14:paraId="4C4CF6A4" w14:textId="6AA8E4F8" w:rsidR="004326A4" w:rsidRPr="00AB6972" w:rsidRDefault="00E226A8" w:rsidP="00E82E20">
      <w:pPr>
        <w:pStyle w:val="Item1"/>
        <w:tabs>
          <w:tab w:val="clear" w:pos="1440"/>
        </w:tabs>
        <w:rPr>
          <w:sz w:val="24"/>
          <w:szCs w:val="24"/>
        </w:rPr>
      </w:pPr>
      <w:r w:rsidRPr="00356299">
        <w:rPr>
          <w:sz w:val="24"/>
          <w:szCs w:val="24"/>
        </w:rPr>
        <w:t xml:space="preserve">The submitted proposals </w:t>
      </w:r>
      <w:r w:rsidR="00025680">
        <w:rPr>
          <w:sz w:val="24"/>
          <w:szCs w:val="24"/>
        </w:rPr>
        <w:t>will</w:t>
      </w:r>
      <w:r w:rsidRPr="00356299">
        <w:rPr>
          <w:sz w:val="24"/>
          <w:szCs w:val="24"/>
        </w:rPr>
        <w:t xml:space="preserve"> be made available upon request no later than five </w:t>
      </w:r>
      <w:r w:rsidRPr="00AB6972">
        <w:rPr>
          <w:sz w:val="24"/>
          <w:szCs w:val="24"/>
        </w:rPr>
        <w:t xml:space="preserve">calendar days before approval of the award and </w:t>
      </w:r>
      <w:proofErr w:type="gramStart"/>
      <w:r w:rsidRPr="00AB6972">
        <w:rPr>
          <w:sz w:val="24"/>
          <w:szCs w:val="24"/>
        </w:rPr>
        <w:t>contract</w:t>
      </w:r>
      <w:proofErr w:type="gramEnd"/>
      <w:r w:rsidRPr="00AB6972">
        <w:rPr>
          <w:sz w:val="24"/>
          <w:szCs w:val="24"/>
        </w:rPr>
        <w:t xml:space="preserve"> is scheduled to be </w:t>
      </w:r>
      <w:r w:rsidR="004C25B5" w:rsidRPr="00AB6972">
        <w:rPr>
          <w:sz w:val="24"/>
          <w:szCs w:val="24"/>
        </w:rPr>
        <w:t>considered</w:t>
      </w:r>
      <w:r w:rsidRPr="00AB6972">
        <w:rPr>
          <w:sz w:val="24"/>
          <w:szCs w:val="24"/>
        </w:rPr>
        <w:t xml:space="preserve"> by the Board of Supervisors.</w:t>
      </w:r>
    </w:p>
    <w:p w14:paraId="3F9ED575" w14:textId="79A7CAD3" w:rsidR="00D8648E" w:rsidRPr="00356299" w:rsidRDefault="00267098" w:rsidP="00D8648E">
      <w:pPr>
        <w:pStyle w:val="Heading2"/>
        <w:rPr>
          <w:caps/>
          <w:sz w:val="24"/>
          <w:szCs w:val="24"/>
        </w:rPr>
      </w:pPr>
      <w:bookmarkStart w:id="38" w:name="_Toc189816274"/>
      <w:r w:rsidRPr="00356299">
        <w:rPr>
          <w:sz w:val="24"/>
          <w:szCs w:val="24"/>
        </w:rPr>
        <w:t>BID PROTEST</w:t>
      </w:r>
      <w:r>
        <w:rPr>
          <w:sz w:val="24"/>
          <w:szCs w:val="24"/>
        </w:rPr>
        <w:t xml:space="preserve"> </w:t>
      </w:r>
      <w:r w:rsidRPr="00356299">
        <w:rPr>
          <w:sz w:val="24"/>
          <w:szCs w:val="24"/>
        </w:rPr>
        <w:t>/</w:t>
      </w:r>
      <w:r>
        <w:rPr>
          <w:sz w:val="24"/>
          <w:szCs w:val="24"/>
        </w:rPr>
        <w:t xml:space="preserve"> </w:t>
      </w:r>
      <w:r w:rsidRPr="00356299">
        <w:rPr>
          <w:sz w:val="24"/>
          <w:szCs w:val="24"/>
        </w:rPr>
        <w:t>APPEALS PROCESS</w:t>
      </w:r>
      <w:bookmarkEnd w:id="38"/>
    </w:p>
    <w:p w14:paraId="4B6FC837" w14:textId="77777777" w:rsidR="00D8648E" w:rsidRPr="00356299" w:rsidRDefault="00AF533D" w:rsidP="00D8648E">
      <w:pPr>
        <w:ind w:left="1440"/>
        <w:rPr>
          <w:rFonts w:ascii="Calibri" w:hAnsi="Calibri"/>
          <w:sz w:val="24"/>
          <w:szCs w:val="24"/>
        </w:rPr>
      </w:pPr>
      <w:r w:rsidRPr="00356299">
        <w:rPr>
          <w:rFonts w:ascii="Calibri" w:hAnsi="Calibri"/>
          <w:sz w:val="24"/>
          <w:szCs w:val="24"/>
        </w:rPr>
        <w:t xml:space="preserve">The County of Alameda </w:t>
      </w:r>
      <w:r w:rsidR="00D8648E" w:rsidRPr="00356299">
        <w:rPr>
          <w:rFonts w:ascii="Calibri" w:hAnsi="Calibri"/>
          <w:sz w:val="24"/>
          <w:szCs w:val="24"/>
        </w:rPr>
        <w:t xml:space="preserve">prides itself on the establishment of fair and competitive contracting procedures and the commitment made to </w:t>
      </w:r>
      <w:r w:rsidR="000B61A0" w:rsidRPr="00356299">
        <w:rPr>
          <w:rFonts w:ascii="Calibri" w:hAnsi="Calibri"/>
          <w:sz w:val="24"/>
          <w:szCs w:val="24"/>
        </w:rPr>
        <w:t>follow</w:t>
      </w:r>
      <w:r w:rsidR="00D8648E" w:rsidRPr="00356299">
        <w:rPr>
          <w:rFonts w:ascii="Calibri" w:hAnsi="Calibri"/>
          <w:sz w:val="24"/>
          <w:szCs w:val="24"/>
        </w:rPr>
        <w:t xml:space="preserve"> those procedures. The following is provided </w:t>
      </w:r>
      <w:proofErr w:type="gramStart"/>
      <w:r w:rsidR="00D8648E" w:rsidRPr="00356299">
        <w:rPr>
          <w:rFonts w:ascii="Calibri" w:hAnsi="Calibri"/>
          <w:sz w:val="24"/>
          <w:szCs w:val="24"/>
        </w:rPr>
        <w:t>in the event that</w:t>
      </w:r>
      <w:proofErr w:type="gramEnd"/>
      <w:r w:rsidR="00D8648E" w:rsidRPr="00356299">
        <w:rPr>
          <w:rFonts w:ascii="Calibri" w:hAnsi="Calibri"/>
          <w:sz w:val="24"/>
          <w:szCs w:val="24"/>
        </w:rPr>
        <w:t xml:space="preserve"> </w:t>
      </w:r>
      <w:r w:rsidR="00502F47" w:rsidRPr="00356299">
        <w:rPr>
          <w:rFonts w:ascii="Calibri" w:hAnsi="Calibri"/>
          <w:sz w:val="24"/>
          <w:szCs w:val="24"/>
        </w:rPr>
        <w:t>Bidder</w:t>
      </w:r>
      <w:r w:rsidR="00D8648E" w:rsidRPr="00356299">
        <w:rPr>
          <w:rFonts w:ascii="Calibri" w:hAnsi="Calibri"/>
          <w:sz w:val="24"/>
          <w:szCs w:val="24"/>
        </w:rPr>
        <w:t>s wish to protest the bid process or appeal the recommendation to award a contract</w:t>
      </w:r>
      <w:r w:rsidR="00983DAC">
        <w:rPr>
          <w:rFonts w:ascii="Calibri" w:hAnsi="Calibri"/>
          <w:sz w:val="24"/>
          <w:szCs w:val="24"/>
        </w:rPr>
        <w:t xml:space="preserve"> </w:t>
      </w:r>
      <w:r w:rsidR="00D8648E" w:rsidRPr="00356299">
        <w:rPr>
          <w:rFonts w:ascii="Calibri" w:hAnsi="Calibri"/>
          <w:sz w:val="24"/>
          <w:szCs w:val="24"/>
        </w:rPr>
        <w:t xml:space="preserve">once the Notices of Intent to Award/Non-Award have been issued.  Bid protests submitted prior to </w:t>
      </w:r>
      <w:proofErr w:type="gramStart"/>
      <w:r w:rsidR="00D8648E" w:rsidRPr="00356299">
        <w:rPr>
          <w:rFonts w:ascii="Calibri" w:hAnsi="Calibri"/>
          <w:sz w:val="24"/>
          <w:szCs w:val="24"/>
        </w:rPr>
        <w:t>issuance</w:t>
      </w:r>
      <w:proofErr w:type="gramEnd"/>
      <w:r w:rsidR="00D8648E" w:rsidRPr="00356299">
        <w:rPr>
          <w:rFonts w:ascii="Calibri" w:hAnsi="Calibri"/>
          <w:sz w:val="24"/>
          <w:szCs w:val="24"/>
        </w:rPr>
        <w:t xml:space="preserve"> of the Notices of Intent to Award/Non-Award will not be accepted by the County.</w:t>
      </w:r>
    </w:p>
    <w:p w14:paraId="1A60B03D" w14:textId="77777777" w:rsidR="00D8648E" w:rsidRPr="00356299" w:rsidRDefault="00D8648E" w:rsidP="00D8648E">
      <w:pPr>
        <w:ind w:left="1440"/>
        <w:rPr>
          <w:rFonts w:ascii="Calibri" w:hAnsi="Calibri"/>
          <w:sz w:val="24"/>
          <w:szCs w:val="24"/>
        </w:rPr>
      </w:pPr>
    </w:p>
    <w:p w14:paraId="0A55C7DD" w14:textId="77777777" w:rsidR="00AF533D" w:rsidRPr="00F17CC5" w:rsidRDefault="00E34C87" w:rsidP="00F17CC5">
      <w:pPr>
        <w:pStyle w:val="Item1"/>
        <w:rPr>
          <w:sz w:val="24"/>
          <w:szCs w:val="18"/>
        </w:rPr>
      </w:pPr>
      <w:r w:rsidRPr="00F17CC5">
        <w:rPr>
          <w:sz w:val="24"/>
          <w:szCs w:val="18"/>
        </w:rPr>
        <w:t>Any b</w:t>
      </w:r>
      <w:r w:rsidR="00D8648E" w:rsidRPr="00F17CC5">
        <w:rPr>
          <w:sz w:val="24"/>
          <w:szCs w:val="18"/>
        </w:rPr>
        <w:t xml:space="preserve">id protest must be submitted in writing </w:t>
      </w:r>
      <w:r w:rsidR="009A40FC" w:rsidRPr="00F17CC5">
        <w:rPr>
          <w:sz w:val="24"/>
          <w:szCs w:val="18"/>
        </w:rPr>
        <w:t xml:space="preserve">by </w:t>
      </w:r>
      <w:r w:rsidR="00AF533D" w:rsidRPr="00F17CC5">
        <w:rPr>
          <w:sz w:val="24"/>
          <w:szCs w:val="18"/>
        </w:rPr>
        <w:t xml:space="preserve">5:00 p.m. of the </w:t>
      </w:r>
      <w:r w:rsidR="009A40FC" w:rsidRPr="00F17CC5">
        <w:rPr>
          <w:sz w:val="24"/>
          <w:szCs w:val="18"/>
        </w:rPr>
        <w:t xml:space="preserve">SEVENTH </w:t>
      </w:r>
      <w:r w:rsidR="00AF533D" w:rsidRPr="00F17CC5">
        <w:rPr>
          <w:sz w:val="24"/>
          <w:szCs w:val="18"/>
        </w:rPr>
        <w:t>(</w:t>
      </w:r>
      <w:r w:rsidR="009A40FC" w:rsidRPr="00F17CC5">
        <w:rPr>
          <w:sz w:val="24"/>
          <w:szCs w:val="18"/>
        </w:rPr>
        <w:t>7th</w:t>
      </w:r>
      <w:r w:rsidR="00AF533D" w:rsidRPr="00F17CC5">
        <w:rPr>
          <w:sz w:val="24"/>
          <w:szCs w:val="18"/>
        </w:rPr>
        <w:t xml:space="preserve">) calendar day following the date of issuance of the Notice of Intent to Award, not the date received by the Bidder.  The bid protest </w:t>
      </w:r>
      <w:r w:rsidR="007A02D6" w:rsidRPr="00F17CC5">
        <w:rPr>
          <w:sz w:val="24"/>
          <w:szCs w:val="18"/>
        </w:rPr>
        <w:t>must</w:t>
      </w:r>
      <w:r w:rsidR="00AF533D" w:rsidRPr="00F17CC5">
        <w:rPr>
          <w:sz w:val="24"/>
          <w:szCs w:val="18"/>
        </w:rPr>
        <w:t xml:space="preserve"> be submitted to the office that has been designated for review of protests for this procurement (the Protest </w:t>
      </w:r>
      <w:r w:rsidR="008A67E1" w:rsidRPr="00F17CC5">
        <w:rPr>
          <w:sz w:val="24"/>
          <w:szCs w:val="18"/>
        </w:rPr>
        <w:t>Evaluator</w:t>
      </w:r>
      <w:r w:rsidR="00AF533D" w:rsidRPr="00F17CC5">
        <w:rPr>
          <w:sz w:val="24"/>
          <w:szCs w:val="18"/>
        </w:rPr>
        <w:t>).  For this procurement</w:t>
      </w:r>
      <w:r w:rsidR="002C70A2">
        <w:rPr>
          <w:sz w:val="24"/>
          <w:szCs w:val="18"/>
        </w:rPr>
        <w:t>,</w:t>
      </w:r>
      <w:r w:rsidR="00AF533D" w:rsidRPr="00F17CC5">
        <w:rPr>
          <w:sz w:val="24"/>
          <w:szCs w:val="18"/>
        </w:rPr>
        <w:t xml:space="preserve"> the Protest </w:t>
      </w:r>
      <w:r w:rsidR="008A67E1" w:rsidRPr="00F17CC5">
        <w:rPr>
          <w:sz w:val="24"/>
          <w:szCs w:val="18"/>
        </w:rPr>
        <w:t>Evaluator</w:t>
      </w:r>
      <w:r w:rsidR="00AF533D" w:rsidRPr="00F17CC5">
        <w:rPr>
          <w:sz w:val="24"/>
          <w:szCs w:val="18"/>
        </w:rPr>
        <w:t xml:space="preserve"> is:  </w:t>
      </w:r>
    </w:p>
    <w:p w14:paraId="17E12980" w14:textId="76353E4B" w:rsidR="00AF533D" w:rsidRDefault="00D8648E" w:rsidP="00AF533D">
      <w:pPr>
        <w:pStyle w:val="Item1"/>
        <w:numPr>
          <w:ilvl w:val="0"/>
          <w:numId w:val="0"/>
        </w:numPr>
        <w:spacing w:after="0"/>
        <w:ind w:left="2880"/>
      </w:pPr>
      <w:r w:rsidRPr="00356299">
        <w:rPr>
          <w:sz w:val="24"/>
          <w:szCs w:val="24"/>
        </w:rPr>
        <w:lastRenderedPageBreak/>
        <w:t>GSA–Office of Acquisition Policy</w:t>
      </w:r>
      <w:r w:rsidRPr="00004C20">
        <w:t xml:space="preserve"> </w:t>
      </w:r>
    </w:p>
    <w:p w14:paraId="3401E087" w14:textId="77777777" w:rsidR="00AF533D" w:rsidRPr="00356299" w:rsidRDefault="00D8648E" w:rsidP="00AF533D">
      <w:pPr>
        <w:pStyle w:val="Item1"/>
        <w:numPr>
          <w:ilvl w:val="0"/>
          <w:numId w:val="0"/>
        </w:numPr>
        <w:spacing w:after="0"/>
        <w:ind w:left="2880"/>
        <w:rPr>
          <w:sz w:val="24"/>
        </w:rPr>
      </w:pPr>
      <w:r w:rsidRPr="00356299">
        <w:rPr>
          <w:sz w:val="24"/>
        </w:rPr>
        <w:t>ATTN</w:t>
      </w:r>
      <w:r w:rsidRPr="00356299">
        <w:rPr>
          <w:color w:val="00B050"/>
          <w:sz w:val="24"/>
        </w:rPr>
        <w:t xml:space="preserve">: </w:t>
      </w:r>
      <w:r w:rsidRPr="00356299">
        <w:rPr>
          <w:sz w:val="24"/>
        </w:rPr>
        <w:t>Contract Compliance Officer</w:t>
      </w:r>
    </w:p>
    <w:p w14:paraId="470F6A64" w14:textId="7A9C6ADB" w:rsidR="00AF533D" w:rsidRPr="00356299" w:rsidRDefault="00D8648E" w:rsidP="00AF533D">
      <w:pPr>
        <w:pStyle w:val="Item1"/>
        <w:numPr>
          <w:ilvl w:val="0"/>
          <w:numId w:val="0"/>
        </w:numPr>
        <w:spacing w:after="0"/>
        <w:ind w:left="2880"/>
        <w:rPr>
          <w:sz w:val="24"/>
        </w:rPr>
      </w:pPr>
      <w:r w:rsidRPr="00356299">
        <w:rPr>
          <w:sz w:val="24"/>
        </w:rPr>
        <w:t>1401 Lakeside Drive, 10</w:t>
      </w:r>
      <w:r w:rsidR="003C527A" w:rsidRPr="003C527A">
        <w:rPr>
          <w:sz w:val="24"/>
          <w:vertAlign w:val="superscript"/>
        </w:rPr>
        <w:t>th</w:t>
      </w:r>
      <w:r w:rsidR="003C527A">
        <w:rPr>
          <w:sz w:val="24"/>
        </w:rPr>
        <w:t xml:space="preserve"> </w:t>
      </w:r>
      <w:r w:rsidRPr="00356299">
        <w:rPr>
          <w:sz w:val="24"/>
        </w:rPr>
        <w:t>Floor, Oakland, CA 94612</w:t>
      </w:r>
    </w:p>
    <w:p w14:paraId="357165E1" w14:textId="77777777" w:rsidR="00AF533D" w:rsidRPr="00356299" w:rsidRDefault="000F79FE" w:rsidP="00AF533D">
      <w:pPr>
        <w:pStyle w:val="Item1"/>
        <w:numPr>
          <w:ilvl w:val="0"/>
          <w:numId w:val="0"/>
        </w:numPr>
        <w:spacing w:after="0"/>
        <w:ind w:left="2880"/>
        <w:rPr>
          <w:sz w:val="24"/>
        </w:rPr>
      </w:pPr>
      <w:r w:rsidRPr="00356299">
        <w:rPr>
          <w:sz w:val="24"/>
        </w:rPr>
        <w:t xml:space="preserve">Email: </w:t>
      </w:r>
      <w:hyperlink r:id="rId30" w:history="1">
        <w:r w:rsidR="00445C5D" w:rsidRPr="00356299">
          <w:rPr>
            <w:rStyle w:val="Hyperlink"/>
            <w:sz w:val="24"/>
          </w:rPr>
          <w:t>GSA-BidProtests@acgov.org</w:t>
        </w:r>
      </w:hyperlink>
    </w:p>
    <w:p w14:paraId="5A5E43A0" w14:textId="77777777" w:rsidR="00AF533D" w:rsidRPr="00356299" w:rsidRDefault="00AF533D" w:rsidP="00AF533D">
      <w:pPr>
        <w:pStyle w:val="Item1"/>
        <w:numPr>
          <w:ilvl w:val="0"/>
          <w:numId w:val="0"/>
        </w:numPr>
        <w:spacing w:after="0"/>
        <w:ind w:left="2880"/>
        <w:rPr>
          <w:sz w:val="24"/>
        </w:rPr>
      </w:pPr>
    </w:p>
    <w:p w14:paraId="6D5537A0" w14:textId="77777777" w:rsidR="00D8648E" w:rsidRPr="00356299" w:rsidRDefault="0036690C" w:rsidP="00AF533D">
      <w:pPr>
        <w:pStyle w:val="Item1"/>
        <w:numPr>
          <w:ilvl w:val="0"/>
          <w:numId w:val="0"/>
        </w:numPr>
        <w:ind w:left="2160"/>
        <w:rPr>
          <w:sz w:val="24"/>
        </w:rPr>
      </w:pPr>
      <w:r w:rsidRPr="00356299">
        <w:rPr>
          <w:sz w:val="24"/>
        </w:rPr>
        <w:t>A b</w:t>
      </w:r>
      <w:r w:rsidR="00D8648E" w:rsidRPr="00356299">
        <w:rPr>
          <w:sz w:val="24"/>
        </w:rPr>
        <w:t xml:space="preserve">id protest received after 5:00 p.m. is considered received as of the next </w:t>
      </w:r>
      <w:r w:rsidR="009A40FC">
        <w:rPr>
          <w:sz w:val="24"/>
        </w:rPr>
        <w:t>calendar</w:t>
      </w:r>
      <w:r w:rsidR="009A40FC" w:rsidRPr="00356299">
        <w:rPr>
          <w:sz w:val="24"/>
        </w:rPr>
        <w:t xml:space="preserve"> </w:t>
      </w:r>
      <w:r w:rsidR="00D8648E" w:rsidRPr="00356299">
        <w:rPr>
          <w:sz w:val="24"/>
        </w:rPr>
        <w:t>day</w:t>
      </w:r>
      <w:r w:rsidR="00645BAC" w:rsidRPr="00356299">
        <w:rPr>
          <w:sz w:val="24"/>
        </w:rPr>
        <w:t>.</w:t>
      </w:r>
      <w:r w:rsidR="00AF533D" w:rsidRPr="00356299">
        <w:rPr>
          <w:sz w:val="24"/>
        </w:rPr>
        <w:t xml:space="preserve"> Generally, the County will promptly send an email acknowledging </w:t>
      </w:r>
      <w:r w:rsidR="008A67E1" w:rsidRPr="00356299">
        <w:rPr>
          <w:sz w:val="24"/>
        </w:rPr>
        <w:t>receipt</w:t>
      </w:r>
      <w:r w:rsidR="00AF533D" w:rsidRPr="00356299">
        <w:rPr>
          <w:sz w:val="24"/>
        </w:rPr>
        <w:t xml:space="preserve"> of the </w:t>
      </w:r>
      <w:r w:rsidR="008A67E1" w:rsidRPr="00356299">
        <w:rPr>
          <w:sz w:val="24"/>
        </w:rPr>
        <w:t>protest;</w:t>
      </w:r>
      <w:r w:rsidR="00AF533D" w:rsidRPr="00356299">
        <w:rPr>
          <w:sz w:val="24"/>
        </w:rPr>
        <w:t xml:space="preserve"> it is </w:t>
      </w:r>
      <w:r w:rsidR="008A67E1" w:rsidRPr="00356299">
        <w:rPr>
          <w:sz w:val="24"/>
        </w:rPr>
        <w:t>the responsibility</w:t>
      </w:r>
      <w:r w:rsidR="00AF533D" w:rsidRPr="00356299">
        <w:rPr>
          <w:sz w:val="24"/>
        </w:rPr>
        <w:t xml:space="preserve"> of the </w:t>
      </w:r>
      <w:proofErr w:type="gramStart"/>
      <w:r w:rsidR="00AF533D" w:rsidRPr="00356299">
        <w:rPr>
          <w:sz w:val="24"/>
        </w:rPr>
        <w:t>protestor</w:t>
      </w:r>
      <w:proofErr w:type="gramEnd"/>
      <w:r w:rsidR="00AF533D" w:rsidRPr="00356299">
        <w:rPr>
          <w:sz w:val="24"/>
        </w:rPr>
        <w:t xml:space="preserve"> to confirm that the protest was timely received.    </w:t>
      </w:r>
    </w:p>
    <w:p w14:paraId="7943E18B" w14:textId="77777777" w:rsidR="00D8648E" w:rsidRPr="00F17CC5" w:rsidRDefault="00D8648E" w:rsidP="00E82E20">
      <w:pPr>
        <w:pStyle w:val="Itema"/>
        <w:tabs>
          <w:tab w:val="clear" w:pos="2160"/>
        </w:tabs>
        <w:rPr>
          <w:sz w:val="24"/>
          <w:szCs w:val="18"/>
        </w:rPr>
      </w:pPr>
      <w:r w:rsidRPr="00F17CC5">
        <w:rPr>
          <w:sz w:val="24"/>
          <w:szCs w:val="18"/>
        </w:rPr>
        <w:t xml:space="preserve">The </w:t>
      </w:r>
      <w:r w:rsidR="00E34C87" w:rsidRPr="00F17CC5">
        <w:rPr>
          <w:sz w:val="24"/>
          <w:szCs w:val="18"/>
        </w:rPr>
        <w:t>b</w:t>
      </w:r>
      <w:r w:rsidRPr="00F17CC5">
        <w:rPr>
          <w:sz w:val="24"/>
          <w:szCs w:val="18"/>
        </w:rPr>
        <w:t>id protest must contain a complete statement of the reasons and facts for the protest.</w:t>
      </w:r>
    </w:p>
    <w:p w14:paraId="3C308B68" w14:textId="77777777" w:rsidR="00D8648E" w:rsidRPr="00356299" w:rsidRDefault="00D8648E" w:rsidP="00E82E20">
      <w:pPr>
        <w:pStyle w:val="Itema"/>
        <w:tabs>
          <w:tab w:val="clear" w:pos="2160"/>
        </w:tabs>
        <w:rPr>
          <w:sz w:val="24"/>
        </w:rPr>
      </w:pPr>
      <w:r w:rsidRPr="00356299">
        <w:rPr>
          <w:sz w:val="24"/>
        </w:rPr>
        <w:t xml:space="preserve">The protest must refer to the specific portions of all documents that form the basis for the protest. </w:t>
      </w:r>
    </w:p>
    <w:p w14:paraId="2D60DCA4" w14:textId="77777777" w:rsidR="00D8648E" w:rsidRPr="00356299" w:rsidRDefault="00D8648E" w:rsidP="00E82E20">
      <w:pPr>
        <w:pStyle w:val="Itema"/>
        <w:tabs>
          <w:tab w:val="clear" w:pos="2160"/>
        </w:tabs>
        <w:rPr>
          <w:sz w:val="24"/>
          <w:szCs w:val="24"/>
        </w:rPr>
      </w:pPr>
      <w:r w:rsidRPr="00356299">
        <w:rPr>
          <w:sz w:val="24"/>
          <w:szCs w:val="24"/>
        </w:rPr>
        <w:t xml:space="preserve">The protest must include the name, address, email address, and telephone number of the person </w:t>
      </w:r>
      <w:r w:rsidR="0066075B">
        <w:rPr>
          <w:sz w:val="24"/>
          <w:szCs w:val="24"/>
        </w:rPr>
        <w:t>submitting the protest on behalf of</w:t>
      </w:r>
      <w:r w:rsidRPr="00356299">
        <w:rPr>
          <w:sz w:val="24"/>
          <w:szCs w:val="24"/>
        </w:rPr>
        <w:t xml:space="preserve"> the protesting party.</w:t>
      </w:r>
    </w:p>
    <w:p w14:paraId="77FD3A78" w14:textId="6BFCEB58" w:rsidR="00D8648E" w:rsidRPr="00356299" w:rsidRDefault="009A40FC" w:rsidP="00E82E20">
      <w:pPr>
        <w:pStyle w:val="Itema"/>
        <w:tabs>
          <w:tab w:val="clear" w:pos="2160"/>
        </w:tabs>
        <w:rPr>
          <w:sz w:val="24"/>
          <w:szCs w:val="24"/>
        </w:rPr>
      </w:pPr>
      <w:r>
        <w:rPr>
          <w:sz w:val="24"/>
          <w:szCs w:val="24"/>
        </w:rPr>
        <w:t xml:space="preserve">The Contract Specialist will send </w:t>
      </w:r>
      <w:r w:rsidR="002C70A2">
        <w:rPr>
          <w:sz w:val="24"/>
          <w:szCs w:val="24"/>
        </w:rPr>
        <w:t xml:space="preserve">a </w:t>
      </w:r>
      <w:r>
        <w:rPr>
          <w:sz w:val="24"/>
          <w:szCs w:val="24"/>
        </w:rPr>
        <w:t>notification to Bidders if a protest is received</w:t>
      </w:r>
    </w:p>
    <w:p w14:paraId="48B904F4" w14:textId="48155E1C" w:rsidR="00D8648E" w:rsidRPr="00356299" w:rsidRDefault="0066075B" w:rsidP="00D8648E">
      <w:pPr>
        <w:pStyle w:val="Item1"/>
        <w:rPr>
          <w:sz w:val="24"/>
          <w:szCs w:val="24"/>
        </w:rPr>
      </w:pPr>
      <w:r>
        <w:rPr>
          <w:sz w:val="24"/>
          <w:szCs w:val="24"/>
        </w:rPr>
        <w:t>T</w:t>
      </w:r>
      <w:r w:rsidR="00AF533D" w:rsidRPr="00356299">
        <w:rPr>
          <w:sz w:val="24"/>
          <w:szCs w:val="24"/>
        </w:rPr>
        <w:t>he Protest Evaluator</w:t>
      </w:r>
      <w:r w:rsidR="00D8648E" w:rsidRPr="00356299">
        <w:rPr>
          <w:sz w:val="24"/>
          <w:szCs w:val="24"/>
        </w:rPr>
        <w:t xml:space="preserve">, or </w:t>
      </w:r>
      <w:r>
        <w:rPr>
          <w:sz w:val="24"/>
          <w:szCs w:val="24"/>
        </w:rPr>
        <w:t xml:space="preserve">their </w:t>
      </w:r>
      <w:proofErr w:type="gramStart"/>
      <w:r w:rsidR="00D8648E" w:rsidRPr="00356299">
        <w:rPr>
          <w:sz w:val="24"/>
          <w:szCs w:val="24"/>
        </w:rPr>
        <w:t>designee</w:t>
      </w:r>
      <w:proofErr w:type="gramEnd"/>
      <w:r w:rsidR="00D8648E" w:rsidRPr="00356299">
        <w:rPr>
          <w:sz w:val="24"/>
          <w:szCs w:val="24"/>
        </w:rPr>
        <w:t xml:space="preserve">, will review and evaluate the protest and issue a written decision. The </w:t>
      </w:r>
      <w:r w:rsidR="00AF533D" w:rsidRPr="00356299">
        <w:rPr>
          <w:sz w:val="24"/>
          <w:szCs w:val="24"/>
        </w:rPr>
        <w:t>Protest Evaluator</w:t>
      </w:r>
      <w:r w:rsidR="00AF533D" w:rsidRPr="00356299" w:rsidDel="00AF533D">
        <w:rPr>
          <w:color w:val="00B050"/>
          <w:sz w:val="24"/>
          <w:szCs w:val="24"/>
        </w:rPr>
        <w:t xml:space="preserve"> </w:t>
      </w:r>
      <w:r w:rsidR="00D8648E" w:rsidRPr="00356299">
        <w:rPr>
          <w:sz w:val="24"/>
          <w:szCs w:val="24"/>
        </w:rPr>
        <w:t>may, at its discretion</w:t>
      </w:r>
      <w:r w:rsidR="002C70A2">
        <w:rPr>
          <w:sz w:val="24"/>
          <w:szCs w:val="24"/>
        </w:rPr>
        <w:t>,</w:t>
      </w:r>
      <w:r w:rsidR="00AF533D" w:rsidRPr="00356299">
        <w:rPr>
          <w:sz w:val="24"/>
          <w:szCs w:val="24"/>
        </w:rPr>
        <w:t xml:space="preserve"> do any of the following</w:t>
      </w:r>
      <w:r w:rsidR="00D8648E" w:rsidRPr="00356299">
        <w:rPr>
          <w:sz w:val="24"/>
          <w:szCs w:val="24"/>
        </w:rPr>
        <w:t xml:space="preserve">, investigate the protest, obtain additional information, provide an opportunity to settle the protest by mutual agreement, and/or schedule a meeting(s) with the protesting </w:t>
      </w:r>
      <w:r w:rsidR="00502F47" w:rsidRPr="00356299">
        <w:rPr>
          <w:sz w:val="24"/>
          <w:szCs w:val="24"/>
        </w:rPr>
        <w:t>Bidder</w:t>
      </w:r>
      <w:r w:rsidR="00D8648E" w:rsidRPr="00356299">
        <w:rPr>
          <w:sz w:val="24"/>
          <w:szCs w:val="24"/>
        </w:rPr>
        <w:t xml:space="preserve"> and others (as appropriate) to discuss the </w:t>
      </w:r>
      <w:r w:rsidR="00D8648E" w:rsidRPr="00AB6972">
        <w:rPr>
          <w:sz w:val="24"/>
          <w:szCs w:val="24"/>
        </w:rPr>
        <w:t xml:space="preserve">protest.  </w:t>
      </w:r>
      <w:r w:rsidR="00983DAC" w:rsidRPr="00AB6972" w:rsidDel="001B0F82">
        <w:rPr>
          <w:sz w:val="24"/>
          <w:szCs w:val="24"/>
        </w:rPr>
        <w:t xml:space="preserve">The decision on the bid protest </w:t>
      </w:r>
      <w:r w:rsidR="00983DAC" w:rsidRPr="00AB6972">
        <w:rPr>
          <w:sz w:val="24"/>
          <w:szCs w:val="24"/>
        </w:rPr>
        <w:t>must be final</w:t>
      </w:r>
      <w:r w:rsidR="00983DAC" w:rsidRPr="00AB6972" w:rsidDel="001B0F82">
        <w:rPr>
          <w:sz w:val="24"/>
          <w:szCs w:val="24"/>
        </w:rPr>
        <w:t xml:space="preserve"> prior to the Board hearing.</w:t>
      </w:r>
      <w:r w:rsidR="00D8648E" w:rsidRPr="00AB6972">
        <w:rPr>
          <w:sz w:val="24"/>
          <w:szCs w:val="24"/>
        </w:rPr>
        <w:br/>
      </w:r>
      <w:r w:rsidR="00D8648E" w:rsidRPr="00356299">
        <w:rPr>
          <w:sz w:val="24"/>
          <w:szCs w:val="24"/>
        </w:rPr>
        <w:br/>
      </w:r>
      <w:r w:rsidR="00983DAC">
        <w:rPr>
          <w:sz w:val="24"/>
          <w:szCs w:val="24"/>
        </w:rPr>
        <w:t>A notification of t</w:t>
      </w:r>
      <w:r w:rsidR="00983DAC" w:rsidRPr="00266DFB">
        <w:rPr>
          <w:sz w:val="24"/>
          <w:szCs w:val="24"/>
        </w:rPr>
        <w:t xml:space="preserve">he decision will be communicated by email and/or US Postal Service mail </w:t>
      </w:r>
      <w:r w:rsidR="00983DAC">
        <w:rPr>
          <w:sz w:val="24"/>
          <w:szCs w:val="24"/>
        </w:rPr>
        <w:t xml:space="preserve">to </w:t>
      </w:r>
      <w:r w:rsidR="00983DAC" w:rsidRPr="00266DFB">
        <w:rPr>
          <w:sz w:val="24"/>
          <w:szCs w:val="24"/>
        </w:rPr>
        <w:t xml:space="preserve">the </w:t>
      </w:r>
      <w:r w:rsidR="00983DAC">
        <w:rPr>
          <w:sz w:val="24"/>
          <w:szCs w:val="24"/>
        </w:rPr>
        <w:t xml:space="preserve">protestor. </w:t>
      </w:r>
      <w:r w:rsidR="00983DAC" w:rsidDel="00514E87">
        <w:rPr>
          <w:sz w:val="24"/>
          <w:szCs w:val="24"/>
        </w:rPr>
        <w:t>Notification will be provided to Bidders when a decision has been made on the protes</w:t>
      </w:r>
      <w:r w:rsidR="00983DAC">
        <w:rPr>
          <w:sz w:val="24"/>
          <w:szCs w:val="24"/>
        </w:rPr>
        <w:t xml:space="preserve">t and </w:t>
      </w:r>
      <w:proofErr w:type="gramStart"/>
      <w:r w:rsidR="00983DAC" w:rsidRPr="00266DFB">
        <w:rPr>
          <w:sz w:val="24"/>
          <w:szCs w:val="24"/>
        </w:rPr>
        <w:t>whether or not</w:t>
      </w:r>
      <w:proofErr w:type="gramEnd"/>
      <w:r w:rsidR="00983DAC" w:rsidRPr="00266DFB">
        <w:rPr>
          <w:sz w:val="24"/>
          <w:szCs w:val="24"/>
        </w:rPr>
        <w:t xml:space="preserve"> the recommendation </w:t>
      </w:r>
      <w:r w:rsidR="00983DAC" w:rsidRPr="00AB6972">
        <w:rPr>
          <w:sz w:val="24"/>
          <w:szCs w:val="24"/>
        </w:rPr>
        <w:t>to the Board of Supervisors in the Notice of Intent to Award</w:t>
      </w:r>
      <w:r w:rsidR="003F3581" w:rsidRPr="00AB6972">
        <w:rPr>
          <w:sz w:val="24"/>
          <w:szCs w:val="24"/>
        </w:rPr>
        <w:t>/Non-Award</w:t>
      </w:r>
      <w:r w:rsidR="00983DAC" w:rsidRPr="00AB6972">
        <w:rPr>
          <w:sz w:val="24"/>
          <w:szCs w:val="24"/>
        </w:rPr>
        <w:t xml:space="preserve"> will </w:t>
      </w:r>
      <w:r w:rsidR="00983DAC">
        <w:rPr>
          <w:sz w:val="24"/>
          <w:szCs w:val="24"/>
        </w:rPr>
        <w:t>stand</w:t>
      </w:r>
      <w:r w:rsidR="00983DAC" w:rsidRPr="00266DFB">
        <w:rPr>
          <w:sz w:val="24"/>
          <w:szCs w:val="24"/>
        </w:rPr>
        <w:t>.</w:t>
      </w:r>
    </w:p>
    <w:p w14:paraId="7CFFEC1D" w14:textId="77777777" w:rsidR="00D8648E" w:rsidRPr="00356299" w:rsidRDefault="00983DAC" w:rsidP="00E82E20">
      <w:pPr>
        <w:pStyle w:val="Item1"/>
        <w:tabs>
          <w:tab w:val="clear" w:pos="1440"/>
        </w:tabs>
        <w:rPr>
          <w:sz w:val="24"/>
          <w:szCs w:val="24"/>
        </w:rPr>
      </w:pPr>
      <w:bookmarkStart w:id="39" w:name="_Hlk89768362"/>
      <w:r w:rsidRPr="00266DFB">
        <w:rPr>
          <w:sz w:val="24"/>
          <w:szCs w:val="24"/>
        </w:rPr>
        <w:t xml:space="preserve">The decision on the bid protest </w:t>
      </w:r>
      <w:r>
        <w:rPr>
          <w:sz w:val="24"/>
          <w:szCs w:val="24"/>
        </w:rPr>
        <w:t xml:space="preserve">by </w:t>
      </w:r>
      <w:r w:rsidRPr="00266DFB">
        <w:rPr>
          <w:sz w:val="24"/>
          <w:szCs w:val="24"/>
        </w:rPr>
        <w:t>the Protest Evaluator</w:t>
      </w:r>
      <w:r w:rsidRPr="00266DFB" w:rsidDel="00AF533D">
        <w:rPr>
          <w:color w:val="00B050"/>
          <w:sz w:val="24"/>
          <w:szCs w:val="24"/>
        </w:rPr>
        <w:t xml:space="preserve"> </w:t>
      </w:r>
      <w:r w:rsidRPr="00266DFB">
        <w:rPr>
          <w:sz w:val="24"/>
          <w:szCs w:val="24"/>
        </w:rPr>
        <w:t xml:space="preserve">may be appealed to the </w:t>
      </w:r>
      <w:bookmarkStart w:id="40" w:name="_Hlk90304542"/>
      <w:r w:rsidRPr="00266DFB">
        <w:rPr>
          <w:sz w:val="24"/>
          <w:szCs w:val="24"/>
        </w:rPr>
        <w:t>Auditor-Controller's Office of Contract Compliance &amp; Reporting</w:t>
      </w:r>
      <w:bookmarkEnd w:id="40"/>
      <w:r w:rsidRPr="00266DFB">
        <w:rPr>
          <w:sz w:val="24"/>
          <w:szCs w:val="24"/>
        </w:rPr>
        <w:t xml:space="preserve"> (OCCR) located at 1221 Oak St., Room 249, Oakland, CA 94612, Email:</w:t>
      </w:r>
      <w:r>
        <w:rPr>
          <w:sz w:val="24"/>
          <w:szCs w:val="24"/>
        </w:rPr>
        <w:t xml:space="preserve"> </w:t>
      </w:r>
      <w:hyperlink r:id="rId31" w:history="1">
        <w:r w:rsidRPr="00356299">
          <w:rPr>
            <w:rStyle w:val="Hyperlink"/>
            <w:sz w:val="24"/>
            <w:szCs w:val="24"/>
            <w:u w:color="1F3864"/>
          </w:rPr>
          <w:t>OCCR@acgov.org</w:t>
        </w:r>
      </w:hyperlink>
      <w:r w:rsidRPr="00266DFB">
        <w:rPr>
          <w:sz w:val="24"/>
          <w:szCs w:val="24"/>
        </w:rPr>
        <w:t xml:space="preserve">, unless the OCCR determines that it has a conflict of interest in which case an alternate will be identified to hear the appeal and all steps to be taken by OCCR will be performed by the alternate.  The </w:t>
      </w:r>
      <w:proofErr w:type="gramStart"/>
      <w:r w:rsidRPr="00266DFB">
        <w:rPr>
          <w:sz w:val="24"/>
          <w:szCs w:val="24"/>
        </w:rPr>
        <w:t>Bidder</w:t>
      </w:r>
      <w:proofErr w:type="gramEnd"/>
      <w:r w:rsidRPr="00266DFB">
        <w:rPr>
          <w:sz w:val="24"/>
          <w:szCs w:val="24"/>
        </w:rPr>
        <w:t xml:space="preserve"> whose bid is the subject of the protest, all Bidders affected by the Protest Evaluator's decision on the protest, and the protestor have the right to appeal if </w:t>
      </w:r>
      <w:r>
        <w:rPr>
          <w:sz w:val="24"/>
          <w:szCs w:val="24"/>
        </w:rPr>
        <w:t xml:space="preserve">they feel </w:t>
      </w:r>
      <w:r w:rsidRPr="00266DFB">
        <w:rPr>
          <w:sz w:val="24"/>
          <w:szCs w:val="24"/>
        </w:rPr>
        <w:t>the Protest Evaluator's decision</w:t>
      </w:r>
      <w:r>
        <w:rPr>
          <w:sz w:val="24"/>
          <w:szCs w:val="24"/>
        </w:rPr>
        <w:t xml:space="preserve"> is incorrect</w:t>
      </w:r>
      <w:r w:rsidRPr="00266DFB">
        <w:rPr>
          <w:sz w:val="24"/>
          <w:szCs w:val="24"/>
        </w:rPr>
        <w:t xml:space="preserve">. All appeals to the Auditor-Controller's OCCR </w:t>
      </w:r>
      <w:r w:rsidR="00025680">
        <w:rPr>
          <w:sz w:val="24"/>
          <w:szCs w:val="24"/>
        </w:rPr>
        <w:t>must</w:t>
      </w:r>
      <w:r w:rsidRPr="00266DFB">
        <w:rPr>
          <w:sz w:val="24"/>
          <w:szCs w:val="24"/>
        </w:rPr>
        <w:t xml:space="preserve"> be in writing and </w:t>
      </w:r>
      <w:r w:rsidRPr="00266DFB">
        <w:rPr>
          <w:sz w:val="24"/>
          <w:szCs w:val="24"/>
        </w:rPr>
        <w:lastRenderedPageBreak/>
        <w:t xml:space="preserve">submitted within </w:t>
      </w:r>
      <w:r>
        <w:rPr>
          <w:sz w:val="24"/>
          <w:szCs w:val="24"/>
        </w:rPr>
        <w:t xml:space="preserve">SEVEN </w:t>
      </w:r>
      <w:r w:rsidRPr="00266DFB">
        <w:rPr>
          <w:sz w:val="24"/>
          <w:szCs w:val="24"/>
        </w:rPr>
        <w:t>(</w:t>
      </w:r>
      <w:r>
        <w:rPr>
          <w:sz w:val="24"/>
          <w:szCs w:val="24"/>
        </w:rPr>
        <w:t>7</w:t>
      </w:r>
      <w:r w:rsidRPr="00266DFB">
        <w:rPr>
          <w:sz w:val="24"/>
          <w:szCs w:val="24"/>
        </w:rPr>
        <w:t xml:space="preserve">) calendar days following the issuance of the decision, not the date the decision is received by the Bidder. An appeal received </w:t>
      </w:r>
      <w:r w:rsidRPr="00DC3577">
        <w:rPr>
          <w:sz w:val="24"/>
          <w:szCs w:val="24"/>
        </w:rPr>
        <w:t xml:space="preserve">after </w:t>
      </w:r>
      <w:r w:rsidRPr="00266DFB">
        <w:rPr>
          <w:sz w:val="24"/>
          <w:szCs w:val="24"/>
        </w:rPr>
        <w:t xml:space="preserve">5:00 p.m. is considered received as of the next calendar day. An appeal received after </w:t>
      </w:r>
      <w:r>
        <w:rPr>
          <w:sz w:val="24"/>
          <w:szCs w:val="24"/>
        </w:rPr>
        <w:t xml:space="preserve">5:00 p.m. on </w:t>
      </w:r>
      <w:r w:rsidRPr="00266DFB">
        <w:rPr>
          <w:sz w:val="24"/>
          <w:szCs w:val="24"/>
        </w:rPr>
        <w:t xml:space="preserve">the </w:t>
      </w:r>
      <w:r>
        <w:rPr>
          <w:sz w:val="24"/>
          <w:szCs w:val="24"/>
        </w:rPr>
        <w:t>SEVENTH</w:t>
      </w:r>
      <w:r w:rsidRPr="00266DFB">
        <w:rPr>
          <w:sz w:val="24"/>
          <w:szCs w:val="24"/>
        </w:rPr>
        <w:t xml:space="preserve"> (</w:t>
      </w:r>
      <w:r>
        <w:rPr>
          <w:sz w:val="24"/>
          <w:szCs w:val="24"/>
        </w:rPr>
        <w:t>7</w:t>
      </w:r>
      <w:r w:rsidRPr="00266DFB">
        <w:rPr>
          <w:sz w:val="24"/>
          <w:szCs w:val="24"/>
        </w:rPr>
        <w:t>th) calendar day</w:t>
      </w:r>
      <w:r>
        <w:rPr>
          <w:sz w:val="24"/>
          <w:szCs w:val="24"/>
        </w:rPr>
        <w:t xml:space="preserve"> </w:t>
      </w:r>
      <w:r w:rsidRPr="00266DFB">
        <w:rPr>
          <w:sz w:val="24"/>
          <w:szCs w:val="24"/>
        </w:rPr>
        <w:t xml:space="preserve">following the date of issuance of the decision by the Protest Evaluator </w:t>
      </w:r>
      <w:r w:rsidR="00025680">
        <w:rPr>
          <w:sz w:val="24"/>
          <w:szCs w:val="24"/>
        </w:rPr>
        <w:t>will</w:t>
      </w:r>
      <w:r w:rsidRPr="00266DFB">
        <w:rPr>
          <w:sz w:val="24"/>
          <w:szCs w:val="24"/>
        </w:rPr>
        <w:t xml:space="preserve"> not be considered under any circumstances by the Auditor-Controller OCCR or their designee</w:t>
      </w:r>
      <w:r>
        <w:rPr>
          <w:sz w:val="24"/>
          <w:szCs w:val="24"/>
        </w:rPr>
        <w:t>.</w:t>
      </w:r>
      <w:bookmarkEnd w:id="39"/>
    </w:p>
    <w:p w14:paraId="01120ED3" w14:textId="77777777" w:rsidR="00983DAC" w:rsidRPr="00F17CC5" w:rsidRDefault="00983DAC" w:rsidP="00E82E20">
      <w:pPr>
        <w:pStyle w:val="Itema"/>
        <w:tabs>
          <w:tab w:val="clear" w:pos="2160"/>
        </w:tabs>
        <w:rPr>
          <w:sz w:val="24"/>
          <w:szCs w:val="18"/>
        </w:rPr>
      </w:pPr>
      <w:r w:rsidRPr="00F17CC5">
        <w:rPr>
          <w:sz w:val="24"/>
          <w:szCs w:val="18"/>
        </w:rPr>
        <w:t xml:space="preserve">The appeal </w:t>
      </w:r>
      <w:r w:rsidR="00025680">
        <w:rPr>
          <w:sz w:val="24"/>
          <w:szCs w:val="18"/>
        </w:rPr>
        <w:t>must</w:t>
      </w:r>
      <w:r w:rsidRPr="00F17CC5">
        <w:rPr>
          <w:sz w:val="24"/>
          <w:szCs w:val="18"/>
        </w:rPr>
        <w:t xml:space="preserve"> specify the decision being appealed and all the facts and circumstances relied upon in support of the appeal.</w:t>
      </w:r>
    </w:p>
    <w:p w14:paraId="2CCF528D" w14:textId="77777777" w:rsidR="00983DAC" w:rsidRPr="00266DFB" w:rsidRDefault="00983DAC" w:rsidP="00983DAC">
      <w:pPr>
        <w:pStyle w:val="Itema"/>
        <w:rPr>
          <w:sz w:val="24"/>
          <w:szCs w:val="24"/>
        </w:rPr>
      </w:pPr>
      <w:r w:rsidRPr="00266DFB">
        <w:rPr>
          <w:sz w:val="24"/>
          <w:szCs w:val="24"/>
        </w:rPr>
        <w:t xml:space="preserve">In reviewing protest appeals, the OCCR will not re-judge the proposal(s). The appeal to the OCCR </w:t>
      </w:r>
      <w:r w:rsidR="00025680">
        <w:rPr>
          <w:sz w:val="24"/>
          <w:szCs w:val="24"/>
        </w:rPr>
        <w:t>must</w:t>
      </w:r>
      <w:r w:rsidRPr="00266DFB">
        <w:rPr>
          <w:sz w:val="24"/>
          <w:szCs w:val="24"/>
        </w:rPr>
        <w:t xml:space="preserve"> be limited to </w:t>
      </w:r>
      <w:r w:rsidR="002C70A2">
        <w:rPr>
          <w:sz w:val="24"/>
          <w:szCs w:val="24"/>
        </w:rPr>
        <w:t xml:space="preserve">a </w:t>
      </w:r>
      <w:r w:rsidRPr="00266DFB">
        <w:rPr>
          <w:sz w:val="24"/>
          <w:szCs w:val="24"/>
        </w:rPr>
        <w:t>review of the procurement process to determine if the contracting department materially erred in following the bid or, if applicable, County contracting policies or other laws and regulations.</w:t>
      </w:r>
    </w:p>
    <w:p w14:paraId="289EB0E9" w14:textId="77777777" w:rsidR="00983DAC" w:rsidRPr="00266DFB" w:rsidRDefault="00983DAC" w:rsidP="00983DAC">
      <w:pPr>
        <w:pStyle w:val="Itema"/>
        <w:rPr>
          <w:sz w:val="24"/>
          <w:szCs w:val="24"/>
        </w:rPr>
      </w:pPr>
      <w:r w:rsidRPr="00266DFB">
        <w:rPr>
          <w:sz w:val="24"/>
          <w:szCs w:val="24"/>
        </w:rPr>
        <w:t xml:space="preserve">The appeal to the OCCR </w:t>
      </w:r>
      <w:r w:rsidR="00025680">
        <w:rPr>
          <w:sz w:val="24"/>
          <w:szCs w:val="24"/>
        </w:rPr>
        <w:t>must</w:t>
      </w:r>
      <w:r w:rsidRPr="00266DFB">
        <w:rPr>
          <w:sz w:val="24"/>
          <w:szCs w:val="24"/>
        </w:rPr>
        <w:t xml:space="preserve"> be limited to the grounds raised in the original protest and the written decision by the Protest Evaluator. As such, a Bidder is prohibited from stating new grounds for a Bid protest in its appeal.  </w:t>
      </w:r>
    </w:p>
    <w:p w14:paraId="6AF596C6" w14:textId="77777777" w:rsidR="00983DAC" w:rsidRPr="00266DFB" w:rsidRDefault="00983DAC" w:rsidP="00983DAC">
      <w:pPr>
        <w:pStyle w:val="Itema"/>
        <w:rPr>
          <w:sz w:val="24"/>
          <w:szCs w:val="24"/>
        </w:rPr>
      </w:pPr>
      <w:r w:rsidRPr="00266DFB">
        <w:rPr>
          <w:sz w:val="24"/>
          <w:szCs w:val="24"/>
        </w:rPr>
        <w:t>The Auditor</w:t>
      </w:r>
      <w:r w:rsidR="002C70A2">
        <w:rPr>
          <w:sz w:val="24"/>
          <w:szCs w:val="24"/>
        </w:rPr>
        <w:t>'</w:t>
      </w:r>
      <w:r w:rsidRPr="00266DFB">
        <w:rPr>
          <w:sz w:val="24"/>
          <w:szCs w:val="24"/>
        </w:rPr>
        <w:t>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p>
    <w:p w14:paraId="6AA60DFF" w14:textId="77777777" w:rsidR="00983DAC" w:rsidRPr="00353FF1" w:rsidRDefault="00983DAC" w:rsidP="00983DAC">
      <w:pPr>
        <w:pStyle w:val="Itema"/>
        <w:rPr>
          <w:sz w:val="24"/>
          <w:szCs w:val="24"/>
        </w:rPr>
      </w:pPr>
      <w:r w:rsidRPr="00353FF1">
        <w:rPr>
          <w:sz w:val="24"/>
          <w:szCs w:val="24"/>
        </w:rPr>
        <w:t xml:space="preserve">The </w:t>
      </w:r>
      <w:r>
        <w:rPr>
          <w:sz w:val="24"/>
          <w:szCs w:val="24"/>
        </w:rPr>
        <w:t>finding</w:t>
      </w:r>
      <w:r w:rsidRPr="00353FF1">
        <w:rPr>
          <w:sz w:val="24"/>
          <w:szCs w:val="24"/>
        </w:rPr>
        <w:t xml:space="preserve"> of the Auditor-Controller</w:t>
      </w:r>
      <w:r w:rsidR="002C70A2">
        <w:rPr>
          <w:sz w:val="24"/>
          <w:szCs w:val="24"/>
        </w:rPr>
        <w:t>'</w:t>
      </w:r>
      <w:r w:rsidRPr="00353FF1">
        <w:rPr>
          <w:sz w:val="24"/>
          <w:szCs w:val="24"/>
        </w:rPr>
        <w:t xml:space="preserve">s OCCR is the final step of the appeal process. A copy of the </w:t>
      </w:r>
      <w:r>
        <w:rPr>
          <w:sz w:val="24"/>
          <w:szCs w:val="24"/>
        </w:rPr>
        <w:t>finding</w:t>
      </w:r>
      <w:r w:rsidRPr="00353FF1">
        <w:rPr>
          <w:sz w:val="24"/>
          <w:szCs w:val="24"/>
        </w:rPr>
        <w:t xml:space="preserve"> of the Auditor-Controller</w:t>
      </w:r>
      <w:r w:rsidR="002C70A2">
        <w:rPr>
          <w:sz w:val="24"/>
          <w:szCs w:val="24"/>
        </w:rPr>
        <w:t>'</w:t>
      </w:r>
      <w:r w:rsidRPr="00353FF1">
        <w:rPr>
          <w:sz w:val="24"/>
          <w:szCs w:val="24"/>
        </w:rPr>
        <w:t xml:space="preserve">s OCCR will be furnished </w:t>
      </w:r>
      <w:proofErr w:type="gramStart"/>
      <w:r w:rsidRPr="00353FF1">
        <w:rPr>
          <w:sz w:val="24"/>
          <w:szCs w:val="24"/>
        </w:rPr>
        <w:t>to</w:t>
      </w:r>
      <w:proofErr w:type="gramEnd"/>
      <w:r w:rsidRPr="00353FF1">
        <w:rPr>
          <w:sz w:val="24"/>
          <w:szCs w:val="24"/>
        </w:rPr>
        <w:t xml:space="preserve"> the protestor</w:t>
      </w:r>
      <w:r>
        <w:rPr>
          <w:sz w:val="24"/>
          <w:szCs w:val="24"/>
        </w:rPr>
        <w:t>.</w:t>
      </w:r>
    </w:p>
    <w:p w14:paraId="7F73CC9F" w14:textId="2DE37B20" w:rsidR="00D8648E" w:rsidRPr="00AB6972" w:rsidRDefault="003F3581" w:rsidP="00277FA9">
      <w:pPr>
        <w:pStyle w:val="Itema"/>
        <w:rPr>
          <w:sz w:val="24"/>
          <w:szCs w:val="18"/>
        </w:rPr>
      </w:pPr>
      <w:r w:rsidRPr="0094583F" w:rsidDel="001B0F82">
        <w:rPr>
          <w:sz w:val="24"/>
          <w:szCs w:val="18"/>
        </w:rPr>
        <w:t xml:space="preserve">The </w:t>
      </w:r>
      <w:r w:rsidRPr="0094583F">
        <w:rPr>
          <w:sz w:val="24"/>
          <w:szCs w:val="18"/>
        </w:rPr>
        <w:t>finding</w:t>
      </w:r>
      <w:r w:rsidRPr="0094583F" w:rsidDel="001B0F82">
        <w:rPr>
          <w:sz w:val="24"/>
          <w:szCs w:val="18"/>
        </w:rPr>
        <w:t xml:space="preserve"> on the </w:t>
      </w:r>
      <w:r w:rsidRPr="0094583F">
        <w:rPr>
          <w:sz w:val="24"/>
          <w:szCs w:val="18"/>
        </w:rPr>
        <w:t>appeal</w:t>
      </w:r>
      <w:r w:rsidRPr="0094583F" w:rsidDel="001B0F82">
        <w:rPr>
          <w:sz w:val="24"/>
          <w:szCs w:val="18"/>
        </w:rPr>
        <w:t xml:space="preserve"> </w:t>
      </w:r>
      <w:r w:rsidRPr="0094583F">
        <w:rPr>
          <w:sz w:val="24"/>
          <w:szCs w:val="18"/>
        </w:rPr>
        <w:t xml:space="preserve">must be issued before a recommendation to </w:t>
      </w:r>
      <w:proofErr w:type="gramStart"/>
      <w:r w:rsidRPr="00AB6972">
        <w:rPr>
          <w:sz w:val="24"/>
          <w:szCs w:val="18"/>
        </w:rPr>
        <w:t>award</w:t>
      </w:r>
      <w:proofErr w:type="gramEnd"/>
      <w:r w:rsidRPr="00AB6972">
        <w:rPr>
          <w:sz w:val="24"/>
          <w:szCs w:val="18"/>
        </w:rPr>
        <w:t xml:space="preserve"> the contract is considered and contract awarded by</w:t>
      </w:r>
      <w:r w:rsidRPr="00AB6972" w:rsidDel="001B0F82">
        <w:rPr>
          <w:sz w:val="24"/>
          <w:szCs w:val="18"/>
        </w:rPr>
        <w:t xml:space="preserve"> the Board </w:t>
      </w:r>
      <w:r w:rsidRPr="00AB6972">
        <w:rPr>
          <w:sz w:val="24"/>
          <w:szCs w:val="18"/>
        </w:rPr>
        <w:t>of Supervisor</w:t>
      </w:r>
      <w:r w:rsidR="00CC2975" w:rsidRPr="00AB6972">
        <w:rPr>
          <w:sz w:val="24"/>
          <w:szCs w:val="18"/>
        </w:rPr>
        <w:t>s</w:t>
      </w:r>
      <w:r w:rsidRPr="00AB6972" w:rsidDel="001B0F82">
        <w:rPr>
          <w:sz w:val="24"/>
          <w:szCs w:val="18"/>
        </w:rPr>
        <w:t>.</w:t>
      </w:r>
    </w:p>
    <w:p w14:paraId="187DD990" w14:textId="77777777" w:rsidR="00D8648E" w:rsidRPr="00356299" w:rsidRDefault="00D8648E" w:rsidP="00D8648E">
      <w:pPr>
        <w:pStyle w:val="Item1"/>
        <w:rPr>
          <w:sz w:val="24"/>
          <w:szCs w:val="24"/>
        </w:rPr>
      </w:pPr>
      <w:r w:rsidRPr="00356299">
        <w:rPr>
          <w:sz w:val="24"/>
          <w:szCs w:val="24"/>
        </w:rPr>
        <w:t xml:space="preserve">The procedures and time limits set forth in this </w:t>
      </w:r>
      <w:r w:rsidR="00512645">
        <w:rPr>
          <w:sz w:val="24"/>
          <w:szCs w:val="24"/>
        </w:rPr>
        <w:t>section</w:t>
      </w:r>
      <w:r w:rsidR="00512645" w:rsidRPr="00356299">
        <w:rPr>
          <w:sz w:val="24"/>
          <w:szCs w:val="24"/>
        </w:rPr>
        <w:t xml:space="preserve"> </w:t>
      </w:r>
      <w:r w:rsidRPr="00356299">
        <w:rPr>
          <w:sz w:val="24"/>
          <w:szCs w:val="24"/>
        </w:rPr>
        <w:t xml:space="preserve">are mandatory and are each </w:t>
      </w:r>
      <w:r w:rsidR="00502F47" w:rsidRPr="00356299">
        <w:rPr>
          <w:sz w:val="24"/>
          <w:szCs w:val="24"/>
        </w:rPr>
        <w:t>Bidder</w:t>
      </w:r>
      <w:r w:rsidRPr="00356299">
        <w:rPr>
          <w:sz w:val="24"/>
          <w:szCs w:val="24"/>
        </w:rPr>
        <w:t>'s sole and ex</w:t>
      </w:r>
      <w:r w:rsidR="0036690C" w:rsidRPr="00356299">
        <w:rPr>
          <w:sz w:val="24"/>
          <w:szCs w:val="24"/>
        </w:rPr>
        <w:t xml:space="preserve">clusive remedy in the event of </w:t>
      </w:r>
      <w:r w:rsidR="002C70A2">
        <w:rPr>
          <w:sz w:val="24"/>
          <w:szCs w:val="24"/>
        </w:rPr>
        <w:t xml:space="preserve">a </w:t>
      </w:r>
      <w:r w:rsidR="0036690C" w:rsidRPr="00356299">
        <w:rPr>
          <w:sz w:val="24"/>
          <w:szCs w:val="24"/>
        </w:rPr>
        <w:t>bid p</w:t>
      </w:r>
      <w:r w:rsidRPr="00356299">
        <w:rPr>
          <w:sz w:val="24"/>
          <w:szCs w:val="24"/>
        </w:rPr>
        <w:t xml:space="preserve">rotest.  A </w:t>
      </w:r>
      <w:r w:rsidR="00502F47" w:rsidRPr="00356299">
        <w:rPr>
          <w:sz w:val="24"/>
          <w:szCs w:val="24"/>
        </w:rPr>
        <w:t>Bidder</w:t>
      </w:r>
      <w:r w:rsidR="002C70A2">
        <w:rPr>
          <w:sz w:val="24"/>
          <w:szCs w:val="24"/>
        </w:rPr>
        <w:t>'</w:t>
      </w:r>
      <w:r w:rsidRPr="00356299">
        <w:rPr>
          <w:sz w:val="24"/>
          <w:szCs w:val="24"/>
        </w:rPr>
        <w:t>s failu</w:t>
      </w:r>
      <w:r w:rsidR="0036690C" w:rsidRPr="00356299">
        <w:rPr>
          <w:sz w:val="24"/>
          <w:szCs w:val="24"/>
        </w:rPr>
        <w:t>re to timely complete both the b</w:t>
      </w:r>
      <w:r w:rsidRPr="00356299">
        <w:rPr>
          <w:sz w:val="24"/>
          <w:szCs w:val="24"/>
        </w:rPr>
        <w:t xml:space="preserve">id protest and appeal procedures </w:t>
      </w:r>
      <w:r w:rsidR="00025680">
        <w:rPr>
          <w:sz w:val="24"/>
          <w:szCs w:val="24"/>
        </w:rPr>
        <w:t>will</w:t>
      </w:r>
      <w:r w:rsidRPr="00356299">
        <w:rPr>
          <w:sz w:val="24"/>
          <w:szCs w:val="24"/>
        </w:rPr>
        <w:t xml:space="preserve"> be deemed a failure to exhaust administrative remedies.  Failure to exhaust administrative remedies, or failure to comply otherwise with these procedures, </w:t>
      </w:r>
      <w:r w:rsidR="00025680">
        <w:rPr>
          <w:sz w:val="24"/>
          <w:szCs w:val="24"/>
        </w:rPr>
        <w:t>will</w:t>
      </w:r>
      <w:r w:rsidRPr="00356299">
        <w:rPr>
          <w:sz w:val="24"/>
          <w:szCs w:val="24"/>
        </w:rPr>
        <w:t xml:space="preserve"> constitute a waiver of a</w:t>
      </w:r>
      <w:r w:rsidR="0036690C" w:rsidRPr="00356299">
        <w:rPr>
          <w:sz w:val="24"/>
          <w:szCs w:val="24"/>
        </w:rPr>
        <w:t>ny right to further pursue the b</w:t>
      </w:r>
      <w:r w:rsidRPr="00356299">
        <w:rPr>
          <w:sz w:val="24"/>
          <w:szCs w:val="24"/>
        </w:rPr>
        <w:t>id protest, including filing a Government Code Claim or legal proceedings.</w:t>
      </w:r>
    </w:p>
    <w:p w14:paraId="2F102F12" w14:textId="77777777" w:rsidR="00F9006C" w:rsidRPr="00356299" w:rsidRDefault="00F9006C" w:rsidP="000352A4">
      <w:pPr>
        <w:pStyle w:val="Heading2"/>
        <w:rPr>
          <w:sz w:val="24"/>
          <w:szCs w:val="24"/>
        </w:rPr>
      </w:pPr>
      <w:bookmarkStart w:id="41" w:name="_Toc339364450"/>
      <w:bookmarkStart w:id="42" w:name="_Toc339364711"/>
      <w:bookmarkStart w:id="43" w:name="_Toc189816275"/>
      <w:r w:rsidRPr="00356299">
        <w:rPr>
          <w:sz w:val="24"/>
          <w:szCs w:val="24"/>
        </w:rPr>
        <w:lastRenderedPageBreak/>
        <w:t>TERM / TERMINATION / RENEWAL</w:t>
      </w:r>
      <w:bookmarkEnd w:id="41"/>
      <w:bookmarkEnd w:id="42"/>
      <w:bookmarkEnd w:id="43"/>
    </w:p>
    <w:p w14:paraId="1AEAA380" w14:textId="68CE2553" w:rsidR="00F9006C" w:rsidRPr="00F17CC5" w:rsidRDefault="00F9006C" w:rsidP="00E82E20">
      <w:pPr>
        <w:pStyle w:val="Item1"/>
        <w:tabs>
          <w:tab w:val="clear" w:pos="1440"/>
        </w:tabs>
        <w:rPr>
          <w:sz w:val="24"/>
          <w:szCs w:val="18"/>
        </w:rPr>
      </w:pPr>
      <w:r w:rsidRPr="00F17CC5">
        <w:rPr>
          <w:sz w:val="24"/>
          <w:szCs w:val="18"/>
        </w:rPr>
        <w:t xml:space="preserve">The </w:t>
      </w:r>
      <w:r w:rsidR="002C70A2">
        <w:rPr>
          <w:sz w:val="24"/>
          <w:szCs w:val="18"/>
        </w:rPr>
        <w:t>contract term</w:t>
      </w:r>
      <w:r w:rsidRPr="00F17CC5">
        <w:rPr>
          <w:sz w:val="24"/>
          <w:szCs w:val="18"/>
        </w:rPr>
        <w:t>, which may be awarded pursuant to this</w:t>
      </w:r>
      <w:r w:rsidR="00296B8A" w:rsidRPr="00F17CC5">
        <w:rPr>
          <w:sz w:val="24"/>
          <w:szCs w:val="18"/>
        </w:rPr>
        <w:t xml:space="preserve"> </w:t>
      </w:r>
      <w:r w:rsidR="000D20CE" w:rsidRPr="00F17CC5">
        <w:rPr>
          <w:sz w:val="24"/>
          <w:szCs w:val="18"/>
        </w:rPr>
        <w:t>RFQ</w:t>
      </w:r>
      <w:r w:rsidRPr="00F17CC5">
        <w:rPr>
          <w:sz w:val="24"/>
          <w:szCs w:val="18"/>
        </w:rPr>
        <w:t xml:space="preserve">, will be </w:t>
      </w:r>
      <w:r w:rsidR="00AB6972">
        <w:rPr>
          <w:sz w:val="24"/>
          <w:szCs w:val="18"/>
        </w:rPr>
        <w:t>three</w:t>
      </w:r>
      <w:r w:rsidRPr="00F17CC5">
        <w:rPr>
          <w:sz w:val="24"/>
          <w:szCs w:val="18"/>
        </w:rPr>
        <w:t xml:space="preserve"> years.</w:t>
      </w:r>
    </w:p>
    <w:p w14:paraId="368F36CC" w14:textId="03D7D767" w:rsidR="00F9006C" w:rsidRPr="00AB6972" w:rsidRDefault="00F9006C" w:rsidP="000352A4">
      <w:pPr>
        <w:pStyle w:val="Item1"/>
      </w:pPr>
      <w:r w:rsidRPr="00356299">
        <w:rPr>
          <w:sz w:val="24"/>
          <w:szCs w:val="24"/>
        </w:rPr>
        <w:t xml:space="preserve">By mutual agreement, any </w:t>
      </w:r>
      <w:r w:rsidR="00703BA1" w:rsidRPr="00356299">
        <w:rPr>
          <w:sz w:val="24"/>
          <w:szCs w:val="24"/>
        </w:rPr>
        <w:t>contract, which</w:t>
      </w:r>
      <w:r w:rsidRPr="00356299">
        <w:rPr>
          <w:sz w:val="24"/>
          <w:szCs w:val="24"/>
        </w:rPr>
        <w:t xml:space="preserve"> may be awarded pursuant to this </w:t>
      </w:r>
      <w:r w:rsidR="000D20CE" w:rsidRPr="00AB6972">
        <w:rPr>
          <w:sz w:val="24"/>
          <w:szCs w:val="24"/>
        </w:rPr>
        <w:t>RFQ</w:t>
      </w:r>
      <w:r w:rsidRPr="00AB6972">
        <w:rPr>
          <w:sz w:val="24"/>
          <w:szCs w:val="24"/>
        </w:rPr>
        <w:t xml:space="preserve">, may be extended for </w:t>
      </w:r>
      <w:r w:rsidR="002A7F97" w:rsidRPr="00AB6972">
        <w:rPr>
          <w:sz w:val="24"/>
          <w:szCs w:val="24"/>
        </w:rPr>
        <w:t>an</w:t>
      </w:r>
      <w:r w:rsidRPr="00AB6972">
        <w:rPr>
          <w:sz w:val="24"/>
          <w:szCs w:val="24"/>
        </w:rPr>
        <w:t xml:space="preserve"> additional </w:t>
      </w:r>
      <w:r w:rsidR="00AB6972" w:rsidRPr="00AB6972">
        <w:rPr>
          <w:sz w:val="24"/>
          <w:szCs w:val="24"/>
        </w:rPr>
        <w:t>two years</w:t>
      </w:r>
      <w:r w:rsidR="001B7118" w:rsidRPr="00AB6972">
        <w:rPr>
          <w:sz w:val="24"/>
          <w:szCs w:val="24"/>
        </w:rPr>
        <w:t>.</w:t>
      </w:r>
    </w:p>
    <w:p w14:paraId="2F360D06" w14:textId="2146058E" w:rsidR="00512645" w:rsidRPr="00A85450" w:rsidRDefault="00512645" w:rsidP="000352A4">
      <w:pPr>
        <w:pStyle w:val="Item1"/>
      </w:pPr>
      <w:r w:rsidRPr="00356299">
        <w:rPr>
          <w:sz w:val="24"/>
          <w:szCs w:val="24"/>
        </w:rPr>
        <w:t>The County has and reserves the right to suspend, terminate, or abandon the execution of any work</w:t>
      </w:r>
      <w:bookmarkStart w:id="44" w:name="_Hlk106376250"/>
      <w:bookmarkStart w:id="45" w:name="_Hlk106379391"/>
      <w:r w:rsidR="006034F7">
        <w:rPr>
          <w:sz w:val="24"/>
          <w:szCs w:val="24"/>
        </w:rPr>
        <w:t>, services and/or providing of goods</w:t>
      </w:r>
      <w:bookmarkEnd w:id="44"/>
      <w:r w:rsidRPr="00356299">
        <w:rPr>
          <w:sz w:val="24"/>
          <w:szCs w:val="24"/>
        </w:rPr>
        <w:t xml:space="preserve"> </w:t>
      </w:r>
      <w:bookmarkEnd w:id="45"/>
      <w:r w:rsidRPr="00356299">
        <w:rPr>
          <w:sz w:val="24"/>
          <w:szCs w:val="24"/>
        </w:rPr>
        <w:t xml:space="preserve">by the Contractor without cause at any time upon giving the Contractor prior written notice.  </w:t>
      </w:r>
      <w:proofErr w:type="gramStart"/>
      <w:r w:rsidRPr="00356299">
        <w:rPr>
          <w:sz w:val="24"/>
          <w:szCs w:val="24"/>
        </w:rPr>
        <w:t>In the event that</w:t>
      </w:r>
      <w:proofErr w:type="gramEnd"/>
      <w:r w:rsidRPr="00356299">
        <w:rPr>
          <w:sz w:val="24"/>
          <w:szCs w:val="24"/>
        </w:rPr>
        <w:t xml:space="preserve"> the County should abandon, terminate, or suspend the Contractor</w:t>
      </w:r>
      <w:r w:rsidR="002C70A2">
        <w:rPr>
          <w:sz w:val="24"/>
          <w:szCs w:val="24"/>
        </w:rPr>
        <w:t>'</w:t>
      </w:r>
      <w:r w:rsidRPr="00356299">
        <w:rPr>
          <w:sz w:val="24"/>
          <w:szCs w:val="24"/>
        </w:rPr>
        <w:t>s work,</w:t>
      </w:r>
      <w:r w:rsidR="006034F7">
        <w:rPr>
          <w:sz w:val="24"/>
          <w:szCs w:val="24"/>
        </w:rPr>
        <w:t xml:space="preserve"> services and/or providing of goods,</w:t>
      </w:r>
      <w:r w:rsidR="006034F7" w:rsidRPr="00356299">
        <w:rPr>
          <w:sz w:val="24"/>
          <w:szCs w:val="24"/>
        </w:rPr>
        <w:t xml:space="preserve"> </w:t>
      </w:r>
      <w:r w:rsidRPr="00356299">
        <w:rPr>
          <w:sz w:val="24"/>
          <w:szCs w:val="24"/>
        </w:rPr>
        <w:t xml:space="preserve">the Contractor </w:t>
      </w:r>
      <w:r w:rsidR="001C4D3F">
        <w:rPr>
          <w:sz w:val="24"/>
          <w:szCs w:val="24"/>
        </w:rPr>
        <w:t>will</w:t>
      </w:r>
      <w:r w:rsidRPr="00356299">
        <w:rPr>
          <w:sz w:val="24"/>
          <w:szCs w:val="24"/>
        </w:rPr>
        <w:t xml:space="preserve"> be entitled to payment for services provided hereunder prior to the effective date of said suspension, termination, or abandonment.  The County may terminate the contract at any time for cause without written notice upon a material breach of contract or substandard or unsatisfactory performance by the Contractor.  In the event of termination with cause, the County reserves the right to seek </w:t>
      </w:r>
      <w:proofErr w:type="gramStart"/>
      <w:r w:rsidRPr="00356299">
        <w:rPr>
          <w:sz w:val="24"/>
          <w:szCs w:val="24"/>
        </w:rPr>
        <w:t>any and all</w:t>
      </w:r>
      <w:proofErr w:type="gramEnd"/>
      <w:r w:rsidRPr="00356299">
        <w:rPr>
          <w:sz w:val="24"/>
          <w:szCs w:val="24"/>
        </w:rPr>
        <w:t xml:space="preserve"> damages from the Contractor.  In the event of such termination</w:t>
      </w:r>
      <w:r w:rsidR="002C70A2">
        <w:rPr>
          <w:sz w:val="24"/>
          <w:szCs w:val="24"/>
        </w:rPr>
        <w:t>,</w:t>
      </w:r>
      <w:r w:rsidRPr="00356299">
        <w:rPr>
          <w:sz w:val="24"/>
          <w:szCs w:val="24"/>
        </w:rPr>
        <w:t xml:space="preserve"> with or without cause, the County reserves the right to invite the next highest</w:t>
      </w:r>
      <w:r w:rsidR="002C70A2">
        <w:rPr>
          <w:sz w:val="24"/>
          <w:szCs w:val="24"/>
        </w:rPr>
        <w:t>-</w:t>
      </w:r>
      <w:r w:rsidRPr="00356299">
        <w:rPr>
          <w:sz w:val="24"/>
          <w:szCs w:val="24"/>
        </w:rPr>
        <w:t xml:space="preserve">ranked Bidder to </w:t>
      </w:r>
      <w:proofErr w:type="gramStart"/>
      <w:r w:rsidRPr="00356299">
        <w:rPr>
          <w:sz w:val="24"/>
          <w:szCs w:val="24"/>
        </w:rPr>
        <w:t>enter into</w:t>
      </w:r>
      <w:proofErr w:type="gramEnd"/>
      <w:r w:rsidRPr="00356299">
        <w:rPr>
          <w:sz w:val="24"/>
          <w:szCs w:val="24"/>
        </w:rPr>
        <w:t xml:space="preserve"> a contract or rebid the project if it is determined to be in its best interest to do so.</w:t>
      </w:r>
    </w:p>
    <w:p w14:paraId="50768D0F" w14:textId="77777777" w:rsidR="003D3E5A" w:rsidRPr="00356299" w:rsidRDefault="00F9006C" w:rsidP="000352A4">
      <w:pPr>
        <w:pStyle w:val="Heading2"/>
        <w:rPr>
          <w:sz w:val="24"/>
          <w:szCs w:val="24"/>
          <w:u w:val="none"/>
        </w:rPr>
      </w:pPr>
      <w:bookmarkStart w:id="46" w:name="_Toc339364454"/>
      <w:bookmarkStart w:id="47" w:name="_Toc339364715"/>
      <w:bookmarkStart w:id="48" w:name="_Toc189816276"/>
      <w:r w:rsidRPr="00356299">
        <w:rPr>
          <w:sz w:val="24"/>
          <w:szCs w:val="24"/>
        </w:rPr>
        <w:t>QUANTITIES</w:t>
      </w:r>
      <w:bookmarkEnd w:id="46"/>
      <w:bookmarkEnd w:id="47"/>
      <w:bookmarkEnd w:id="48"/>
      <w:r w:rsidR="007402A0" w:rsidRPr="00356299">
        <w:rPr>
          <w:sz w:val="24"/>
          <w:szCs w:val="24"/>
          <w:u w:val="none"/>
        </w:rPr>
        <w:t xml:space="preserve"> </w:t>
      </w:r>
    </w:p>
    <w:p w14:paraId="119A8807" w14:textId="35FF4ADD" w:rsidR="00F9006C" w:rsidRPr="00356299" w:rsidRDefault="00F9006C" w:rsidP="00CC278E">
      <w:pPr>
        <w:spacing w:after="240"/>
        <w:ind w:left="1440"/>
        <w:rPr>
          <w:rFonts w:ascii="Calibri" w:hAnsi="Calibri" w:cs="Calibri"/>
          <w:sz w:val="24"/>
          <w:szCs w:val="24"/>
        </w:rPr>
      </w:pPr>
      <w:r w:rsidRPr="00AB6972">
        <w:rPr>
          <w:rFonts w:ascii="Calibri" w:hAnsi="Calibri" w:cs="Calibri"/>
          <w:sz w:val="24"/>
          <w:szCs w:val="24"/>
        </w:rPr>
        <w:t xml:space="preserve">Quantities listed herein are estimates and are not to be construed as a commitment.  No </w:t>
      </w:r>
      <w:r w:rsidRPr="00356299">
        <w:rPr>
          <w:rFonts w:ascii="Calibri" w:hAnsi="Calibri" w:cs="Calibri"/>
          <w:sz w:val="24"/>
          <w:szCs w:val="24"/>
        </w:rPr>
        <w:t>minimum or maximum is guaranteed or implied.</w:t>
      </w:r>
    </w:p>
    <w:p w14:paraId="7061211F" w14:textId="77777777" w:rsidR="003D3E5A" w:rsidRDefault="00F9006C" w:rsidP="000352A4">
      <w:pPr>
        <w:pStyle w:val="Heading2"/>
        <w:rPr>
          <w:u w:val="none"/>
        </w:rPr>
      </w:pPr>
      <w:bookmarkStart w:id="49" w:name="_Toc339364456"/>
      <w:bookmarkStart w:id="50" w:name="_Toc339364717"/>
      <w:bookmarkStart w:id="51" w:name="_Toc189816277"/>
      <w:r w:rsidRPr="00356299">
        <w:rPr>
          <w:sz w:val="24"/>
          <w:szCs w:val="24"/>
        </w:rPr>
        <w:t>PRICING</w:t>
      </w:r>
      <w:bookmarkEnd w:id="49"/>
      <w:bookmarkEnd w:id="50"/>
      <w:bookmarkEnd w:id="51"/>
      <w:r w:rsidR="007402A0" w:rsidRPr="00356299">
        <w:rPr>
          <w:sz w:val="24"/>
          <w:u w:val="none"/>
        </w:rPr>
        <w:t xml:space="preserve"> </w:t>
      </w:r>
    </w:p>
    <w:p w14:paraId="20159C03" w14:textId="77777777" w:rsidR="00F9006C" w:rsidRPr="00F17CC5" w:rsidRDefault="00F9006C" w:rsidP="00DA18F7">
      <w:pPr>
        <w:pStyle w:val="Item1"/>
        <w:tabs>
          <w:tab w:val="clear" w:pos="1440"/>
        </w:tabs>
        <w:rPr>
          <w:sz w:val="24"/>
          <w:szCs w:val="18"/>
        </w:rPr>
      </w:pPr>
      <w:r w:rsidRPr="00F17CC5">
        <w:rPr>
          <w:sz w:val="24"/>
          <w:szCs w:val="18"/>
        </w:rPr>
        <w:t xml:space="preserve">All pricing as quoted will </w:t>
      </w:r>
      <w:r w:rsidR="00AF533D" w:rsidRPr="00F17CC5">
        <w:rPr>
          <w:sz w:val="24"/>
          <w:szCs w:val="18"/>
        </w:rPr>
        <w:t xml:space="preserve">not increase, but except as noted below, </w:t>
      </w:r>
      <w:r w:rsidRPr="00F17CC5">
        <w:rPr>
          <w:sz w:val="24"/>
          <w:szCs w:val="18"/>
        </w:rPr>
        <w:t xml:space="preserve">remain </w:t>
      </w:r>
      <w:r w:rsidR="00DA4A6E" w:rsidRPr="00F17CC5">
        <w:rPr>
          <w:sz w:val="24"/>
          <w:szCs w:val="18"/>
        </w:rPr>
        <w:t xml:space="preserve">fixed and </w:t>
      </w:r>
      <w:r w:rsidRPr="00F17CC5">
        <w:rPr>
          <w:sz w:val="24"/>
          <w:szCs w:val="18"/>
        </w:rPr>
        <w:t xml:space="preserve">firm for the term of any contract that may be awarded </w:t>
      </w:r>
      <w:proofErr w:type="gramStart"/>
      <w:r w:rsidRPr="00F17CC5">
        <w:rPr>
          <w:sz w:val="24"/>
          <w:szCs w:val="18"/>
        </w:rPr>
        <w:t>as a result of</w:t>
      </w:r>
      <w:proofErr w:type="gramEnd"/>
      <w:r w:rsidRPr="00F17CC5">
        <w:rPr>
          <w:sz w:val="24"/>
          <w:szCs w:val="18"/>
        </w:rPr>
        <w:t xml:space="preserve"> this </w:t>
      </w:r>
      <w:r w:rsidR="000D20CE" w:rsidRPr="00F17CC5">
        <w:rPr>
          <w:sz w:val="24"/>
          <w:szCs w:val="18"/>
        </w:rPr>
        <w:t>RFQ</w:t>
      </w:r>
      <w:r w:rsidRPr="00F17CC5">
        <w:rPr>
          <w:sz w:val="24"/>
          <w:szCs w:val="18"/>
        </w:rPr>
        <w:t>.</w:t>
      </w:r>
    </w:p>
    <w:p w14:paraId="780ED8C8" w14:textId="77777777" w:rsidR="00F9006C" w:rsidRPr="00356299" w:rsidRDefault="00F9006C" w:rsidP="000352A4">
      <w:pPr>
        <w:pStyle w:val="Item1"/>
        <w:rPr>
          <w:sz w:val="24"/>
        </w:rPr>
      </w:pPr>
      <w:r w:rsidRPr="00356299">
        <w:rPr>
          <w:sz w:val="24"/>
        </w:rPr>
        <w:t xml:space="preserve">Unless otherwise stated, </w:t>
      </w:r>
      <w:r w:rsidR="00502F47" w:rsidRPr="00356299">
        <w:rPr>
          <w:sz w:val="24"/>
        </w:rPr>
        <w:t>Bidder</w:t>
      </w:r>
      <w:r w:rsidRPr="00356299">
        <w:rPr>
          <w:sz w:val="24"/>
        </w:rPr>
        <w:t xml:space="preserve"> agrees that, in the event of a price decline, the benefit of such </w:t>
      </w:r>
      <w:r w:rsidR="002C70A2">
        <w:rPr>
          <w:sz w:val="24"/>
        </w:rPr>
        <w:t xml:space="preserve">a </w:t>
      </w:r>
      <w:r w:rsidRPr="00356299">
        <w:rPr>
          <w:sz w:val="24"/>
        </w:rPr>
        <w:t xml:space="preserve">lower price </w:t>
      </w:r>
      <w:r w:rsidR="00025680">
        <w:rPr>
          <w:sz w:val="24"/>
        </w:rPr>
        <w:t>will</w:t>
      </w:r>
      <w:r w:rsidRPr="00356299">
        <w:rPr>
          <w:sz w:val="24"/>
        </w:rPr>
        <w:t xml:space="preserve"> be extended to the County.</w:t>
      </w:r>
    </w:p>
    <w:p w14:paraId="6C9F6B9C" w14:textId="77777777" w:rsidR="00F9006C" w:rsidRPr="00356299" w:rsidRDefault="00A76970" w:rsidP="000352A4">
      <w:pPr>
        <w:pStyle w:val="Item1"/>
        <w:rPr>
          <w:sz w:val="24"/>
        </w:rPr>
      </w:pPr>
      <w:r>
        <w:rPr>
          <w:sz w:val="24"/>
        </w:rPr>
        <w:t>R</w:t>
      </w:r>
      <w:r w:rsidR="00AF533D" w:rsidRPr="00356299">
        <w:rPr>
          <w:sz w:val="24"/>
        </w:rPr>
        <w:t xml:space="preserve">easonable </w:t>
      </w:r>
      <w:r w:rsidR="00F9006C" w:rsidRPr="00356299">
        <w:rPr>
          <w:sz w:val="24"/>
        </w:rPr>
        <w:t>price increases or decreases for subsequent contract terms may be negotiated between Contractor and County after completion of the initial term.</w:t>
      </w:r>
    </w:p>
    <w:p w14:paraId="5BC113D9" w14:textId="77777777" w:rsidR="00F9006C" w:rsidRPr="00983DAC" w:rsidRDefault="00F9006C" w:rsidP="00983DAC">
      <w:pPr>
        <w:pStyle w:val="Item1"/>
        <w:rPr>
          <w:sz w:val="24"/>
          <w:szCs w:val="24"/>
        </w:rPr>
      </w:pPr>
      <w:r w:rsidRPr="00356299">
        <w:rPr>
          <w:sz w:val="24"/>
          <w:szCs w:val="24"/>
        </w:rPr>
        <w:t xml:space="preserve">All prices quoted </w:t>
      </w:r>
      <w:r w:rsidR="00025680">
        <w:rPr>
          <w:sz w:val="24"/>
          <w:szCs w:val="24"/>
        </w:rPr>
        <w:t>must</w:t>
      </w:r>
      <w:r w:rsidRPr="00356299">
        <w:rPr>
          <w:sz w:val="24"/>
          <w:szCs w:val="24"/>
        </w:rPr>
        <w:t xml:space="preserve"> be in United States</w:t>
      </w:r>
      <w:r w:rsidR="008136DB" w:rsidRPr="00356299">
        <w:rPr>
          <w:sz w:val="24"/>
          <w:szCs w:val="24"/>
        </w:rPr>
        <w:t xml:space="preserve"> </w:t>
      </w:r>
      <w:r w:rsidRPr="00356299">
        <w:rPr>
          <w:sz w:val="24"/>
          <w:szCs w:val="24"/>
        </w:rPr>
        <w:t>dollars</w:t>
      </w:r>
      <w:r w:rsidR="005C64AE" w:rsidRPr="00356299">
        <w:rPr>
          <w:sz w:val="24"/>
          <w:szCs w:val="24"/>
        </w:rPr>
        <w:t xml:space="preserve">. </w:t>
      </w:r>
    </w:p>
    <w:p w14:paraId="19234260" w14:textId="77777777" w:rsidR="00F9006C" w:rsidRPr="00356299" w:rsidRDefault="00F9006C" w:rsidP="000352A4">
      <w:pPr>
        <w:pStyle w:val="Item1"/>
        <w:rPr>
          <w:sz w:val="24"/>
        </w:rPr>
      </w:pPr>
      <w:r w:rsidRPr="00356299">
        <w:rPr>
          <w:sz w:val="24"/>
        </w:rPr>
        <w:t xml:space="preserve">Price quotes </w:t>
      </w:r>
      <w:r w:rsidR="00025680">
        <w:rPr>
          <w:sz w:val="24"/>
        </w:rPr>
        <w:t>must</w:t>
      </w:r>
      <w:r w:rsidRPr="00356299">
        <w:rPr>
          <w:sz w:val="24"/>
        </w:rPr>
        <w:t xml:space="preserve"> include </w:t>
      </w:r>
      <w:proofErr w:type="gramStart"/>
      <w:r w:rsidRPr="00356299">
        <w:rPr>
          <w:sz w:val="24"/>
        </w:rPr>
        <w:t>any and all</w:t>
      </w:r>
      <w:proofErr w:type="gramEnd"/>
      <w:r w:rsidRPr="00356299">
        <w:rPr>
          <w:sz w:val="24"/>
        </w:rPr>
        <w:t xml:space="preserve"> payment incentives available to the County.</w:t>
      </w:r>
    </w:p>
    <w:p w14:paraId="78B62ED8" w14:textId="77777777" w:rsidR="00F9006C" w:rsidRPr="00356299" w:rsidRDefault="00A76970" w:rsidP="000352A4">
      <w:pPr>
        <w:pStyle w:val="Item1"/>
        <w:rPr>
          <w:sz w:val="24"/>
        </w:rPr>
      </w:pPr>
      <w:r>
        <w:rPr>
          <w:sz w:val="24"/>
        </w:rPr>
        <w:lastRenderedPageBreak/>
        <w:t>I</w:t>
      </w:r>
      <w:r w:rsidR="00F9006C" w:rsidRPr="00356299">
        <w:rPr>
          <w:sz w:val="24"/>
        </w:rPr>
        <w:t>n the evaluation of cost, if applicable, it will be assumed that the unit price quoted is correct in the case of a discrepancy between the unit price and an extension</w:t>
      </w:r>
      <w:r w:rsidR="002C70A2">
        <w:rPr>
          <w:sz w:val="24"/>
        </w:rPr>
        <w:t>,</w:t>
      </w:r>
      <w:r w:rsidR="00AF533D" w:rsidRPr="00356299">
        <w:rPr>
          <w:sz w:val="24"/>
        </w:rPr>
        <w:t xml:space="preserve"> and the Bidder must honor the unit price quoted.</w:t>
      </w:r>
    </w:p>
    <w:p w14:paraId="003009BC" w14:textId="77777777" w:rsidR="00F9006C" w:rsidRPr="00356299" w:rsidRDefault="00F9006C" w:rsidP="000352A4">
      <w:pPr>
        <w:pStyle w:val="Item1"/>
        <w:rPr>
          <w:sz w:val="24"/>
        </w:rPr>
      </w:pPr>
      <w:r w:rsidRPr="00356299">
        <w:rPr>
          <w:sz w:val="24"/>
        </w:rPr>
        <w:t>Federal and State minimum wage laws apply.</w:t>
      </w:r>
      <w:r w:rsidR="0082590B" w:rsidRPr="00356299">
        <w:rPr>
          <w:sz w:val="24"/>
        </w:rPr>
        <w:t xml:space="preserve"> </w:t>
      </w:r>
      <w:r w:rsidRPr="00356299">
        <w:rPr>
          <w:sz w:val="24"/>
        </w:rPr>
        <w:t xml:space="preserve"> The County has no</w:t>
      </w:r>
      <w:r w:rsidR="0082590B" w:rsidRPr="00356299">
        <w:rPr>
          <w:sz w:val="24"/>
        </w:rPr>
        <w:t xml:space="preserve"> requirements for living wages. </w:t>
      </w:r>
      <w:r w:rsidRPr="00356299">
        <w:rPr>
          <w:sz w:val="24"/>
        </w:rPr>
        <w:t xml:space="preserve"> The County is not imposing any additional requirements regarding wages.</w:t>
      </w:r>
    </w:p>
    <w:p w14:paraId="691FC69E" w14:textId="77777777" w:rsidR="00F9006C" w:rsidRPr="00F17CC5" w:rsidRDefault="00F9006C" w:rsidP="000352A4">
      <w:pPr>
        <w:pStyle w:val="Heading2"/>
        <w:rPr>
          <w:sz w:val="22"/>
          <w:szCs w:val="18"/>
        </w:rPr>
      </w:pPr>
      <w:bookmarkStart w:id="52" w:name="_Toc339364458"/>
      <w:bookmarkStart w:id="53" w:name="_Toc339364719"/>
      <w:bookmarkStart w:id="54" w:name="_Toc189816278"/>
      <w:r w:rsidRPr="00356299">
        <w:rPr>
          <w:sz w:val="24"/>
        </w:rPr>
        <w:t>AWARD</w:t>
      </w:r>
      <w:bookmarkEnd w:id="52"/>
      <w:bookmarkEnd w:id="53"/>
      <w:bookmarkEnd w:id="54"/>
    </w:p>
    <w:p w14:paraId="03138247" w14:textId="77777777" w:rsidR="006F6C64" w:rsidRPr="006034F7" w:rsidRDefault="006F6C64" w:rsidP="00DA18F7">
      <w:pPr>
        <w:pStyle w:val="Item1"/>
        <w:tabs>
          <w:tab w:val="clear" w:pos="1440"/>
        </w:tabs>
        <w:rPr>
          <w:sz w:val="24"/>
          <w:szCs w:val="18"/>
        </w:rPr>
      </w:pPr>
      <w:r w:rsidRPr="006034F7">
        <w:rPr>
          <w:sz w:val="24"/>
          <w:szCs w:val="18"/>
        </w:rPr>
        <w:t>Lowest Responsive and Responsible Bidder</w:t>
      </w:r>
      <w:r w:rsidR="002313EF" w:rsidRPr="006034F7">
        <w:rPr>
          <w:sz w:val="24"/>
          <w:szCs w:val="18"/>
        </w:rPr>
        <w:t>(s)</w:t>
      </w:r>
    </w:p>
    <w:p w14:paraId="1E79A055" w14:textId="77777777" w:rsidR="00F9006C" w:rsidRPr="006034F7" w:rsidRDefault="00F9006C" w:rsidP="00D91454">
      <w:pPr>
        <w:pStyle w:val="Itema"/>
        <w:numPr>
          <w:ilvl w:val="3"/>
          <w:numId w:val="15"/>
        </w:numPr>
        <w:tabs>
          <w:tab w:val="clear" w:pos="2160"/>
        </w:tabs>
        <w:rPr>
          <w:sz w:val="24"/>
        </w:rPr>
      </w:pPr>
      <w:r w:rsidRPr="006034F7">
        <w:rPr>
          <w:sz w:val="24"/>
        </w:rPr>
        <w:t xml:space="preserve">The award will be </w:t>
      </w:r>
      <w:proofErr w:type="gramStart"/>
      <w:r w:rsidRPr="006034F7">
        <w:rPr>
          <w:sz w:val="24"/>
        </w:rPr>
        <w:t>made</w:t>
      </w:r>
      <w:proofErr w:type="gramEnd"/>
      <w:r w:rsidRPr="006034F7">
        <w:rPr>
          <w:sz w:val="24"/>
        </w:rPr>
        <w:t xml:space="preserve"> to the lowest </w:t>
      </w:r>
      <w:r w:rsidR="00587303" w:rsidRPr="006034F7">
        <w:rPr>
          <w:sz w:val="24"/>
        </w:rPr>
        <w:t xml:space="preserve">responsive and </w:t>
      </w:r>
      <w:r w:rsidRPr="006034F7">
        <w:rPr>
          <w:sz w:val="24"/>
        </w:rPr>
        <w:t xml:space="preserve">responsible </w:t>
      </w:r>
      <w:r w:rsidR="00502F47" w:rsidRPr="006034F7">
        <w:rPr>
          <w:sz w:val="24"/>
        </w:rPr>
        <w:t>Bidder</w:t>
      </w:r>
      <w:r w:rsidR="002313EF" w:rsidRPr="006034F7">
        <w:rPr>
          <w:sz w:val="24"/>
        </w:rPr>
        <w:t>(s)</w:t>
      </w:r>
      <w:r w:rsidRPr="006034F7">
        <w:rPr>
          <w:sz w:val="24"/>
        </w:rPr>
        <w:t xml:space="preserve"> who meets the requirements of these specifications, </w:t>
      </w:r>
      <w:r w:rsidR="005057B4" w:rsidRPr="006034F7">
        <w:rPr>
          <w:sz w:val="24"/>
        </w:rPr>
        <w:t>terms,</w:t>
      </w:r>
      <w:r w:rsidRPr="006034F7">
        <w:rPr>
          <w:sz w:val="24"/>
        </w:rPr>
        <w:t xml:space="preserve"> and conditions. </w:t>
      </w:r>
      <w:r w:rsidR="00121E47" w:rsidRPr="006034F7">
        <w:rPr>
          <w:sz w:val="24"/>
        </w:rPr>
        <w:t xml:space="preserve"> </w:t>
      </w:r>
    </w:p>
    <w:p w14:paraId="3B089BBF" w14:textId="0F82331B" w:rsidR="00F9006C" w:rsidRPr="006034F7" w:rsidRDefault="00F9006C" w:rsidP="00D91454">
      <w:pPr>
        <w:pStyle w:val="Itema"/>
        <w:numPr>
          <w:ilvl w:val="3"/>
          <w:numId w:val="15"/>
        </w:numPr>
        <w:rPr>
          <w:sz w:val="24"/>
        </w:rPr>
      </w:pPr>
      <w:r w:rsidRPr="006034F7">
        <w:rPr>
          <w:sz w:val="24"/>
        </w:rPr>
        <w:t>Awards may also be made to the subsequent lowest responsi</w:t>
      </w:r>
      <w:r w:rsidR="004E6261" w:rsidRPr="006034F7">
        <w:rPr>
          <w:sz w:val="24"/>
        </w:rPr>
        <w:t xml:space="preserve">ve and responsible </w:t>
      </w:r>
      <w:r w:rsidR="00502F47" w:rsidRPr="006034F7">
        <w:rPr>
          <w:sz w:val="24"/>
        </w:rPr>
        <w:t>Bidder</w:t>
      </w:r>
      <w:r w:rsidR="006D59DB" w:rsidRPr="006034F7">
        <w:rPr>
          <w:sz w:val="24"/>
        </w:rPr>
        <w:t>(</w:t>
      </w:r>
      <w:r w:rsidRPr="006034F7">
        <w:rPr>
          <w:sz w:val="24"/>
        </w:rPr>
        <w:t>s</w:t>
      </w:r>
      <w:r w:rsidR="006D59DB" w:rsidRPr="006034F7">
        <w:rPr>
          <w:sz w:val="24"/>
        </w:rPr>
        <w:t>)</w:t>
      </w:r>
      <w:r w:rsidR="00B701E8">
        <w:rPr>
          <w:sz w:val="24"/>
        </w:rPr>
        <w:t>,</w:t>
      </w:r>
      <w:r w:rsidRPr="006034F7">
        <w:rPr>
          <w:sz w:val="24"/>
        </w:rPr>
        <w:t xml:space="preserve"> </w:t>
      </w:r>
      <w:r w:rsidR="009E28BF" w:rsidRPr="006034F7">
        <w:rPr>
          <w:sz w:val="24"/>
        </w:rPr>
        <w:t xml:space="preserve">and who will be called in order should </w:t>
      </w:r>
      <w:r w:rsidR="00AF533D" w:rsidRPr="006034F7">
        <w:rPr>
          <w:sz w:val="24"/>
        </w:rPr>
        <w:t>the County need to c</w:t>
      </w:r>
      <w:r w:rsidR="002A6DA5" w:rsidRPr="006034F7">
        <w:rPr>
          <w:sz w:val="24"/>
        </w:rPr>
        <w:t xml:space="preserve">ontract with another </w:t>
      </w:r>
      <w:r w:rsidR="00A76970" w:rsidRPr="006034F7">
        <w:rPr>
          <w:sz w:val="24"/>
        </w:rPr>
        <w:t>Bidder</w:t>
      </w:r>
      <w:r w:rsidR="002A6DA5" w:rsidRPr="006034F7">
        <w:rPr>
          <w:sz w:val="24"/>
        </w:rPr>
        <w:t>(s).</w:t>
      </w:r>
      <w:r w:rsidR="009E28BF" w:rsidRPr="006034F7">
        <w:rPr>
          <w:sz w:val="24"/>
        </w:rPr>
        <w:t xml:space="preserve"> </w:t>
      </w:r>
    </w:p>
    <w:p w14:paraId="544BC813" w14:textId="77777777" w:rsidR="006F6C64" w:rsidRDefault="006F6C64" w:rsidP="000352A4">
      <w:pPr>
        <w:pStyle w:val="Item1"/>
      </w:pPr>
      <w:r w:rsidRPr="00356299">
        <w:rPr>
          <w:sz w:val="24"/>
        </w:rPr>
        <w:t>S</w:t>
      </w:r>
      <w:r w:rsidR="006A3BEE" w:rsidRPr="00356299">
        <w:rPr>
          <w:sz w:val="24"/>
        </w:rPr>
        <w:t xml:space="preserve">mall </w:t>
      </w:r>
      <w:r w:rsidRPr="00356299">
        <w:rPr>
          <w:sz w:val="24"/>
        </w:rPr>
        <w:t>L</w:t>
      </w:r>
      <w:r w:rsidR="006A3BEE" w:rsidRPr="00356299">
        <w:rPr>
          <w:sz w:val="24"/>
        </w:rPr>
        <w:t xml:space="preserve">ocal </w:t>
      </w:r>
      <w:r w:rsidRPr="00356299">
        <w:rPr>
          <w:sz w:val="24"/>
        </w:rPr>
        <w:t>E</w:t>
      </w:r>
      <w:r w:rsidR="006A3BEE" w:rsidRPr="00356299">
        <w:rPr>
          <w:sz w:val="24"/>
        </w:rPr>
        <w:t xml:space="preserve">merging </w:t>
      </w:r>
      <w:r w:rsidRPr="00356299">
        <w:rPr>
          <w:sz w:val="24"/>
        </w:rPr>
        <w:t>B</w:t>
      </w:r>
      <w:r w:rsidR="006A3BEE" w:rsidRPr="00356299">
        <w:rPr>
          <w:sz w:val="24"/>
        </w:rPr>
        <w:t>usiness (SLEB)</w:t>
      </w:r>
      <w:r w:rsidRPr="00356299">
        <w:rPr>
          <w:sz w:val="24"/>
        </w:rPr>
        <w:t xml:space="preserve"> Program</w:t>
      </w:r>
      <w:r>
        <w:t xml:space="preserve"> </w:t>
      </w:r>
    </w:p>
    <w:p w14:paraId="7A476AFF" w14:textId="77777777" w:rsidR="009406FE" w:rsidRPr="00F17CC5" w:rsidRDefault="00147B8C" w:rsidP="00DA18F7">
      <w:pPr>
        <w:pStyle w:val="Itema"/>
        <w:tabs>
          <w:tab w:val="clear" w:pos="2160"/>
        </w:tabs>
        <w:rPr>
          <w:sz w:val="24"/>
          <w:szCs w:val="18"/>
        </w:rPr>
      </w:pPr>
      <w:r w:rsidRPr="00F17CC5">
        <w:rPr>
          <w:sz w:val="24"/>
          <w:szCs w:val="18"/>
        </w:rPr>
        <w:t>Small and Emerging Locally Owned Business</w:t>
      </w:r>
      <w:proofErr w:type="gramStart"/>
      <w:r w:rsidRPr="00F17CC5">
        <w:rPr>
          <w:sz w:val="24"/>
          <w:szCs w:val="18"/>
        </w:rPr>
        <w:t>:  The</w:t>
      </w:r>
      <w:proofErr w:type="gramEnd"/>
      <w:r w:rsidRPr="00F17CC5">
        <w:rPr>
          <w:sz w:val="24"/>
          <w:szCs w:val="18"/>
        </w:rPr>
        <w:t xml:space="preserve"> County is vitally interested in promoting the growth of small and emerging local businesses by means of increasing the participation of these businesses in the County</w:t>
      </w:r>
      <w:r w:rsidR="002C70A2">
        <w:rPr>
          <w:sz w:val="24"/>
          <w:szCs w:val="18"/>
        </w:rPr>
        <w:t>'</w:t>
      </w:r>
      <w:r w:rsidRPr="00F17CC5">
        <w:rPr>
          <w:sz w:val="24"/>
          <w:szCs w:val="18"/>
        </w:rPr>
        <w:t xml:space="preserve">s </w:t>
      </w:r>
      <w:r w:rsidR="009406FE" w:rsidRPr="00F17CC5">
        <w:rPr>
          <w:sz w:val="24"/>
          <w:szCs w:val="18"/>
        </w:rPr>
        <w:t>purchase of goods and services.</w:t>
      </w:r>
      <w:r w:rsidR="00F50111" w:rsidRPr="00F17CC5">
        <w:rPr>
          <w:sz w:val="24"/>
          <w:szCs w:val="18"/>
        </w:rPr>
        <w:t xml:space="preserve"> </w:t>
      </w:r>
    </w:p>
    <w:p w14:paraId="20E0C0A2" w14:textId="77777777" w:rsidR="00CA3FDB" w:rsidRPr="00A90BAF" w:rsidRDefault="00147B8C" w:rsidP="00F17CC5">
      <w:pPr>
        <w:pStyle w:val="Itema"/>
        <w:rPr>
          <w:sz w:val="24"/>
          <w:szCs w:val="24"/>
        </w:rPr>
      </w:pPr>
      <w:r w:rsidRPr="00A90BAF">
        <w:rPr>
          <w:sz w:val="24"/>
          <w:szCs w:val="24"/>
        </w:rPr>
        <w:t>As a result of the County</w:t>
      </w:r>
      <w:r w:rsidR="002C70A2">
        <w:rPr>
          <w:sz w:val="24"/>
          <w:szCs w:val="24"/>
        </w:rPr>
        <w:t>'</w:t>
      </w:r>
      <w:r w:rsidRPr="00A90BAF">
        <w:rPr>
          <w:sz w:val="24"/>
          <w:szCs w:val="24"/>
        </w:rPr>
        <w:t>s commitment to advanc</w:t>
      </w:r>
      <w:r w:rsidR="002C70A2">
        <w:rPr>
          <w:sz w:val="24"/>
          <w:szCs w:val="24"/>
        </w:rPr>
        <w:t>ing</w:t>
      </w:r>
      <w:r w:rsidRPr="00A90BAF">
        <w:rPr>
          <w:sz w:val="24"/>
          <w:szCs w:val="24"/>
        </w:rPr>
        <w:t xml:space="preserve"> the economic opportunities of these businesses, </w:t>
      </w:r>
      <w:r w:rsidR="00502F47" w:rsidRPr="00A90BAF">
        <w:rPr>
          <w:b/>
          <w:sz w:val="24"/>
          <w:szCs w:val="24"/>
          <w:u w:val="single"/>
        </w:rPr>
        <w:t>Bidder</w:t>
      </w:r>
      <w:r w:rsidR="009406FE" w:rsidRPr="00A90BAF">
        <w:rPr>
          <w:b/>
          <w:sz w:val="24"/>
          <w:szCs w:val="24"/>
          <w:u w:val="single"/>
        </w:rPr>
        <w:t>s must meet the County</w:t>
      </w:r>
      <w:r w:rsidR="002C70A2">
        <w:rPr>
          <w:b/>
          <w:sz w:val="24"/>
          <w:szCs w:val="24"/>
          <w:u w:val="single"/>
        </w:rPr>
        <w:t>'</w:t>
      </w:r>
      <w:r w:rsidR="009406FE" w:rsidRPr="00A90BAF">
        <w:rPr>
          <w:b/>
          <w:sz w:val="24"/>
          <w:szCs w:val="24"/>
          <w:u w:val="single"/>
        </w:rPr>
        <w:t xml:space="preserve">s Small and Emerging Locally Owned Business requirements </w:t>
      </w:r>
      <w:proofErr w:type="gramStart"/>
      <w:r w:rsidR="009406FE" w:rsidRPr="00A90BAF">
        <w:rPr>
          <w:b/>
          <w:sz w:val="24"/>
          <w:szCs w:val="24"/>
          <w:u w:val="single"/>
        </w:rPr>
        <w:t>in order to</w:t>
      </w:r>
      <w:proofErr w:type="gramEnd"/>
      <w:r w:rsidR="009406FE" w:rsidRPr="00A90BAF">
        <w:rPr>
          <w:b/>
          <w:sz w:val="24"/>
          <w:szCs w:val="24"/>
          <w:u w:val="single"/>
        </w:rPr>
        <w:t xml:space="preserve"> be considered for the contract award.</w:t>
      </w:r>
      <w:r w:rsidR="009406FE" w:rsidRPr="00A90BAF">
        <w:rPr>
          <w:sz w:val="24"/>
          <w:szCs w:val="24"/>
        </w:rPr>
        <w:t xml:space="preserve">  These requirements can be found online at: </w:t>
      </w:r>
    </w:p>
    <w:p w14:paraId="694AD466" w14:textId="77777777" w:rsidR="00743870" w:rsidRPr="00A90BAF" w:rsidRDefault="008C1E1E" w:rsidP="00D91454">
      <w:pPr>
        <w:numPr>
          <w:ilvl w:val="0"/>
          <w:numId w:val="21"/>
        </w:numPr>
        <w:spacing w:after="240"/>
        <w:ind w:left="3600" w:hanging="720"/>
        <w:rPr>
          <w:rStyle w:val="Hyperlink"/>
          <w:rFonts w:ascii="Calibri" w:hAnsi="Calibri" w:cs="Calibri"/>
          <w:color w:val="auto"/>
          <w:sz w:val="24"/>
          <w:szCs w:val="24"/>
          <w:u w:val="none"/>
        </w:rPr>
      </w:pPr>
      <w:hyperlink r:id="rId32" w:history="1">
        <w:r w:rsidRPr="00A90BAF">
          <w:rPr>
            <w:rStyle w:val="Hyperlink"/>
            <w:rFonts w:ascii="Calibri" w:hAnsi="Calibri" w:cs="Calibri"/>
            <w:b/>
            <w:sz w:val="24"/>
            <w:szCs w:val="24"/>
          </w:rPr>
          <w:t>Alameda County SLEB Program Overview</w:t>
        </w:r>
      </w:hyperlink>
      <w:r w:rsidR="007D110E" w:rsidRPr="00A90BAF">
        <w:rPr>
          <w:rStyle w:val="Hyperlink"/>
          <w:rFonts w:ascii="Calibri" w:hAnsi="Calibri" w:cs="Calibri"/>
          <w:sz w:val="24"/>
          <w:szCs w:val="24"/>
          <w:u w:val="none"/>
        </w:rPr>
        <w:t xml:space="preserve"> </w:t>
      </w:r>
      <w:r w:rsidR="007D110E" w:rsidRPr="00983DAC">
        <w:rPr>
          <w:rStyle w:val="Hyperlink"/>
          <w:rFonts w:ascii="Calibri" w:hAnsi="Calibri" w:cs="Calibri"/>
          <w:sz w:val="20"/>
          <w:u w:val="none"/>
        </w:rPr>
        <w:t>[</w:t>
      </w:r>
      <w:hyperlink r:id="rId33" w:history="1">
        <w:r w:rsidR="007D110E" w:rsidRPr="00983DAC">
          <w:rPr>
            <w:rStyle w:val="Hyperlink"/>
            <w:rFonts w:ascii="Calibri" w:hAnsi="Calibri" w:cs="Calibri"/>
            <w:sz w:val="20"/>
          </w:rPr>
          <w:t>http://acgov.org/auditor/sleb/overview.htm</w:t>
        </w:r>
      </w:hyperlink>
      <w:r w:rsidR="007D110E" w:rsidRPr="00983DAC">
        <w:rPr>
          <w:rStyle w:val="Hyperlink"/>
          <w:rFonts w:ascii="Calibri" w:hAnsi="Calibri" w:cs="Calibri"/>
          <w:sz w:val="20"/>
          <w:u w:val="none"/>
        </w:rPr>
        <w:t>]</w:t>
      </w:r>
      <w:r w:rsidR="00BC4F28" w:rsidRPr="00A90BAF">
        <w:rPr>
          <w:rStyle w:val="Hyperlink"/>
          <w:rFonts w:ascii="Calibri" w:hAnsi="Calibri" w:cs="Calibri"/>
          <w:sz w:val="24"/>
          <w:szCs w:val="24"/>
          <w:u w:val="none"/>
        </w:rPr>
        <w:t>;</w:t>
      </w:r>
      <w:r w:rsidR="001A7C9C" w:rsidRPr="00A90BAF">
        <w:rPr>
          <w:rStyle w:val="Hyperlink"/>
          <w:rFonts w:ascii="Calibri" w:hAnsi="Calibri" w:cs="Calibri"/>
          <w:sz w:val="24"/>
          <w:szCs w:val="24"/>
          <w:u w:val="none"/>
        </w:rPr>
        <w:t xml:space="preserve"> </w:t>
      </w:r>
      <w:r w:rsidR="001A7C9C" w:rsidRPr="00A90BAF">
        <w:rPr>
          <w:rStyle w:val="Hyperlink"/>
          <w:rFonts w:ascii="Calibri" w:hAnsi="Calibri" w:cs="Calibri"/>
          <w:color w:val="auto"/>
          <w:sz w:val="24"/>
          <w:szCs w:val="24"/>
          <w:u w:val="none"/>
        </w:rPr>
        <w:t>and</w:t>
      </w:r>
      <w:r w:rsidR="001A7C9C" w:rsidRPr="00A90BAF">
        <w:rPr>
          <w:rStyle w:val="Hyperlink"/>
          <w:rFonts w:ascii="Calibri" w:hAnsi="Calibri" w:cs="Calibri"/>
          <w:sz w:val="24"/>
          <w:szCs w:val="24"/>
          <w:u w:val="none"/>
        </w:rPr>
        <w:t xml:space="preserve"> </w:t>
      </w:r>
    </w:p>
    <w:p w14:paraId="76C34D2E" w14:textId="77777777" w:rsidR="0044367A" w:rsidRPr="00A90BAF" w:rsidRDefault="001A7C9C" w:rsidP="00D91454">
      <w:pPr>
        <w:numPr>
          <w:ilvl w:val="0"/>
          <w:numId w:val="21"/>
        </w:numPr>
        <w:spacing w:after="240"/>
        <w:ind w:left="3600" w:hanging="720"/>
        <w:rPr>
          <w:rFonts w:ascii="Calibri" w:hAnsi="Calibri" w:cs="Calibri"/>
          <w:sz w:val="24"/>
          <w:szCs w:val="24"/>
        </w:rPr>
      </w:pPr>
      <w:hyperlink r:id="rId34" w:history="1">
        <w:r w:rsidRPr="00A90BAF">
          <w:rPr>
            <w:rStyle w:val="Hyperlink"/>
            <w:rFonts w:ascii="Calibri" w:hAnsi="Calibri" w:cs="Calibri"/>
            <w:b/>
            <w:sz w:val="24"/>
            <w:szCs w:val="24"/>
          </w:rPr>
          <w:t>Alameda County SLEB Program Additional Information</w:t>
        </w:r>
      </w:hyperlink>
      <w:r w:rsidR="007D110E" w:rsidRPr="00A90BAF">
        <w:rPr>
          <w:rStyle w:val="Hyperlink"/>
          <w:rFonts w:ascii="Calibri" w:hAnsi="Calibri" w:cs="Calibri"/>
          <w:color w:val="auto"/>
          <w:sz w:val="24"/>
          <w:szCs w:val="24"/>
          <w:u w:val="none"/>
        </w:rPr>
        <w:t xml:space="preserve"> </w:t>
      </w:r>
      <w:r w:rsidR="007D110E" w:rsidRPr="00983DAC">
        <w:rPr>
          <w:rStyle w:val="Hyperlink"/>
          <w:rFonts w:ascii="Calibri" w:hAnsi="Calibri" w:cs="Calibri"/>
          <w:color w:val="auto"/>
          <w:sz w:val="20"/>
          <w:u w:val="none"/>
        </w:rPr>
        <w:t>[</w:t>
      </w:r>
      <w:hyperlink r:id="rId35" w:history="1">
        <w:r w:rsidR="007D110E" w:rsidRPr="00983DAC">
          <w:rPr>
            <w:rStyle w:val="Hyperlink"/>
            <w:rFonts w:ascii="Calibri" w:hAnsi="Calibri" w:cs="Calibri"/>
            <w:sz w:val="20"/>
          </w:rPr>
          <w:t>https://gsa.acgov.org/do-business-with-us/vendor-support/small-local-and-emerging-businesses/</w:t>
        </w:r>
      </w:hyperlink>
      <w:r w:rsidR="007D110E" w:rsidRPr="00983DAC">
        <w:rPr>
          <w:rStyle w:val="Hyperlink"/>
          <w:rFonts w:ascii="Calibri" w:hAnsi="Calibri" w:cs="Calibri"/>
          <w:color w:val="auto"/>
          <w:sz w:val="20"/>
          <w:u w:val="none"/>
        </w:rPr>
        <w:t>]</w:t>
      </w:r>
      <w:r w:rsidR="007D110E" w:rsidRPr="00A90BAF">
        <w:rPr>
          <w:rStyle w:val="Hyperlink"/>
          <w:rFonts w:ascii="Calibri" w:hAnsi="Calibri" w:cs="Calibri"/>
          <w:color w:val="auto"/>
          <w:sz w:val="24"/>
          <w:szCs w:val="24"/>
          <w:u w:val="none"/>
        </w:rPr>
        <w:t xml:space="preserve"> </w:t>
      </w:r>
    </w:p>
    <w:p w14:paraId="3D74CEC7" w14:textId="2FF04A9F" w:rsidR="0039766A" w:rsidRPr="00A90BAF" w:rsidRDefault="00125498" w:rsidP="00F17CC5">
      <w:pPr>
        <w:pStyle w:val="Itema"/>
        <w:rPr>
          <w:sz w:val="24"/>
          <w:szCs w:val="24"/>
        </w:rPr>
      </w:pPr>
      <w:r w:rsidRPr="00A90BAF">
        <w:rPr>
          <w:bCs/>
          <w:sz w:val="24"/>
          <w:szCs w:val="24"/>
        </w:rPr>
        <w:t xml:space="preserve">For purposes of this </w:t>
      </w:r>
      <w:r w:rsidR="00AF533D" w:rsidRPr="00A90BAF">
        <w:rPr>
          <w:bCs/>
          <w:sz w:val="24"/>
          <w:szCs w:val="24"/>
        </w:rPr>
        <w:t>procurement</w:t>
      </w:r>
      <w:r w:rsidRPr="00A90BAF">
        <w:rPr>
          <w:bCs/>
          <w:sz w:val="24"/>
          <w:szCs w:val="24"/>
        </w:rPr>
        <w:t>, applicable industries include, but are not limited to, the following N</w:t>
      </w:r>
      <w:r w:rsidR="00733099" w:rsidRPr="00A90BAF">
        <w:rPr>
          <w:bCs/>
          <w:sz w:val="24"/>
          <w:szCs w:val="24"/>
        </w:rPr>
        <w:t xml:space="preserve">orth </w:t>
      </w:r>
      <w:r w:rsidRPr="00A90BAF">
        <w:rPr>
          <w:bCs/>
          <w:sz w:val="24"/>
          <w:szCs w:val="24"/>
        </w:rPr>
        <w:t>A</w:t>
      </w:r>
      <w:r w:rsidR="00733099" w:rsidRPr="00A90BAF">
        <w:rPr>
          <w:bCs/>
          <w:sz w:val="24"/>
          <w:szCs w:val="24"/>
        </w:rPr>
        <w:t xml:space="preserve">merican </w:t>
      </w:r>
      <w:r w:rsidRPr="00A90BAF">
        <w:rPr>
          <w:bCs/>
          <w:sz w:val="24"/>
          <w:szCs w:val="24"/>
        </w:rPr>
        <w:t>I</w:t>
      </w:r>
      <w:r w:rsidR="00733099" w:rsidRPr="00A90BAF">
        <w:rPr>
          <w:bCs/>
          <w:sz w:val="24"/>
          <w:szCs w:val="24"/>
        </w:rPr>
        <w:t xml:space="preserve">ndustry </w:t>
      </w:r>
      <w:r w:rsidRPr="00A90BAF">
        <w:rPr>
          <w:bCs/>
          <w:sz w:val="24"/>
          <w:szCs w:val="24"/>
        </w:rPr>
        <w:t>C</w:t>
      </w:r>
      <w:r w:rsidR="00733099" w:rsidRPr="00A90BAF">
        <w:rPr>
          <w:bCs/>
          <w:sz w:val="24"/>
          <w:szCs w:val="24"/>
        </w:rPr>
        <w:t xml:space="preserve">lassification </w:t>
      </w:r>
      <w:r w:rsidRPr="00A90BAF">
        <w:rPr>
          <w:bCs/>
          <w:sz w:val="24"/>
          <w:szCs w:val="24"/>
        </w:rPr>
        <w:t>S</w:t>
      </w:r>
      <w:r w:rsidR="00733099" w:rsidRPr="00A90BAF">
        <w:rPr>
          <w:bCs/>
          <w:sz w:val="24"/>
          <w:szCs w:val="24"/>
        </w:rPr>
        <w:t>ystem (NAICS)</w:t>
      </w:r>
      <w:r w:rsidRPr="00A90BAF">
        <w:rPr>
          <w:bCs/>
          <w:sz w:val="24"/>
          <w:szCs w:val="24"/>
        </w:rPr>
        <w:t xml:space="preserve"> Code(s): </w:t>
      </w:r>
      <w:r w:rsidR="00AB6972">
        <w:rPr>
          <w:bCs/>
          <w:sz w:val="24"/>
          <w:szCs w:val="24"/>
        </w:rPr>
        <w:t>541110</w:t>
      </w:r>
      <w:r w:rsidRPr="00A90BAF">
        <w:rPr>
          <w:bCs/>
          <w:sz w:val="24"/>
          <w:szCs w:val="24"/>
        </w:rPr>
        <w:t>.</w:t>
      </w:r>
      <w:r w:rsidR="0039766A" w:rsidRPr="00A90BAF">
        <w:rPr>
          <w:sz w:val="24"/>
          <w:szCs w:val="24"/>
        </w:rPr>
        <w:t xml:space="preserve"> </w:t>
      </w:r>
    </w:p>
    <w:p w14:paraId="452D85E1" w14:textId="77777777" w:rsidR="00125498" w:rsidRPr="00A90BAF" w:rsidRDefault="00125498" w:rsidP="00F17CC5">
      <w:pPr>
        <w:pStyle w:val="Itema"/>
        <w:rPr>
          <w:bCs/>
          <w:sz w:val="24"/>
          <w:szCs w:val="24"/>
        </w:rPr>
      </w:pPr>
      <w:bookmarkStart w:id="55" w:name="_Hlk101545023"/>
      <w:r w:rsidRPr="00A90BAF">
        <w:rPr>
          <w:bCs/>
          <w:sz w:val="24"/>
          <w:szCs w:val="24"/>
        </w:rPr>
        <w:t>A small business is defined by the United States Small Business Administration</w:t>
      </w:r>
      <w:r w:rsidR="006D59DB" w:rsidRPr="00A90BAF">
        <w:rPr>
          <w:bCs/>
          <w:sz w:val="24"/>
          <w:szCs w:val="24"/>
        </w:rPr>
        <w:t xml:space="preserve"> </w:t>
      </w:r>
      <w:r w:rsidRPr="00A90BAF">
        <w:rPr>
          <w:bCs/>
          <w:sz w:val="24"/>
          <w:szCs w:val="24"/>
        </w:rPr>
        <w:t xml:space="preserve">(SBA) as having no more than the number of employees </w:t>
      </w:r>
      <w:r w:rsidRPr="00A90BAF">
        <w:rPr>
          <w:bCs/>
          <w:sz w:val="24"/>
          <w:szCs w:val="24"/>
        </w:rPr>
        <w:lastRenderedPageBreak/>
        <w:t>or average annual gross receipts over the last three years required per SBA standards based on the small business's appropriate NAICS code.</w:t>
      </w:r>
    </w:p>
    <w:p w14:paraId="7E75DD8E" w14:textId="77777777" w:rsidR="000D20CE" w:rsidRPr="00A90BAF" w:rsidRDefault="00125498" w:rsidP="00F17CC5">
      <w:pPr>
        <w:pStyle w:val="Itema"/>
        <w:rPr>
          <w:sz w:val="24"/>
          <w:szCs w:val="24"/>
        </w:rPr>
      </w:pPr>
      <w:r w:rsidRPr="00A90BAF">
        <w:rPr>
          <w:sz w:val="24"/>
          <w:szCs w:val="24"/>
        </w:rPr>
        <w:t xml:space="preserve">An emerging business is defined by the County as having either annual gross receipts of less than one-half that of a small business OR having less than one-half the number of employees AND that has been in </w:t>
      </w:r>
      <w:proofErr w:type="gramStart"/>
      <w:r w:rsidRPr="00A90BAF">
        <w:rPr>
          <w:sz w:val="24"/>
          <w:szCs w:val="24"/>
        </w:rPr>
        <w:t>business</w:t>
      </w:r>
      <w:proofErr w:type="gramEnd"/>
      <w:r w:rsidRPr="00A90BAF">
        <w:rPr>
          <w:sz w:val="24"/>
          <w:szCs w:val="24"/>
        </w:rPr>
        <w:t xml:space="preserve"> less than five years.</w:t>
      </w:r>
    </w:p>
    <w:p w14:paraId="0AC1821B" w14:textId="77777777" w:rsidR="006034F7" w:rsidRDefault="00AA5E2E" w:rsidP="00F17CC5">
      <w:pPr>
        <w:pStyle w:val="Itema"/>
        <w:rPr>
          <w:sz w:val="24"/>
          <w:szCs w:val="24"/>
        </w:rPr>
      </w:pPr>
      <w:r w:rsidRPr="00A90BAF">
        <w:rPr>
          <w:sz w:val="24"/>
          <w:szCs w:val="24"/>
        </w:rPr>
        <w:t xml:space="preserve">If </w:t>
      </w:r>
      <w:r w:rsidR="00733099" w:rsidRPr="00A90BAF">
        <w:rPr>
          <w:sz w:val="24"/>
          <w:szCs w:val="24"/>
        </w:rPr>
        <w:t xml:space="preserve">a </w:t>
      </w:r>
      <w:r w:rsidRPr="00A90BAF">
        <w:rPr>
          <w:sz w:val="24"/>
          <w:szCs w:val="24"/>
        </w:rPr>
        <w:t>Bidder is certified by the County as either a small and local or an emerging and local bus</w:t>
      </w:r>
      <w:r w:rsidR="00E44816" w:rsidRPr="00A90BAF">
        <w:rPr>
          <w:sz w:val="24"/>
          <w:szCs w:val="24"/>
        </w:rPr>
        <w:t>iness</w:t>
      </w:r>
      <w:r w:rsidR="009A648E">
        <w:rPr>
          <w:sz w:val="24"/>
          <w:szCs w:val="24"/>
        </w:rPr>
        <w:t xml:space="preserve"> (SLEB)</w:t>
      </w:r>
      <w:r w:rsidR="00E44816" w:rsidRPr="00A90BAF">
        <w:rPr>
          <w:sz w:val="24"/>
          <w:szCs w:val="24"/>
        </w:rPr>
        <w:t>, the County will provide up to</w:t>
      </w:r>
      <w:r w:rsidRPr="00A90BAF">
        <w:rPr>
          <w:sz w:val="24"/>
          <w:szCs w:val="24"/>
        </w:rPr>
        <w:t xml:space="preserve"> 5% bid preference for procurements o</w:t>
      </w:r>
      <w:r w:rsidR="00E44816" w:rsidRPr="00A90BAF">
        <w:rPr>
          <w:sz w:val="24"/>
          <w:szCs w:val="24"/>
        </w:rPr>
        <w:t xml:space="preserve">ver $25,000. </w:t>
      </w:r>
    </w:p>
    <w:p w14:paraId="3A842AC7" w14:textId="77777777" w:rsidR="009A648E" w:rsidRPr="007A02D6" w:rsidRDefault="00E44816" w:rsidP="00F17CC5">
      <w:pPr>
        <w:pStyle w:val="Itema"/>
        <w:rPr>
          <w:sz w:val="24"/>
          <w:szCs w:val="24"/>
        </w:rPr>
      </w:pPr>
      <w:r w:rsidRPr="00A90BAF">
        <w:rPr>
          <w:sz w:val="24"/>
          <w:szCs w:val="24"/>
        </w:rPr>
        <w:t xml:space="preserve">If a Bidder is located within Alameda County, the County </w:t>
      </w:r>
      <w:r w:rsidR="009A648E">
        <w:rPr>
          <w:sz w:val="24"/>
          <w:szCs w:val="24"/>
        </w:rPr>
        <w:t>may</w:t>
      </w:r>
      <w:r w:rsidR="009A648E" w:rsidRPr="00A90BAF">
        <w:rPr>
          <w:sz w:val="24"/>
          <w:szCs w:val="24"/>
        </w:rPr>
        <w:t xml:space="preserve"> </w:t>
      </w:r>
      <w:r w:rsidRPr="00A90BAF">
        <w:rPr>
          <w:sz w:val="24"/>
          <w:szCs w:val="24"/>
        </w:rPr>
        <w:t xml:space="preserve">provide </w:t>
      </w:r>
      <w:r w:rsidR="002C70A2">
        <w:rPr>
          <w:sz w:val="24"/>
          <w:szCs w:val="24"/>
        </w:rPr>
        <w:t xml:space="preserve">a </w:t>
      </w:r>
      <w:r w:rsidRPr="00A90BAF">
        <w:rPr>
          <w:sz w:val="24"/>
          <w:szCs w:val="24"/>
        </w:rPr>
        <w:t>5% local bid preference</w:t>
      </w:r>
      <w:r w:rsidR="00AA5E2E" w:rsidRPr="00A90BAF">
        <w:rPr>
          <w:sz w:val="24"/>
          <w:szCs w:val="24"/>
        </w:rPr>
        <w:t xml:space="preserve">. </w:t>
      </w:r>
      <w:bookmarkEnd w:id="55"/>
      <w:r w:rsidR="00AA5E2E" w:rsidRPr="00A90BAF">
        <w:rPr>
          <w:sz w:val="24"/>
          <w:szCs w:val="24"/>
        </w:rPr>
        <w:t xml:space="preserve"> </w:t>
      </w:r>
    </w:p>
    <w:p w14:paraId="7B69E1B1" w14:textId="77777777" w:rsidR="006F6C64" w:rsidRPr="00A90BAF" w:rsidRDefault="006F6C64" w:rsidP="00DA18F7">
      <w:pPr>
        <w:pStyle w:val="Item1"/>
        <w:tabs>
          <w:tab w:val="clear" w:pos="1440"/>
        </w:tabs>
        <w:rPr>
          <w:sz w:val="24"/>
          <w:szCs w:val="24"/>
        </w:rPr>
      </w:pPr>
      <w:r w:rsidRPr="00A90BAF">
        <w:rPr>
          <w:sz w:val="24"/>
          <w:szCs w:val="24"/>
        </w:rPr>
        <w:t xml:space="preserve">County Rights </w:t>
      </w:r>
    </w:p>
    <w:p w14:paraId="2804357E" w14:textId="1B369D30" w:rsidR="00F9006C" w:rsidRPr="00A90BAF" w:rsidRDefault="006D3A59" w:rsidP="00D91454">
      <w:pPr>
        <w:pStyle w:val="Itema"/>
        <w:numPr>
          <w:ilvl w:val="0"/>
          <w:numId w:val="22"/>
        </w:numPr>
        <w:ind w:hanging="720"/>
        <w:rPr>
          <w:sz w:val="24"/>
          <w:szCs w:val="24"/>
        </w:rPr>
      </w:pPr>
      <w:r w:rsidRPr="00A90BAF">
        <w:rPr>
          <w:sz w:val="24"/>
          <w:szCs w:val="24"/>
        </w:rPr>
        <w:t xml:space="preserve">The County reserves the right to reject any or all responses that materially differ from any terms contained in this </w:t>
      </w:r>
      <w:r w:rsidR="000D20CE" w:rsidRPr="00A90BAF">
        <w:rPr>
          <w:sz w:val="24"/>
          <w:szCs w:val="24"/>
        </w:rPr>
        <w:t>RFQ</w:t>
      </w:r>
      <w:r w:rsidR="002C70A2">
        <w:rPr>
          <w:sz w:val="24"/>
          <w:szCs w:val="24"/>
        </w:rPr>
        <w:t>,</w:t>
      </w:r>
      <w:r w:rsidR="000D20CE" w:rsidRPr="00A90BAF">
        <w:rPr>
          <w:sz w:val="24"/>
          <w:szCs w:val="24"/>
        </w:rPr>
        <w:t xml:space="preserve"> </w:t>
      </w:r>
      <w:r w:rsidR="00AF533D" w:rsidRPr="00A90BAF">
        <w:rPr>
          <w:sz w:val="24"/>
          <w:szCs w:val="24"/>
        </w:rPr>
        <w:t xml:space="preserve">including </w:t>
      </w:r>
      <w:r w:rsidRPr="00A90BAF">
        <w:rPr>
          <w:sz w:val="24"/>
          <w:szCs w:val="24"/>
        </w:rPr>
        <w:t>Exhibits</w:t>
      </w:r>
      <w:r w:rsidR="00AF533D" w:rsidRPr="00A90BAF">
        <w:rPr>
          <w:sz w:val="24"/>
          <w:szCs w:val="24"/>
        </w:rPr>
        <w:t xml:space="preserve"> and any </w:t>
      </w:r>
      <w:r w:rsidR="002C70A2">
        <w:rPr>
          <w:sz w:val="24"/>
          <w:szCs w:val="24"/>
        </w:rPr>
        <w:t>A</w:t>
      </w:r>
      <w:r w:rsidR="00AF533D" w:rsidRPr="00A90BAF">
        <w:rPr>
          <w:sz w:val="24"/>
          <w:szCs w:val="24"/>
        </w:rPr>
        <w:t>ddendums</w:t>
      </w:r>
      <w:r w:rsidR="002C70A2">
        <w:rPr>
          <w:sz w:val="24"/>
          <w:szCs w:val="24"/>
        </w:rPr>
        <w:t>,</w:t>
      </w:r>
      <w:r w:rsidRPr="00A90BAF">
        <w:rPr>
          <w:sz w:val="24"/>
          <w:szCs w:val="24"/>
        </w:rPr>
        <w:t xml:space="preserve"> to waive informalities and minor irregularities in responses received</w:t>
      </w:r>
      <w:r w:rsidR="002C70A2">
        <w:rPr>
          <w:sz w:val="24"/>
          <w:szCs w:val="24"/>
        </w:rPr>
        <w:t>,</w:t>
      </w:r>
      <w:r w:rsidRPr="00A90BAF">
        <w:rPr>
          <w:sz w:val="24"/>
          <w:szCs w:val="24"/>
        </w:rPr>
        <w:t xml:space="preserve"> and to provide an opportunity for </w:t>
      </w:r>
      <w:r w:rsidR="00502F47" w:rsidRPr="00A90BAF">
        <w:rPr>
          <w:sz w:val="24"/>
          <w:szCs w:val="24"/>
        </w:rPr>
        <w:t>Bidder</w:t>
      </w:r>
      <w:r w:rsidRPr="00A90BAF">
        <w:rPr>
          <w:sz w:val="24"/>
          <w:szCs w:val="24"/>
        </w:rPr>
        <w:t xml:space="preserve">s to correct minor and immaterial errors contained in their submissions.  The decision as to what constitutes a minor irregularity </w:t>
      </w:r>
      <w:r w:rsidR="001C4D3F">
        <w:rPr>
          <w:sz w:val="24"/>
          <w:szCs w:val="24"/>
        </w:rPr>
        <w:t>will</w:t>
      </w:r>
      <w:r w:rsidRPr="00A90BAF">
        <w:rPr>
          <w:sz w:val="24"/>
          <w:szCs w:val="24"/>
        </w:rPr>
        <w:t xml:space="preserve"> be made solely at the discretion of the County</w:t>
      </w:r>
      <w:r w:rsidR="00F9006C" w:rsidRPr="00A90BAF">
        <w:rPr>
          <w:sz w:val="24"/>
          <w:szCs w:val="24"/>
        </w:rPr>
        <w:t>.</w:t>
      </w:r>
    </w:p>
    <w:p w14:paraId="4484F5B8" w14:textId="77777777" w:rsidR="00F4698B" w:rsidRPr="00A90BAF" w:rsidRDefault="00F4698B" w:rsidP="00D91454">
      <w:pPr>
        <w:pStyle w:val="Itema"/>
        <w:numPr>
          <w:ilvl w:val="0"/>
          <w:numId w:val="22"/>
        </w:numPr>
        <w:ind w:hanging="720"/>
        <w:rPr>
          <w:sz w:val="24"/>
          <w:szCs w:val="24"/>
        </w:rPr>
      </w:pPr>
      <w:r w:rsidRPr="00A90BAF">
        <w:rPr>
          <w:sz w:val="24"/>
          <w:szCs w:val="24"/>
        </w:rPr>
        <w:t xml:space="preserve">Any </w:t>
      </w:r>
      <w:r w:rsidR="00752588">
        <w:rPr>
          <w:sz w:val="24"/>
          <w:szCs w:val="24"/>
        </w:rPr>
        <w:t>bid responses</w:t>
      </w:r>
      <w:r w:rsidRPr="00A90BAF">
        <w:rPr>
          <w:sz w:val="24"/>
          <w:szCs w:val="24"/>
        </w:rPr>
        <w:t xml:space="preserve"> that contain false or misleading information may be disqualified by the County.</w:t>
      </w:r>
    </w:p>
    <w:p w14:paraId="3BD3709B" w14:textId="77777777" w:rsidR="00F9006C" w:rsidRPr="00A90BAF" w:rsidRDefault="00F9006C" w:rsidP="00D91454">
      <w:pPr>
        <w:pStyle w:val="Itema"/>
        <w:numPr>
          <w:ilvl w:val="0"/>
          <w:numId w:val="22"/>
        </w:numPr>
        <w:ind w:hanging="720"/>
        <w:rPr>
          <w:sz w:val="24"/>
          <w:szCs w:val="24"/>
        </w:rPr>
      </w:pPr>
      <w:r w:rsidRPr="00A90BAF">
        <w:rPr>
          <w:sz w:val="24"/>
          <w:szCs w:val="24"/>
        </w:rPr>
        <w:t xml:space="preserve">The County reserves the right to award to a single or multiple </w:t>
      </w:r>
      <w:r w:rsidR="00B806B4" w:rsidRPr="00A90BAF">
        <w:rPr>
          <w:sz w:val="24"/>
          <w:szCs w:val="24"/>
        </w:rPr>
        <w:t>Contractor</w:t>
      </w:r>
      <w:r w:rsidRPr="00A90BAF">
        <w:rPr>
          <w:sz w:val="24"/>
          <w:szCs w:val="24"/>
        </w:rPr>
        <w:t>s.</w:t>
      </w:r>
    </w:p>
    <w:p w14:paraId="3993BF34" w14:textId="77777777" w:rsidR="0083727A" w:rsidRPr="00A90BAF" w:rsidRDefault="0083727A" w:rsidP="00D91454">
      <w:pPr>
        <w:pStyle w:val="Itema"/>
        <w:numPr>
          <w:ilvl w:val="0"/>
          <w:numId w:val="22"/>
        </w:numPr>
        <w:ind w:hanging="720"/>
        <w:rPr>
          <w:sz w:val="24"/>
          <w:szCs w:val="24"/>
        </w:rPr>
      </w:pPr>
      <w:bookmarkStart w:id="56" w:name="_Hlk101810145"/>
      <w:r w:rsidRPr="00A90BAF">
        <w:rPr>
          <w:sz w:val="24"/>
          <w:szCs w:val="24"/>
        </w:rPr>
        <w:t>The County reserves the right to conduct</w:t>
      </w:r>
      <w:r w:rsidR="00AF533D" w:rsidRPr="00A90BAF">
        <w:rPr>
          <w:sz w:val="24"/>
          <w:szCs w:val="24"/>
        </w:rPr>
        <w:t xml:space="preserve"> additional </w:t>
      </w:r>
      <w:r w:rsidR="006371AA" w:rsidRPr="00A90BAF">
        <w:rPr>
          <w:sz w:val="24"/>
          <w:szCs w:val="24"/>
        </w:rPr>
        <w:t>procurements for</w:t>
      </w:r>
      <w:r w:rsidRPr="00A90BAF">
        <w:rPr>
          <w:sz w:val="24"/>
          <w:szCs w:val="24"/>
        </w:rPr>
        <w:t xml:space="preserve"> </w:t>
      </w:r>
      <w:r w:rsidR="00AF533D" w:rsidRPr="00A90BAF">
        <w:rPr>
          <w:sz w:val="24"/>
          <w:szCs w:val="24"/>
        </w:rPr>
        <w:t xml:space="preserve">the same or similar </w:t>
      </w:r>
      <w:r w:rsidR="006371AA" w:rsidRPr="00A90BAF">
        <w:rPr>
          <w:sz w:val="24"/>
          <w:szCs w:val="24"/>
        </w:rPr>
        <w:t xml:space="preserve">goods and/or </w:t>
      </w:r>
      <w:r w:rsidRPr="00A90BAF">
        <w:rPr>
          <w:sz w:val="24"/>
          <w:szCs w:val="24"/>
        </w:rPr>
        <w:t>services</w:t>
      </w:r>
      <w:r w:rsidR="009A648E">
        <w:rPr>
          <w:sz w:val="24"/>
          <w:szCs w:val="24"/>
        </w:rPr>
        <w:t xml:space="preserve"> or to </w:t>
      </w:r>
      <w:proofErr w:type="gramStart"/>
      <w:r w:rsidR="009A648E">
        <w:rPr>
          <w:sz w:val="24"/>
          <w:szCs w:val="24"/>
        </w:rPr>
        <w:t>award to</w:t>
      </w:r>
      <w:proofErr w:type="gramEnd"/>
      <w:r w:rsidR="009A648E">
        <w:rPr>
          <w:sz w:val="24"/>
          <w:szCs w:val="24"/>
        </w:rPr>
        <w:t xml:space="preserve"> additional </w:t>
      </w:r>
      <w:r w:rsidR="009A648E" w:rsidRPr="00DA18F7">
        <w:rPr>
          <w:sz w:val="24"/>
          <w:szCs w:val="24"/>
        </w:rPr>
        <w:t>contract</w:t>
      </w:r>
      <w:r w:rsidR="003F3581" w:rsidRPr="00DA18F7">
        <w:rPr>
          <w:sz w:val="24"/>
          <w:szCs w:val="24"/>
        </w:rPr>
        <w:t>(s), including</w:t>
      </w:r>
      <w:r w:rsidR="009A648E" w:rsidRPr="00DA18F7">
        <w:rPr>
          <w:sz w:val="24"/>
          <w:szCs w:val="24"/>
        </w:rPr>
        <w:t xml:space="preserve"> to other Bidder</w:t>
      </w:r>
      <w:r w:rsidR="003F3581" w:rsidRPr="00DA18F7">
        <w:rPr>
          <w:sz w:val="24"/>
          <w:szCs w:val="24"/>
        </w:rPr>
        <w:t>(s),</w:t>
      </w:r>
      <w:r w:rsidRPr="00DA18F7">
        <w:rPr>
          <w:sz w:val="24"/>
          <w:szCs w:val="24"/>
        </w:rPr>
        <w:t xml:space="preserve"> during</w:t>
      </w:r>
      <w:r w:rsidRPr="00A90BAF">
        <w:rPr>
          <w:sz w:val="24"/>
          <w:szCs w:val="24"/>
        </w:rPr>
        <w:t xml:space="preserve"> the term of the contract if it determines that additional Contractors are needed to supplement </w:t>
      </w:r>
      <w:r w:rsidR="006371AA" w:rsidRPr="00A90BAF">
        <w:rPr>
          <w:sz w:val="24"/>
          <w:szCs w:val="24"/>
        </w:rPr>
        <w:t xml:space="preserve">goods and/or </w:t>
      </w:r>
      <w:r w:rsidRPr="00A90BAF">
        <w:rPr>
          <w:sz w:val="24"/>
          <w:szCs w:val="24"/>
        </w:rPr>
        <w:t>services being provided.</w:t>
      </w:r>
      <w:bookmarkEnd w:id="56"/>
      <w:r w:rsidRPr="00A90BAF">
        <w:rPr>
          <w:sz w:val="24"/>
          <w:szCs w:val="24"/>
        </w:rPr>
        <w:t xml:space="preserve"> </w:t>
      </w:r>
    </w:p>
    <w:p w14:paraId="741B0002" w14:textId="77777777" w:rsidR="00F9006C" w:rsidRPr="00A90BAF" w:rsidRDefault="00F9006C" w:rsidP="00D91454">
      <w:pPr>
        <w:pStyle w:val="Itema"/>
        <w:numPr>
          <w:ilvl w:val="0"/>
          <w:numId w:val="22"/>
        </w:numPr>
        <w:ind w:hanging="720"/>
        <w:rPr>
          <w:sz w:val="24"/>
          <w:szCs w:val="24"/>
        </w:rPr>
      </w:pPr>
      <w:r w:rsidRPr="00A90BAF">
        <w:rPr>
          <w:sz w:val="24"/>
          <w:szCs w:val="24"/>
        </w:rPr>
        <w:t xml:space="preserve">The County has the right to decline to </w:t>
      </w:r>
      <w:proofErr w:type="gramStart"/>
      <w:r w:rsidRPr="00A90BAF">
        <w:rPr>
          <w:sz w:val="24"/>
          <w:szCs w:val="24"/>
        </w:rPr>
        <w:t>award</w:t>
      </w:r>
      <w:proofErr w:type="gramEnd"/>
      <w:r w:rsidRPr="00A90BAF">
        <w:rPr>
          <w:sz w:val="24"/>
          <w:szCs w:val="24"/>
        </w:rPr>
        <w:t xml:space="preserve"> this contract or any part thereof for any reason.</w:t>
      </w:r>
    </w:p>
    <w:p w14:paraId="4ADC4FED" w14:textId="77777777" w:rsidR="006F6C64" w:rsidRPr="00A90BAF" w:rsidRDefault="006F6C64" w:rsidP="00DA18F7">
      <w:pPr>
        <w:pStyle w:val="Item1"/>
        <w:tabs>
          <w:tab w:val="clear" w:pos="1440"/>
        </w:tabs>
        <w:rPr>
          <w:sz w:val="24"/>
          <w:szCs w:val="24"/>
        </w:rPr>
      </w:pPr>
      <w:r w:rsidRPr="00A90BAF">
        <w:rPr>
          <w:sz w:val="24"/>
          <w:szCs w:val="24"/>
        </w:rPr>
        <w:t>Procedures</w:t>
      </w:r>
    </w:p>
    <w:p w14:paraId="00F3130A" w14:textId="484C354D" w:rsidR="00F9006C" w:rsidRPr="00A85450" w:rsidRDefault="00F9006C" w:rsidP="00D91454">
      <w:pPr>
        <w:pStyle w:val="Itema"/>
        <w:numPr>
          <w:ilvl w:val="3"/>
          <w:numId w:val="16"/>
        </w:numPr>
        <w:tabs>
          <w:tab w:val="clear" w:pos="2160"/>
        </w:tabs>
      </w:pPr>
      <w:proofErr w:type="gramStart"/>
      <w:r w:rsidRPr="00A90BAF">
        <w:rPr>
          <w:sz w:val="24"/>
          <w:szCs w:val="24"/>
        </w:rPr>
        <w:t>Board</w:t>
      </w:r>
      <w:proofErr w:type="gramEnd"/>
      <w:r w:rsidRPr="00A90BAF">
        <w:rPr>
          <w:sz w:val="24"/>
          <w:szCs w:val="24"/>
        </w:rPr>
        <w:t xml:space="preserve"> approval to award a contract is required.</w:t>
      </w:r>
      <w:r w:rsidRPr="00A85450">
        <w:t xml:space="preserve"> </w:t>
      </w:r>
      <w:r w:rsidR="00121E47" w:rsidRPr="00A85450">
        <w:t xml:space="preserve"> </w:t>
      </w:r>
    </w:p>
    <w:p w14:paraId="082E153E" w14:textId="77777777" w:rsidR="00F9006C" w:rsidRPr="00356299" w:rsidRDefault="006D3A59" w:rsidP="00D91454">
      <w:pPr>
        <w:pStyle w:val="Itema"/>
        <w:numPr>
          <w:ilvl w:val="3"/>
          <w:numId w:val="16"/>
        </w:numPr>
        <w:rPr>
          <w:sz w:val="24"/>
          <w:szCs w:val="24"/>
        </w:rPr>
      </w:pPr>
      <w:bookmarkStart w:id="57" w:name="_Hlk101810318"/>
      <w:r w:rsidRPr="00356299">
        <w:rPr>
          <w:sz w:val="24"/>
          <w:szCs w:val="24"/>
        </w:rPr>
        <w:lastRenderedPageBreak/>
        <w:t xml:space="preserve">A contract must be </w:t>
      </w:r>
      <w:r w:rsidR="006E5D7F" w:rsidRPr="00356299">
        <w:rPr>
          <w:sz w:val="24"/>
          <w:szCs w:val="24"/>
        </w:rPr>
        <w:t xml:space="preserve">fully </w:t>
      </w:r>
      <w:proofErr w:type="gramStart"/>
      <w:r w:rsidR="006E5D7F" w:rsidRPr="00356299">
        <w:rPr>
          <w:sz w:val="24"/>
          <w:szCs w:val="24"/>
        </w:rPr>
        <w:t>executed</w:t>
      </w:r>
      <w:proofErr w:type="gramEnd"/>
      <w:r w:rsidRPr="00356299">
        <w:rPr>
          <w:sz w:val="24"/>
          <w:szCs w:val="24"/>
        </w:rPr>
        <w:t xml:space="preserve"> by</w:t>
      </w:r>
      <w:r w:rsidR="00121E47" w:rsidRPr="00356299">
        <w:rPr>
          <w:sz w:val="24"/>
          <w:szCs w:val="24"/>
        </w:rPr>
        <w:t xml:space="preserve"> the </w:t>
      </w:r>
      <w:r w:rsidR="00336FD1" w:rsidRPr="00356299">
        <w:rPr>
          <w:sz w:val="24"/>
          <w:szCs w:val="24"/>
        </w:rPr>
        <w:t xml:space="preserve">recommended </w:t>
      </w:r>
      <w:r w:rsidR="00121E47" w:rsidRPr="00356299">
        <w:rPr>
          <w:sz w:val="24"/>
          <w:szCs w:val="24"/>
        </w:rPr>
        <w:t xml:space="preserve">awardee </w:t>
      </w:r>
      <w:r w:rsidR="001A1517" w:rsidRPr="00356299">
        <w:rPr>
          <w:sz w:val="24"/>
          <w:szCs w:val="24"/>
        </w:rPr>
        <w:t xml:space="preserve">and the County </w:t>
      </w:r>
      <w:r w:rsidR="00121E47" w:rsidRPr="00356299">
        <w:rPr>
          <w:sz w:val="24"/>
          <w:szCs w:val="24"/>
        </w:rPr>
        <w:t xml:space="preserve">prior to </w:t>
      </w:r>
      <w:r w:rsidR="006E5D7F" w:rsidRPr="00356299">
        <w:rPr>
          <w:sz w:val="24"/>
          <w:szCs w:val="24"/>
        </w:rPr>
        <w:t xml:space="preserve">any </w:t>
      </w:r>
      <w:r w:rsidR="00AF533D" w:rsidRPr="00356299">
        <w:rPr>
          <w:sz w:val="24"/>
          <w:szCs w:val="24"/>
        </w:rPr>
        <w:t xml:space="preserve">services and goods being provided or </w:t>
      </w:r>
      <w:r w:rsidR="006E5D7F" w:rsidRPr="00356299">
        <w:rPr>
          <w:sz w:val="24"/>
          <w:szCs w:val="24"/>
        </w:rPr>
        <w:t>work being performed.</w:t>
      </w:r>
      <w:bookmarkEnd w:id="57"/>
    </w:p>
    <w:p w14:paraId="6AF19E40" w14:textId="7AE09DE8" w:rsidR="00983DAC" w:rsidRDefault="00AF533D" w:rsidP="00D91454">
      <w:pPr>
        <w:pStyle w:val="Itema"/>
        <w:numPr>
          <w:ilvl w:val="3"/>
          <w:numId w:val="16"/>
        </w:numPr>
        <w:tabs>
          <w:tab w:val="clear" w:pos="2160"/>
        </w:tabs>
        <w:rPr>
          <w:sz w:val="24"/>
          <w:szCs w:val="24"/>
        </w:rPr>
      </w:pPr>
      <w:bookmarkStart w:id="58" w:name="_Hlk101810402"/>
      <w:r w:rsidRPr="00356299">
        <w:rPr>
          <w:sz w:val="24"/>
          <w:szCs w:val="24"/>
        </w:rPr>
        <w:t>The County use</w:t>
      </w:r>
      <w:r w:rsidR="002C70A2">
        <w:rPr>
          <w:sz w:val="24"/>
          <w:szCs w:val="24"/>
        </w:rPr>
        <w:t>s</w:t>
      </w:r>
      <w:r w:rsidRPr="00356299">
        <w:rPr>
          <w:sz w:val="24"/>
          <w:szCs w:val="24"/>
        </w:rPr>
        <w:t xml:space="preserve"> its </w:t>
      </w:r>
      <w:r w:rsidR="00884637" w:rsidRPr="00356299">
        <w:rPr>
          <w:sz w:val="24"/>
          <w:szCs w:val="24"/>
        </w:rPr>
        <w:t xml:space="preserve">Standard </w:t>
      </w:r>
      <w:r w:rsidR="00192BEC" w:rsidRPr="00356299">
        <w:rPr>
          <w:sz w:val="24"/>
          <w:szCs w:val="24"/>
        </w:rPr>
        <w:t xml:space="preserve">Services </w:t>
      </w:r>
      <w:r w:rsidR="00884637" w:rsidRPr="00356299">
        <w:rPr>
          <w:sz w:val="24"/>
          <w:szCs w:val="24"/>
        </w:rPr>
        <w:t>Agreement terms and conditions</w:t>
      </w:r>
      <w:r w:rsidRPr="00356299">
        <w:rPr>
          <w:sz w:val="24"/>
          <w:szCs w:val="24"/>
        </w:rPr>
        <w:t xml:space="preserve"> for purchases and services</w:t>
      </w:r>
      <w:r w:rsidR="002C70A2">
        <w:rPr>
          <w:sz w:val="24"/>
          <w:szCs w:val="24"/>
        </w:rPr>
        <w:t>. A</w:t>
      </w:r>
      <w:r w:rsidRPr="00356299">
        <w:rPr>
          <w:sz w:val="24"/>
          <w:szCs w:val="24"/>
        </w:rPr>
        <w:t xml:space="preserve">ny terms that are not acceptable to a </w:t>
      </w:r>
      <w:r w:rsidR="00B8143A">
        <w:rPr>
          <w:sz w:val="24"/>
          <w:szCs w:val="24"/>
        </w:rPr>
        <w:t>B</w:t>
      </w:r>
      <w:r w:rsidR="00B8143A" w:rsidRPr="00356299">
        <w:rPr>
          <w:sz w:val="24"/>
          <w:szCs w:val="24"/>
        </w:rPr>
        <w:t xml:space="preserve">idder </w:t>
      </w:r>
      <w:r w:rsidRPr="00356299">
        <w:rPr>
          <w:sz w:val="24"/>
          <w:szCs w:val="24"/>
        </w:rPr>
        <w:t xml:space="preserve">must be identified on the </w:t>
      </w:r>
      <w:hyperlink w:anchor="ExceptionsClarifications" w:history="1">
        <w:r w:rsidRPr="003C527A">
          <w:rPr>
            <w:rStyle w:val="Hyperlink"/>
            <w:sz w:val="24"/>
            <w:szCs w:val="24"/>
          </w:rPr>
          <w:t>Exception</w:t>
        </w:r>
        <w:r w:rsidR="00752588" w:rsidRPr="003C527A">
          <w:rPr>
            <w:rStyle w:val="Hyperlink"/>
            <w:sz w:val="24"/>
            <w:szCs w:val="24"/>
          </w:rPr>
          <w:t>s</w:t>
        </w:r>
        <w:r w:rsidRPr="003C527A">
          <w:rPr>
            <w:rStyle w:val="Hyperlink"/>
            <w:sz w:val="24"/>
            <w:szCs w:val="24"/>
          </w:rPr>
          <w:t xml:space="preserve"> and Clarification</w:t>
        </w:r>
        <w:r w:rsidR="00752588" w:rsidRPr="003C527A">
          <w:rPr>
            <w:rStyle w:val="Hyperlink"/>
            <w:sz w:val="24"/>
            <w:szCs w:val="24"/>
          </w:rPr>
          <w:t>s</w:t>
        </w:r>
      </w:hyperlink>
      <w:r w:rsidR="00752588">
        <w:rPr>
          <w:sz w:val="24"/>
          <w:szCs w:val="24"/>
        </w:rPr>
        <w:t xml:space="preserve"> form</w:t>
      </w:r>
      <w:r w:rsidRPr="00356299">
        <w:rPr>
          <w:sz w:val="24"/>
          <w:szCs w:val="24"/>
        </w:rPr>
        <w:t xml:space="preserve"> in the Exhibit A </w:t>
      </w:r>
      <w:r w:rsidR="00F90823" w:rsidRPr="00356299">
        <w:rPr>
          <w:sz w:val="24"/>
          <w:szCs w:val="24"/>
        </w:rPr>
        <w:t>- Bid R</w:t>
      </w:r>
      <w:r w:rsidRPr="00356299">
        <w:rPr>
          <w:sz w:val="24"/>
          <w:szCs w:val="24"/>
        </w:rPr>
        <w:t xml:space="preserve">esponse </w:t>
      </w:r>
      <w:r w:rsidR="00F90823" w:rsidRPr="00356299">
        <w:rPr>
          <w:sz w:val="24"/>
          <w:szCs w:val="24"/>
        </w:rPr>
        <w:t>P</w:t>
      </w:r>
      <w:r w:rsidRPr="00356299">
        <w:rPr>
          <w:sz w:val="24"/>
          <w:szCs w:val="24"/>
        </w:rPr>
        <w:t xml:space="preserve">acket.  </w:t>
      </w:r>
      <w:r w:rsidR="00502F47" w:rsidRPr="00356299">
        <w:rPr>
          <w:sz w:val="24"/>
          <w:szCs w:val="24"/>
        </w:rPr>
        <w:t>Bidder</w:t>
      </w:r>
      <w:r w:rsidR="00884637" w:rsidRPr="00356299">
        <w:rPr>
          <w:sz w:val="24"/>
          <w:szCs w:val="24"/>
        </w:rPr>
        <w:t xml:space="preserve"> may access a copy of the Standard Services Agreement template at:</w:t>
      </w:r>
      <w:bookmarkEnd w:id="58"/>
      <w:r w:rsidR="00884637" w:rsidRPr="00356299">
        <w:rPr>
          <w:sz w:val="24"/>
          <w:szCs w:val="24"/>
        </w:rPr>
        <w:t xml:space="preserve"> </w:t>
      </w:r>
    </w:p>
    <w:p w14:paraId="5250E177" w14:textId="77777777" w:rsidR="007D110E" w:rsidRPr="00983DAC" w:rsidRDefault="008C1E1E" w:rsidP="00983DAC">
      <w:pPr>
        <w:pStyle w:val="Itema"/>
        <w:numPr>
          <w:ilvl w:val="0"/>
          <w:numId w:val="0"/>
        </w:numPr>
        <w:ind w:left="2880"/>
        <w:rPr>
          <w:sz w:val="24"/>
          <w:szCs w:val="24"/>
        </w:rPr>
      </w:pPr>
      <w:hyperlink r:id="rId36" w:history="1">
        <w:r w:rsidRPr="00983DAC">
          <w:rPr>
            <w:rStyle w:val="Hyperlink"/>
            <w:b/>
            <w:sz w:val="24"/>
            <w:szCs w:val="24"/>
          </w:rPr>
          <w:t>Alameda County Standard Services Agreement Template</w:t>
        </w:r>
      </w:hyperlink>
      <w:r w:rsidR="00983DAC">
        <w:rPr>
          <w:b/>
          <w:sz w:val="24"/>
          <w:szCs w:val="24"/>
        </w:rPr>
        <w:t xml:space="preserve"> </w:t>
      </w:r>
      <w:r w:rsidR="007D110E" w:rsidRPr="00983DAC">
        <w:rPr>
          <w:sz w:val="18"/>
          <w:szCs w:val="18"/>
        </w:rPr>
        <w:t>[</w:t>
      </w:r>
      <w:hyperlink r:id="rId37" w:history="1">
        <w:r w:rsidR="007D110E" w:rsidRPr="00983DAC">
          <w:rPr>
            <w:rStyle w:val="Hyperlink"/>
            <w:sz w:val="18"/>
            <w:szCs w:val="18"/>
          </w:rPr>
          <w:t>https://acgovt.sharepoint.com/:w:/s/GSADigitalLibrary/EeGBnUyJSMFBoXqtvbj7ly0BqycT5J83NKyIV19tLO6-yA?e=YwGjFP</w:t>
        </w:r>
      </w:hyperlink>
      <w:r w:rsidR="007D110E" w:rsidRPr="00983DAC">
        <w:rPr>
          <w:sz w:val="18"/>
          <w:szCs w:val="18"/>
        </w:rPr>
        <w:t>]</w:t>
      </w:r>
    </w:p>
    <w:p w14:paraId="03E67D28" w14:textId="77777777" w:rsidR="00F9006C" w:rsidRPr="00A85450" w:rsidRDefault="00884637" w:rsidP="000D20CE">
      <w:pPr>
        <w:spacing w:after="240"/>
        <w:ind w:left="2880"/>
        <w:rPr>
          <w:rFonts w:ascii="Calibri" w:hAnsi="Calibri" w:cs="Calibri"/>
        </w:rPr>
      </w:pPr>
      <w:bookmarkStart w:id="59" w:name="_Hlk101810473"/>
      <w:r w:rsidRPr="00356299">
        <w:rPr>
          <w:rFonts w:ascii="Calibri" w:hAnsi="Calibri" w:cs="Calibri"/>
          <w:sz w:val="24"/>
          <w:szCs w:val="24"/>
        </w:rPr>
        <w:t xml:space="preserve">The template contains </w:t>
      </w:r>
      <w:r w:rsidR="002C70A2">
        <w:rPr>
          <w:rFonts w:ascii="Calibri" w:hAnsi="Calibri" w:cs="Calibri"/>
          <w:sz w:val="24"/>
          <w:szCs w:val="24"/>
        </w:rPr>
        <w:t>minimal standard language and specific contract terms, including the scope of services that</w:t>
      </w:r>
      <w:r w:rsidR="00AF533D" w:rsidRPr="00356299">
        <w:rPr>
          <w:rFonts w:ascii="Calibri" w:hAnsi="Calibri" w:cs="Calibri"/>
          <w:sz w:val="24"/>
          <w:szCs w:val="24"/>
        </w:rPr>
        <w:t xml:space="preserve"> may be drafted and negotiated based on this </w:t>
      </w:r>
      <w:r w:rsidR="000D20CE" w:rsidRPr="00356299">
        <w:rPr>
          <w:rFonts w:ascii="Calibri" w:hAnsi="Calibri" w:cs="Calibri"/>
          <w:sz w:val="24"/>
          <w:szCs w:val="24"/>
        </w:rPr>
        <w:t>RFQ</w:t>
      </w:r>
      <w:r w:rsidR="00AF533D" w:rsidRPr="00356299">
        <w:rPr>
          <w:rFonts w:ascii="Calibri" w:hAnsi="Calibri" w:cs="Calibri"/>
          <w:sz w:val="24"/>
          <w:szCs w:val="24"/>
        </w:rPr>
        <w:t xml:space="preserve"> and the bid </w:t>
      </w:r>
      <w:r w:rsidR="00752588" w:rsidRPr="00DA18F7">
        <w:rPr>
          <w:rFonts w:ascii="Calibri" w:hAnsi="Calibri" w:cs="Calibri"/>
          <w:sz w:val="24"/>
          <w:szCs w:val="24"/>
        </w:rPr>
        <w:t>response</w:t>
      </w:r>
      <w:r w:rsidR="00B8143A" w:rsidRPr="00DA18F7">
        <w:rPr>
          <w:rFonts w:ascii="Calibri" w:hAnsi="Calibri" w:cs="Calibri"/>
          <w:sz w:val="24"/>
          <w:szCs w:val="24"/>
        </w:rPr>
        <w:t>(s)</w:t>
      </w:r>
      <w:r w:rsidRPr="00DA18F7">
        <w:rPr>
          <w:rFonts w:ascii="Calibri" w:hAnsi="Calibri" w:cs="Calibri"/>
          <w:sz w:val="24"/>
          <w:szCs w:val="24"/>
        </w:rPr>
        <w:t>.</w:t>
      </w:r>
      <w:r w:rsidRPr="00A85450">
        <w:rPr>
          <w:rFonts w:ascii="Calibri" w:hAnsi="Calibri" w:cs="Calibri"/>
        </w:rPr>
        <w:t xml:space="preserve">  </w:t>
      </w:r>
    </w:p>
    <w:p w14:paraId="3C5C22BA" w14:textId="77777777" w:rsidR="00F9006C" w:rsidRPr="00356299" w:rsidRDefault="00F9006C" w:rsidP="00D91454">
      <w:pPr>
        <w:pStyle w:val="Itema"/>
        <w:numPr>
          <w:ilvl w:val="3"/>
          <w:numId w:val="17"/>
        </w:numPr>
        <w:rPr>
          <w:sz w:val="24"/>
          <w:szCs w:val="24"/>
        </w:rPr>
      </w:pPr>
      <w:r w:rsidRPr="00356299">
        <w:rPr>
          <w:sz w:val="24"/>
          <w:szCs w:val="24"/>
        </w:rPr>
        <w:t xml:space="preserve">The </w:t>
      </w:r>
      <w:r w:rsidR="000D20CE" w:rsidRPr="00356299">
        <w:rPr>
          <w:sz w:val="24"/>
          <w:szCs w:val="24"/>
        </w:rPr>
        <w:t xml:space="preserve">RFQ </w:t>
      </w:r>
      <w:r w:rsidRPr="00356299">
        <w:rPr>
          <w:sz w:val="24"/>
          <w:szCs w:val="24"/>
        </w:rPr>
        <w:t xml:space="preserve">specifications, terms, </w:t>
      </w:r>
      <w:r w:rsidR="00003041" w:rsidRPr="00356299">
        <w:rPr>
          <w:sz w:val="24"/>
          <w:szCs w:val="24"/>
        </w:rPr>
        <w:t>conditions,</w:t>
      </w:r>
      <w:r w:rsidRPr="00356299">
        <w:rPr>
          <w:sz w:val="24"/>
          <w:szCs w:val="24"/>
        </w:rPr>
        <w:t xml:space="preserve"> Exhibits, </w:t>
      </w:r>
      <w:r w:rsidR="000D20CE" w:rsidRPr="00356299">
        <w:rPr>
          <w:sz w:val="24"/>
          <w:szCs w:val="24"/>
        </w:rPr>
        <w:t xml:space="preserve">RFQ </w:t>
      </w:r>
      <w:r w:rsidRPr="00356299">
        <w:rPr>
          <w:sz w:val="24"/>
          <w:szCs w:val="24"/>
        </w:rPr>
        <w:t>Addenda</w:t>
      </w:r>
      <w:r w:rsidR="002C70A2">
        <w:rPr>
          <w:sz w:val="24"/>
          <w:szCs w:val="24"/>
        </w:rPr>
        <w:t>,</w:t>
      </w:r>
      <w:r w:rsidRPr="00356299">
        <w:rPr>
          <w:sz w:val="24"/>
          <w:szCs w:val="24"/>
        </w:rPr>
        <w:t xml:space="preserve"> and </w:t>
      </w:r>
      <w:r w:rsidR="00502F47" w:rsidRPr="00356299">
        <w:rPr>
          <w:sz w:val="24"/>
          <w:szCs w:val="24"/>
        </w:rPr>
        <w:t>Bidder</w:t>
      </w:r>
      <w:r w:rsidR="002C70A2">
        <w:rPr>
          <w:sz w:val="24"/>
          <w:szCs w:val="24"/>
        </w:rPr>
        <w:t>'</w:t>
      </w:r>
      <w:r w:rsidRPr="00356299">
        <w:rPr>
          <w:sz w:val="24"/>
          <w:szCs w:val="24"/>
        </w:rPr>
        <w:t xml:space="preserve">s </w:t>
      </w:r>
      <w:r w:rsidR="00752588">
        <w:rPr>
          <w:sz w:val="24"/>
          <w:szCs w:val="24"/>
        </w:rPr>
        <w:t>response</w:t>
      </w:r>
      <w:r w:rsidR="00752588" w:rsidRPr="00356299">
        <w:rPr>
          <w:sz w:val="24"/>
          <w:szCs w:val="24"/>
        </w:rPr>
        <w:t xml:space="preserve"> </w:t>
      </w:r>
      <w:r w:rsidRPr="00356299">
        <w:rPr>
          <w:sz w:val="24"/>
          <w:szCs w:val="24"/>
        </w:rPr>
        <w:t xml:space="preserve">may be incorporated into and made a part of any contract that may be awarded </w:t>
      </w:r>
      <w:proofErr w:type="gramStart"/>
      <w:r w:rsidRPr="00356299">
        <w:rPr>
          <w:sz w:val="24"/>
          <w:szCs w:val="24"/>
        </w:rPr>
        <w:t>as a result of</w:t>
      </w:r>
      <w:proofErr w:type="gramEnd"/>
      <w:r w:rsidRPr="00356299">
        <w:rPr>
          <w:sz w:val="24"/>
          <w:szCs w:val="24"/>
        </w:rPr>
        <w:t xml:space="preserve"> this </w:t>
      </w:r>
      <w:r w:rsidR="000D20CE" w:rsidRPr="00356299">
        <w:rPr>
          <w:sz w:val="24"/>
          <w:szCs w:val="24"/>
        </w:rPr>
        <w:t>RFQ</w:t>
      </w:r>
      <w:r w:rsidRPr="00356299">
        <w:rPr>
          <w:sz w:val="24"/>
          <w:szCs w:val="24"/>
        </w:rPr>
        <w:t>.</w:t>
      </w:r>
      <w:bookmarkEnd w:id="59"/>
    </w:p>
    <w:p w14:paraId="35AD0014" w14:textId="77777777" w:rsidR="00F9006C" w:rsidRPr="00356299" w:rsidRDefault="00F9006C" w:rsidP="000352A4">
      <w:pPr>
        <w:pStyle w:val="Heading2"/>
        <w:rPr>
          <w:sz w:val="24"/>
          <w:szCs w:val="24"/>
        </w:rPr>
      </w:pPr>
      <w:bookmarkStart w:id="60" w:name="_Toc339364459"/>
      <w:bookmarkStart w:id="61" w:name="_Toc339364720"/>
      <w:bookmarkStart w:id="62" w:name="_Toc189816279"/>
      <w:r w:rsidRPr="00356299">
        <w:rPr>
          <w:sz w:val="24"/>
          <w:szCs w:val="24"/>
        </w:rPr>
        <w:t>METHOD OF ORDERING</w:t>
      </w:r>
      <w:bookmarkEnd w:id="60"/>
      <w:bookmarkEnd w:id="61"/>
      <w:bookmarkEnd w:id="62"/>
    </w:p>
    <w:p w14:paraId="48E8D62F" w14:textId="4F1766AF" w:rsidR="00B8143A" w:rsidRPr="00F17CC5" w:rsidRDefault="00FF3EAD" w:rsidP="007169D1">
      <w:pPr>
        <w:pStyle w:val="Item1"/>
        <w:tabs>
          <w:tab w:val="clear" w:pos="1440"/>
        </w:tabs>
        <w:rPr>
          <w:sz w:val="24"/>
          <w:szCs w:val="18"/>
        </w:rPr>
      </w:pPr>
      <w:r w:rsidRPr="00F17CC5">
        <w:rPr>
          <w:sz w:val="24"/>
          <w:szCs w:val="18"/>
        </w:rPr>
        <w:t xml:space="preserve">A written Purchase Order (PO) will be issued after an executed contract and </w:t>
      </w:r>
      <w:r w:rsidRPr="001E79D5">
        <w:rPr>
          <w:sz w:val="24"/>
          <w:szCs w:val="18"/>
        </w:rPr>
        <w:t xml:space="preserve">Board approval. If there is any conflict in terms of any PO and the executed </w:t>
      </w:r>
      <w:r w:rsidRPr="00F17CC5">
        <w:rPr>
          <w:sz w:val="24"/>
          <w:szCs w:val="18"/>
        </w:rPr>
        <w:t xml:space="preserve">contract, the contract will </w:t>
      </w:r>
      <w:proofErr w:type="gramStart"/>
      <w:r w:rsidRPr="00F17CC5">
        <w:rPr>
          <w:sz w:val="24"/>
          <w:szCs w:val="18"/>
        </w:rPr>
        <w:t>control</w:t>
      </w:r>
      <w:proofErr w:type="gramEnd"/>
      <w:r w:rsidR="003F3581">
        <w:rPr>
          <w:sz w:val="24"/>
          <w:szCs w:val="18"/>
        </w:rPr>
        <w:t>, even if a PO is issued later</w:t>
      </w:r>
      <w:r w:rsidRPr="00F17CC5">
        <w:rPr>
          <w:sz w:val="24"/>
          <w:szCs w:val="18"/>
        </w:rPr>
        <w:t>.  Payment cannot be made to any Contractor until a PO is issued.</w:t>
      </w:r>
    </w:p>
    <w:p w14:paraId="276D9787" w14:textId="77777777" w:rsidR="00FF3EAD" w:rsidRPr="00266DFB" w:rsidRDefault="00FF3EAD" w:rsidP="00FF3EAD">
      <w:pPr>
        <w:pStyle w:val="Item1"/>
        <w:rPr>
          <w:sz w:val="24"/>
        </w:rPr>
      </w:pPr>
      <w:r w:rsidRPr="00266DFB">
        <w:rPr>
          <w:sz w:val="24"/>
        </w:rPr>
        <w:t xml:space="preserve">POs and payments for goods and/or services will be issued only in the name of </w:t>
      </w:r>
      <w:r w:rsidR="002C70A2">
        <w:rPr>
          <w:sz w:val="24"/>
        </w:rPr>
        <w:t xml:space="preserve">the </w:t>
      </w:r>
      <w:r w:rsidRPr="00266DFB">
        <w:rPr>
          <w:sz w:val="24"/>
        </w:rPr>
        <w:t xml:space="preserve">Contractor, as identified on the contract. </w:t>
      </w:r>
    </w:p>
    <w:p w14:paraId="325AD057" w14:textId="77777777" w:rsidR="00FF3EAD" w:rsidRPr="00356299" w:rsidRDefault="002C70A2" w:rsidP="00FF3EAD">
      <w:pPr>
        <w:pStyle w:val="Item1"/>
        <w:rPr>
          <w:sz w:val="24"/>
          <w:szCs w:val="24"/>
        </w:rPr>
      </w:pPr>
      <w:r>
        <w:rPr>
          <w:sz w:val="24"/>
          <w:szCs w:val="24"/>
        </w:rPr>
        <w:t>The C</w:t>
      </w:r>
      <w:r w:rsidR="00FF3EAD" w:rsidRPr="00356299">
        <w:rPr>
          <w:sz w:val="24"/>
          <w:szCs w:val="24"/>
        </w:rPr>
        <w:t xml:space="preserve">ontractor </w:t>
      </w:r>
      <w:r w:rsidR="00025680">
        <w:rPr>
          <w:sz w:val="24"/>
          <w:szCs w:val="24"/>
        </w:rPr>
        <w:t>must</w:t>
      </w:r>
      <w:r w:rsidR="00FF3EAD" w:rsidRPr="00356299">
        <w:rPr>
          <w:sz w:val="24"/>
          <w:szCs w:val="24"/>
        </w:rPr>
        <w:t xml:space="preserve"> adapt to changes to the method of ordering procedures as required by the County during the term of the contract.</w:t>
      </w:r>
    </w:p>
    <w:p w14:paraId="60F75938" w14:textId="77777777" w:rsidR="00FF3EAD" w:rsidRPr="00FF3EAD" w:rsidRDefault="00FF3EAD" w:rsidP="00FF3EAD">
      <w:pPr>
        <w:pStyle w:val="Item1"/>
      </w:pPr>
      <w:r>
        <w:rPr>
          <w:sz w:val="24"/>
        </w:rPr>
        <w:t>Any c</w:t>
      </w:r>
      <w:r w:rsidRPr="00266DFB">
        <w:rPr>
          <w:sz w:val="24"/>
        </w:rPr>
        <w:t xml:space="preserve">hange orders </w:t>
      </w:r>
      <w:r w:rsidR="00025680">
        <w:rPr>
          <w:sz w:val="24"/>
        </w:rPr>
        <w:t>must</w:t>
      </w:r>
      <w:r w:rsidRPr="00266DFB">
        <w:rPr>
          <w:sz w:val="24"/>
        </w:rPr>
        <w:t xml:space="preserve"> be agreed upon in writing by Contractor and County and issued as needed by County.  </w:t>
      </w:r>
    </w:p>
    <w:p w14:paraId="3DA53852" w14:textId="77777777" w:rsidR="00F9006C" w:rsidRPr="00356299" w:rsidRDefault="00F9006C" w:rsidP="000352A4">
      <w:pPr>
        <w:pStyle w:val="Heading2"/>
        <w:rPr>
          <w:sz w:val="24"/>
          <w:szCs w:val="24"/>
        </w:rPr>
      </w:pPr>
      <w:bookmarkStart w:id="63" w:name="_Toc339364461"/>
      <w:bookmarkStart w:id="64" w:name="_Toc339364722"/>
      <w:bookmarkStart w:id="65" w:name="_Toc189816280"/>
      <w:r w:rsidRPr="00356299">
        <w:rPr>
          <w:sz w:val="24"/>
          <w:szCs w:val="24"/>
        </w:rPr>
        <w:t>INVOICING</w:t>
      </w:r>
      <w:bookmarkEnd w:id="63"/>
      <w:bookmarkEnd w:id="64"/>
      <w:bookmarkEnd w:id="65"/>
    </w:p>
    <w:p w14:paraId="066E68AD" w14:textId="53C5DBD9" w:rsidR="00F9006C" w:rsidRPr="00F17CC5" w:rsidRDefault="002C70A2" w:rsidP="00F17CC5">
      <w:pPr>
        <w:pStyle w:val="Item1"/>
        <w:rPr>
          <w:sz w:val="24"/>
          <w:szCs w:val="18"/>
        </w:rPr>
      </w:pPr>
      <w:proofErr w:type="gramStart"/>
      <w:r w:rsidRPr="00980111">
        <w:rPr>
          <w:sz w:val="24"/>
          <w:szCs w:val="18"/>
        </w:rPr>
        <w:t>Contractor</w:t>
      </w:r>
      <w:proofErr w:type="gramEnd"/>
      <w:r w:rsidRPr="00980111">
        <w:rPr>
          <w:sz w:val="24"/>
          <w:szCs w:val="18"/>
        </w:rPr>
        <w:t xml:space="preserve"> </w:t>
      </w:r>
      <w:r w:rsidR="001C4D3F">
        <w:rPr>
          <w:sz w:val="24"/>
          <w:szCs w:val="18"/>
        </w:rPr>
        <w:t>must</w:t>
      </w:r>
      <w:r w:rsidRPr="00980111">
        <w:rPr>
          <w:sz w:val="24"/>
          <w:szCs w:val="18"/>
        </w:rPr>
        <w:t xml:space="preserve"> invoice the requesting department, unless otherwise directed by County, upon satisfactory receipt of goods and/or performance of services.</w:t>
      </w:r>
    </w:p>
    <w:p w14:paraId="54B261E1" w14:textId="77777777" w:rsidR="00F9006C" w:rsidRPr="00A85450" w:rsidRDefault="004428BD" w:rsidP="000352A4">
      <w:pPr>
        <w:pStyle w:val="Item1"/>
      </w:pPr>
      <w:proofErr w:type="gramStart"/>
      <w:r w:rsidRPr="00356299">
        <w:rPr>
          <w:sz w:val="24"/>
          <w:szCs w:val="24"/>
        </w:rPr>
        <w:t>County</w:t>
      </w:r>
      <w:proofErr w:type="gramEnd"/>
      <w:r w:rsidRPr="00356299">
        <w:rPr>
          <w:sz w:val="24"/>
          <w:szCs w:val="24"/>
        </w:rPr>
        <w:t xml:space="preserve"> will use </w:t>
      </w:r>
      <w:r w:rsidR="00AF533D" w:rsidRPr="00356299">
        <w:rPr>
          <w:sz w:val="24"/>
          <w:szCs w:val="24"/>
        </w:rPr>
        <w:t xml:space="preserve">reasonable </w:t>
      </w:r>
      <w:r w:rsidRPr="00356299">
        <w:rPr>
          <w:sz w:val="24"/>
          <w:szCs w:val="24"/>
        </w:rPr>
        <w:t xml:space="preserve">efforts to make payment within </w:t>
      </w:r>
      <w:r w:rsidRPr="001C4D3F">
        <w:rPr>
          <w:color w:val="FF0000"/>
          <w:sz w:val="24"/>
          <w:szCs w:val="24"/>
        </w:rPr>
        <w:t xml:space="preserve">30 </w:t>
      </w:r>
      <w:r w:rsidRPr="00356299">
        <w:rPr>
          <w:sz w:val="24"/>
          <w:szCs w:val="24"/>
        </w:rPr>
        <w:t xml:space="preserve">days following receipt and review of invoice and complete satisfactory receipt of </w:t>
      </w:r>
      <w:r w:rsidR="00E00A41" w:rsidRPr="00356299">
        <w:rPr>
          <w:sz w:val="24"/>
          <w:szCs w:val="24"/>
        </w:rPr>
        <w:t>goods</w:t>
      </w:r>
      <w:r w:rsidRPr="00356299">
        <w:rPr>
          <w:sz w:val="24"/>
          <w:szCs w:val="24"/>
        </w:rPr>
        <w:t xml:space="preserve"> and</w:t>
      </w:r>
      <w:r w:rsidR="00D16433" w:rsidRPr="00356299">
        <w:rPr>
          <w:sz w:val="24"/>
          <w:szCs w:val="24"/>
        </w:rPr>
        <w:t>/or</w:t>
      </w:r>
      <w:r w:rsidRPr="00356299">
        <w:rPr>
          <w:sz w:val="24"/>
          <w:szCs w:val="24"/>
        </w:rPr>
        <w:t xml:space="preserve"> performance of services.</w:t>
      </w:r>
      <w:r>
        <w:t xml:space="preserve">  </w:t>
      </w:r>
    </w:p>
    <w:p w14:paraId="5A61D4F2" w14:textId="77777777" w:rsidR="00CC278E" w:rsidRPr="00356299" w:rsidRDefault="00F9006C" w:rsidP="000352A4">
      <w:pPr>
        <w:pStyle w:val="Item1"/>
        <w:rPr>
          <w:sz w:val="24"/>
          <w:szCs w:val="24"/>
        </w:rPr>
      </w:pPr>
      <w:r w:rsidRPr="00356299">
        <w:rPr>
          <w:sz w:val="24"/>
          <w:szCs w:val="24"/>
        </w:rPr>
        <w:lastRenderedPageBreak/>
        <w:t xml:space="preserve">County </w:t>
      </w:r>
      <w:r w:rsidR="00F57AF3">
        <w:rPr>
          <w:sz w:val="24"/>
          <w:szCs w:val="24"/>
        </w:rPr>
        <w:t>will</w:t>
      </w:r>
      <w:r w:rsidRPr="00356299">
        <w:rPr>
          <w:sz w:val="24"/>
          <w:szCs w:val="24"/>
        </w:rPr>
        <w:t xml:space="preserve"> notify </w:t>
      </w:r>
      <w:r w:rsidR="002C70A2">
        <w:rPr>
          <w:sz w:val="24"/>
          <w:szCs w:val="24"/>
        </w:rPr>
        <w:t xml:space="preserve">the </w:t>
      </w:r>
      <w:r w:rsidRPr="00356299">
        <w:rPr>
          <w:sz w:val="24"/>
          <w:szCs w:val="24"/>
        </w:rPr>
        <w:t xml:space="preserve">Contractor of any adjustments </w:t>
      </w:r>
      <w:r w:rsidR="00AF533D" w:rsidRPr="00356299">
        <w:rPr>
          <w:sz w:val="24"/>
          <w:szCs w:val="24"/>
        </w:rPr>
        <w:t xml:space="preserve">or corrections that must be </w:t>
      </w:r>
      <w:r w:rsidR="00062812">
        <w:rPr>
          <w:sz w:val="24"/>
          <w:szCs w:val="24"/>
        </w:rPr>
        <w:t>made</w:t>
      </w:r>
      <w:r w:rsidR="00062812" w:rsidRPr="00356299">
        <w:rPr>
          <w:sz w:val="24"/>
          <w:szCs w:val="24"/>
        </w:rPr>
        <w:t xml:space="preserve"> </w:t>
      </w:r>
      <w:r w:rsidR="00AF533D" w:rsidRPr="00356299">
        <w:rPr>
          <w:sz w:val="24"/>
          <w:szCs w:val="24"/>
        </w:rPr>
        <w:t xml:space="preserve">to receive payment on an </w:t>
      </w:r>
      <w:r w:rsidRPr="00356299">
        <w:rPr>
          <w:sz w:val="24"/>
          <w:szCs w:val="24"/>
        </w:rPr>
        <w:t>invoice.</w:t>
      </w:r>
    </w:p>
    <w:p w14:paraId="76332A71" w14:textId="77777777" w:rsidR="00CC278E" w:rsidRPr="00356299" w:rsidRDefault="00F9006C" w:rsidP="000352A4">
      <w:pPr>
        <w:pStyle w:val="Item1"/>
        <w:rPr>
          <w:sz w:val="24"/>
          <w:szCs w:val="24"/>
        </w:rPr>
      </w:pPr>
      <w:r w:rsidRPr="00356299">
        <w:rPr>
          <w:sz w:val="24"/>
          <w:szCs w:val="24"/>
        </w:rPr>
        <w:t xml:space="preserve">Invoices </w:t>
      </w:r>
      <w:r w:rsidR="00062812">
        <w:rPr>
          <w:sz w:val="24"/>
          <w:szCs w:val="24"/>
        </w:rPr>
        <w:t xml:space="preserve">submitted by </w:t>
      </w:r>
      <w:r w:rsidR="002C70A2">
        <w:rPr>
          <w:sz w:val="24"/>
          <w:szCs w:val="24"/>
        </w:rPr>
        <w:t xml:space="preserve">the </w:t>
      </w:r>
      <w:r w:rsidR="00062812">
        <w:rPr>
          <w:sz w:val="24"/>
          <w:szCs w:val="24"/>
        </w:rPr>
        <w:t xml:space="preserve">Contractor must </w:t>
      </w:r>
      <w:r w:rsidRPr="00356299">
        <w:rPr>
          <w:sz w:val="24"/>
          <w:szCs w:val="24"/>
        </w:rPr>
        <w:t>contain</w:t>
      </w:r>
      <w:r w:rsidR="00062812">
        <w:rPr>
          <w:sz w:val="24"/>
          <w:szCs w:val="24"/>
        </w:rPr>
        <w:t xml:space="preserve"> the</w:t>
      </w:r>
      <w:r w:rsidRPr="00356299">
        <w:rPr>
          <w:sz w:val="24"/>
          <w:szCs w:val="24"/>
        </w:rPr>
        <w:t xml:space="preserve"> County PO number, invoice number, remit to address</w:t>
      </w:r>
      <w:r w:rsidR="00090BC1">
        <w:rPr>
          <w:sz w:val="24"/>
          <w:szCs w:val="24"/>
        </w:rPr>
        <w:t>,</w:t>
      </w:r>
      <w:r w:rsidRPr="00356299">
        <w:rPr>
          <w:sz w:val="24"/>
          <w:szCs w:val="24"/>
        </w:rPr>
        <w:t xml:space="preserve"> itemized </w:t>
      </w:r>
      <w:r w:rsidR="00E00A41" w:rsidRPr="00356299">
        <w:rPr>
          <w:sz w:val="24"/>
          <w:szCs w:val="24"/>
        </w:rPr>
        <w:t>goods</w:t>
      </w:r>
      <w:r w:rsidRPr="00356299">
        <w:rPr>
          <w:sz w:val="24"/>
          <w:szCs w:val="24"/>
        </w:rPr>
        <w:t xml:space="preserve"> and/or services description</w:t>
      </w:r>
      <w:r w:rsidR="002C70A2">
        <w:rPr>
          <w:sz w:val="24"/>
          <w:szCs w:val="24"/>
        </w:rPr>
        <w:t>,</w:t>
      </w:r>
      <w:r w:rsidRPr="00356299">
        <w:rPr>
          <w:sz w:val="24"/>
          <w:szCs w:val="24"/>
        </w:rPr>
        <w:t xml:space="preserve"> and price as quoted and </w:t>
      </w:r>
      <w:r w:rsidR="00F57AF3">
        <w:rPr>
          <w:sz w:val="24"/>
          <w:szCs w:val="24"/>
        </w:rPr>
        <w:t>must</w:t>
      </w:r>
      <w:r w:rsidRPr="00356299">
        <w:rPr>
          <w:sz w:val="24"/>
          <w:szCs w:val="24"/>
        </w:rPr>
        <w:t xml:space="preserve"> be accompanied by</w:t>
      </w:r>
      <w:r w:rsidR="00CC278E" w:rsidRPr="00356299">
        <w:rPr>
          <w:sz w:val="24"/>
          <w:szCs w:val="24"/>
        </w:rPr>
        <w:t xml:space="preserve"> </w:t>
      </w:r>
      <w:r w:rsidR="002C70A2">
        <w:rPr>
          <w:sz w:val="24"/>
          <w:szCs w:val="24"/>
        </w:rPr>
        <w:t xml:space="preserve">an </w:t>
      </w:r>
      <w:r w:rsidR="00CC278E" w:rsidRPr="00356299">
        <w:rPr>
          <w:sz w:val="24"/>
          <w:szCs w:val="24"/>
        </w:rPr>
        <w:t>acceptable proof of delivery</w:t>
      </w:r>
      <w:r w:rsidR="00AF533D" w:rsidRPr="00356299">
        <w:rPr>
          <w:sz w:val="24"/>
          <w:szCs w:val="24"/>
        </w:rPr>
        <w:t xml:space="preserve"> and any other information requested by </w:t>
      </w:r>
      <w:r w:rsidR="002C70A2">
        <w:rPr>
          <w:sz w:val="24"/>
          <w:szCs w:val="24"/>
        </w:rPr>
        <w:t xml:space="preserve">the </w:t>
      </w:r>
      <w:r w:rsidR="00AF533D" w:rsidRPr="00356299">
        <w:rPr>
          <w:sz w:val="24"/>
          <w:szCs w:val="24"/>
        </w:rPr>
        <w:t>County</w:t>
      </w:r>
      <w:r w:rsidR="00CC278E" w:rsidRPr="00356299">
        <w:rPr>
          <w:sz w:val="24"/>
          <w:szCs w:val="24"/>
        </w:rPr>
        <w:t>.</w:t>
      </w:r>
    </w:p>
    <w:p w14:paraId="23F02BC9" w14:textId="77777777" w:rsidR="00F9006C" w:rsidRPr="00356299" w:rsidRDefault="00F9006C" w:rsidP="000352A4">
      <w:pPr>
        <w:pStyle w:val="Item1"/>
        <w:rPr>
          <w:sz w:val="24"/>
          <w:szCs w:val="24"/>
        </w:rPr>
      </w:pPr>
      <w:proofErr w:type="gramStart"/>
      <w:r w:rsidRPr="00356299">
        <w:rPr>
          <w:sz w:val="24"/>
          <w:szCs w:val="24"/>
        </w:rPr>
        <w:t>Contractor</w:t>
      </w:r>
      <w:proofErr w:type="gramEnd"/>
      <w:r w:rsidRPr="00356299">
        <w:rPr>
          <w:sz w:val="24"/>
          <w:szCs w:val="24"/>
        </w:rPr>
        <w:t xml:space="preserve"> </w:t>
      </w:r>
      <w:r w:rsidR="00F57AF3">
        <w:rPr>
          <w:sz w:val="24"/>
          <w:szCs w:val="24"/>
        </w:rPr>
        <w:t>must</w:t>
      </w:r>
      <w:r w:rsidRPr="00356299">
        <w:rPr>
          <w:sz w:val="24"/>
          <w:szCs w:val="24"/>
        </w:rPr>
        <w:t xml:space="preserve"> utilize </w:t>
      </w:r>
      <w:r w:rsidR="00AF533D" w:rsidRPr="00356299">
        <w:rPr>
          <w:sz w:val="24"/>
          <w:szCs w:val="24"/>
        </w:rPr>
        <w:t xml:space="preserve">a </w:t>
      </w:r>
      <w:r w:rsidRPr="00356299">
        <w:rPr>
          <w:sz w:val="24"/>
          <w:szCs w:val="24"/>
        </w:rPr>
        <w:t xml:space="preserve">standardized invoice </w:t>
      </w:r>
      <w:r w:rsidR="00AF533D" w:rsidRPr="00356299">
        <w:rPr>
          <w:sz w:val="24"/>
          <w:szCs w:val="24"/>
        </w:rPr>
        <w:t xml:space="preserve">format </w:t>
      </w:r>
      <w:r w:rsidRPr="00356299">
        <w:rPr>
          <w:sz w:val="24"/>
          <w:szCs w:val="24"/>
        </w:rPr>
        <w:t>upon request.</w:t>
      </w:r>
    </w:p>
    <w:p w14:paraId="4FCC85E0" w14:textId="77777777" w:rsidR="00F9006C" w:rsidRPr="00356299" w:rsidRDefault="00F9006C" w:rsidP="000352A4">
      <w:pPr>
        <w:pStyle w:val="Item1"/>
        <w:rPr>
          <w:sz w:val="24"/>
          <w:szCs w:val="24"/>
        </w:rPr>
      </w:pPr>
      <w:r w:rsidRPr="00356299">
        <w:rPr>
          <w:sz w:val="24"/>
          <w:szCs w:val="24"/>
        </w:rPr>
        <w:t xml:space="preserve">Invoices </w:t>
      </w:r>
      <w:r w:rsidR="00AF533D" w:rsidRPr="00356299">
        <w:rPr>
          <w:sz w:val="24"/>
          <w:szCs w:val="24"/>
        </w:rPr>
        <w:t>must be</w:t>
      </w:r>
      <w:r w:rsidRPr="00356299">
        <w:rPr>
          <w:sz w:val="24"/>
          <w:szCs w:val="24"/>
        </w:rPr>
        <w:t xml:space="preserve"> issued by</w:t>
      </w:r>
      <w:r w:rsidR="00090BC1">
        <w:rPr>
          <w:sz w:val="24"/>
          <w:szCs w:val="24"/>
        </w:rPr>
        <w:t>, and payments made to,</w:t>
      </w:r>
      <w:r w:rsidRPr="00356299">
        <w:rPr>
          <w:sz w:val="24"/>
          <w:szCs w:val="24"/>
        </w:rPr>
        <w:t xml:space="preserve"> the Contractor who is awarded a contract.</w:t>
      </w:r>
    </w:p>
    <w:p w14:paraId="40B5EED9" w14:textId="77777777" w:rsidR="003F3581" w:rsidRPr="003F3581" w:rsidRDefault="003F3581" w:rsidP="003F3581">
      <w:pPr>
        <w:pStyle w:val="Item1"/>
        <w:rPr>
          <w:sz w:val="24"/>
          <w:szCs w:val="24"/>
        </w:rPr>
      </w:pPr>
      <w:r w:rsidRPr="00356299">
        <w:rPr>
          <w:sz w:val="24"/>
          <w:szCs w:val="24"/>
        </w:rPr>
        <w:t>In the event the Contractor</w:t>
      </w:r>
      <w:r>
        <w:rPr>
          <w:sz w:val="24"/>
          <w:szCs w:val="24"/>
        </w:rPr>
        <w:t>'</w:t>
      </w:r>
      <w:r w:rsidRPr="00356299">
        <w:rPr>
          <w:sz w:val="24"/>
          <w:szCs w:val="24"/>
        </w:rPr>
        <w:t>s performance and/or deliverable goods have been deemed unsatisfactory by a review committee, the County reserves the right to withhold future payments until the performance and/or deliverable goods are deemed satisfactory.</w:t>
      </w:r>
    </w:p>
    <w:p w14:paraId="13D31081" w14:textId="77777777" w:rsidR="00F9006C" w:rsidRPr="00356299" w:rsidRDefault="00F9006C" w:rsidP="000352A4">
      <w:pPr>
        <w:pStyle w:val="Heading2"/>
        <w:rPr>
          <w:sz w:val="24"/>
          <w:szCs w:val="24"/>
        </w:rPr>
      </w:pPr>
      <w:bookmarkStart w:id="66" w:name="_Toc339364465"/>
      <w:bookmarkStart w:id="67" w:name="_Toc339364726"/>
      <w:bookmarkStart w:id="68" w:name="_Toc189816281"/>
      <w:r w:rsidRPr="00356299">
        <w:rPr>
          <w:sz w:val="24"/>
          <w:szCs w:val="24"/>
        </w:rPr>
        <w:t>ACCOUNT MANAGER</w:t>
      </w:r>
      <w:r w:rsidR="00B740B3" w:rsidRPr="00356299">
        <w:rPr>
          <w:sz w:val="24"/>
          <w:szCs w:val="24"/>
        </w:rPr>
        <w:t xml:space="preserve"> </w:t>
      </w:r>
      <w:r w:rsidRPr="00356299">
        <w:rPr>
          <w:sz w:val="24"/>
          <w:szCs w:val="24"/>
        </w:rPr>
        <w:t>/</w:t>
      </w:r>
      <w:r w:rsidR="00B740B3" w:rsidRPr="00356299">
        <w:rPr>
          <w:sz w:val="24"/>
          <w:szCs w:val="24"/>
        </w:rPr>
        <w:t xml:space="preserve"> </w:t>
      </w:r>
      <w:r w:rsidRPr="00356299">
        <w:rPr>
          <w:sz w:val="24"/>
          <w:szCs w:val="24"/>
        </w:rPr>
        <w:t>SUPPORT STAFF</w:t>
      </w:r>
      <w:bookmarkEnd w:id="66"/>
      <w:bookmarkEnd w:id="67"/>
      <w:bookmarkEnd w:id="68"/>
    </w:p>
    <w:p w14:paraId="232CE3F4" w14:textId="77777777" w:rsidR="00FF3EAD" w:rsidRPr="00F17CC5" w:rsidRDefault="00FF3EAD" w:rsidP="00F17CC5">
      <w:pPr>
        <w:pStyle w:val="Item1"/>
        <w:rPr>
          <w:sz w:val="24"/>
          <w:szCs w:val="18"/>
        </w:rPr>
      </w:pPr>
      <w:r w:rsidRPr="00F17CC5">
        <w:rPr>
          <w:sz w:val="24"/>
          <w:szCs w:val="18"/>
        </w:rPr>
        <w:t xml:space="preserve">The Contractor </w:t>
      </w:r>
      <w:r w:rsidR="00F57AF3">
        <w:rPr>
          <w:sz w:val="24"/>
          <w:szCs w:val="18"/>
        </w:rPr>
        <w:t>must</w:t>
      </w:r>
      <w:r w:rsidRPr="00F17CC5">
        <w:rPr>
          <w:sz w:val="24"/>
          <w:szCs w:val="18"/>
        </w:rPr>
        <w:t xml:space="preserve"> provide dedicated support staff to be the primary contact for all issues regarding the response to this RFQ and any contract which may arise pursuant to this RFQ.</w:t>
      </w:r>
    </w:p>
    <w:p w14:paraId="0C31DF3C" w14:textId="7D32E190" w:rsidR="00FF3EAD" w:rsidRDefault="00837637" w:rsidP="000352A4">
      <w:pPr>
        <w:pStyle w:val="Item1"/>
        <w:rPr>
          <w:sz w:val="24"/>
          <w:szCs w:val="24"/>
        </w:rPr>
      </w:pPr>
      <w:proofErr w:type="gramStart"/>
      <w:r w:rsidRPr="00266DFB">
        <w:rPr>
          <w:sz w:val="24"/>
          <w:szCs w:val="24"/>
        </w:rPr>
        <w:t>Contractor</w:t>
      </w:r>
      <w:proofErr w:type="gramEnd"/>
      <w:r w:rsidRPr="00266DFB">
        <w:rPr>
          <w:sz w:val="24"/>
          <w:szCs w:val="24"/>
        </w:rPr>
        <w:t xml:space="preserve"> </w:t>
      </w:r>
      <w:r w:rsidR="00F57AF3">
        <w:rPr>
          <w:sz w:val="24"/>
          <w:szCs w:val="24"/>
        </w:rPr>
        <w:t>must</w:t>
      </w:r>
      <w:r w:rsidRPr="00266DFB">
        <w:rPr>
          <w:sz w:val="24"/>
          <w:szCs w:val="24"/>
        </w:rPr>
        <w:t xml:space="preserve"> also provide adequate, competent support staff that </w:t>
      </w:r>
      <w:r w:rsidR="001C4D3F">
        <w:rPr>
          <w:sz w:val="24"/>
          <w:szCs w:val="24"/>
        </w:rPr>
        <w:t>will</w:t>
      </w:r>
      <w:r w:rsidRPr="00266DFB">
        <w:rPr>
          <w:sz w:val="24"/>
          <w:szCs w:val="24"/>
        </w:rPr>
        <w:t xml:space="preserve"> be able to service the County during normal working hours, Monday through Friday</w:t>
      </w:r>
      <w:r>
        <w:rPr>
          <w:sz w:val="24"/>
          <w:szCs w:val="24"/>
        </w:rPr>
        <w:t>, or as otherwise identified in this RFQ</w:t>
      </w:r>
      <w:r w:rsidRPr="00266DFB">
        <w:rPr>
          <w:sz w:val="24"/>
          <w:szCs w:val="24"/>
        </w:rPr>
        <w:t xml:space="preserve">.  Such representative(s) </w:t>
      </w:r>
      <w:r w:rsidR="00F57AF3">
        <w:rPr>
          <w:sz w:val="24"/>
          <w:szCs w:val="24"/>
        </w:rPr>
        <w:t>must</w:t>
      </w:r>
      <w:r w:rsidRPr="00266DFB">
        <w:rPr>
          <w:sz w:val="24"/>
          <w:szCs w:val="24"/>
        </w:rPr>
        <w:t xml:space="preserve"> be knowledgeable about the contract, products</w:t>
      </w:r>
      <w:r w:rsidR="002C70A2">
        <w:rPr>
          <w:sz w:val="24"/>
          <w:szCs w:val="24"/>
        </w:rPr>
        <w:t>,</w:t>
      </w:r>
      <w:r w:rsidRPr="00266DFB">
        <w:rPr>
          <w:sz w:val="24"/>
          <w:szCs w:val="24"/>
        </w:rPr>
        <w:t xml:space="preserve"> and/or services offered and able to identify and resolve quickly any issues</w:t>
      </w:r>
      <w:r w:rsidR="002C70A2">
        <w:rPr>
          <w:sz w:val="24"/>
          <w:szCs w:val="24"/>
        </w:rPr>
        <w:t>,</w:t>
      </w:r>
      <w:r w:rsidRPr="00266DFB">
        <w:rPr>
          <w:sz w:val="24"/>
          <w:szCs w:val="24"/>
        </w:rPr>
        <w:t xml:space="preserve"> including but not limited to order and invoicing problems.</w:t>
      </w:r>
    </w:p>
    <w:p w14:paraId="704DC13C" w14:textId="08985BED" w:rsidR="00837637" w:rsidRDefault="00837637" w:rsidP="000352A4">
      <w:pPr>
        <w:pStyle w:val="Item1"/>
        <w:rPr>
          <w:sz w:val="24"/>
          <w:szCs w:val="24"/>
        </w:rPr>
      </w:pPr>
      <w:proofErr w:type="gramStart"/>
      <w:r w:rsidRPr="00A83B5B">
        <w:rPr>
          <w:sz w:val="24"/>
          <w:szCs w:val="24"/>
        </w:rPr>
        <w:t>Contractor</w:t>
      </w:r>
      <w:proofErr w:type="gramEnd"/>
      <w:r w:rsidRPr="00A83B5B">
        <w:rPr>
          <w:sz w:val="24"/>
          <w:szCs w:val="24"/>
        </w:rPr>
        <w:t xml:space="preserve"> </w:t>
      </w:r>
      <w:r w:rsidR="00F57AF3">
        <w:rPr>
          <w:sz w:val="24"/>
          <w:szCs w:val="24"/>
        </w:rPr>
        <w:t>must</w:t>
      </w:r>
      <w:r w:rsidRPr="00A83B5B">
        <w:rPr>
          <w:sz w:val="24"/>
          <w:szCs w:val="24"/>
        </w:rPr>
        <w:t xml:space="preserve"> provide a dedicated</w:t>
      </w:r>
      <w:r w:rsidR="002C70A2">
        <w:rPr>
          <w:sz w:val="24"/>
          <w:szCs w:val="24"/>
        </w:rPr>
        <w:t>,</w:t>
      </w:r>
      <w:r w:rsidRPr="00A83B5B">
        <w:rPr>
          <w:sz w:val="24"/>
          <w:szCs w:val="24"/>
        </w:rPr>
        <w:t xml:space="preserve"> competent account manager who </w:t>
      </w:r>
      <w:r w:rsidR="001C4D3F">
        <w:rPr>
          <w:sz w:val="24"/>
          <w:szCs w:val="24"/>
        </w:rPr>
        <w:t>will</w:t>
      </w:r>
      <w:r w:rsidRPr="00A83B5B">
        <w:rPr>
          <w:sz w:val="24"/>
          <w:szCs w:val="24"/>
        </w:rPr>
        <w:t xml:space="preserve"> be responsible for the County account/contract</w:t>
      </w:r>
      <w:r>
        <w:rPr>
          <w:sz w:val="24"/>
          <w:szCs w:val="24"/>
        </w:rPr>
        <w:t xml:space="preserve"> and receive all orders</w:t>
      </w:r>
      <w:r w:rsidRPr="00A83B5B">
        <w:rPr>
          <w:sz w:val="24"/>
          <w:szCs w:val="24"/>
        </w:rPr>
        <w:t xml:space="preserve">.  </w:t>
      </w:r>
      <w:r w:rsidRPr="00266DFB">
        <w:rPr>
          <w:sz w:val="24"/>
          <w:szCs w:val="24"/>
        </w:rPr>
        <w:t xml:space="preserve">Contractor account manager </w:t>
      </w:r>
      <w:r w:rsidR="001C4D3F">
        <w:rPr>
          <w:sz w:val="24"/>
          <w:szCs w:val="24"/>
        </w:rPr>
        <w:t>must</w:t>
      </w:r>
      <w:r w:rsidRPr="00266DFB">
        <w:rPr>
          <w:sz w:val="24"/>
          <w:szCs w:val="24"/>
        </w:rPr>
        <w:t xml:space="preserve"> be familiar with County requirements and standards and work </w:t>
      </w:r>
      <w:r w:rsidRPr="00A0539F">
        <w:rPr>
          <w:sz w:val="24"/>
          <w:szCs w:val="24"/>
        </w:rPr>
        <w:t xml:space="preserve">with the </w:t>
      </w:r>
      <w:r w:rsidR="00A0539F" w:rsidRPr="00A0539F">
        <w:rPr>
          <w:sz w:val="24"/>
          <w:szCs w:val="24"/>
        </w:rPr>
        <w:t>Alameda County Risk Management Unit</w:t>
      </w:r>
      <w:r w:rsidRPr="00A0539F">
        <w:rPr>
          <w:sz w:val="24"/>
          <w:szCs w:val="24"/>
        </w:rPr>
        <w:t xml:space="preserve"> to ensure </w:t>
      </w:r>
      <w:r w:rsidRPr="00266DFB">
        <w:rPr>
          <w:sz w:val="24"/>
          <w:szCs w:val="24"/>
        </w:rPr>
        <w:t xml:space="preserve">that established standards are adhered to.  This includes keeping the County Contract Administrator informed of </w:t>
      </w:r>
      <w:r w:rsidR="002C70A2">
        <w:rPr>
          <w:sz w:val="24"/>
          <w:szCs w:val="24"/>
        </w:rPr>
        <w:t>department reques</w:t>
      </w:r>
      <w:r w:rsidRPr="00266DFB">
        <w:rPr>
          <w:sz w:val="24"/>
          <w:szCs w:val="24"/>
        </w:rPr>
        <w:t>ts as needed.</w:t>
      </w:r>
    </w:p>
    <w:p w14:paraId="71FAFCBA" w14:textId="77777777" w:rsidR="00DC5B16" w:rsidRPr="00356299" w:rsidRDefault="00DC5B16" w:rsidP="003604EC">
      <w:pPr>
        <w:pStyle w:val="Heading1"/>
        <w:spacing w:after="240"/>
        <w:rPr>
          <w:b w:val="0"/>
          <w:sz w:val="24"/>
          <w:szCs w:val="24"/>
        </w:rPr>
      </w:pPr>
      <w:bookmarkStart w:id="69" w:name="_Toc339364466"/>
      <w:bookmarkStart w:id="70" w:name="_Toc339364727"/>
      <w:bookmarkStart w:id="71" w:name="_Toc189816282"/>
      <w:r w:rsidRPr="00356299">
        <w:rPr>
          <w:sz w:val="24"/>
          <w:szCs w:val="24"/>
        </w:rPr>
        <w:t xml:space="preserve">INSTRUCTIONS TO </w:t>
      </w:r>
      <w:r w:rsidR="00502F47" w:rsidRPr="00356299">
        <w:rPr>
          <w:sz w:val="24"/>
          <w:szCs w:val="24"/>
        </w:rPr>
        <w:t>BIDDER</w:t>
      </w:r>
      <w:r w:rsidRPr="00356299">
        <w:rPr>
          <w:sz w:val="24"/>
          <w:szCs w:val="24"/>
        </w:rPr>
        <w:t>S</w:t>
      </w:r>
      <w:bookmarkEnd w:id="69"/>
      <w:bookmarkEnd w:id="70"/>
      <w:bookmarkEnd w:id="71"/>
    </w:p>
    <w:p w14:paraId="44BE54FF" w14:textId="77777777" w:rsidR="00DC5B16" w:rsidRPr="00356299" w:rsidRDefault="00DC5B16" w:rsidP="000352A4">
      <w:pPr>
        <w:pStyle w:val="Heading2"/>
        <w:rPr>
          <w:sz w:val="24"/>
          <w:szCs w:val="24"/>
        </w:rPr>
      </w:pPr>
      <w:bookmarkStart w:id="72" w:name="_Toc339364467"/>
      <w:bookmarkStart w:id="73" w:name="_Toc339364728"/>
      <w:bookmarkStart w:id="74" w:name="_Toc189816283"/>
      <w:r w:rsidRPr="00356299">
        <w:rPr>
          <w:sz w:val="24"/>
          <w:szCs w:val="24"/>
        </w:rPr>
        <w:t>COUNTY CONTACTS</w:t>
      </w:r>
      <w:bookmarkEnd w:id="72"/>
      <w:bookmarkEnd w:id="73"/>
      <w:bookmarkEnd w:id="74"/>
    </w:p>
    <w:p w14:paraId="54CF83FE" w14:textId="77777777" w:rsidR="00DC5B16" w:rsidRPr="007169D1" w:rsidRDefault="00DC5B16" w:rsidP="007169D1">
      <w:pPr>
        <w:pStyle w:val="Item1"/>
        <w:tabs>
          <w:tab w:val="clear" w:pos="1440"/>
        </w:tabs>
        <w:rPr>
          <w:sz w:val="24"/>
          <w:szCs w:val="18"/>
        </w:rPr>
      </w:pPr>
      <w:r w:rsidRPr="00A0539F">
        <w:rPr>
          <w:sz w:val="24"/>
          <w:szCs w:val="18"/>
        </w:rPr>
        <w:t>G</w:t>
      </w:r>
      <w:r w:rsidR="002B1E6A" w:rsidRPr="00A0539F">
        <w:rPr>
          <w:sz w:val="24"/>
          <w:szCs w:val="18"/>
        </w:rPr>
        <w:t>SA-Procurement</w:t>
      </w:r>
      <w:r w:rsidRPr="00A0539F">
        <w:rPr>
          <w:sz w:val="24"/>
          <w:szCs w:val="18"/>
        </w:rPr>
        <w:t xml:space="preserve"> is managing the competitive process for this project on behalf of the County.  All contact during the competitive process is to be through the GSA</w:t>
      </w:r>
      <w:r w:rsidR="002B1E6A" w:rsidRPr="00A0539F">
        <w:rPr>
          <w:sz w:val="24"/>
          <w:szCs w:val="18"/>
        </w:rPr>
        <w:t>-</w:t>
      </w:r>
      <w:r w:rsidR="0077067C" w:rsidRPr="00A0539F">
        <w:rPr>
          <w:sz w:val="24"/>
          <w:szCs w:val="18"/>
        </w:rPr>
        <w:t>P</w:t>
      </w:r>
      <w:r w:rsidR="002B1E6A" w:rsidRPr="00A0539F">
        <w:rPr>
          <w:sz w:val="24"/>
          <w:szCs w:val="18"/>
        </w:rPr>
        <w:t>rocurement</w:t>
      </w:r>
      <w:r w:rsidR="0036135F" w:rsidRPr="00A0539F">
        <w:rPr>
          <w:sz w:val="24"/>
          <w:szCs w:val="18"/>
        </w:rPr>
        <w:t xml:space="preserve"> department</w:t>
      </w:r>
      <w:r w:rsidRPr="00A0539F">
        <w:rPr>
          <w:sz w:val="24"/>
          <w:szCs w:val="18"/>
        </w:rPr>
        <w:t xml:space="preserve"> only.</w:t>
      </w:r>
      <w:r w:rsidR="00AF533D" w:rsidRPr="00A0539F">
        <w:rPr>
          <w:sz w:val="24"/>
          <w:szCs w:val="18"/>
        </w:rPr>
        <w:t xml:space="preserve">  Co</w:t>
      </w:r>
      <w:r w:rsidR="00035D97" w:rsidRPr="00A0539F">
        <w:rPr>
          <w:sz w:val="24"/>
          <w:szCs w:val="18"/>
        </w:rPr>
        <w:t>mmunication</w:t>
      </w:r>
      <w:r w:rsidR="00AF533D" w:rsidRPr="00A0539F">
        <w:rPr>
          <w:sz w:val="24"/>
          <w:szCs w:val="18"/>
        </w:rPr>
        <w:t xml:space="preserve"> </w:t>
      </w:r>
      <w:r w:rsidR="00AF533D" w:rsidRPr="007169D1">
        <w:rPr>
          <w:sz w:val="24"/>
          <w:szCs w:val="18"/>
        </w:rPr>
        <w:t xml:space="preserve">with other County personnel may result in disqualification. </w:t>
      </w:r>
    </w:p>
    <w:p w14:paraId="38077A72" w14:textId="236E1919" w:rsidR="00DC5B16" w:rsidRPr="007169D1" w:rsidRDefault="00DC5B16" w:rsidP="007169D1">
      <w:pPr>
        <w:pStyle w:val="Item1"/>
        <w:tabs>
          <w:tab w:val="clear" w:pos="1440"/>
        </w:tabs>
        <w:rPr>
          <w:sz w:val="24"/>
          <w:szCs w:val="18"/>
        </w:rPr>
      </w:pPr>
      <w:r w:rsidRPr="007169D1">
        <w:rPr>
          <w:sz w:val="24"/>
          <w:szCs w:val="18"/>
        </w:rPr>
        <w:lastRenderedPageBreak/>
        <w:t xml:space="preserve">The evaluation phase of the competitive process </w:t>
      </w:r>
      <w:r w:rsidR="001C4D3F">
        <w:rPr>
          <w:sz w:val="24"/>
          <w:szCs w:val="18"/>
        </w:rPr>
        <w:t>will</w:t>
      </w:r>
      <w:r w:rsidR="00F57AF3">
        <w:rPr>
          <w:sz w:val="24"/>
          <w:szCs w:val="18"/>
        </w:rPr>
        <w:t xml:space="preserve"> </w:t>
      </w:r>
      <w:r w:rsidRPr="007169D1">
        <w:rPr>
          <w:sz w:val="24"/>
          <w:szCs w:val="18"/>
        </w:rPr>
        <w:t>begin upon receipt of sealed bid</w:t>
      </w:r>
      <w:r w:rsidR="00752588" w:rsidRPr="007169D1">
        <w:rPr>
          <w:sz w:val="24"/>
          <w:szCs w:val="18"/>
        </w:rPr>
        <w:t xml:space="preserve"> response</w:t>
      </w:r>
      <w:r w:rsidRPr="007169D1">
        <w:rPr>
          <w:sz w:val="24"/>
          <w:szCs w:val="18"/>
        </w:rPr>
        <w:t xml:space="preserve">s </w:t>
      </w:r>
      <w:r w:rsidR="00AF533D" w:rsidRPr="007169D1">
        <w:rPr>
          <w:sz w:val="24"/>
          <w:szCs w:val="18"/>
        </w:rPr>
        <w:t xml:space="preserve">and continue </w:t>
      </w:r>
      <w:r w:rsidRPr="007169D1">
        <w:rPr>
          <w:sz w:val="24"/>
          <w:szCs w:val="18"/>
        </w:rPr>
        <w:t xml:space="preserve">until a contract has been awarded.  </w:t>
      </w:r>
    </w:p>
    <w:p w14:paraId="11F132B8" w14:textId="77777777" w:rsidR="00DC5B16" w:rsidRPr="007169D1" w:rsidRDefault="00362FFD" w:rsidP="007169D1">
      <w:pPr>
        <w:pStyle w:val="Item1"/>
        <w:tabs>
          <w:tab w:val="clear" w:pos="1440"/>
        </w:tabs>
        <w:rPr>
          <w:sz w:val="24"/>
          <w:szCs w:val="18"/>
        </w:rPr>
      </w:pPr>
      <w:r w:rsidRPr="007169D1">
        <w:rPr>
          <w:sz w:val="24"/>
          <w:szCs w:val="18"/>
        </w:rPr>
        <w:t xml:space="preserve">Contact Information for this </w:t>
      </w:r>
      <w:r w:rsidR="00B96370" w:rsidRPr="007169D1">
        <w:rPr>
          <w:sz w:val="24"/>
          <w:szCs w:val="18"/>
        </w:rPr>
        <w:t>RF</w:t>
      </w:r>
      <w:r w:rsidRPr="007169D1">
        <w:rPr>
          <w:sz w:val="24"/>
          <w:szCs w:val="18"/>
        </w:rPr>
        <w:t>Q:</w:t>
      </w:r>
    </w:p>
    <w:p w14:paraId="6D33855F" w14:textId="20020C9D" w:rsidR="00B02CD5" w:rsidRPr="00A0539F" w:rsidRDefault="00A0539F" w:rsidP="00BE383C">
      <w:pPr>
        <w:ind w:left="2160"/>
        <w:rPr>
          <w:rFonts w:ascii="Calibri" w:hAnsi="Calibri" w:cs="Calibri"/>
        </w:rPr>
      </w:pPr>
      <w:r w:rsidRPr="00A0539F">
        <w:rPr>
          <w:rFonts w:ascii="Calibri" w:hAnsi="Calibri" w:cs="Calibri"/>
          <w:sz w:val="24"/>
          <w:szCs w:val="24"/>
        </w:rPr>
        <w:t>Kevin Huynh</w:t>
      </w:r>
      <w:r w:rsidR="008C5F9A" w:rsidRPr="00A0539F">
        <w:rPr>
          <w:rFonts w:ascii="Calibri" w:hAnsi="Calibri" w:cs="Calibri"/>
          <w:sz w:val="24"/>
          <w:szCs w:val="24"/>
        </w:rPr>
        <w:t xml:space="preserve">, </w:t>
      </w:r>
      <w:r w:rsidR="0036135F" w:rsidRPr="00A0539F">
        <w:rPr>
          <w:rFonts w:ascii="Calibri" w:hAnsi="Calibri" w:cs="Calibri"/>
          <w:sz w:val="24"/>
          <w:szCs w:val="24"/>
        </w:rPr>
        <w:t>Procurement &amp; Contracts Specialist</w:t>
      </w:r>
      <w:r w:rsidR="008C5F9A" w:rsidRPr="00A0539F">
        <w:rPr>
          <w:rFonts w:ascii="Calibri" w:hAnsi="Calibri" w:cs="Calibri"/>
        </w:rPr>
        <w:t xml:space="preserve"> </w:t>
      </w:r>
    </w:p>
    <w:p w14:paraId="6C90871E" w14:textId="77777777" w:rsidR="00BE383C" w:rsidRPr="00356299" w:rsidRDefault="002B1E6A" w:rsidP="00BE383C">
      <w:pPr>
        <w:ind w:left="2160"/>
        <w:rPr>
          <w:rFonts w:ascii="Calibri" w:hAnsi="Calibri" w:cs="Calibri"/>
          <w:sz w:val="24"/>
          <w:szCs w:val="24"/>
        </w:rPr>
      </w:pPr>
      <w:r w:rsidRPr="00356299">
        <w:rPr>
          <w:rFonts w:ascii="Calibri" w:hAnsi="Calibri" w:cs="Calibri"/>
          <w:sz w:val="24"/>
          <w:szCs w:val="24"/>
        </w:rPr>
        <w:t>Alameda County, GSA-Procurement</w:t>
      </w:r>
    </w:p>
    <w:p w14:paraId="7F9C829B" w14:textId="75829418" w:rsidR="00BE383C" w:rsidRPr="00356299" w:rsidRDefault="00BE383C" w:rsidP="00BE383C">
      <w:pPr>
        <w:ind w:left="2160"/>
        <w:rPr>
          <w:rFonts w:ascii="Calibri" w:hAnsi="Calibri" w:cs="Calibri"/>
          <w:sz w:val="24"/>
          <w:szCs w:val="24"/>
        </w:rPr>
      </w:pPr>
      <w:r w:rsidRPr="00356299">
        <w:rPr>
          <w:rFonts w:ascii="Calibri" w:hAnsi="Calibri" w:cs="Calibri"/>
          <w:sz w:val="24"/>
          <w:szCs w:val="24"/>
        </w:rPr>
        <w:t xml:space="preserve">1401 Lakeside Drive, </w:t>
      </w:r>
      <w:r w:rsidR="003C527A">
        <w:rPr>
          <w:rFonts w:ascii="Calibri" w:hAnsi="Calibri" w:cs="Calibri"/>
          <w:sz w:val="24"/>
          <w:szCs w:val="24"/>
        </w:rPr>
        <w:t>10</w:t>
      </w:r>
      <w:r w:rsidR="003C527A" w:rsidRPr="003C527A">
        <w:rPr>
          <w:rFonts w:ascii="Calibri" w:hAnsi="Calibri" w:cs="Calibri"/>
          <w:sz w:val="24"/>
          <w:szCs w:val="24"/>
          <w:vertAlign w:val="superscript"/>
        </w:rPr>
        <w:t>th</w:t>
      </w:r>
      <w:r w:rsidR="003C527A">
        <w:rPr>
          <w:rFonts w:ascii="Calibri" w:hAnsi="Calibri" w:cs="Calibri"/>
          <w:sz w:val="24"/>
          <w:szCs w:val="24"/>
        </w:rPr>
        <w:t xml:space="preserve"> Floor</w:t>
      </w:r>
    </w:p>
    <w:p w14:paraId="324B6620" w14:textId="77777777" w:rsidR="00BE383C" w:rsidRPr="00356299" w:rsidRDefault="00BE383C" w:rsidP="00BE383C">
      <w:pPr>
        <w:ind w:left="2160"/>
        <w:rPr>
          <w:rFonts w:ascii="Calibri" w:hAnsi="Calibri" w:cs="Calibri"/>
          <w:sz w:val="24"/>
          <w:szCs w:val="24"/>
        </w:rPr>
      </w:pPr>
      <w:r w:rsidRPr="00356299">
        <w:rPr>
          <w:rFonts w:ascii="Calibri" w:hAnsi="Calibri" w:cs="Calibri"/>
          <w:sz w:val="24"/>
          <w:szCs w:val="24"/>
        </w:rPr>
        <w:t>Oakland, CA  94612</w:t>
      </w:r>
    </w:p>
    <w:p w14:paraId="1199B02C" w14:textId="28BBFF59" w:rsidR="00BE383C" w:rsidRPr="00356299" w:rsidRDefault="00BE383C" w:rsidP="00BE383C">
      <w:pPr>
        <w:ind w:left="2160"/>
        <w:rPr>
          <w:rFonts w:ascii="Calibri" w:hAnsi="Calibri" w:cs="Calibri"/>
          <w:sz w:val="24"/>
          <w:szCs w:val="24"/>
        </w:rPr>
      </w:pPr>
      <w:r w:rsidRPr="00356299">
        <w:rPr>
          <w:rFonts w:ascii="Calibri" w:hAnsi="Calibri" w:cs="Calibri"/>
          <w:sz w:val="24"/>
          <w:szCs w:val="24"/>
        </w:rPr>
        <w:t>E</w:t>
      </w:r>
      <w:r w:rsidR="002C70A2">
        <w:rPr>
          <w:rFonts w:ascii="Calibri" w:hAnsi="Calibri" w:cs="Calibri"/>
          <w:sz w:val="24"/>
          <w:szCs w:val="24"/>
        </w:rPr>
        <w:t>m</w:t>
      </w:r>
      <w:r w:rsidRPr="00356299">
        <w:rPr>
          <w:rFonts w:ascii="Calibri" w:hAnsi="Calibri" w:cs="Calibri"/>
          <w:sz w:val="24"/>
          <w:szCs w:val="24"/>
        </w:rPr>
        <w:t xml:space="preserve">ail:  </w:t>
      </w:r>
      <w:hyperlink r:id="rId38" w:history="1">
        <w:r w:rsidR="00A0539F">
          <w:rPr>
            <w:rStyle w:val="Hyperlink"/>
            <w:rFonts w:ascii="Calibri" w:hAnsi="Calibri" w:cs="Calibri"/>
            <w:sz w:val="24"/>
            <w:szCs w:val="24"/>
          </w:rPr>
          <w:t>Kevin.Huynh2@acgov.org</w:t>
        </w:r>
      </w:hyperlink>
      <w:r w:rsidR="00362FFD" w:rsidRPr="00356299">
        <w:rPr>
          <w:rFonts w:ascii="Calibri" w:hAnsi="Calibri" w:cs="Calibri"/>
          <w:color w:val="FF0000"/>
          <w:sz w:val="24"/>
          <w:szCs w:val="24"/>
        </w:rPr>
        <w:t xml:space="preserve"> </w:t>
      </w:r>
      <w:r w:rsidR="008C5F9A" w:rsidRPr="00356299">
        <w:rPr>
          <w:rFonts w:ascii="Calibri" w:hAnsi="Calibri" w:cs="Calibri"/>
          <w:sz w:val="24"/>
          <w:szCs w:val="24"/>
        </w:rPr>
        <w:t xml:space="preserve"> </w:t>
      </w:r>
    </w:p>
    <w:p w14:paraId="50083398" w14:textId="32F4475A" w:rsidR="00366ABD" w:rsidRPr="00A0539F" w:rsidRDefault="00617190" w:rsidP="00BE383C">
      <w:pPr>
        <w:ind w:left="2160"/>
        <w:rPr>
          <w:rFonts w:ascii="Calibri" w:hAnsi="Calibri" w:cs="Calibri"/>
          <w:sz w:val="24"/>
          <w:szCs w:val="24"/>
        </w:rPr>
      </w:pPr>
      <w:r w:rsidRPr="00A0539F">
        <w:rPr>
          <w:rFonts w:ascii="Calibri" w:hAnsi="Calibri" w:cs="Calibri"/>
          <w:sz w:val="24"/>
          <w:szCs w:val="24"/>
        </w:rPr>
        <w:t>Phone</w:t>
      </w:r>
      <w:r w:rsidR="00BE383C" w:rsidRPr="00A0539F">
        <w:rPr>
          <w:rFonts w:ascii="Calibri" w:hAnsi="Calibri" w:cs="Calibri"/>
          <w:sz w:val="24"/>
          <w:szCs w:val="24"/>
        </w:rPr>
        <w:t xml:space="preserve">: </w:t>
      </w:r>
      <w:r w:rsidR="00F37D41" w:rsidRPr="00A0539F">
        <w:rPr>
          <w:rFonts w:ascii="Calibri" w:hAnsi="Calibri" w:cs="Calibri"/>
          <w:sz w:val="24"/>
          <w:szCs w:val="24"/>
        </w:rPr>
        <w:t xml:space="preserve">(510) </w:t>
      </w:r>
      <w:r w:rsidR="00A0539F" w:rsidRPr="00A0539F">
        <w:rPr>
          <w:rFonts w:ascii="Calibri" w:hAnsi="Calibri" w:cs="Calibri"/>
          <w:sz w:val="24"/>
          <w:szCs w:val="24"/>
        </w:rPr>
        <w:t>208</w:t>
      </w:r>
      <w:r w:rsidR="00F37D41" w:rsidRPr="00A0539F">
        <w:rPr>
          <w:rFonts w:ascii="Calibri" w:hAnsi="Calibri" w:cs="Calibri"/>
          <w:sz w:val="24"/>
          <w:szCs w:val="24"/>
        </w:rPr>
        <w:t>-</w:t>
      </w:r>
      <w:r w:rsidR="00A0539F" w:rsidRPr="00A0539F">
        <w:rPr>
          <w:rFonts w:ascii="Calibri" w:hAnsi="Calibri" w:cs="Calibri"/>
          <w:sz w:val="24"/>
          <w:szCs w:val="24"/>
        </w:rPr>
        <w:t>9624</w:t>
      </w:r>
      <w:r w:rsidR="00F37D41" w:rsidRPr="00A0539F">
        <w:rPr>
          <w:rFonts w:ascii="Calibri" w:hAnsi="Calibri" w:cs="Calibri"/>
          <w:sz w:val="24"/>
          <w:szCs w:val="24"/>
        </w:rPr>
        <w:t xml:space="preserve"> </w:t>
      </w:r>
    </w:p>
    <w:p w14:paraId="65B01D1E" w14:textId="77777777" w:rsidR="004B192E" w:rsidRPr="00356299" w:rsidRDefault="004B192E" w:rsidP="00BE383C">
      <w:pPr>
        <w:ind w:left="2160"/>
        <w:rPr>
          <w:rFonts w:ascii="Calibri" w:hAnsi="Calibri" w:cs="Calibri"/>
          <w:sz w:val="24"/>
          <w:szCs w:val="24"/>
        </w:rPr>
      </w:pPr>
    </w:p>
    <w:p w14:paraId="3059EC01" w14:textId="77777777" w:rsidR="00DC5B16" w:rsidRPr="00A85450" w:rsidRDefault="00DC5B16" w:rsidP="007169D1">
      <w:pPr>
        <w:pStyle w:val="Item1"/>
        <w:tabs>
          <w:tab w:val="clear" w:pos="1440"/>
        </w:tabs>
      </w:pPr>
      <w:r w:rsidRPr="007169D1">
        <w:rPr>
          <w:sz w:val="24"/>
          <w:szCs w:val="18"/>
        </w:rPr>
        <w:t xml:space="preserve">The GSA Contracting Opportunities website will be the </w:t>
      </w:r>
      <w:proofErr w:type="gramStart"/>
      <w:r w:rsidRPr="007169D1">
        <w:rPr>
          <w:sz w:val="24"/>
          <w:szCs w:val="18"/>
        </w:rPr>
        <w:t>official notification</w:t>
      </w:r>
      <w:proofErr w:type="gramEnd"/>
      <w:r w:rsidRPr="007169D1">
        <w:rPr>
          <w:sz w:val="24"/>
          <w:szCs w:val="18"/>
        </w:rPr>
        <w:t xml:space="preserve"> posting place of all </w:t>
      </w:r>
      <w:r w:rsidR="0009327A" w:rsidRPr="007169D1">
        <w:rPr>
          <w:sz w:val="24"/>
          <w:szCs w:val="18"/>
        </w:rPr>
        <w:t>bid documents related to this RFQ</w:t>
      </w:r>
      <w:r w:rsidRPr="007169D1">
        <w:rPr>
          <w:sz w:val="24"/>
          <w:szCs w:val="18"/>
        </w:rPr>
        <w:t xml:space="preserve">.  </w:t>
      </w:r>
      <w:r w:rsidR="00D64FAC" w:rsidRPr="007169D1">
        <w:rPr>
          <w:sz w:val="24"/>
          <w:szCs w:val="18"/>
        </w:rPr>
        <w:t xml:space="preserve">Each Bidder is responsible for checking the website for any </w:t>
      </w:r>
      <w:r w:rsidR="00035D97" w:rsidRPr="007169D1">
        <w:rPr>
          <w:sz w:val="24"/>
          <w:szCs w:val="18"/>
        </w:rPr>
        <w:t>A</w:t>
      </w:r>
      <w:r w:rsidR="00D64FAC" w:rsidRPr="007169D1">
        <w:rPr>
          <w:sz w:val="24"/>
          <w:szCs w:val="18"/>
        </w:rPr>
        <w:t xml:space="preserve">ddendums and other notices related to this RFQ.  </w:t>
      </w:r>
      <w:r w:rsidRPr="007169D1">
        <w:rPr>
          <w:sz w:val="24"/>
          <w:szCs w:val="18"/>
        </w:rPr>
        <w:t>Go to</w:t>
      </w:r>
      <w:r w:rsidRPr="007169D1">
        <w:rPr>
          <w:b/>
        </w:rPr>
        <w:t xml:space="preserve"> </w:t>
      </w:r>
      <w:hyperlink r:id="rId39" w:history="1">
        <w:r w:rsidR="008C1E1E" w:rsidRPr="007169D1">
          <w:rPr>
            <w:rStyle w:val="Hyperlink"/>
            <w:b/>
            <w:sz w:val="24"/>
            <w:szCs w:val="24"/>
          </w:rPr>
          <w:t>Alameda County Current Contracting Opportunities</w:t>
        </w:r>
      </w:hyperlink>
      <w:r w:rsidRPr="007169D1">
        <w:rPr>
          <w:sz w:val="24"/>
          <w:szCs w:val="24"/>
        </w:rPr>
        <w:t xml:space="preserve"> </w:t>
      </w:r>
      <w:r w:rsidR="007D110E" w:rsidRPr="00983DAC">
        <w:rPr>
          <w:sz w:val="18"/>
          <w:szCs w:val="18"/>
        </w:rPr>
        <w:t>[</w:t>
      </w:r>
      <w:hyperlink r:id="rId40" w:history="1">
        <w:r w:rsidR="007D110E" w:rsidRPr="00983DAC">
          <w:rPr>
            <w:rStyle w:val="Hyperlink"/>
            <w:sz w:val="18"/>
            <w:szCs w:val="18"/>
          </w:rPr>
          <w:t>https://gsa.acgov.org/do-business-with-us/contracting-opportunities/</w:t>
        </w:r>
      </w:hyperlink>
      <w:r w:rsidR="007D110E" w:rsidRPr="00983DAC">
        <w:rPr>
          <w:sz w:val="18"/>
          <w:szCs w:val="18"/>
        </w:rPr>
        <w:t>]</w:t>
      </w:r>
      <w:r w:rsidR="00743870" w:rsidRPr="00983DAC">
        <w:rPr>
          <w:sz w:val="18"/>
          <w:szCs w:val="18"/>
        </w:rPr>
        <w:t xml:space="preserve"> </w:t>
      </w:r>
      <w:r w:rsidRPr="007169D1">
        <w:rPr>
          <w:sz w:val="24"/>
          <w:szCs w:val="18"/>
        </w:rPr>
        <w:t xml:space="preserve">to view </w:t>
      </w:r>
      <w:r w:rsidR="00035D97" w:rsidRPr="007169D1">
        <w:rPr>
          <w:sz w:val="24"/>
          <w:szCs w:val="18"/>
        </w:rPr>
        <w:t xml:space="preserve">the </w:t>
      </w:r>
      <w:r w:rsidR="00D64FAC" w:rsidRPr="007169D1">
        <w:rPr>
          <w:sz w:val="24"/>
          <w:szCs w:val="18"/>
        </w:rPr>
        <w:t xml:space="preserve">posting for this RFQ and other </w:t>
      </w:r>
      <w:r w:rsidRPr="007169D1">
        <w:rPr>
          <w:sz w:val="24"/>
          <w:szCs w:val="18"/>
        </w:rPr>
        <w:t>current contracting opportunities.</w:t>
      </w:r>
    </w:p>
    <w:p w14:paraId="04BFAF9E" w14:textId="77777777" w:rsidR="00DC5B16" w:rsidRPr="00356299" w:rsidRDefault="00DC5B16" w:rsidP="000352A4">
      <w:pPr>
        <w:pStyle w:val="Heading2"/>
        <w:rPr>
          <w:sz w:val="24"/>
          <w:szCs w:val="24"/>
        </w:rPr>
      </w:pPr>
      <w:bookmarkStart w:id="75" w:name="_Toc339364468"/>
      <w:bookmarkStart w:id="76" w:name="_Toc339364729"/>
      <w:bookmarkStart w:id="77" w:name="_Toc189816284"/>
      <w:r w:rsidRPr="00356299">
        <w:rPr>
          <w:sz w:val="24"/>
          <w:szCs w:val="24"/>
        </w:rPr>
        <w:t>SUBMITTAL OF BID</w:t>
      </w:r>
      <w:r w:rsidR="00752588">
        <w:rPr>
          <w:sz w:val="24"/>
          <w:szCs w:val="24"/>
        </w:rPr>
        <w:t xml:space="preserve"> RESPONSE</w:t>
      </w:r>
      <w:r w:rsidRPr="00356299">
        <w:rPr>
          <w:sz w:val="24"/>
          <w:szCs w:val="24"/>
        </w:rPr>
        <w:t>S</w:t>
      </w:r>
      <w:bookmarkEnd w:id="75"/>
      <w:bookmarkEnd w:id="76"/>
      <w:bookmarkEnd w:id="77"/>
    </w:p>
    <w:p w14:paraId="48C0FE4A" w14:textId="77777777" w:rsidR="00D95C0E" w:rsidRPr="00F17CC5" w:rsidRDefault="00D95C0E" w:rsidP="007169D1">
      <w:pPr>
        <w:pStyle w:val="Item1"/>
        <w:tabs>
          <w:tab w:val="clear" w:pos="1440"/>
        </w:tabs>
        <w:rPr>
          <w:sz w:val="24"/>
          <w:szCs w:val="18"/>
        </w:rPr>
      </w:pPr>
      <w:r w:rsidRPr="00F17CC5">
        <w:rPr>
          <w:sz w:val="24"/>
          <w:szCs w:val="18"/>
        </w:rPr>
        <w:t xml:space="preserve">Document Submittal </w:t>
      </w:r>
    </w:p>
    <w:p w14:paraId="2EE83812" w14:textId="3A6A6235" w:rsidR="00134C4A" w:rsidRDefault="00FA1C44" w:rsidP="00D91454">
      <w:pPr>
        <w:pStyle w:val="Itema"/>
        <w:numPr>
          <w:ilvl w:val="0"/>
          <w:numId w:val="23"/>
        </w:numPr>
        <w:ind w:hanging="720"/>
      </w:pPr>
      <w:r w:rsidRPr="00356299">
        <w:rPr>
          <w:sz w:val="24"/>
          <w:szCs w:val="24"/>
        </w:rPr>
        <w:t xml:space="preserve">All </w:t>
      </w:r>
      <w:r w:rsidR="00752588">
        <w:rPr>
          <w:sz w:val="24"/>
          <w:szCs w:val="24"/>
        </w:rPr>
        <w:t>response documents</w:t>
      </w:r>
      <w:r w:rsidR="00752588" w:rsidRPr="00356299">
        <w:rPr>
          <w:sz w:val="24"/>
          <w:szCs w:val="24"/>
        </w:rPr>
        <w:t xml:space="preserve"> </w:t>
      </w:r>
      <w:r w:rsidRPr="00356299">
        <w:rPr>
          <w:sz w:val="24"/>
          <w:szCs w:val="24"/>
        </w:rPr>
        <w:t>must be completed</w:t>
      </w:r>
      <w:r w:rsidR="00F90823" w:rsidRPr="00356299">
        <w:rPr>
          <w:sz w:val="24"/>
          <w:szCs w:val="24"/>
        </w:rPr>
        <w:t>,</w:t>
      </w:r>
      <w:r w:rsidRPr="00356299">
        <w:rPr>
          <w:sz w:val="24"/>
          <w:szCs w:val="24"/>
        </w:rPr>
        <w:t xml:space="preserve"> successfully </w:t>
      </w:r>
      <w:r w:rsidR="002B141F" w:rsidRPr="00356299">
        <w:rPr>
          <w:sz w:val="24"/>
          <w:szCs w:val="24"/>
        </w:rPr>
        <w:t>uploaded</w:t>
      </w:r>
      <w:r w:rsidR="00F90823" w:rsidRPr="00356299">
        <w:rPr>
          <w:sz w:val="24"/>
          <w:szCs w:val="24"/>
        </w:rPr>
        <w:t>, and submitted</w:t>
      </w:r>
      <w:r w:rsidRPr="00356299">
        <w:rPr>
          <w:sz w:val="24"/>
          <w:szCs w:val="24"/>
        </w:rPr>
        <w:t xml:space="preserve"> </w:t>
      </w:r>
      <w:r w:rsidR="00F90823" w:rsidRPr="00356299">
        <w:rPr>
          <w:sz w:val="24"/>
          <w:szCs w:val="24"/>
        </w:rPr>
        <w:t xml:space="preserve">online </w:t>
      </w:r>
      <w:r w:rsidRPr="00356299">
        <w:rPr>
          <w:sz w:val="24"/>
          <w:szCs w:val="24"/>
        </w:rPr>
        <w:t xml:space="preserve">through Alameda County </w:t>
      </w:r>
      <w:hyperlink r:id="rId41" w:history="1">
        <w:r w:rsidR="00F638E0" w:rsidRPr="00356299">
          <w:rPr>
            <w:rStyle w:val="Hyperlink"/>
            <w:b/>
            <w:bCs/>
            <w:sz w:val="24"/>
            <w:szCs w:val="24"/>
          </w:rPr>
          <w:t>EZSourcing Supplier Portal</w:t>
        </w:r>
      </w:hyperlink>
      <w:r w:rsidR="00D757E3" w:rsidRPr="00356299">
        <w:rPr>
          <w:sz w:val="24"/>
          <w:szCs w:val="24"/>
        </w:rPr>
        <w:t xml:space="preserve"> </w:t>
      </w:r>
      <w:r w:rsidRPr="00356299">
        <w:rPr>
          <w:sz w:val="24"/>
          <w:szCs w:val="24"/>
        </w:rPr>
        <w:t xml:space="preserve">BY 2:00 p.m. on the due date specified in the Calendar of Events. </w:t>
      </w:r>
      <w:r w:rsidR="00F90823" w:rsidRPr="00356299">
        <w:rPr>
          <w:sz w:val="24"/>
          <w:szCs w:val="24"/>
        </w:rPr>
        <w:t>The County</w:t>
      </w:r>
      <w:r w:rsidR="00AF533D" w:rsidRPr="00356299">
        <w:rPr>
          <w:sz w:val="24"/>
          <w:szCs w:val="24"/>
        </w:rPr>
        <w:t xml:space="preserve"> strongly recommend</w:t>
      </w:r>
      <w:r w:rsidR="0015073C">
        <w:rPr>
          <w:sz w:val="24"/>
          <w:szCs w:val="24"/>
        </w:rPr>
        <w:t>s</w:t>
      </w:r>
      <w:r w:rsidR="00AF533D" w:rsidRPr="00356299">
        <w:rPr>
          <w:sz w:val="24"/>
          <w:szCs w:val="24"/>
        </w:rPr>
        <w:t xml:space="preserve"> uploading early</w:t>
      </w:r>
      <w:r w:rsidR="0015073C">
        <w:rPr>
          <w:sz w:val="24"/>
          <w:szCs w:val="24"/>
        </w:rPr>
        <w:t>;</w:t>
      </w:r>
      <w:r w:rsidR="00AF533D" w:rsidRPr="00356299">
        <w:rPr>
          <w:sz w:val="24"/>
          <w:szCs w:val="24"/>
        </w:rPr>
        <w:t xml:space="preserve"> t</w:t>
      </w:r>
      <w:r w:rsidRPr="00356299">
        <w:rPr>
          <w:sz w:val="24"/>
          <w:szCs w:val="24"/>
        </w:rPr>
        <w:t xml:space="preserve">echnical difficulties in downloading/submitting documents through the Alameda County </w:t>
      </w:r>
      <w:hyperlink r:id="rId42" w:history="1">
        <w:r w:rsidR="00F638E0" w:rsidRPr="00356299">
          <w:rPr>
            <w:rStyle w:val="Hyperlink"/>
            <w:b/>
            <w:bCs/>
            <w:sz w:val="24"/>
            <w:szCs w:val="24"/>
          </w:rPr>
          <w:t>EZSourcing Supplier Portal</w:t>
        </w:r>
      </w:hyperlink>
      <w:r w:rsidR="00D757E3" w:rsidRPr="00356299">
        <w:rPr>
          <w:sz w:val="24"/>
          <w:szCs w:val="24"/>
        </w:rPr>
        <w:t xml:space="preserve"> </w:t>
      </w:r>
      <w:r w:rsidR="001C4D3F">
        <w:rPr>
          <w:sz w:val="24"/>
          <w:szCs w:val="24"/>
        </w:rPr>
        <w:t>will</w:t>
      </w:r>
      <w:r w:rsidRPr="00356299">
        <w:rPr>
          <w:sz w:val="24"/>
          <w:szCs w:val="24"/>
        </w:rPr>
        <w:t xml:space="preserve"> not extend the due date and time.</w:t>
      </w:r>
      <w:r w:rsidR="00AF533D" w:rsidRPr="00356299">
        <w:rPr>
          <w:sz w:val="24"/>
          <w:szCs w:val="24"/>
        </w:rPr>
        <w:t xml:space="preserve">  No hardcopy, email (electronic)</w:t>
      </w:r>
      <w:r w:rsidR="0015073C">
        <w:rPr>
          <w:sz w:val="24"/>
          <w:szCs w:val="24"/>
        </w:rPr>
        <w:t>,</w:t>
      </w:r>
      <w:r w:rsidR="00AF533D" w:rsidRPr="00356299">
        <w:rPr>
          <w:sz w:val="24"/>
          <w:szCs w:val="24"/>
        </w:rPr>
        <w:t xml:space="preserve"> or facsimile </w:t>
      </w:r>
      <w:r w:rsidR="00752588">
        <w:rPr>
          <w:sz w:val="24"/>
          <w:szCs w:val="24"/>
        </w:rPr>
        <w:t>responses</w:t>
      </w:r>
      <w:r w:rsidR="00752588" w:rsidRPr="00356299">
        <w:rPr>
          <w:sz w:val="24"/>
          <w:szCs w:val="24"/>
        </w:rPr>
        <w:t xml:space="preserve"> </w:t>
      </w:r>
      <w:r w:rsidR="00AF533D" w:rsidRPr="00356299">
        <w:rPr>
          <w:sz w:val="24"/>
          <w:szCs w:val="24"/>
        </w:rPr>
        <w:t>will be considered.</w:t>
      </w:r>
      <w:r w:rsidR="00F90823" w:rsidRPr="00356299">
        <w:rPr>
          <w:sz w:val="24"/>
        </w:rPr>
        <w:t xml:space="preserve"> </w:t>
      </w:r>
      <w:bookmarkStart w:id="78" w:name="_Hlk84929088"/>
    </w:p>
    <w:p w14:paraId="1DBBE68E" w14:textId="77777777" w:rsidR="00134C4A" w:rsidRPr="00356299" w:rsidRDefault="00502F47" w:rsidP="00D91454">
      <w:pPr>
        <w:pStyle w:val="Itema"/>
        <w:numPr>
          <w:ilvl w:val="0"/>
          <w:numId w:val="23"/>
        </w:numPr>
        <w:ind w:hanging="720"/>
        <w:rPr>
          <w:sz w:val="24"/>
          <w:szCs w:val="24"/>
        </w:rPr>
      </w:pPr>
      <w:r w:rsidRPr="00356299">
        <w:rPr>
          <w:sz w:val="24"/>
          <w:szCs w:val="24"/>
        </w:rPr>
        <w:t>Bidder</w:t>
      </w:r>
      <w:r w:rsidR="00FA1C44" w:rsidRPr="00356299">
        <w:rPr>
          <w:sz w:val="24"/>
          <w:szCs w:val="24"/>
        </w:rPr>
        <w:t xml:space="preserve">s </w:t>
      </w:r>
      <w:r w:rsidR="00FA1C44" w:rsidRPr="00356299">
        <w:rPr>
          <w:b/>
          <w:sz w:val="24"/>
          <w:szCs w:val="24"/>
          <w:u w:val="single"/>
        </w:rPr>
        <w:t>must</w:t>
      </w:r>
      <w:r w:rsidR="00FD1524" w:rsidRPr="00356299">
        <w:rPr>
          <w:sz w:val="24"/>
          <w:szCs w:val="24"/>
        </w:rPr>
        <w:t xml:space="preserve"> submit </w:t>
      </w:r>
      <w:r w:rsidR="00E036F8" w:rsidRPr="00356299">
        <w:rPr>
          <w:sz w:val="24"/>
          <w:szCs w:val="24"/>
        </w:rPr>
        <w:t xml:space="preserve">an </w:t>
      </w:r>
      <w:r w:rsidR="00FA1C44" w:rsidRPr="00356299">
        <w:rPr>
          <w:sz w:val="24"/>
          <w:szCs w:val="24"/>
        </w:rPr>
        <w:t xml:space="preserve">electronic </w:t>
      </w:r>
      <w:r w:rsidR="005D1C15" w:rsidRPr="00356299">
        <w:rPr>
          <w:sz w:val="24"/>
          <w:szCs w:val="24"/>
        </w:rPr>
        <w:t>version</w:t>
      </w:r>
      <w:r w:rsidR="00FA1C44" w:rsidRPr="00356299">
        <w:rPr>
          <w:sz w:val="24"/>
          <w:szCs w:val="24"/>
        </w:rPr>
        <w:t xml:space="preserve"> of their proposal</w:t>
      </w:r>
      <w:r w:rsidR="00617190" w:rsidRPr="00356299">
        <w:rPr>
          <w:sz w:val="24"/>
          <w:szCs w:val="24"/>
        </w:rPr>
        <w:t xml:space="preserve"> </w:t>
      </w:r>
      <w:r w:rsidR="00BB5972" w:rsidRPr="00356299">
        <w:rPr>
          <w:sz w:val="24"/>
          <w:szCs w:val="24"/>
        </w:rPr>
        <w:t xml:space="preserve">in </w:t>
      </w:r>
      <w:r w:rsidR="00FA1C44" w:rsidRPr="00356299">
        <w:rPr>
          <w:sz w:val="24"/>
          <w:szCs w:val="24"/>
        </w:rPr>
        <w:t>a PDF</w:t>
      </w:r>
      <w:r w:rsidR="00BB5972" w:rsidRPr="00356299">
        <w:rPr>
          <w:sz w:val="24"/>
          <w:szCs w:val="24"/>
        </w:rPr>
        <w:t xml:space="preserve"> file, preferably a single file if size permits</w:t>
      </w:r>
      <w:bookmarkEnd w:id="78"/>
      <w:r w:rsidR="00134C4A" w:rsidRPr="00356299">
        <w:rPr>
          <w:sz w:val="24"/>
          <w:szCs w:val="24"/>
        </w:rPr>
        <w:t xml:space="preserve">. </w:t>
      </w:r>
    </w:p>
    <w:p w14:paraId="4C888B29" w14:textId="77777777" w:rsidR="00134C4A" w:rsidRPr="00356299" w:rsidRDefault="00AF533D" w:rsidP="00D91454">
      <w:pPr>
        <w:pStyle w:val="Itema"/>
        <w:numPr>
          <w:ilvl w:val="0"/>
          <w:numId w:val="23"/>
        </w:numPr>
        <w:ind w:hanging="720"/>
        <w:rPr>
          <w:sz w:val="24"/>
          <w:szCs w:val="24"/>
        </w:rPr>
      </w:pPr>
      <w:r w:rsidRPr="00356299">
        <w:rPr>
          <w:sz w:val="24"/>
          <w:szCs w:val="24"/>
        </w:rPr>
        <w:t xml:space="preserve">The submitted </w:t>
      </w:r>
      <w:r w:rsidR="00617190" w:rsidRPr="00356299">
        <w:rPr>
          <w:sz w:val="24"/>
          <w:szCs w:val="24"/>
        </w:rPr>
        <w:t xml:space="preserve">Proposal </w:t>
      </w:r>
      <w:r w:rsidRPr="00356299">
        <w:rPr>
          <w:sz w:val="24"/>
          <w:szCs w:val="24"/>
        </w:rPr>
        <w:t xml:space="preserve">must conform </w:t>
      </w:r>
      <w:r w:rsidR="0015073C">
        <w:rPr>
          <w:sz w:val="24"/>
          <w:szCs w:val="24"/>
        </w:rPr>
        <w:t xml:space="preserve">to </w:t>
      </w:r>
      <w:r w:rsidRPr="00356299">
        <w:rPr>
          <w:sz w:val="24"/>
          <w:szCs w:val="24"/>
        </w:rPr>
        <w:t xml:space="preserve">and </w:t>
      </w:r>
      <w:r w:rsidR="00617190" w:rsidRPr="00356299">
        <w:rPr>
          <w:sz w:val="24"/>
          <w:szCs w:val="24"/>
        </w:rPr>
        <w:t xml:space="preserve">include </w:t>
      </w:r>
      <w:r w:rsidR="00FA1C44" w:rsidRPr="00356299">
        <w:rPr>
          <w:sz w:val="24"/>
          <w:szCs w:val="24"/>
        </w:rPr>
        <w:t xml:space="preserve">Exhibit A – Bid Response Packet, </w:t>
      </w:r>
      <w:r w:rsidRPr="00356299">
        <w:rPr>
          <w:sz w:val="24"/>
          <w:szCs w:val="24"/>
        </w:rPr>
        <w:t xml:space="preserve">as amended or revised by Addendum, </w:t>
      </w:r>
      <w:r w:rsidR="00FA1C44" w:rsidRPr="00356299">
        <w:rPr>
          <w:sz w:val="24"/>
          <w:szCs w:val="24"/>
        </w:rPr>
        <w:t xml:space="preserve">including additional required documentation.  </w:t>
      </w:r>
      <w:r w:rsidRPr="00356299">
        <w:rPr>
          <w:b/>
          <w:bCs/>
          <w:sz w:val="24"/>
          <w:szCs w:val="24"/>
          <w:u w:val="single"/>
        </w:rPr>
        <w:t xml:space="preserve">A Bidder may be disqualified </w:t>
      </w:r>
      <w:r w:rsidR="00F638E0" w:rsidRPr="00356299">
        <w:rPr>
          <w:b/>
          <w:bCs/>
          <w:sz w:val="24"/>
          <w:szCs w:val="24"/>
          <w:u w:val="single"/>
        </w:rPr>
        <w:t xml:space="preserve">if the most current version of </w:t>
      </w:r>
      <w:r w:rsidRPr="00356299">
        <w:rPr>
          <w:b/>
          <w:bCs/>
          <w:sz w:val="24"/>
          <w:szCs w:val="24"/>
          <w:u w:val="single"/>
        </w:rPr>
        <w:t xml:space="preserve">Exhibit A, as </w:t>
      </w:r>
      <w:r w:rsidR="0019697B" w:rsidRPr="00356299">
        <w:rPr>
          <w:b/>
          <w:bCs/>
          <w:sz w:val="24"/>
          <w:szCs w:val="24"/>
          <w:u w:val="single"/>
        </w:rPr>
        <w:t xml:space="preserve">revised and </w:t>
      </w:r>
      <w:r w:rsidRPr="00356299">
        <w:rPr>
          <w:b/>
          <w:bCs/>
          <w:sz w:val="24"/>
          <w:szCs w:val="24"/>
          <w:u w:val="single"/>
        </w:rPr>
        <w:t>published through Addend</w:t>
      </w:r>
      <w:r w:rsidR="0019697B" w:rsidRPr="00356299">
        <w:rPr>
          <w:b/>
          <w:bCs/>
          <w:sz w:val="24"/>
          <w:szCs w:val="24"/>
          <w:u w:val="single"/>
        </w:rPr>
        <w:t>a</w:t>
      </w:r>
      <w:r w:rsidRPr="00356299">
        <w:rPr>
          <w:b/>
          <w:bCs/>
          <w:sz w:val="24"/>
          <w:szCs w:val="24"/>
          <w:u w:val="single"/>
        </w:rPr>
        <w:t>, is not used.</w:t>
      </w:r>
      <w:r w:rsidRPr="00356299">
        <w:rPr>
          <w:sz w:val="24"/>
          <w:szCs w:val="24"/>
        </w:rPr>
        <w:t xml:space="preserve"> </w:t>
      </w:r>
      <w:r w:rsidR="00134C4A" w:rsidRPr="00356299">
        <w:rPr>
          <w:sz w:val="24"/>
          <w:szCs w:val="24"/>
        </w:rPr>
        <w:t xml:space="preserve">   </w:t>
      </w:r>
    </w:p>
    <w:p w14:paraId="2D4F78DD" w14:textId="0C76FEC2" w:rsidR="00F90823" w:rsidRPr="00F17CC5" w:rsidRDefault="0015073C" w:rsidP="00D91454">
      <w:pPr>
        <w:pStyle w:val="Itema"/>
        <w:numPr>
          <w:ilvl w:val="0"/>
          <w:numId w:val="23"/>
        </w:numPr>
        <w:ind w:hanging="720"/>
        <w:rPr>
          <w:sz w:val="24"/>
          <w:szCs w:val="24"/>
        </w:rPr>
      </w:pPr>
      <w:r>
        <w:rPr>
          <w:sz w:val="24"/>
          <w:szCs w:val="24"/>
        </w:rPr>
        <w:t xml:space="preserve">In whole or in part, </w:t>
      </w:r>
      <w:r w:rsidR="003F3581">
        <w:rPr>
          <w:sz w:val="24"/>
          <w:szCs w:val="24"/>
        </w:rPr>
        <w:t>b</w:t>
      </w:r>
      <w:r>
        <w:rPr>
          <w:sz w:val="24"/>
          <w:szCs w:val="24"/>
        </w:rPr>
        <w:t>id responses</w:t>
      </w:r>
      <w:r w:rsidR="00C55343" w:rsidRPr="00356299">
        <w:rPr>
          <w:sz w:val="24"/>
          <w:szCs w:val="24"/>
        </w:rPr>
        <w:t xml:space="preserve"> are NOT to be marked confidential or proprietary.  </w:t>
      </w:r>
      <w:r>
        <w:rPr>
          <w:sz w:val="24"/>
          <w:szCs w:val="24"/>
        </w:rPr>
        <w:t>The C</w:t>
      </w:r>
      <w:r w:rsidR="00C55343" w:rsidRPr="00356299">
        <w:rPr>
          <w:sz w:val="24"/>
          <w:szCs w:val="24"/>
        </w:rPr>
        <w:t>ounty may refuse to consider any bid response or part thereof so marked.  Bid</w:t>
      </w:r>
      <w:r w:rsidR="00752588">
        <w:rPr>
          <w:sz w:val="24"/>
          <w:szCs w:val="24"/>
        </w:rPr>
        <w:t xml:space="preserve"> response</w:t>
      </w:r>
      <w:r>
        <w:rPr>
          <w:sz w:val="24"/>
          <w:szCs w:val="24"/>
        </w:rPr>
        <w:t>s</w:t>
      </w:r>
      <w:r w:rsidR="00C55343" w:rsidRPr="00356299">
        <w:rPr>
          <w:sz w:val="24"/>
          <w:szCs w:val="24"/>
        </w:rPr>
        <w:t xml:space="preserve"> submitted in response to this RFQ may be subject to public disclosure</w:t>
      </w:r>
      <w:bookmarkStart w:id="79" w:name="_Hlk106379910"/>
      <w:r w:rsidR="006D0D7C">
        <w:rPr>
          <w:sz w:val="24"/>
          <w:szCs w:val="24"/>
        </w:rPr>
        <w:t>, even if marked confidential or proprietary</w:t>
      </w:r>
      <w:bookmarkEnd w:id="79"/>
      <w:r w:rsidR="00C55343" w:rsidRPr="00356299">
        <w:rPr>
          <w:sz w:val="24"/>
          <w:szCs w:val="24"/>
        </w:rPr>
        <w:t xml:space="preserve">.  </w:t>
      </w:r>
      <w:r>
        <w:rPr>
          <w:sz w:val="24"/>
          <w:szCs w:val="24"/>
        </w:rPr>
        <w:t xml:space="preserve">The </w:t>
      </w:r>
      <w:r w:rsidR="00C55343" w:rsidRPr="00356299">
        <w:rPr>
          <w:sz w:val="24"/>
          <w:szCs w:val="24"/>
        </w:rPr>
        <w:t xml:space="preserve">County </w:t>
      </w:r>
      <w:r w:rsidR="001C4D3F">
        <w:rPr>
          <w:sz w:val="24"/>
          <w:szCs w:val="24"/>
        </w:rPr>
        <w:t>will</w:t>
      </w:r>
      <w:r w:rsidR="00C55343" w:rsidRPr="00356299">
        <w:rPr>
          <w:sz w:val="24"/>
          <w:szCs w:val="24"/>
        </w:rPr>
        <w:t xml:space="preserve"> not be liable in any way for </w:t>
      </w:r>
      <w:proofErr w:type="gramStart"/>
      <w:r w:rsidR="00C55343" w:rsidRPr="00356299">
        <w:rPr>
          <w:sz w:val="24"/>
          <w:szCs w:val="24"/>
        </w:rPr>
        <w:t>disclosure</w:t>
      </w:r>
      <w:proofErr w:type="gramEnd"/>
      <w:r w:rsidR="00C55343" w:rsidRPr="00356299">
        <w:rPr>
          <w:sz w:val="24"/>
          <w:szCs w:val="24"/>
        </w:rPr>
        <w:t xml:space="preserve"> of any </w:t>
      </w:r>
      <w:r w:rsidR="00C55343" w:rsidRPr="00356299">
        <w:rPr>
          <w:sz w:val="24"/>
          <w:szCs w:val="24"/>
        </w:rPr>
        <w:lastRenderedPageBreak/>
        <w:t>such records.  Please refer to the County</w:t>
      </w:r>
      <w:r w:rsidR="002C70A2">
        <w:rPr>
          <w:sz w:val="24"/>
          <w:szCs w:val="24"/>
        </w:rPr>
        <w:t>'</w:t>
      </w:r>
      <w:r w:rsidR="00C55343" w:rsidRPr="00356299">
        <w:rPr>
          <w:sz w:val="24"/>
          <w:szCs w:val="24"/>
        </w:rPr>
        <w:t xml:space="preserve">s website at </w:t>
      </w:r>
      <w:hyperlink r:id="rId43" w:history="1">
        <w:r w:rsidR="00C55343" w:rsidRPr="00356299">
          <w:rPr>
            <w:rStyle w:val="Hyperlink"/>
            <w:b/>
            <w:sz w:val="24"/>
            <w:szCs w:val="24"/>
          </w:rPr>
          <w:t>Alameda County Proprietary and Confidential Information Policies</w:t>
        </w:r>
      </w:hyperlink>
      <w:r w:rsidR="00C55343" w:rsidRPr="00356299">
        <w:rPr>
          <w:color w:val="0000FF"/>
          <w:sz w:val="24"/>
          <w:szCs w:val="24"/>
        </w:rPr>
        <w:t xml:space="preserve"> </w:t>
      </w:r>
      <w:r w:rsidR="00C55343" w:rsidRPr="00983DAC">
        <w:rPr>
          <w:color w:val="0000FF"/>
          <w:sz w:val="18"/>
          <w:szCs w:val="18"/>
        </w:rPr>
        <w:t>[</w:t>
      </w:r>
      <w:hyperlink r:id="rId44" w:history="1">
        <w:r w:rsidR="00C55343" w:rsidRPr="00983DAC">
          <w:rPr>
            <w:rStyle w:val="Hyperlink"/>
            <w:sz w:val="18"/>
            <w:szCs w:val="18"/>
          </w:rPr>
          <w:t>https://gsa.acgov.org/do-business-with-us/contracting-opportunities/policies-procedures/proprietary-confidential-information/</w:t>
        </w:r>
      </w:hyperlink>
      <w:r w:rsidR="00C55343" w:rsidRPr="00983DAC">
        <w:rPr>
          <w:color w:val="0000FF"/>
          <w:sz w:val="18"/>
          <w:szCs w:val="18"/>
        </w:rPr>
        <w:t>]</w:t>
      </w:r>
      <w:r w:rsidR="00C55343" w:rsidRPr="00983DAC">
        <w:rPr>
          <w:sz w:val="18"/>
          <w:szCs w:val="18"/>
        </w:rPr>
        <w:t>.</w:t>
      </w:r>
    </w:p>
    <w:p w14:paraId="5CDC8F60" w14:textId="77777777" w:rsidR="00F17CC5" w:rsidRPr="00F17CC5" w:rsidRDefault="0015073C" w:rsidP="00D91454">
      <w:pPr>
        <w:pStyle w:val="Itema"/>
        <w:numPr>
          <w:ilvl w:val="3"/>
          <w:numId w:val="19"/>
        </w:numPr>
      </w:pPr>
      <w:r>
        <w:rPr>
          <w:sz w:val="24"/>
          <w:szCs w:val="24"/>
        </w:rPr>
        <w:t>F</w:t>
      </w:r>
      <w:r w:rsidR="00F17CC5" w:rsidRPr="00356299">
        <w:rPr>
          <w:sz w:val="24"/>
          <w:szCs w:val="24"/>
        </w:rPr>
        <w:t>or</w:t>
      </w:r>
      <w:r>
        <w:rPr>
          <w:sz w:val="24"/>
          <w:szCs w:val="24"/>
        </w:rPr>
        <w:t xml:space="preserve"> the</w:t>
      </w:r>
      <w:r w:rsidR="00F17CC5" w:rsidRPr="00356299">
        <w:rPr>
          <w:sz w:val="24"/>
          <w:szCs w:val="24"/>
        </w:rPr>
        <w:t xml:space="preserve"> </w:t>
      </w:r>
      <w:r w:rsidR="00752588">
        <w:rPr>
          <w:sz w:val="24"/>
          <w:szCs w:val="24"/>
        </w:rPr>
        <w:t>response</w:t>
      </w:r>
      <w:r w:rsidR="00752588" w:rsidRPr="00356299">
        <w:rPr>
          <w:sz w:val="24"/>
          <w:szCs w:val="24"/>
        </w:rPr>
        <w:t xml:space="preserve">s </w:t>
      </w:r>
      <w:r w:rsidR="00F17CC5" w:rsidRPr="00356299">
        <w:rPr>
          <w:sz w:val="24"/>
          <w:szCs w:val="24"/>
        </w:rPr>
        <w:t xml:space="preserve">to be considered complete, </w:t>
      </w:r>
      <w:r>
        <w:rPr>
          <w:sz w:val="24"/>
          <w:szCs w:val="24"/>
        </w:rPr>
        <w:t xml:space="preserve">the </w:t>
      </w:r>
      <w:r w:rsidR="00F17CC5" w:rsidRPr="00356299">
        <w:rPr>
          <w:sz w:val="24"/>
          <w:szCs w:val="24"/>
        </w:rPr>
        <w:t xml:space="preserve">Bidder </w:t>
      </w:r>
      <w:r w:rsidR="00F17CC5" w:rsidRPr="00356299">
        <w:rPr>
          <w:b/>
          <w:sz w:val="24"/>
          <w:szCs w:val="24"/>
          <w:u w:val="single"/>
        </w:rPr>
        <w:t>must</w:t>
      </w:r>
      <w:r w:rsidR="00F17CC5" w:rsidRPr="00356299">
        <w:rPr>
          <w:b/>
          <w:sz w:val="24"/>
          <w:szCs w:val="24"/>
        </w:rPr>
        <w:t xml:space="preserve"> </w:t>
      </w:r>
      <w:r w:rsidR="00F17CC5" w:rsidRPr="00356299">
        <w:rPr>
          <w:sz w:val="24"/>
          <w:szCs w:val="24"/>
        </w:rPr>
        <w:t>provide responses to all information requested in the Exhibit A – Bid Response Packet, as revised by any Addenda.</w:t>
      </w:r>
    </w:p>
    <w:p w14:paraId="14752E98" w14:textId="1CB3D4FE" w:rsidR="00C55343" w:rsidRDefault="00502F47" w:rsidP="00D91454">
      <w:pPr>
        <w:pStyle w:val="Itema"/>
        <w:numPr>
          <w:ilvl w:val="3"/>
          <w:numId w:val="19"/>
        </w:numPr>
      </w:pPr>
      <w:r w:rsidRPr="00356299">
        <w:rPr>
          <w:sz w:val="24"/>
          <w:szCs w:val="24"/>
        </w:rPr>
        <w:t>Bidder</w:t>
      </w:r>
      <w:r w:rsidR="00FD1524" w:rsidRPr="00356299">
        <w:rPr>
          <w:sz w:val="24"/>
          <w:szCs w:val="24"/>
        </w:rPr>
        <w:t xml:space="preserve">s </w:t>
      </w:r>
      <w:r w:rsidR="00FD1524" w:rsidRPr="00356299">
        <w:rPr>
          <w:b/>
          <w:sz w:val="24"/>
          <w:szCs w:val="24"/>
          <w:u w:val="single"/>
        </w:rPr>
        <w:t>must</w:t>
      </w:r>
      <w:r w:rsidR="00FD1524" w:rsidRPr="00356299">
        <w:rPr>
          <w:sz w:val="24"/>
          <w:szCs w:val="24"/>
        </w:rPr>
        <w:t xml:space="preserve"> submit pricing on the </w:t>
      </w:r>
      <w:r w:rsidR="002A416B">
        <w:rPr>
          <w:sz w:val="24"/>
          <w:szCs w:val="24"/>
        </w:rPr>
        <w:t xml:space="preserve">County provided </w:t>
      </w:r>
      <w:r w:rsidR="00FD1524" w:rsidRPr="00356299">
        <w:rPr>
          <w:sz w:val="24"/>
          <w:szCs w:val="24"/>
        </w:rPr>
        <w:t xml:space="preserve">Excel Spreadsheet – </w:t>
      </w:r>
      <w:r w:rsidR="00FD1524" w:rsidRPr="00A0539F">
        <w:rPr>
          <w:sz w:val="24"/>
          <w:szCs w:val="24"/>
        </w:rPr>
        <w:t xml:space="preserve">Bid </w:t>
      </w:r>
      <w:r w:rsidR="00FD1524" w:rsidRPr="00356299">
        <w:rPr>
          <w:sz w:val="24"/>
          <w:szCs w:val="24"/>
        </w:rPr>
        <w:t xml:space="preserve">Form in </w:t>
      </w:r>
      <w:hyperlink r:id="rId45" w:history="1">
        <w:r w:rsidR="00F638E0" w:rsidRPr="00356299">
          <w:rPr>
            <w:rStyle w:val="Hyperlink"/>
            <w:b/>
            <w:bCs/>
            <w:sz w:val="24"/>
            <w:szCs w:val="24"/>
          </w:rPr>
          <w:t>EZSourcing Supplier Portal</w:t>
        </w:r>
      </w:hyperlink>
      <w:r w:rsidR="00FD1524" w:rsidRPr="00356299">
        <w:rPr>
          <w:sz w:val="24"/>
          <w:szCs w:val="24"/>
        </w:rPr>
        <w:t>.</w:t>
      </w:r>
      <w:r w:rsidR="00FD1524">
        <w:t xml:space="preserve"> </w:t>
      </w:r>
    </w:p>
    <w:p w14:paraId="6E893317" w14:textId="77777777" w:rsidR="00D95C0E" w:rsidRPr="00356299" w:rsidRDefault="00C55343" w:rsidP="00FA1C44">
      <w:pPr>
        <w:pStyle w:val="Item1"/>
        <w:rPr>
          <w:bCs/>
          <w:sz w:val="24"/>
        </w:rPr>
      </w:pPr>
      <w:r w:rsidRPr="00356299">
        <w:rPr>
          <w:bCs/>
          <w:sz w:val="24"/>
        </w:rPr>
        <w:t xml:space="preserve">Submissions Processes </w:t>
      </w:r>
    </w:p>
    <w:p w14:paraId="2079EA33" w14:textId="61FFB7FE" w:rsidR="00FA1C44" w:rsidRPr="00F17CC5" w:rsidRDefault="00FA1C44" w:rsidP="00F17CC5">
      <w:pPr>
        <w:pStyle w:val="Itema"/>
        <w:rPr>
          <w:sz w:val="24"/>
          <w:szCs w:val="18"/>
        </w:rPr>
      </w:pPr>
      <w:r w:rsidRPr="00F17CC5">
        <w:rPr>
          <w:sz w:val="24"/>
          <w:szCs w:val="18"/>
        </w:rPr>
        <w:t xml:space="preserve">All costs required for the preparation and submission of a </w:t>
      </w:r>
      <w:r w:rsidR="00752588">
        <w:rPr>
          <w:sz w:val="24"/>
          <w:szCs w:val="18"/>
        </w:rPr>
        <w:t>response</w:t>
      </w:r>
      <w:r w:rsidR="00752588" w:rsidRPr="00F17CC5">
        <w:rPr>
          <w:sz w:val="24"/>
          <w:szCs w:val="18"/>
        </w:rPr>
        <w:t xml:space="preserve"> </w:t>
      </w:r>
      <w:r w:rsidR="001C4D3F">
        <w:rPr>
          <w:sz w:val="24"/>
          <w:szCs w:val="18"/>
        </w:rPr>
        <w:t>must</w:t>
      </w:r>
      <w:r w:rsidRPr="00F17CC5">
        <w:rPr>
          <w:sz w:val="24"/>
          <w:szCs w:val="18"/>
        </w:rPr>
        <w:t xml:space="preserve"> be borne by </w:t>
      </w:r>
      <w:proofErr w:type="gramStart"/>
      <w:r w:rsidR="0015073C">
        <w:rPr>
          <w:sz w:val="24"/>
          <w:szCs w:val="18"/>
        </w:rPr>
        <w:t xml:space="preserve">the </w:t>
      </w:r>
      <w:r w:rsidR="00502F47" w:rsidRPr="00F17CC5">
        <w:rPr>
          <w:sz w:val="24"/>
          <w:szCs w:val="18"/>
        </w:rPr>
        <w:t>Bidder</w:t>
      </w:r>
      <w:proofErr w:type="gramEnd"/>
      <w:r w:rsidRPr="00F17CC5">
        <w:rPr>
          <w:sz w:val="24"/>
          <w:szCs w:val="18"/>
        </w:rPr>
        <w:t xml:space="preserve">. </w:t>
      </w:r>
    </w:p>
    <w:p w14:paraId="001A6F49" w14:textId="61885499" w:rsidR="00FA1C44" w:rsidRPr="00356299" w:rsidRDefault="00FA1C44" w:rsidP="006B759B">
      <w:pPr>
        <w:pStyle w:val="Itema"/>
        <w:rPr>
          <w:sz w:val="24"/>
        </w:rPr>
      </w:pPr>
      <w:r w:rsidRPr="00356299">
        <w:rPr>
          <w:sz w:val="24"/>
        </w:rPr>
        <w:t xml:space="preserve">Only one </w:t>
      </w:r>
      <w:r w:rsidR="0015073C">
        <w:rPr>
          <w:sz w:val="24"/>
        </w:rPr>
        <w:t>b</w:t>
      </w:r>
      <w:r w:rsidRPr="00356299">
        <w:rPr>
          <w:sz w:val="24"/>
        </w:rPr>
        <w:t xml:space="preserve">id response will be accepted from any one person, partnership, corporation, or other entity; however, several alternatives may be included in one response.  For purposes of this requirement, </w:t>
      </w:r>
      <w:r w:rsidR="002C70A2">
        <w:rPr>
          <w:sz w:val="24"/>
        </w:rPr>
        <w:t>"</w:t>
      </w:r>
      <w:r w:rsidRPr="00356299">
        <w:rPr>
          <w:sz w:val="24"/>
        </w:rPr>
        <w:t>partnership</w:t>
      </w:r>
      <w:r w:rsidR="002C70A2">
        <w:rPr>
          <w:sz w:val="24"/>
        </w:rPr>
        <w:t>"</w:t>
      </w:r>
      <w:r w:rsidRPr="00356299">
        <w:rPr>
          <w:sz w:val="24"/>
        </w:rPr>
        <w:t xml:space="preserve"> </w:t>
      </w:r>
      <w:r w:rsidR="001C4D3F">
        <w:rPr>
          <w:sz w:val="24"/>
        </w:rPr>
        <w:t>will</w:t>
      </w:r>
      <w:r w:rsidRPr="00356299">
        <w:rPr>
          <w:sz w:val="24"/>
        </w:rPr>
        <w:t xml:space="preserve"> mean, and is limited to, a legal partnership formed under one or more of the provisions of California or other state</w:t>
      </w:r>
      <w:r w:rsidR="002C70A2">
        <w:rPr>
          <w:sz w:val="24"/>
        </w:rPr>
        <w:t>'</w:t>
      </w:r>
      <w:r w:rsidRPr="00356299">
        <w:rPr>
          <w:sz w:val="24"/>
        </w:rPr>
        <w:t>s Corporations Code or an equivalent statute.</w:t>
      </w:r>
    </w:p>
    <w:p w14:paraId="112C054F" w14:textId="77777777" w:rsidR="00FA1C44" w:rsidRPr="00837637" w:rsidRDefault="00C51687" w:rsidP="00837637">
      <w:pPr>
        <w:pStyle w:val="Itema"/>
        <w:rPr>
          <w:sz w:val="24"/>
        </w:rPr>
      </w:pPr>
      <w:bookmarkStart w:id="80" w:name="_Hlk84926488"/>
      <w:r w:rsidRPr="00356299">
        <w:rPr>
          <w:sz w:val="24"/>
        </w:rPr>
        <w:t>The final</w:t>
      </w:r>
      <w:r w:rsidR="00FA1C44" w:rsidRPr="00356299">
        <w:rPr>
          <w:sz w:val="24"/>
        </w:rPr>
        <w:t xml:space="preserve"> award information will be posted on the County</w:t>
      </w:r>
      <w:r w:rsidR="002C70A2">
        <w:rPr>
          <w:sz w:val="24"/>
        </w:rPr>
        <w:t>'</w:t>
      </w:r>
      <w:r w:rsidR="00FA1C44" w:rsidRPr="00356299">
        <w:rPr>
          <w:sz w:val="24"/>
        </w:rPr>
        <w:t xml:space="preserve">s </w:t>
      </w:r>
      <w:r w:rsidR="002C70A2">
        <w:rPr>
          <w:sz w:val="24"/>
        </w:rPr>
        <w:t>"</w:t>
      </w:r>
      <w:r w:rsidR="00FA1C44" w:rsidRPr="00356299">
        <w:rPr>
          <w:sz w:val="24"/>
        </w:rPr>
        <w:t>Contracting Opportunities</w:t>
      </w:r>
      <w:r w:rsidR="002C70A2">
        <w:rPr>
          <w:sz w:val="24"/>
        </w:rPr>
        <w:t>"</w:t>
      </w:r>
      <w:r w:rsidR="00FA1C44" w:rsidRPr="00356299">
        <w:rPr>
          <w:sz w:val="24"/>
        </w:rPr>
        <w:t xml:space="preserve"> website</w:t>
      </w:r>
      <w:r w:rsidRPr="00356299">
        <w:rPr>
          <w:sz w:val="24"/>
        </w:rPr>
        <w:t>.</w:t>
      </w:r>
      <w:bookmarkEnd w:id="80"/>
    </w:p>
    <w:p w14:paraId="60D46D9B" w14:textId="77777777" w:rsidR="003F3581" w:rsidRDefault="00D64FAC" w:rsidP="00134C4A">
      <w:pPr>
        <w:pStyle w:val="Itema"/>
        <w:rPr>
          <w:sz w:val="24"/>
        </w:rPr>
      </w:pPr>
      <w:r>
        <w:rPr>
          <w:sz w:val="24"/>
        </w:rPr>
        <w:t>The</w:t>
      </w:r>
      <w:r w:rsidR="00C55343" w:rsidRPr="00356299">
        <w:rPr>
          <w:sz w:val="24"/>
        </w:rPr>
        <w:t xml:space="preserve"> County reserves the right to reject </w:t>
      </w:r>
      <w:r>
        <w:rPr>
          <w:sz w:val="24"/>
        </w:rPr>
        <w:t>any</w:t>
      </w:r>
      <w:r w:rsidRPr="00356299">
        <w:rPr>
          <w:sz w:val="24"/>
        </w:rPr>
        <w:t xml:space="preserve"> </w:t>
      </w:r>
      <w:r w:rsidR="00C55343" w:rsidRPr="00356299">
        <w:rPr>
          <w:sz w:val="24"/>
        </w:rPr>
        <w:t>bid</w:t>
      </w:r>
      <w:r w:rsidR="00752588">
        <w:rPr>
          <w:sz w:val="24"/>
        </w:rPr>
        <w:t xml:space="preserve"> response</w:t>
      </w:r>
      <w:r w:rsidR="003F3581">
        <w:rPr>
          <w:sz w:val="24"/>
        </w:rPr>
        <w:t>.</w:t>
      </w:r>
    </w:p>
    <w:p w14:paraId="507DCD92" w14:textId="78BA343F" w:rsidR="00C55343" w:rsidRPr="00356299" w:rsidRDefault="003F3581" w:rsidP="00134C4A">
      <w:pPr>
        <w:pStyle w:val="Itema"/>
        <w:rPr>
          <w:sz w:val="24"/>
        </w:rPr>
      </w:pPr>
      <w:r>
        <w:rPr>
          <w:sz w:val="24"/>
        </w:rPr>
        <w:t>All bid</w:t>
      </w:r>
      <w:r w:rsidR="00752588">
        <w:rPr>
          <w:sz w:val="24"/>
        </w:rPr>
        <w:t xml:space="preserve"> response</w:t>
      </w:r>
      <w:r>
        <w:rPr>
          <w:sz w:val="24"/>
        </w:rPr>
        <w:t>s</w:t>
      </w:r>
      <w:r w:rsidR="00C55343" w:rsidRPr="00356299">
        <w:rPr>
          <w:sz w:val="24"/>
        </w:rPr>
        <w:t xml:space="preserve"> </w:t>
      </w:r>
      <w:r w:rsidR="001C4D3F">
        <w:rPr>
          <w:sz w:val="24"/>
        </w:rPr>
        <w:t>must</w:t>
      </w:r>
      <w:r w:rsidR="00C55343" w:rsidRPr="00356299">
        <w:rPr>
          <w:sz w:val="24"/>
        </w:rPr>
        <w:t xml:space="preserve"> remain open to acceptance and irrevocable for a period of</w:t>
      </w:r>
      <w:r>
        <w:rPr>
          <w:sz w:val="24"/>
        </w:rPr>
        <w:t xml:space="preserve"> not less than</w:t>
      </w:r>
      <w:r w:rsidR="00C55343" w:rsidRPr="00356299">
        <w:rPr>
          <w:sz w:val="24"/>
        </w:rPr>
        <w:t xml:space="preserve"> </w:t>
      </w:r>
      <w:r w:rsidR="00C55343" w:rsidRPr="00A0539F">
        <w:rPr>
          <w:sz w:val="24"/>
        </w:rPr>
        <w:t xml:space="preserve">180 </w:t>
      </w:r>
      <w:r w:rsidR="00C55343" w:rsidRPr="006D0D7C">
        <w:rPr>
          <w:sz w:val="24"/>
        </w:rPr>
        <w:t>da</w:t>
      </w:r>
      <w:r w:rsidR="00C55343" w:rsidRPr="00356299">
        <w:rPr>
          <w:sz w:val="24"/>
        </w:rPr>
        <w:t xml:space="preserve">ys unless otherwise specified in the </w:t>
      </w:r>
      <w:r w:rsidR="0017325A">
        <w:rPr>
          <w:sz w:val="24"/>
        </w:rPr>
        <w:t>b</w:t>
      </w:r>
      <w:r w:rsidR="0017325A" w:rsidRPr="00356299">
        <w:rPr>
          <w:sz w:val="24"/>
        </w:rPr>
        <w:t xml:space="preserve">id </w:t>
      </w:r>
      <w:r w:rsidR="0017325A">
        <w:rPr>
          <w:sz w:val="24"/>
        </w:rPr>
        <w:t>d</w:t>
      </w:r>
      <w:r w:rsidR="0017325A" w:rsidRPr="00356299">
        <w:rPr>
          <w:sz w:val="24"/>
        </w:rPr>
        <w:t>ocuments</w:t>
      </w:r>
      <w:r w:rsidR="00C55343" w:rsidRPr="00356299">
        <w:rPr>
          <w:sz w:val="24"/>
        </w:rPr>
        <w:t>.</w:t>
      </w:r>
    </w:p>
    <w:p w14:paraId="05444C89" w14:textId="77777777" w:rsidR="00D95C0E" w:rsidRPr="00356299" w:rsidRDefault="00D95C0E" w:rsidP="00FA1C44">
      <w:pPr>
        <w:pStyle w:val="Item1"/>
        <w:rPr>
          <w:bCs/>
          <w:sz w:val="24"/>
        </w:rPr>
      </w:pPr>
      <w:r w:rsidRPr="00356299">
        <w:rPr>
          <w:bCs/>
          <w:sz w:val="24"/>
        </w:rPr>
        <w:t>Legal Requirements</w:t>
      </w:r>
    </w:p>
    <w:p w14:paraId="2838C5DD" w14:textId="77777777" w:rsidR="00FA1C44" w:rsidRPr="00F17CC5" w:rsidRDefault="002C70A2" w:rsidP="00F17CC5">
      <w:pPr>
        <w:pStyle w:val="Itema"/>
        <w:rPr>
          <w:sz w:val="24"/>
          <w:szCs w:val="18"/>
        </w:rPr>
      </w:pPr>
      <w:r>
        <w:rPr>
          <w:sz w:val="24"/>
          <w:szCs w:val="18"/>
        </w:rPr>
        <w:t>"</w:t>
      </w:r>
      <w:r w:rsidR="00FA1C44" w:rsidRPr="00F17CC5">
        <w:rPr>
          <w:sz w:val="24"/>
          <w:szCs w:val="18"/>
        </w:rPr>
        <w:t xml:space="preserve">In submitting a bid to a public purchasing body, the </w:t>
      </w:r>
      <w:r w:rsidR="00502F47" w:rsidRPr="00F17CC5">
        <w:rPr>
          <w:sz w:val="24"/>
          <w:szCs w:val="18"/>
        </w:rPr>
        <w:t>Bidder</w:t>
      </w:r>
      <w:r w:rsidR="00FA1C44" w:rsidRPr="00F17CC5">
        <w:rPr>
          <w:sz w:val="24"/>
          <w:szCs w:val="18"/>
        </w:rPr>
        <w:t xml:space="preserve"> offers and agrees that if the bid is accepted, it will assign to the purchasing body all rights, title, and interest in and to all causes of action it may have under Section 4 of the Clayton Act (15 U.S.C. Sec. </w:t>
      </w:r>
      <w:r w:rsidR="00BB5972" w:rsidRPr="00F17CC5">
        <w:rPr>
          <w:sz w:val="24"/>
          <w:szCs w:val="18"/>
        </w:rPr>
        <w:t xml:space="preserve">or under the Cartwright Act (Chapter 2, commencing with Section 16700, of Part 2 of Division 7 of the Business and Professions Code), arising from purchases of goods, materials, or services by the Bidder for sale to the purchasing body pursuant to the bid.  Such </w:t>
      </w:r>
      <w:proofErr w:type="gramStart"/>
      <w:r w:rsidR="00BB5972" w:rsidRPr="00F17CC5">
        <w:rPr>
          <w:sz w:val="24"/>
          <w:szCs w:val="18"/>
        </w:rPr>
        <w:t>assignment</w:t>
      </w:r>
      <w:proofErr w:type="gramEnd"/>
      <w:r w:rsidR="00BB5972" w:rsidRPr="00F17CC5">
        <w:rPr>
          <w:sz w:val="24"/>
          <w:szCs w:val="18"/>
        </w:rPr>
        <w:t xml:space="preserve"> shall be made and become effective at the time the purchasing body tenders final payment to the Bidder</w:t>
      </w:r>
      <w:r>
        <w:rPr>
          <w:sz w:val="24"/>
          <w:szCs w:val="18"/>
        </w:rPr>
        <w:t>"</w:t>
      </w:r>
      <w:r w:rsidR="00BB5972" w:rsidRPr="00F17CC5">
        <w:rPr>
          <w:sz w:val="24"/>
          <w:szCs w:val="18"/>
        </w:rPr>
        <w:t>. (California Government Code Section 4552)</w:t>
      </w:r>
      <w:r w:rsidR="00F17CC5">
        <w:rPr>
          <w:sz w:val="24"/>
          <w:szCs w:val="18"/>
        </w:rPr>
        <w:t>.</w:t>
      </w:r>
    </w:p>
    <w:p w14:paraId="250B7B90" w14:textId="77777777" w:rsidR="00FA1C44" w:rsidRPr="00356299" w:rsidRDefault="0017325A" w:rsidP="006B759B">
      <w:pPr>
        <w:pStyle w:val="Itema"/>
        <w:rPr>
          <w:sz w:val="24"/>
        </w:rPr>
      </w:pPr>
      <w:r>
        <w:rPr>
          <w:sz w:val="24"/>
        </w:rPr>
        <w:lastRenderedPageBreak/>
        <w:t>By submitting a bid</w:t>
      </w:r>
      <w:r w:rsidR="00752588">
        <w:rPr>
          <w:sz w:val="24"/>
        </w:rPr>
        <w:t xml:space="preserve"> response</w:t>
      </w:r>
      <w:r>
        <w:rPr>
          <w:sz w:val="24"/>
        </w:rPr>
        <w:t>, t</w:t>
      </w:r>
      <w:r w:rsidRPr="00356299">
        <w:rPr>
          <w:sz w:val="24"/>
        </w:rPr>
        <w:t xml:space="preserve">he </w:t>
      </w:r>
      <w:r w:rsidR="00502F47" w:rsidRPr="00356299">
        <w:rPr>
          <w:sz w:val="24"/>
        </w:rPr>
        <w:t>Bidder</w:t>
      </w:r>
      <w:r w:rsidR="00FA1C44" w:rsidRPr="00356299">
        <w:rPr>
          <w:sz w:val="24"/>
        </w:rPr>
        <w:t xml:space="preserve"> expressly acknowledges that it is aware that if a false claim is knowingly submitted (as the terms </w:t>
      </w:r>
      <w:r w:rsidR="002C70A2">
        <w:rPr>
          <w:sz w:val="24"/>
        </w:rPr>
        <w:t>"</w:t>
      </w:r>
      <w:r w:rsidR="00FA1C44" w:rsidRPr="00356299">
        <w:rPr>
          <w:sz w:val="24"/>
        </w:rPr>
        <w:t>claim</w:t>
      </w:r>
      <w:r w:rsidR="002C70A2">
        <w:rPr>
          <w:sz w:val="24"/>
        </w:rPr>
        <w:t>"</w:t>
      </w:r>
      <w:r w:rsidR="00FA1C44" w:rsidRPr="00356299">
        <w:rPr>
          <w:sz w:val="24"/>
        </w:rPr>
        <w:t xml:space="preserve"> and </w:t>
      </w:r>
      <w:r w:rsidR="002C70A2">
        <w:rPr>
          <w:sz w:val="24"/>
        </w:rPr>
        <w:t>"</w:t>
      </w:r>
      <w:r w:rsidR="00FA1C44" w:rsidRPr="00356299">
        <w:rPr>
          <w:sz w:val="24"/>
        </w:rPr>
        <w:t>knowingly</w:t>
      </w:r>
      <w:r w:rsidR="002C70A2">
        <w:rPr>
          <w:sz w:val="24"/>
        </w:rPr>
        <w:t>"</w:t>
      </w:r>
      <w:r w:rsidR="00FA1C44" w:rsidRPr="00356299">
        <w:rPr>
          <w:sz w:val="24"/>
        </w:rPr>
        <w:t xml:space="preserve"> are defined in the California False Claims Act, Cal. Gov. Code, §12650 et seq.), County will be entitled to civil remedies set forth in the California False Claim Act.  </w:t>
      </w:r>
      <w:r w:rsidR="003F3581">
        <w:rPr>
          <w:sz w:val="24"/>
        </w:rPr>
        <w:t>Such actions</w:t>
      </w:r>
      <w:r w:rsidR="00FA1C44" w:rsidRPr="00356299">
        <w:rPr>
          <w:sz w:val="24"/>
        </w:rPr>
        <w:t xml:space="preserve"> may also be considered fraud and subject to criminal prosecution.</w:t>
      </w:r>
    </w:p>
    <w:p w14:paraId="449019B4" w14:textId="62BE4E21" w:rsidR="00FA1C44" w:rsidRPr="00356299" w:rsidRDefault="00B03D22" w:rsidP="006B759B">
      <w:pPr>
        <w:pStyle w:val="Itema"/>
        <w:rPr>
          <w:sz w:val="24"/>
        </w:rPr>
      </w:pPr>
      <w:r w:rsidRPr="00356299">
        <w:rPr>
          <w:sz w:val="24"/>
        </w:rPr>
        <w:t xml:space="preserve">The </w:t>
      </w:r>
      <w:r w:rsidR="00502F47" w:rsidRPr="00356299">
        <w:rPr>
          <w:sz w:val="24"/>
        </w:rPr>
        <w:t>Bidder</w:t>
      </w:r>
      <w:r w:rsidR="00D95C0E" w:rsidRPr="00356299">
        <w:rPr>
          <w:sz w:val="24"/>
        </w:rPr>
        <w:t xml:space="preserve">, by submitting </w:t>
      </w:r>
      <w:r w:rsidR="0017325A">
        <w:rPr>
          <w:sz w:val="24"/>
        </w:rPr>
        <w:t>a bid</w:t>
      </w:r>
      <w:r w:rsidR="00752588">
        <w:rPr>
          <w:sz w:val="24"/>
        </w:rPr>
        <w:t xml:space="preserve"> response</w:t>
      </w:r>
      <w:r w:rsidR="00D95C0E" w:rsidRPr="00356299">
        <w:rPr>
          <w:sz w:val="24"/>
        </w:rPr>
        <w:t>,</w:t>
      </w:r>
      <w:r w:rsidR="00FA1C44" w:rsidRPr="00356299">
        <w:rPr>
          <w:sz w:val="24"/>
        </w:rPr>
        <w:t xml:space="preserve"> certifies that it is, at the time of bidding, and </w:t>
      </w:r>
      <w:r w:rsidR="001C4D3F">
        <w:rPr>
          <w:sz w:val="24"/>
        </w:rPr>
        <w:t>will</w:t>
      </w:r>
      <w:r w:rsidR="00FA1C44" w:rsidRPr="00356299">
        <w:rPr>
          <w:sz w:val="24"/>
        </w:rPr>
        <w:t xml:space="preserve"> be</w:t>
      </w:r>
      <w:r w:rsidR="0015073C">
        <w:rPr>
          <w:sz w:val="24"/>
        </w:rPr>
        <w:t>,</w:t>
      </w:r>
      <w:r w:rsidR="00FA1C44" w:rsidRPr="00356299">
        <w:rPr>
          <w:sz w:val="24"/>
        </w:rPr>
        <w:t xml:space="preserve"> throughout the period of the contract, licensed by the State of California to do the type of work required under the terms of the </w:t>
      </w:r>
      <w:r w:rsidR="0017325A">
        <w:rPr>
          <w:sz w:val="24"/>
        </w:rPr>
        <w:t>RFQ and c</w:t>
      </w:r>
      <w:r w:rsidR="00FA1C44" w:rsidRPr="00356299">
        <w:rPr>
          <w:sz w:val="24"/>
        </w:rPr>
        <w:t xml:space="preserve">ontract </w:t>
      </w:r>
      <w:r w:rsidR="0017325A">
        <w:rPr>
          <w:sz w:val="24"/>
        </w:rPr>
        <w:t>d</w:t>
      </w:r>
      <w:r w:rsidR="00FA1C44" w:rsidRPr="00356299">
        <w:rPr>
          <w:sz w:val="24"/>
        </w:rPr>
        <w:t xml:space="preserve">ocuments.  </w:t>
      </w:r>
      <w:r w:rsidR="00502F47" w:rsidRPr="00356299">
        <w:rPr>
          <w:sz w:val="24"/>
        </w:rPr>
        <w:t>Bidder</w:t>
      </w:r>
      <w:r w:rsidR="00FA1C44" w:rsidRPr="00356299">
        <w:rPr>
          <w:sz w:val="24"/>
        </w:rPr>
        <w:t xml:space="preserve"> further certifies that it is regularly engaged in the general class and type of work called for in the </w:t>
      </w:r>
      <w:r w:rsidR="0017325A">
        <w:rPr>
          <w:sz w:val="24"/>
        </w:rPr>
        <w:t>RFQ and contract documents</w:t>
      </w:r>
      <w:r w:rsidR="00FA1C44" w:rsidRPr="00356299">
        <w:rPr>
          <w:sz w:val="24"/>
        </w:rPr>
        <w:t>.</w:t>
      </w:r>
    </w:p>
    <w:p w14:paraId="6736F8C9" w14:textId="77777777" w:rsidR="00FA1C44" w:rsidRPr="00A85450" w:rsidRDefault="00FA1C44" w:rsidP="00B03D22">
      <w:pPr>
        <w:pStyle w:val="Itema"/>
      </w:pPr>
      <w:r w:rsidRPr="00356299">
        <w:rPr>
          <w:sz w:val="24"/>
        </w:rPr>
        <w:t xml:space="preserve">The </w:t>
      </w:r>
      <w:r w:rsidR="00502F47" w:rsidRPr="00356299">
        <w:rPr>
          <w:sz w:val="24"/>
        </w:rPr>
        <w:t>Bidder</w:t>
      </w:r>
      <w:r w:rsidR="00D95C0E" w:rsidRPr="00356299">
        <w:rPr>
          <w:sz w:val="24"/>
        </w:rPr>
        <w:t xml:space="preserve">, by submitting </w:t>
      </w:r>
      <w:r w:rsidR="0017325A">
        <w:rPr>
          <w:sz w:val="24"/>
        </w:rPr>
        <w:t>a bid</w:t>
      </w:r>
      <w:r w:rsidR="00752588">
        <w:rPr>
          <w:sz w:val="24"/>
        </w:rPr>
        <w:t xml:space="preserve"> response</w:t>
      </w:r>
      <w:r w:rsidR="00D95C0E" w:rsidRPr="00356299">
        <w:rPr>
          <w:sz w:val="24"/>
        </w:rPr>
        <w:t xml:space="preserve">, </w:t>
      </w:r>
      <w:r w:rsidRPr="00356299">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42F33486" w14:textId="77777777" w:rsidR="005A41A8" w:rsidRDefault="005A41A8" w:rsidP="006B759B">
      <w:pPr>
        <w:pStyle w:val="Item1"/>
        <w:numPr>
          <w:ilvl w:val="0"/>
          <w:numId w:val="0"/>
        </w:numPr>
        <w:ind w:left="2160"/>
      </w:pPr>
    </w:p>
    <w:p w14:paraId="0732DC0A" w14:textId="77777777" w:rsidR="002A42B5" w:rsidRPr="00A85450" w:rsidRDefault="002A42B5" w:rsidP="002032F7">
      <w:pPr>
        <w:pStyle w:val="PlainText"/>
        <w:jc w:val="center"/>
        <w:rPr>
          <w:rFonts w:ascii="Calibri" w:hAnsi="Calibri" w:cs="Calibri"/>
          <w:b/>
          <w:caps/>
          <w:sz w:val="32"/>
          <w:szCs w:val="32"/>
        </w:rPr>
        <w:sectPr w:rsidR="002A42B5" w:rsidRPr="00A85450" w:rsidSect="00D91454">
          <w:headerReference w:type="even" r:id="rId46"/>
          <w:headerReference w:type="default" r:id="rId47"/>
          <w:footerReference w:type="default" r:id="rId48"/>
          <w:headerReference w:type="first" r:id="rId49"/>
          <w:footerReference w:type="first" r:id="rId50"/>
          <w:pgSz w:w="12240" w:h="15840" w:code="1"/>
          <w:pgMar w:top="1440" w:right="1080" w:bottom="1440" w:left="1080" w:header="432" w:footer="432" w:gutter="0"/>
          <w:pgNumType w:start="1"/>
          <w:cols w:space="720"/>
          <w:formProt w:val="0"/>
          <w:noEndnote/>
          <w:titlePg/>
          <w:docGrid w:linePitch="354"/>
        </w:sectPr>
      </w:pPr>
    </w:p>
    <w:p w14:paraId="45301990" w14:textId="77777777" w:rsidR="00F43F6A" w:rsidRPr="00D53E73" w:rsidRDefault="00F43F6A" w:rsidP="00F43F6A">
      <w:pPr>
        <w:pStyle w:val="Heading3"/>
        <w:rPr>
          <w:sz w:val="32"/>
          <w:szCs w:val="32"/>
        </w:rPr>
      </w:pPr>
      <w:bookmarkStart w:id="83" w:name="_Ref342049922"/>
      <w:r w:rsidRPr="00D53E73">
        <w:rPr>
          <w:sz w:val="32"/>
          <w:szCs w:val="32"/>
        </w:rPr>
        <w:lastRenderedPageBreak/>
        <w:t>EXHIBIT A</w:t>
      </w:r>
    </w:p>
    <w:p w14:paraId="6151906A" w14:textId="77777777" w:rsidR="00F43F6A" w:rsidRPr="00D53E73" w:rsidRDefault="00F43F6A" w:rsidP="00F43F6A">
      <w:pPr>
        <w:jc w:val="center"/>
        <w:rPr>
          <w:rFonts w:ascii="Calibri" w:hAnsi="Calibri"/>
          <w:b/>
          <w:sz w:val="32"/>
          <w:szCs w:val="32"/>
        </w:rPr>
      </w:pPr>
      <w:r w:rsidRPr="00D53E73">
        <w:rPr>
          <w:rFonts w:ascii="Calibri" w:hAnsi="Calibri"/>
          <w:b/>
          <w:sz w:val="32"/>
          <w:szCs w:val="32"/>
        </w:rPr>
        <w:t>BID RESPONSE PACKET</w:t>
      </w:r>
      <w:bookmarkEnd w:id="83"/>
      <w:r w:rsidRPr="00D53E73">
        <w:rPr>
          <w:rFonts w:ascii="Calibri" w:hAnsi="Calibri"/>
          <w:b/>
          <w:sz w:val="32"/>
          <w:szCs w:val="32"/>
        </w:rPr>
        <w:t xml:space="preserve"> </w:t>
      </w:r>
    </w:p>
    <w:p w14:paraId="111E09F4" w14:textId="77777777" w:rsidR="00F43F6A" w:rsidRPr="00514B10" w:rsidRDefault="00F43F6A" w:rsidP="00F43F6A">
      <w:pPr>
        <w:jc w:val="center"/>
        <w:rPr>
          <w:rFonts w:ascii="Calibri" w:hAnsi="Calibri"/>
          <w:b/>
          <w:sz w:val="36"/>
          <w:szCs w:val="36"/>
        </w:rPr>
      </w:pPr>
    </w:p>
    <w:p w14:paraId="48708824" w14:textId="77777777" w:rsidR="00F43F6A" w:rsidRPr="00A90BAF" w:rsidRDefault="00F43F6A" w:rsidP="00F43F6A">
      <w:pPr>
        <w:rPr>
          <w:rFonts w:ascii="Calibri" w:hAnsi="Calibri"/>
          <w:b/>
          <w:sz w:val="24"/>
          <w:szCs w:val="24"/>
        </w:rPr>
      </w:pPr>
      <w:r w:rsidRPr="00A90BAF">
        <w:rPr>
          <w:rFonts w:ascii="Calibri" w:hAnsi="Calibri"/>
          <w:b/>
          <w:sz w:val="24"/>
          <w:szCs w:val="24"/>
        </w:rPr>
        <w:t>INSTRUCTIONS</w:t>
      </w:r>
    </w:p>
    <w:p w14:paraId="2023B741" w14:textId="77777777" w:rsidR="00F43F6A" w:rsidRPr="00A90BAF" w:rsidRDefault="00F43F6A" w:rsidP="00F43F6A">
      <w:pPr>
        <w:pStyle w:val="PlainText"/>
        <w:jc w:val="center"/>
        <w:rPr>
          <w:rFonts w:ascii="Calibri" w:hAnsi="Calibri" w:cs="Calibri"/>
          <w:b/>
          <w:bCs/>
          <w:iCs/>
          <w:color w:val="FF0000"/>
          <w:sz w:val="24"/>
          <w:szCs w:val="24"/>
        </w:rPr>
      </w:pPr>
    </w:p>
    <w:p w14:paraId="40E7A6C8" w14:textId="77777777" w:rsidR="00D91454" w:rsidRPr="00474449" w:rsidRDefault="00D91454" w:rsidP="00D91454">
      <w:pPr>
        <w:pStyle w:val="Item1"/>
        <w:numPr>
          <w:ilvl w:val="2"/>
          <w:numId w:val="26"/>
        </w:numPr>
        <w:tabs>
          <w:tab w:val="clear" w:pos="1440"/>
        </w:tabs>
        <w:ind w:left="720"/>
        <w:rPr>
          <w:sz w:val="22"/>
          <w:szCs w:val="22"/>
        </w:rPr>
      </w:pPr>
      <w:bookmarkStart w:id="84" w:name="_Hlk115711512"/>
      <w:r w:rsidRPr="00474449">
        <w:rPr>
          <w:sz w:val="24"/>
          <w:szCs w:val="24"/>
        </w:rPr>
        <w:t xml:space="preserve">Please read </w:t>
      </w:r>
      <w:r w:rsidRPr="00474449">
        <w:rPr>
          <w:b/>
          <w:sz w:val="24"/>
          <w:szCs w:val="24"/>
        </w:rPr>
        <w:t>EXHIBIT A – Bid Response Packet</w:t>
      </w:r>
      <w:r w:rsidRPr="00474449">
        <w:rPr>
          <w:sz w:val="24"/>
          <w:szCs w:val="24"/>
        </w:rPr>
        <w:t xml:space="preserve"> carefully;</w:t>
      </w:r>
      <w:r w:rsidRPr="00474449">
        <w:rPr>
          <w:b/>
          <w:sz w:val="24"/>
          <w:szCs w:val="24"/>
        </w:rPr>
        <w:t xml:space="preserve"> </w:t>
      </w:r>
      <w:r w:rsidRPr="00474449">
        <w:rPr>
          <w:b/>
          <w:sz w:val="24"/>
          <w:szCs w:val="24"/>
          <w:u w:val="single"/>
        </w:rPr>
        <w:t>INCOMPLETE BID PROPOSALS MAY BE REJECTED.</w:t>
      </w:r>
      <w:r w:rsidRPr="00474449">
        <w:rPr>
          <w:color w:val="FF0000"/>
          <w:sz w:val="24"/>
          <w:szCs w:val="24"/>
        </w:rPr>
        <w:t xml:space="preserve"> </w:t>
      </w:r>
      <w:r w:rsidRPr="00474449">
        <w:rPr>
          <w:sz w:val="24"/>
          <w:szCs w:val="24"/>
        </w:rPr>
        <w:t xml:space="preserve"> Alameda County will not accept submissions or documentation after the bid response due date.  Successful uploading of a document does not equal acceptance of the document by Alameda County.</w:t>
      </w:r>
    </w:p>
    <w:p w14:paraId="11F624FE" w14:textId="0D5ADF7B" w:rsidR="00D91454" w:rsidRPr="00474449" w:rsidRDefault="00D91454" w:rsidP="00D91454">
      <w:pPr>
        <w:pStyle w:val="Item1"/>
        <w:numPr>
          <w:ilvl w:val="2"/>
          <w:numId w:val="26"/>
        </w:numPr>
        <w:tabs>
          <w:tab w:val="clear" w:pos="1440"/>
        </w:tabs>
        <w:ind w:left="720"/>
        <w:rPr>
          <w:sz w:val="24"/>
          <w:szCs w:val="24"/>
        </w:rPr>
      </w:pPr>
      <w:r w:rsidRPr="00121DEB">
        <w:rPr>
          <w:bCs/>
          <w:sz w:val="24"/>
          <w:szCs w:val="24"/>
        </w:rPr>
        <w:t xml:space="preserve">The </w:t>
      </w:r>
      <w:proofErr w:type="gramStart"/>
      <w:r w:rsidRPr="00121DEB">
        <w:rPr>
          <w:bCs/>
          <w:sz w:val="24"/>
          <w:szCs w:val="24"/>
        </w:rPr>
        <w:t>bid</w:t>
      </w:r>
      <w:proofErr w:type="gramEnd"/>
      <w:r w:rsidRPr="00121DEB">
        <w:rPr>
          <w:bCs/>
          <w:sz w:val="24"/>
          <w:szCs w:val="24"/>
        </w:rPr>
        <w:t xml:space="preserve"> </w:t>
      </w:r>
      <w:r>
        <w:rPr>
          <w:bCs/>
          <w:sz w:val="24"/>
          <w:szCs w:val="24"/>
        </w:rPr>
        <w:t xml:space="preserve">proposal </w:t>
      </w:r>
      <w:r w:rsidRPr="00121DEB">
        <w:rPr>
          <w:bCs/>
          <w:sz w:val="24"/>
          <w:szCs w:val="24"/>
        </w:rPr>
        <w:t>must comply with all requirements contained in the RF</w:t>
      </w:r>
      <w:r w:rsidR="00D53E73">
        <w:rPr>
          <w:bCs/>
          <w:sz w:val="24"/>
          <w:szCs w:val="24"/>
        </w:rPr>
        <w:t>Q</w:t>
      </w:r>
      <w:r w:rsidRPr="00121DEB">
        <w:rPr>
          <w:bCs/>
          <w:sz w:val="24"/>
          <w:szCs w:val="24"/>
        </w:rPr>
        <w:t xml:space="preserve">.  </w:t>
      </w:r>
      <w:r w:rsidRPr="00112390">
        <w:rPr>
          <w:b/>
          <w:bCs/>
          <w:sz w:val="24"/>
          <w:szCs w:val="24"/>
        </w:rPr>
        <w:t>It is strongly recommended that Bidders verify and review all Addenda to confirm the use of the most current forms and provide all information requested.</w:t>
      </w:r>
    </w:p>
    <w:p w14:paraId="2AF5F20D" w14:textId="77777777" w:rsidR="00D91454" w:rsidRPr="00474449" w:rsidRDefault="00D91454" w:rsidP="00D91454">
      <w:pPr>
        <w:pStyle w:val="Item1"/>
        <w:numPr>
          <w:ilvl w:val="2"/>
          <w:numId w:val="26"/>
        </w:numPr>
        <w:tabs>
          <w:tab w:val="clear" w:pos="1440"/>
        </w:tabs>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121DEB">
        <w:rPr>
          <w:b/>
          <w:sz w:val="24"/>
          <w:szCs w:val="24"/>
        </w:rPr>
        <w:t>A Bidder may be disqualified if the most current version of Exhibit A, as revised and published through Addenda, is not used.</w:t>
      </w:r>
    </w:p>
    <w:p w14:paraId="3853A507" w14:textId="2F902F2F" w:rsidR="00D91454" w:rsidRPr="00166485" w:rsidRDefault="00D91454" w:rsidP="00D91454">
      <w:pPr>
        <w:pStyle w:val="Item1"/>
        <w:numPr>
          <w:ilvl w:val="2"/>
          <w:numId w:val="26"/>
        </w:numPr>
        <w:tabs>
          <w:tab w:val="clear" w:pos="1440"/>
        </w:tabs>
        <w:ind w:left="720"/>
        <w:rPr>
          <w:sz w:val="24"/>
          <w:szCs w:val="24"/>
        </w:rPr>
      </w:pPr>
      <w:r w:rsidRPr="00D91454">
        <w:rPr>
          <w:sz w:val="24"/>
          <w:szCs w:val="24"/>
        </w:rPr>
        <w:t xml:space="preserve">The following pages require confirmation, declaration, and /or a signature </w:t>
      </w:r>
      <w:r w:rsidRPr="00121DEB">
        <w:rPr>
          <w:sz w:val="24"/>
          <w:szCs w:val="24"/>
        </w:rPr>
        <w:t>(</w:t>
      </w:r>
      <w:r w:rsidRPr="00121DEB">
        <w:rPr>
          <w:color w:val="0000FF"/>
          <w:spacing w:val="-3"/>
          <w:sz w:val="24"/>
          <w:szCs w:val="24"/>
        </w:rPr>
        <w:sym w:font="Wingdings" w:char="F03F"/>
      </w:r>
      <w:r w:rsidRPr="00121DEB">
        <w:rPr>
          <w:sz w:val="24"/>
          <w:szCs w:val="24"/>
        </w:rPr>
        <w:t>)</w:t>
      </w:r>
      <w:r w:rsidRPr="00D91454">
        <w:rPr>
          <w:sz w:val="24"/>
          <w:szCs w:val="24"/>
        </w:rPr>
        <w:t xml:space="preserve">.  </w:t>
      </w:r>
      <w:r w:rsidR="000571C7">
        <w:rPr>
          <w:sz w:val="24"/>
          <w:szCs w:val="24"/>
        </w:rPr>
        <w:t>These</w:t>
      </w:r>
      <w:r w:rsidRPr="00D91454">
        <w:rPr>
          <w:sz w:val="24"/>
          <w:szCs w:val="24"/>
        </w:rPr>
        <w:t xml:space="preserve"> must be either: (1) be printed and have an original signature(s); or (2) be digitally signed via a DocuSign, </w:t>
      </w:r>
      <w:proofErr w:type="spellStart"/>
      <w:r w:rsidRPr="00D91454">
        <w:rPr>
          <w:sz w:val="24"/>
          <w:szCs w:val="24"/>
        </w:rPr>
        <w:t>CongaSign</w:t>
      </w:r>
      <w:proofErr w:type="spellEnd"/>
      <w:r w:rsidRPr="00D91454">
        <w:rPr>
          <w:sz w:val="24"/>
          <w:szCs w:val="24"/>
        </w:rPr>
        <w:t xml:space="preserve">, or other verifiable independent electronic signature services. All signatures must be by an individual authorized to bind the Bidder. These pages must then be uploaded through the Alameda County </w:t>
      </w:r>
      <w:hyperlink r:id="rId51" w:history="1">
        <w:r w:rsidRPr="00D91454">
          <w:rPr>
            <w:rStyle w:val="Hyperlink"/>
            <w:b/>
            <w:bCs/>
            <w:sz w:val="24"/>
            <w:szCs w:val="24"/>
          </w:rPr>
          <w:t>EZSourcing Supplier Portal</w:t>
        </w:r>
      </w:hyperlink>
      <w:r w:rsidRPr="00D91454">
        <w:rPr>
          <w:rStyle w:val="Hyperlink"/>
          <w:b/>
          <w:bCs/>
          <w:sz w:val="24"/>
          <w:szCs w:val="24"/>
        </w:rPr>
        <w:t xml:space="preserve"> </w:t>
      </w:r>
      <w:r w:rsidRPr="00D91454">
        <w:rPr>
          <w:sz w:val="24"/>
          <w:szCs w:val="24"/>
        </w:rPr>
        <w:t xml:space="preserve">as part of </w:t>
      </w:r>
      <w:proofErr w:type="gramStart"/>
      <w:r w:rsidRPr="00D91454">
        <w:rPr>
          <w:sz w:val="24"/>
          <w:szCs w:val="24"/>
        </w:rPr>
        <w:t>the Bidder’s</w:t>
      </w:r>
      <w:proofErr w:type="gramEnd"/>
      <w:r w:rsidRPr="00D91454">
        <w:rPr>
          <w:sz w:val="24"/>
          <w:szCs w:val="24"/>
        </w:rPr>
        <w:t xml:space="preserve"> proposal.</w:t>
      </w:r>
      <w:r w:rsidRPr="00D91454">
        <w:rPr>
          <w:color w:val="FFFFFF"/>
          <w:sz w:val="20"/>
          <w:szCs w:val="28"/>
          <w:highlight w:val="red"/>
        </w:rPr>
        <w:t xml:space="preserve"> </w:t>
      </w:r>
    </w:p>
    <w:p w14:paraId="7BEEE23E" w14:textId="1F1C3C9D" w:rsidR="00D91454" w:rsidRPr="00D91454" w:rsidRDefault="00D91454" w:rsidP="00D91454">
      <w:pPr>
        <w:pStyle w:val="ListParagraph"/>
        <w:numPr>
          <w:ilvl w:val="0"/>
          <w:numId w:val="27"/>
        </w:numPr>
        <w:spacing w:after="240"/>
        <w:ind w:left="1440" w:hanging="720"/>
        <w:rPr>
          <w:rFonts w:ascii="Calibri" w:hAnsi="Calibri" w:cs="Calibri"/>
          <w:sz w:val="24"/>
          <w:szCs w:val="24"/>
        </w:rPr>
      </w:pPr>
      <w:r w:rsidRPr="00D91454">
        <w:rPr>
          <w:rFonts w:ascii="Calibri" w:hAnsi="Calibri" w:cs="Calibri"/>
          <w:sz w:val="24"/>
          <w:szCs w:val="24"/>
        </w:rPr>
        <w:t xml:space="preserve">Exhibit A – Bid Response Packet, </w:t>
      </w:r>
      <w:hyperlink w:anchor="_BIDDER_ACCEPTANCE_1" w:history="1">
        <w:r w:rsidRPr="00D91454">
          <w:rPr>
            <w:rStyle w:val="Hyperlink"/>
            <w:rFonts w:ascii="Calibri" w:hAnsi="Calibri" w:cs="Calibri"/>
            <w:sz w:val="24"/>
            <w:szCs w:val="24"/>
          </w:rPr>
          <w:t>Bidder Acceptance</w:t>
        </w:r>
      </w:hyperlink>
    </w:p>
    <w:p w14:paraId="166A6986" w14:textId="72474B7B" w:rsidR="00D91454" w:rsidRPr="00D91454" w:rsidRDefault="00D91454" w:rsidP="00D91454">
      <w:pPr>
        <w:pStyle w:val="ListParagraph"/>
        <w:numPr>
          <w:ilvl w:val="0"/>
          <w:numId w:val="27"/>
        </w:numPr>
        <w:spacing w:after="240"/>
        <w:ind w:left="1440" w:hanging="720"/>
        <w:rPr>
          <w:rFonts w:ascii="Calibri" w:hAnsi="Calibri" w:cs="Calibri"/>
          <w:sz w:val="24"/>
          <w:szCs w:val="24"/>
        </w:rPr>
      </w:pPr>
      <w:r w:rsidRPr="00D91454">
        <w:rPr>
          <w:rFonts w:ascii="Calibri" w:hAnsi="Calibri" w:cs="Calibri"/>
          <w:sz w:val="24"/>
          <w:szCs w:val="24"/>
        </w:rPr>
        <w:t xml:space="preserve">Exhibit A – Bid Response Packet, </w:t>
      </w:r>
      <w:hyperlink w:anchor="_DEBARMENT_AND_SUSPENSION" w:history="1">
        <w:r w:rsidRPr="00D91454">
          <w:rPr>
            <w:rStyle w:val="Hyperlink"/>
            <w:rFonts w:ascii="Calibri" w:hAnsi="Calibri" w:cs="Calibri"/>
            <w:sz w:val="24"/>
            <w:szCs w:val="24"/>
          </w:rPr>
          <w:t>Debarment and Suspension Certification</w:t>
        </w:r>
      </w:hyperlink>
      <w:r w:rsidRPr="00D91454">
        <w:rPr>
          <w:rFonts w:ascii="Calibri" w:hAnsi="Calibri" w:cs="Calibri"/>
          <w:sz w:val="24"/>
          <w:szCs w:val="24"/>
        </w:rPr>
        <w:t xml:space="preserve"> </w:t>
      </w:r>
    </w:p>
    <w:p w14:paraId="0B5EFD0B" w14:textId="0C71AF08" w:rsidR="00D91454" w:rsidRPr="00D91454" w:rsidRDefault="00D91454" w:rsidP="00D91454">
      <w:pPr>
        <w:pStyle w:val="ListParagraph"/>
        <w:numPr>
          <w:ilvl w:val="0"/>
          <w:numId w:val="27"/>
        </w:numPr>
        <w:spacing w:after="240"/>
        <w:ind w:left="1440" w:hanging="720"/>
        <w:rPr>
          <w:rFonts w:ascii="Calibri" w:hAnsi="Calibri" w:cs="Calibri"/>
          <w:sz w:val="28"/>
          <w:szCs w:val="28"/>
        </w:rPr>
      </w:pPr>
      <w:r w:rsidRPr="00D91454">
        <w:rPr>
          <w:rFonts w:ascii="Calibri" w:hAnsi="Calibri" w:cs="Calibri"/>
          <w:sz w:val="24"/>
          <w:szCs w:val="24"/>
        </w:rPr>
        <w:t xml:space="preserve">Exhibit A – Bid Response Packet, </w:t>
      </w:r>
      <w:hyperlink w:anchor="_SLEB_INFORMATION_SHEET_1" w:history="1">
        <w:r w:rsidRPr="009C2BB4">
          <w:rPr>
            <w:rStyle w:val="Hyperlink"/>
            <w:rFonts w:ascii="Calibri" w:hAnsi="Calibri" w:cs="Calibri"/>
            <w:sz w:val="24"/>
            <w:szCs w:val="24"/>
          </w:rPr>
          <w:t>Small Local Emerging Business (SLEB) Information Sheet</w:t>
        </w:r>
      </w:hyperlink>
      <w:r w:rsidRPr="00D91454">
        <w:rPr>
          <w:rStyle w:val="Hyperlink"/>
          <w:rFonts w:ascii="Calibri" w:hAnsi="Calibri" w:cs="Calibri"/>
          <w:sz w:val="28"/>
          <w:szCs w:val="28"/>
          <w:u w:val="none"/>
        </w:rPr>
        <w:t xml:space="preserve"> </w:t>
      </w:r>
    </w:p>
    <w:p w14:paraId="561E4DC9" w14:textId="30AC8140" w:rsidR="00D91454" w:rsidRPr="00D91454" w:rsidRDefault="00D91454" w:rsidP="00D91454">
      <w:pPr>
        <w:pStyle w:val="ListParagraph"/>
        <w:numPr>
          <w:ilvl w:val="0"/>
          <w:numId w:val="28"/>
        </w:numPr>
        <w:spacing w:after="240"/>
        <w:ind w:left="2160" w:hanging="720"/>
        <w:rPr>
          <w:rFonts w:ascii="Calibri" w:hAnsi="Calibri" w:cs="Calibri"/>
          <w:sz w:val="28"/>
          <w:szCs w:val="28"/>
        </w:rPr>
      </w:pPr>
      <w:hyperlink w:anchor="Prime_Bidder_Signature" w:history="1">
        <w:r w:rsidRPr="00D91454">
          <w:rPr>
            <w:rStyle w:val="Hyperlink"/>
            <w:rFonts w:ascii="Calibri" w:hAnsi="Calibri" w:cs="Calibri"/>
            <w:sz w:val="24"/>
            <w:szCs w:val="24"/>
          </w:rPr>
          <w:t>Must be signed by Bidder</w:t>
        </w:r>
      </w:hyperlink>
      <w:r w:rsidRPr="00D91454">
        <w:rPr>
          <w:rStyle w:val="Hyperlink"/>
          <w:rFonts w:ascii="Calibri" w:hAnsi="Calibri" w:cs="Calibri"/>
          <w:sz w:val="28"/>
          <w:szCs w:val="28"/>
          <w:u w:val="none"/>
        </w:rPr>
        <w:t xml:space="preserve"> </w:t>
      </w:r>
    </w:p>
    <w:p w14:paraId="639AFA19" w14:textId="3D9DC20D" w:rsidR="00D91454" w:rsidRPr="00D91454" w:rsidRDefault="00D91454" w:rsidP="00D91454">
      <w:pPr>
        <w:pStyle w:val="ListParagraph"/>
        <w:numPr>
          <w:ilvl w:val="0"/>
          <w:numId w:val="28"/>
        </w:numPr>
        <w:spacing w:after="240"/>
        <w:ind w:left="2160" w:hanging="720"/>
        <w:rPr>
          <w:rFonts w:ascii="Calibri" w:hAnsi="Calibri" w:cs="Calibri"/>
          <w:sz w:val="28"/>
          <w:szCs w:val="28"/>
        </w:rPr>
      </w:pPr>
      <w:hyperlink w:anchor="SLEBSubSignature" w:history="1">
        <w:r w:rsidRPr="00D91454">
          <w:rPr>
            <w:rStyle w:val="Hyperlink"/>
            <w:rFonts w:ascii="Calibri" w:hAnsi="Calibri" w:cs="Calibri"/>
            <w:sz w:val="24"/>
            <w:szCs w:val="24"/>
          </w:rPr>
          <w:t>Must be signed by SLEB Partner</w:t>
        </w:r>
      </w:hyperlink>
      <w:r w:rsidRPr="00D91454">
        <w:rPr>
          <w:rFonts w:ascii="Calibri" w:hAnsi="Calibri" w:cs="Calibri"/>
          <w:sz w:val="24"/>
          <w:szCs w:val="24"/>
        </w:rPr>
        <w:t xml:space="preserve"> if subcontracting to a SLEB</w:t>
      </w:r>
      <w:r w:rsidRPr="00D91454">
        <w:rPr>
          <w:rFonts w:ascii="Calibri" w:hAnsi="Calibri" w:cs="Calibri"/>
          <w:sz w:val="28"/>
          <w:szCs w:val="28"/>
        </w:rPr>
        <w:t xml:space="preserve"> </w:t>
      </w:r>
    </w:p>
    <w:p w14:paraId="4B79885E" w14:textId="77777777" w:rsidR="00D91454" w:rsidRPr="0055688B" w:rsidRDefault="00D91454" w:rsidP="00D91454">
      <w:pPr>
        <w:pStyle w:val="Item1"/>
        <w:numPr>
          <w:ilvl w:val="2"/>
          <w:numId w:val="26"/>
        </w:numPr>
        <w:tabs>
          <w:tab w:val="clear" w:pos="1440"/>
        </w:tabs>
        <w:ind w:left="720"/>
        <w:rPr>
          <w:sz w:val="24"/>
          <w:szCs w:val="24"/>
        </w:rPr>
      </w:pPr>
      <w:r w:rsidRPr="0055688B">
        <w:rPr>
          <w:sz w:val="24"/>
          <w:szCs w:val="24"/>
        </w:rPr>
        <w:t xml:space="preserve">Each page of the Bid Response Packet must be submitted through the </w:t>
      </w:r>
      <w:hyperlink r:id="rId52" w:history="1">
        <w:r w:rsidRPr="00D91454">
          <w:rPr>
            <w:rStyle w:val="Hyperlink"/>
            <w:b/>
            <w:bCs/>
            <w:sz w:val="24"/>
            <w:szCs w:val="24"/>
          </w:rPr>
          <w:t>EZSourcing Supplier Portal</w:t>
        </w:r>
      </w:hyperlink>
      <w:r w:rsidRPr="0055688B">
        <w:rPr>
          <w:sz w:val="24"/>
          <w:szCs w:val="24"/>
        </w:rPr>
        <w:t xml:space="preserve"> as PDF attachment(s) with all required information included and documents attached;  any pages of the Bid Response Packet not applicable to the Bidders are to be submitted with such pages or items clearly marked “N/A” or the bid proposal may be disqualified as incomplete.</w:t>
      </w:r>
    </w:p>
    <w:p w14:paraId="10715E96" w14:textId="77777777" w:rsidR="00D91454" w:rsidRPr="00121DEB" w:rsidRDefault="00D91454" w:rsidP="00D91454">
      <w:pPr>
        <w:pStyle w:val="Item1"/>
        <w:numPr>
          <w:ilvl w:val="2"/>
          <w:numId w:val="26"/>
        </w:numPr>
        <w:tabs>
          <w:tab w:val="clear" w:pos="1440"/>
        </w:tabs>
        <w:ind w:left="720"/>
        <w:rPr>
          <w:sz w:val="24"/>
          <w:szCs w:val="24"/>
        </w:rPr>
      </w:pPr>
      <w:r w:rsidRPr="00121DEB">
        <w:rPr>
          <w:sz w:val="24"/>
          <w:szCs w:val="24"/>
        </w:rPr>
        <w:t xml:space="preserve">Bidders </w:t>
      </w:r>
      <w:r>
        <w:rPr>
          <w:sz w:val="24"/>
          <w:szCs w:val="24"/>
        </w:rPr>
        <w:t>must</w:t>
      </w:r>
      <w:r w:rsidRPr="00121DEB">
        <w:rPr>
          <w:sz w:val="24"/>
          <w:szCs w:val="24"/>
        </w:rPr>
        <w:t xml:space="preserve"> not modify the Bid Response Packet or any other County-provided document unless instructed to do so</w:t>
      </w:r>
      <w:r>
        <w:rPr>
          <w:sz w:val="24"/>
          <w:szCs w:val="24"/>
        </w:rPr>
        <w:t>,</w:t>
      </w:r>
      <w:r w:rsidRPr="00121DEB">
        <w:rPr>
          <w:sz w:val="24"/>
          <w:szCs w:val="24"/>
        </w:rPr>
        <w:t xml:space="preserve"> or the bid </w:t>
      </w:r>
      <w:r>
        <w:rPr>
          <w:sz w:val="24"/>
          <w:szCs w:val="24"/>
        </w:rPr>
        <w:t xml:space="preserve">proposal </w:t>
      </w:r>
      <w:r w:rsidRPr="00121DEB">
        <w:rPr>
          <w:sz w:val="24"/>
          <w:szCs w:val="24"/>
        </w:rPr>
        <w:t xml:space="preserve">may be disqualified.  </w:t>
      </w:r>
    </w:p>
    <w:p w14:paraId="68464B33" w14:textId="2E35626C" w:rsidR="00D91454" w:rsidRPr="00474449" w:rsidRDefault="00D91454" w:rsidP="00D91454">
      <w:pPr>
        <w:pStyle w:val="Item1"/>
        <w:numPr>
          <w:ilvl w:val="2"/>
          <w:numId w:val="26"/>
        </w:numPr>
        <w:tabs>
          <w:tab w:val="clear" w:pos="1440"/>
        </w:tabs>
        <w:ind w:left="720"/>
        <w:rPr>
          <w:sz w:val="22"/>
          <w:szCs w:val="22"/>
        </w:rPr>
      </w:pPr>
      <w:r w:rsidRPr="00A0539F">
        <w:rPr>
          <w:sz w:val="24"/>
          <w:szCs w:val="24"/>
        </w:rPr>
        <w:t xml:space="preserve">Excel Bid Form must be </w:t>
      </w:r>
      <w:r w:rsidRPr="00474449">
        <w:rPr>
          <w:sz w:val="24"/>
          <w:szCs w:val="24"/>
        </w:rPr>
        <w:t xml:space="preserve">submitted online through Alameda County </w:t>
      </w:r>
      <w:hyperlink r:id="rId53" w:history="1">
        <w:r w:rsidRPr="00474449">
          <w:rPr>
            <w:rStyle w:val="Hyperlink"/>
            <w:b/>
            <w:bCs/>
            <w:sz w:val="24"/>
            <w:szCs w:val="24"/>
          </w:rPr>
          <w:t>EZSourcing Supplier Portal</w:t>
        </w:r>
      </w:hyperlink>
      <w:r w:rsidRPr="00474449">
        <w:rPr>
          <w:b/>
          <w:bCs/>
          <w:sz w:val="24"/>
          <w:szCs w:val="24"/>
        </w:rPr>
        <w:t>.</w:t>
      </w:r>
      <w:r w:rsidRPr="00474449">
        <w:rPr>
          <w:sz w:val="24"/>
          <w:szCs w:val="24"/>
        </w:rPr>
        <w:t xml:space="preserve"> </w:t>
      </w:r>
    </w:p>
    <w:p w14:paraId="6BBFD1E5" w14:textId="6075EEAF" w:rsidR="00D91454" w:rsidRDefault="00D91454" w:rsidP="00D91454">
      <w:pPr>
        <w:pStyle w:val="Item1"/>
        <w:numPr>
          <w:ilvl w:val="2"/>
          <w:numId w:val="26"/>
        </w:numPr>
        <w:tabs>
          <w:tab w:val="clear" w:pos="1440"/>
        </w:tabs>
        <w:ind w:left="720"/>
        <w:rPr>
          <w:sz w:val="24"/>
          <w:szCs w:val="24"/>
        </w:rPr>
      </w:pPr>
      <w:r w:rsidRPr="00121DEB">
        <w:rPr>
          <w:sz w:val="24"/>
          <w:szCs w:val="24"/>
        </w:rPr>
        <w:lastRenderedPageBreak/>
        <w:t xml:space="preserve">Bidders must quote </w:t>
      </w:r>
      <w:r w:rsidRPr="00CB6F2B">
        <w:rPr>
          <w:sz w:val="24"/>
          <w:szCs w:val="24"/>
        </w:rPr>
        <w:t>price(s) as specified in the RF</w:t>
      </w:r>
      <w:r w:rsidR="00D53E73">
        <w:rPr>
          <w:sz w:val="24"/>
          <w:szCs w:val="24"/>
        </w:rPr>
        <w:t>Q</w:t>
      </w:r>
      <w:r w:rsidRPr="00CB6F2B">
        <w:rPr>
          <w:sz w:val="24"/>
          <w:szCs w:val="24"/>
        </w:rPr>
        <w:t>, using the form(s) as amended or revised by any Addenda.</w:t>
      </w:r>
    </w:p>
    <w:p w14:paraId="38E42D63" w14:textId="6024C8D4" w:rsidR="00D91454" w:rsidRPr="00DE7A46" w:rsidRDefault="00D91454" w:rsidP="00D91454">
      <w:pPr>
        <w:pStyle w:val="Item1"/>
        <w:numPr>
          <w:ilvl w:val="2"/>
          <w:numId w:val="26"/>
        </w:numPr>
        <w:tabs>
          <w:tab w:val="clear" w:pos="1440"/>
        </w:tabs>
        <w:ind w:left="720"/>
        <w:rPr>
          <w:sz w:val="24"/>
          <w:szCs w:val="24"/>
        </w:rPr>
      </w:pPr>
      <w:r>
        <w:rPr>
          <w:sz w:val="24"/>
          <w:szCs w:val="24"/>
        </w:rPr>
        <w:t>Any clarifications or exceptions to policies or specifications of this RF</w:t>
      </w:r>
      <w:r w:rsidR="00D53E73">
        <w:rPr>
          <w:sz w:val="24"/>
          <w:szCs w:val="24"/>
        </w:rPr>
        <w:t>Q</w:t>
      </w:r>
      <w:r>
        <w:rPr>
          <w:sz w:val="24"/>
          <w:szCs w:val="24"/>
        </w:rPr>
        <w:t xml:space="preserve">, including all Addenda and other documents </w:t>
      </w:r>
      <w:r w:rsidRPr="00EB4661">
        <w:rPr>
          <w:sz w:val="24"/>
          <w:szCs w:val="24"/>
          <w:u w:val="single"/>
        </w:rPr>
        <w:t>must</w:t>
      </w:r>
      <w:r w:rsidRPr="00121DEB">
        <w:rPr>
          <w:sz w:val="24"/>
          <w:szCs w:val="24"/>
        </w:rPr>
        <w:t xml:space="preserve"> be submitted in the </w:t>
      </w:r>
      <w:hyperlink w:anchor="ExceptionsClarifications" w:history="1">
        <w:r w:rsidRPr="003C527A">
          <w:rPr>
            <w:rStyle w:val="Hyperlink"/>
            <w:b/>
            <w:bCs/>
            <w:i/>
            <w:sz w:val="24"/>
            <w:szCs w:val="24"/>
          </w:rPr>
          <w:t>Exceptions and Clarifications</w:t>
        </w:r>
      </w:hyperlink>
      <w:r w:rsidRPr="00121DEB">
        <w:rPr>
          <w:i/>
          <w:sz w:val="24"/>
          <w:szCs w:val="24"/>
        </w:rPr>
        <w:t xml:space="preserve"> </w:t>
      </w:r>
      <w:r w:rsidRPr="00121DEB">
        <w:rPr>
          <w:sz w:val="24"/>
          <w:szCs w:val="24"/>
        </w:rPr>
        <w:t>form of the Bid Response Packet.</w:t>
      </w:r>
    </w:p>
    <w:p w14:paraId="24ADF7B9" w14:textId="77777777" w:rsidR="00D91454" w:rsidRPr="00121DEB" w:rsidRDefault="00D91454" w:rsidP="00D91454">
      <w:pPr>
        <w:pStyle w:val="Item1"/>
        <w:numPr>
          <w:ilvl w:val="2"/>
          <w:numId w:val="26"/>
        </w:numPr>
        <w:tabs>
          <w:tab w:val="clear" w:pos="1440"/>
        </w:tabs>
        <w:ind w:left="720"/>
        <w:rPr>
          <w:sz w:val="24"/>
          <w:szCs w:val="24"/>
        </w:rPr>
      </w:pPr>
      <w:r w:rsidRPr="00121DEB">
        <w:rPr>
          <w:sz w:val="24"/>
          <w:szCs w:val="24"/>
        </w:rPr>
        <w:t xml:space="preserve">Bidders must read all information and follow directions in the </w:t>
      </w:r>
      <w:hyperlink r:id="rId54" w:history="1">
        <w:r w:rsidRPr="00D91454">
          <w:rPr>
            <w:rStyle w:val="Hyperlink"/>
            <w:b/>
            <w:bCs/>
            <w:sz w:val="24"/>
            <w:szCs w:val="24"/>
          </w:rPr>
          <w:t>EZSourcing Supplier Portal</w:t>
        </w:r>
      </w:hyperlink>
      <w:r w:rsidRPr="00121DEB">
        <w:rPr>
          <w:sz w:val="24"/>
          <w:szCs w:val="24"/>
        </w:rPr>
        <w:t xml:space="preserve"> event.</w:t>
      </w:r>
      <w:bookmarkStart w:id="85" w:name="_Hlk101546411"/>
    </w:p>
    <w:p w14:paraId="410535FF" w14:textId="77777777" w:rsidR="00D91454" w:rsidRPr="009A4C88" w:rsidRDefault="00D91454" w:rsidP="00D91454">
      <w:pPr>
        <w:pStyle w:val="Item1"/>
        <w:numPr>
          <w:ilvl w:val="2"/>
          <w:numId w:val="26"/>
        </w:numPr>
        <w:tabs>
          <w:tab w:val="clear" w:pos="1440"/>
        </w:tabs>
        <w:ind w:left="720"/>
        <w:rPr>
          <w:sz w:val="24"/>
          <w:szCs w:val="24"/>
        </w:rPr>
      </w:pPr>
      <w:r w:rsidRPr="00121DEB">
        <w:rPr>
          <w:sz w:val="24"/>
          <w:szCs w:val="24"/>
          <w:shd w:val="clear" w:color="auto" w:fill="FFFFFF"/>
        </w:rPr>
        <w:t xml:space="preserve">File names are restricted to 64 characters for all files uploaded as part of any bid </w:t>
      </w:r>
      <w:r>
        <w:rPr>
          <w:sz w:val="24"/>
          <w:szCs w:val="24"/>
          <w:shd w:val="clear" w:color="auto" w:fill="FFFFFF"/>
        </w:rPr>
        <w:t>proposal</w:t>
      </w:r>
      <w:r w:rsidRPr="00121DEB">
        <w:rPr>
          <w:sz w:val="24"/>
          <w:szCs w:val="24"/>
          <w:shd w:val="clear" w:color="auto" w:fill="FFFFFF"/>
        </w:rPr>
        <w:t>. The file extension (e.g., ".pdf" or ".</w:t>
      </w:r>
      <w:proofErr w:type="spellStart"/>
      <w:r w:rsidRPr="00121DEB">
        <w:rPr>
          <w:sz w:val="24"/>
          <w:szCs w:val="24"/>
          <w:shd w:val="clear" w:color="auto" w:fill="FFFFFF"/>
        </w:rPr>
        <w:t>xls</w:t>
      </w:r>
      <w:proofErr w:type="spellEnd"/>
      <w:r w:rsidRPr="00121DEB">
        <w:rPr>
          <w:sz w:val="24"/>
          <w:szCs w:val="24"/>
          <w:shd w:val="clear" w:color="auto" w:fill="FFFFFF"/>
        </w:rPr>
        <w:t>") is counted as part of the file name character limit. Attempting to upload a file with a file name longer than 64 characters may result in an error message</w:t>
      </w:r>
      <w:r>
        <w:rPr>
          <w:sz w:val="24"/>
          <w:szCs w:val="24"/>
          <w:shd w:val="clear" w:color="auto" w:fill="FFFFFF"/>
        </w:rPr>
        <w:t xml:space="preserve"> or failure to load</w:t>
      </w:r>
      <w:r w:rsidRPr="00121DEB">
        <w:rPr>
          <w:sz w:val="24"/>
          <w:szCs w:val="24"/>
          <w:shd w:val="clear" w:color="auto" w:fill="FFFFFF"/>
        </w:rPr>
        <w:t>.</w:t>
      </w:r>
      <w:bookmarkEnd w:id="85"/>
    </w:p>
    <w:p w14:paraId="531F1DDF" w14:textId="529A5AE2" w:rsidR="00F43F6A" w:rsidRPr="00D91454" w:rsidRDefault="00D91454" w:rsidP="00D91454">
      <w:pPr>
        <w:pStyle w:val="Item1"/>
        <w:numPr>
          <w:ilvl w:val="2"/>
          <w:numId w:val="26"/>
        </w:numPr>
        <w:tabs>
          <w:tab w:val="clear" w:pos="1440"/>
        </w:tabs>
        <w:ind w:left="720"/>
        <w:rPr>
          <w:sz w:val="24"/>
          <w:szCs w:val="24"/>
        </w:rPr>
      </w:pPr>
      <w:r w:rsidRPr="00A90BAF">
        <w:rPr>
          <w:b/>
          <w:sz w:val="24"/>
          <w:szCs w:val="24"/>
        </w:rPr>
        <w:t xml:space="preserve">Bidders </w:t>
      </w:r>
      <w:r>
        <w:rPr>
          <w:b/>
          <w:sz w:val="24"/>
          <w:szCs w:val="24"/>
        </w:rPr>
        <w:t>who do not comply with the requirements and/or submit incomplete bid proposal packages are subject to disqualification and their bid proposals</w:t>
      </w:r>
      <w:r w:rsidRPr="00A90BAF">
        <w:rPr>
          <w:b/>
          <w:sz w:val="24"/>
          <w:szCs w:val="24"/>
        </w:rPr>
        <w:t xml:space="preserve"> rejected.</w:t>
      </w:r>
      <w:bookmarkEnd w:id="84"/>
    </w:p>
    <w:p w14:paraId="6BC9E454" w14:textId="77777777" w:rsidR="00F43F6A" w:rsidRPr="00FC3FC9" w:rsidRDefault="00F43F6A" w:rsidP="00F43F6A"/>
    <w:p w14:paraId="3B494F12" w14:textId="77777777" w:rsidR="00F43F6A" w:rsidRPr="00FC3FC9" w:rsidRDefault="00F43F6A" w:rsidP="00F43F6A">
      <w:pPr>
        <w:sectPr w:rsidR="00F43F6A" w:rsidRPr="00FC3FC9" w:rsidSect="00D91454">
          <w:headerReference w:type="default" r:id="rId55"/>
          <w:footerReference w:type="default" r:id="rId56"/>
          <w:headerReference w:type="first" r:id="rId57"/>
          <w:footerReference w:type="first" r:id="rId58"/>
          <w:pgSz w:w="12240" w:h="15840" w:code="1"/>
          <w:pgMar w:top="1440" w:right="1080" w:bottom="1440" w:left="1080" w:header="432" w:footer="663" w:gutter="0"/>
          <w:pgNumType w:start="1"/>
          <w:cols w:space="720"/>
          <w:noEndnote/>
          <w:titlePg/>
          <w:docGrid w:linePitch="354"/>
        </w:sectPr>
      </w:pPr>
    </w:p>
    <w:p w14:paraId="066B3664"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5A124D6E" w14:textId="56C98F07" w:rsidR="00F43F6A" w:rsidRDefault="00AF2D16" w:rsidP="00F43F6A">
      <w:r>
        <w:rPr>
          <w:noProof/>
        </w:rPr>
        <w:drawing>
          <wp:anchor distT="0" distB="0" distL="114300" distR="114300" simplePos="0" relativeHeight="251658242" behindDoc="1" locked="0" layoutInCell="1" allowOverlap="1" wp14:anchorId="2D121E2D" wp14:editId="52064D1F">
            <wp:simplePos x="0" y="0"/>
            <wp:positionH relativeFrom="margin">
              <wp:posOffset>2800350</wp:posOffset>
            </wp:positionH>
            <wp:positionV relativeFrom="paragraph">
              <wp:posOffset>-187325</wp:posOffset>
            </wp:positionV>
            <wp:extent cx="794385" cy="794385"/>
            <wp:effectExtent l="0" t="0" r="0" b="0"/>
            <wp:wrapNone/>
            <wp:docPr id="59" name="Picture 2"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sign, outdoor&#10;&#10;Description automatically generated"/>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p w14:paraId="0B314A28" w14:textId="77777777" w:rsidR="00F43F6A" w:rsidRPr="00FC3FC9" w:rsidRDefault="00F43F6A" w:rsidP="00F43F6A"/>
    <w:p w14:paraId="7CF6A829" w14:textId="77777777" w:rsidR="00F43F6A" w:rsidRPr="00FC3FC9" w:rsidRDefault="00F43F6A" w:rsidP="00F43F6A">
      <w:pPr>
        <w:pStyle w:val="Header"/>
        <w:tabs>
          <w:tab w:val="clear" w:pos="4320"/>
          <w:tab w:val="clear" w:pos="8640"/>
        </w:tabs>
      </w:pPr>
    </w:p>
    <w:p w14:paraId="1D9E1F9D" w14:textId="77777777" w:rsidR="00F4709D" w:rsidRDefault="00F4709D" w:rsidP="00514B10">
      <w:pPr>
        <w:rPr>
          <w:sz w:val="60"/>
          <w:szCs w:val="60"/>
        </w:rPr>
      </w:pPr>
    </w:p>
    <w:p w14:paraId="404F0EDE" w14:textId="77777777" w:rsidR="00490C52" w:rsidRDefault="00490C52" w:rsidP="00490C52">
      <w:pPr>
        <w:jc w:val="center"/>
        <w:rPr>
          <w:rFonts w:asciiTheme="minorHAnsi" w:hAnsiTheme="minorHAnsi" w:cstheme="minorHAnsi"/>
          <w:b/>
          <w:bCs/>
          <w:sz w:val="72"/>
          <w:szCs w:val="72"/>
        </w:rPr>
      </w:pPr>
    </w:p>
    <w:p w14:paraId="562F811B" w14:textId="535D6095" w:rsidR="00F4709D" w:rsidRPr="00490C52" w:rsidRDefault="00F4709D" w:rsidP="00490C52">
      <w:pPr>
        <w:jc w:val="center"/>
        <w:rPr>
          <w:rFonts w:asciiTheme="minorHAnsi" w:hAnsiTheme="minorHAnsi" w:cstheme="minorHAnsi"/>
          <w:b/>
          <w:bCs/>
          <w:sz w:val="60"/>
          <w:szCs w:val="60"/>
        </w:rPr>
      </w:pPr>
      <w:r w:rsidRPr="00490C52">
        <w:rPr>
          <w:rFonts w:asciiTheme="minorHAnsi" w:hAnsiTheme="minorHAnsi" w:cstheme="minorHAnsi"/>
          <w:b/>
          <w:bCs/>
          <w:sz w:val="72"/>
          <w:szCs w:val="72"/>
        </w:rPr>
        <w:t>COUNTY OF ALAMEDA</w:t>
      </w:r>
    </w:p>
    <w:p w14:paraId="7778D60D" w14:textId="77777777" w:rsidR="00F4709D" w:rsidRPr="00F4709D" w:rsidRDefault="00F4709D" w:rsidP="00F4709D"/>
    <w:p w14:paraId="71B8AA7A" w14:textId="77777777" w:rsidR="00F4709D" w:rsidRDefault="00F4709D" w:rsidP="00F4709D"/>
    <w:p w14:paraId="547110F7" w14:textId="77777777" w:rsidR="00F4709D" w:rsidRDefault="00F4709D" w:rsidP="00F4709D"/>
    <w:p w14:paraId="10A4BD4F" w14:textId="77777777" w:rsidR="00F4709D" w:rsidRPr="00F4709D" w:rsidRDefault="00F4709D" w:rsidP="00F4709D"/>
    <w:p w14:paraId="1AFF308E" w14:textId="77777777" w:rsidR="00F4709D" w:rsidRPr="00490C52" w:rsidRDefault="00F4709D" w:rsidP="00490C52">
      <w:pPr>
        <w:jc w:val="center"/>
        <w:rPr>
          <w:rFonts w:asciiTheme="minorHAnsi" w:hAnsiTheme="minorHAnsi" w:cstheme="minorHAnsi"/>
          <w:b/>
          <w:bCs/>
          <w:sz w:val="60"/>
          <w:szCs w:val="60"/>
        </w:rPr>
      </w:pPr>
      <w:r w:rsidRPr="00490C52">
        <w:rPr>
          <w:rFonts w:asciiTheme="minorHAnsi" w:hAnsiTheme="minorHAnsi" w:cstheme="minorHAnsi"/>
          <w:b/>
          <w:bCs/>
          <w:sz w:val="60"/>
          <w:szCs w:val="60"/>
        </w:rPr>
        <w:t>Exhibit A</w:t>
      </w:r>
    </w:p>
    <w:p w14:paraId="4AF67B8C" w14:textId="77777777" w:rsidR="00F43F6A" w:rsidRPr="00873D60" w:rsidRDefault="00F43F6A" w:rsidP="00F43F6A">
      <w:pPr>
        <w:pStyle w:val="Heading3"/>
        <w:rPr>
          <w:rFonts w:cs="Calibri"/>
        </w:rPr>
      </w:pPr>
      <w:r w:rsidRPr="00FC3FC9">
        <w:rPr>
          <w:sz w:val="60"/>
          <w:szCs w:val="60"/>
        </w:rPr>
        <w:t>BID RESPONSE PACKET</w:t>
      </w:r>
    </w:p>
    <w:p w14:paraId="6CEE7A08" w14:textId="77777777" w:rsidR="00F43F6A" w:rsidRPr="00873D60" w:rsidRDefault="00F43F6A" w:rsidP="00F43F6A">
      <w:pPr>
        <w:jc w:val="center"/>
        <w:rPr>
          <w:rFonts w:ascii="Calibri" w:hAnsi="Calibri" w:cs="Calibri"/>
        </w:rPr>
      </w:pPr>
    </w:p>
    <w:p w14:paraId="13CC6C63" w14:textId="58AB78FB" w:rsidR="00F43F6A" w:rsidRPr="00514B10" w:rsidRDefault="0039139E" w:rsidP="0039139E">
      <w:pPr>
        <w:tabs>
          <w:tab w:val="center" w:pos="5400"/>
          <w:tab w:val="left" w:pos="9514"/>
        </w:tabs>
        <w:rPr>
          <w:rFonts w:ascii="Calibri" w:hAnsi="Calibri" w:cs="Calibri"/>
          <w:sz w:val="56"/>
          <w:szCs w:val="56"/>
        </w:rPr>
      </w:pPr>
      <w:r>
        <w:rPr>
          <w:rFonts w:ascii="Calibri" w:hAnsi="Calibri" w:cs="Calibri"/>
          <w:color w:val="FF0000"/>
          <w:sz w:val="60"/>
          <w:szCs w:val="60"/>
        </w:rPr>
        <w:tab/>
      </w:r>
      <w:r w:rsidR="00B96370" w:rsidRPr="00514B10">
        <w:rPr>
          <w:rFonts w:ascii="Calibri" w:hAnsi="Calibri" w:cs="Calibri"/>
          <w:sz w:val="56"/>
          <w:szCs w:val="56"/>
        </w:rPr>
        <w:t>RF</w:t>
      </w:r>
      <w:r w:rsidR="00134E07" w:rsidRPr="00514B10">
        <w:rPr>
          <w:rFonts w:ascii="Calibri" w:hAnsi="Calibri" w:cs="Calibri"/>
          <w:sz w:val="56"/>
          <w:szCs w:val="56"/>
        </w:rPr>
        <w:t>Q</w:t>
      </w:r>
      <w:r w:rsidR="00F43F6A" w:rsidRPr="00514B10">
        <w:rPr>
          <w:rFonts w:ascii="Calibri" w:hAnsi="Calibri" w:cs="Calibri"/>
          <w:sz w:val="56"/>
          <w:szCs w:val="56"/>
        </w:rPr>
        <w:t xml:space="preserve"> No. </w:t>
      </w:r>
      <w:r w:rsidR="00A0539F" w:rsidRPr="00AD6F7B">
        <w:rPr>
          <w:rFonts w:ascii="Calibri" w:hAnsi="Calibri" w:cs="Calibri"/>
          <w:sz w:val="56"/>
          <w:szCs w:val="56"/>
        </w:rPr>
        <w:t>902571</w:t>
      </w:r>
    </w:p>
    <w:p w14:paraId="1A465FD1" w14:textId="77777777" w:rsidR="00A0539F" w:rsidRPr="00AD6F7B" w:rsidRDefault="00A0539F" w:rsidP="00A0539F">
      <w:pPr>
        <w:jc w:val="center"/>
        <w:rPr>
          <w:rFonts w:ascii="Calibri" w:hAnsi="Calibri" w:cs="Calibri"/>
          <w:sz w:val="60"/>
          <w:szCs w:val="60"/>
        </w:rPr>
      </w:pPr>
      <w:r w:rsidRPr="00AD6F7B">
        <w:rPr>
          <w:rFonts w:ascii="Calibri" w:hAnsi="Calibri" w:cs="Calibri"/>
          <w:sz w:val="56"/>
          <w:szCs w:val="56"/>
        </w:rPr>
        <w:t>Legal Defense Representation Services</w:t>
      </w:r>
    </w:p>
    <w:p w14:paraId="14D11BD0" w14:textId="77777777" w:rsidR="00F43F6A" w:rsidRPr="00FC3FC9" w:rsidRDefault="00F43F6A" w:rsidP="00F43F6A"/>
    <w:p w14:paraId="7978E588" w14:textId="77777777" w:rsidR="00701A5F" w:rsidRPr="00B35B76" w:rsidRDefault="00000000" w:rsidP="00701A5F">
      <w:pPr>
        <w:tabs>
          <w:tab w:val="left" w:pos="450"/>
        </w:tabs>
        <w:spacing w:after="240"/>
        <w:ind w:left="450" w:hanging="450"/>
        <w:rPr>
          <w:rFonts w:asciiTheme="minorHAnsi" w:hAnsiTheme="minorHAnsi" w:cstheme="minorHAnsi"/>
          <w:sz w:val="28"/>
          <w:szCs w:val="28"/>
        </w:rPr>
      </w:pPr>
      <w:sdt>
        <w:sdtPr>
          <w:rPr>
            <w:rFonts w:asciiTheme="minorHAnsi" w:hAnsiTheme="minorHAnsi" w:cstheme="minorHAnsi"/>
            <w:sz w:val="32"/>
            <w:szCs w:val="32"/>
          </w:rPr>
          <w:id w:val="1359938553"/>
          <w14:checkbox>
            <w14:checked w14:val="0"/>
            <w14:checkedState w14:val="2612" w14:font="MS Gothic"/>
            <w14:uncheckedState w14:val="2610" w14:font="MS Gothic"/>
          </w14:checkbox>
        </w:sdtPr>
        <w:sdtContent>
          <w:r w:rsidR="00701A5F" w:rsidRPr="00B35B76">
            <w:rPr>
              <w:rFonts w:asciiTheme="minorHAnsi" w:eastAsia="MS Gothic" w:hAnsiTheme="minorHAnsi" w:cstheme="minorHAnsi" w:hint="eastAsia"/>
              <w:sz w:val="32"/>
              <w:szCs w:val="32"/>
            </w:rPr>
            <w:t>☐</w:t>
          </w:r>
        </w:sdtContent>
      </w:sdt>
      <w:r w:rsidR="00701A5F" w:rsidRPr="00B35B76">
        <w:rPr>
          <w:rFonts w:asciiTheme="minorHAnsi" w:hAnsiTheme="minorHAnsi" w:cstheme="minorHAnsi"/>
          <w:sz w:val="32"/>
          <w:szCs w:val="32"/>
        </w:rPr>
        <w:t xml:space="preserve"> </w:t>
      </w:r>
      <w:r w:rsidR="00701A5F">
        <w:rPr>
          <w:rFonts w:asciiTheme="minorHAnsi" w:hAnsiTheme="minorHAnsi" w:cstheme="minorHAnsi"/>
          <w:sz w:val="32"/>
          <w:szCs w:val="32"/>
        </w:rPr>
        <w:tab/>
      </w:r>
      <w:r w:rsidR="00701A5F">
        <w:rPr>
          <w:rFonts w:asciiTheme="minorHAnsi" w:hAnsiTheme="minorHAnsi" w:cstheme="minorHAnsi"/>
          <w:sz w:val="28"/>
          <w:szCs w:val="28"/>
        </w:rPr>
        <w:t>Area</w:t>
      </w:r>
      <w:r w:rsidR="00701A5F" w:rsidRPr="00B35B76">
        <w:rPr>
          <w:rFonts w:asciiTheme="minorHAnsi" w:hAnsiTheme="minorHAnsi" w:cstheme="minorHAnsi"/>
          <w:sz w:val="28"/>
          <w:szCs w:val="28"/>
        </w:rPr>
        <w:t xml:space="preserve"> </w:t>
      </w:r>
      <w:r w:rsidR="00701A5F">
        <w:rPr>
          <w:rFonts w:asciiTheme="minorHAnsi" w:hAnsiTheme="minorHAnsi" w:cstheme="minorHAnsi"/>
          <w:sz w:val="28"/>
          <w:szCs w:val="28"/>
        </w:rPr>
        <w:t>of Law</w:t>
      </w:r>
      <w:r w:rsidR="00701A5F" w:rsidRPr="00B35B76">
        <w:rPr>
          <w:rFonts w:asciiTheme="minorHAnsi" w:hAnsiTheme="minorHAnsi" w:cstheme="minorHAnsi"/>
          <w:sz w:val="28"/>
          <w:szCs w:val="28"/>
        </w:rPr>
        <w:t xml:space="preserve">: </w:t>
      </w:r>
      <w:r w:rsidR="00701A5F">
        <w:rPr>
          <w:rFonts w:asciiTheme="minorHAnsi" w:hAnsiTheme="minorHAnsi" w:cstheme="minorHAnsi"/>
          <w:sz w:val="28"/>
          <w:szCs w:val="28"/>
        </w:rPr>
        <w:t>Tort/Auto Lability</w:t>
      </w:r>
    </w:p>
    <w:p w14:paraId="2E0A96A8" w14:textId="77777777" w:rsidR="00701A5F" w:rsidRPr="00DC2601" w:rsidRDefault="00000000" w:rsidP="00701A5F">
      <w:pPr>
        <w:tabs>
          <w:tab w:val="left" w:pos="360"/>
          <w:tab w:val="left" w:pos="450"/>
        </w:tabs>
        <w:spacing w:after="240"/>
        <w:ind w:left="450" w:hanging="450"/>
        <w:rPr>
          <w:rFonts w:asciiTheme="minorHAnsi" w:hAnsiTheme="minorHAnsi" w:cstheme="minorHAnsi"/>
          <w:sz w:val="28"/>
          <w:szCs w:val="28"/>
        </w:rPr>
      </w:pPr>
      <w:sdt>
        <w:sdtPr>
          <w:rPr>
            <w:rFonts w:asciiTheme="minorHAnsi" w:hAnsiTheme="minorHAnsi" w:cstheme="minorHAnsi"/>
            <w:sz w:val="32"/>
            <w:szCs w:val="32"/>
          </w:rPr>
          <w:id w:val="-1527866772"/>
          <w14:checkbox>
            <w14:checked w14:val="0"/>
            <w14:checkedState w14:val="2612" w14:font="MS Gothic"/>
            <w14:uncheckedState w14:val="2610" w14:font="MS Gothic"/>
          </w14:checkbox>
        </w:sdtPr>
        <w:sdtContent>
          <w:r w:rsidR="00701A5F" w:rsidRPr="00B35B76">
            <w:rPr>
              <w:rFonts w:asciiTheme="minorHAnsi" w:eastAsia="MS Gothic" w:hAnsiTheme="minorHAnsi" w:cstheme="minorHAnsi" w:hint="eastAsia"/>
              <w:sz w:val="32"/>
              <w:szCs w:val="32"/>
            </w:rPr>
            <w:t>☐</w:t>
          </w:r>
        </w:sdtContent>
      </w:sdt>
      <w:r w:rsidR="00701A5F" w:rsidRPr="00B35B76">
        <w:rPr>
          <w:rFonts w:asciiTheme="minorHAnsi" w:hAnsiTheme="minorHAnsi" w:cstheme="minorHAnsi"/>
          <w:sz w:val="32"/>
          <w:szCs w:val="32"/>
        </w:rPr>
        <w:t xml:space="preserve"> </w:t>
      </w:r>
      <w:r w:rsidR="00701A5F">
        <w:rPr>
          <w:rFonts w:asciiTheme="minorHAnsi" w:hAnsiTheme="minorHAnsi" w:cstheme="minorHAnsi"/>
          <w:sz w:val="32"/>
          <w:szCs w:val="32"/>
        </w:rPr>
        <w:tab/>
      </w:r>
      <w:r w:rsidR="00701A5F">
        <w:rPr>
          <w:rFonts w:asciiTheme="minorHAnsi" w:hAnsiTheme="minorHAnsi" w:cstheme="minorHAnsi"/>
          <w:sz w:val="28"/>
          <w:szCs w:val="28"/>
        </w:rPr>
        <w:t>Area</w:t>
      </w:r>
      <w:r w:rsidR="00701A5F" w:rsidRPr="00B35B76">
        <w:rPr>
          <w:rFonts w:asciiTheme="minorHAnsi" w:hAnsiTheme="minorHAnsi" w:cstheme="minorHAnsi"/>
          <w:sz w:val="28"/>
          <w:szCs w:val="28"/>
        </w:rPr>
        <w:t xml:space="preserve"> </w:t>
      </w:r>
      <w:r w:rsidR="00701A5F">
        <w:rPr>
          <w:rFonts w:asciiTheme="minorHAnsi" w:hAnsiTheme="minorHAnsi" w:cstheme="minorHAnsi"/>
          <w:sz w:val="28"/>
          <w:szCs w:val="28"/>
        </w:rPr>
        <w:t>of Law</w:t>
      </w:r>
      <w:r w:rsidR="00701A5F" w:rsidRPr="00B35B76">
        <w:rPr>
          <w:rFonts w:asciiTheme="minorHAnsi" w:hAnsiTheme="minorHAnsi" w:cstheme="minorHAnsi"/>
          <w:sz w:val="28"/>
          <w:szCs w:val="28"/>
        </w:rPr>
        <w:t xml:space="preserve">: </w:t>
      </w:r>
      <w:r w:rsidR="00701A5F">
        <w:rPr>
          <w:rFonts w:asciiTheme="minorHAnsi" w:hAnsiTheme="minorHAnsi" w:cstheme="minorHAnsi"/>
          <w:sz w:val="28"/>
          <w:szCs w:val="28"/>
        </w:rPr>
        <w:t>Civil Rights/Complex Litigation, inclusive of all class action and inverse condemnation</w:t>
      </w:r>
    </w:p>
    <w:p w14:paraId="6742756F" w14:textId="77777777" w:rsidR="00701A5F" w:rsidRPr="00B35B76" w:rsidRDefault="00000000" w:rsidP="00701A5F">
      <w:pPr>
        <w:tabs>
          <w:tab w:val="left" w:pos="450"/>
        </w:tabs>
        <w:spacing w:after="240"/>
        <w:ind w:left="450" w:hanging="450"/>
        <w:rPr>
          <w:rFonts w:asciiTheme="minorHAnsi" w:hAnsiTheme="minorHAnsi" w:cstheme="minorHAnsi"/>
          <w:sz w:val="28"/>
          <w:szCs w:val="28"/>
        </w:rPr>
      </w:pPr>
      <w:sdt>
        <w:sdtPr>
          <w:rPr>
            <w:rFonts w:asciiTheme="minorHAnsi" w:hAnsiTheme="minorHAnsi" w:cstheme="minorHAnsi"/>
            <w:sz w:val="32"/>
            <w:szCs w:val="32"/>
          </w:rPr>
          <w:id w:val="-820884056"/>
          <w14:checkbox>
            <w14:checked w14:val="0"/>
            <w14:checkedState w14:val="2612" w14:font="MS Gothic"/>
            <w14:uncheckedState w14:val="2610" w14:font="MS Gothic"/>
          </w14:checkbox>
        </w:sdtPr>
        <w:sdtContent>
          <w:r w:rsidR="00701A5F" w:rsidRPr="00B35B76">
            <w:rPr>
              <w:rFonts w:asciiTheme="minorHAnsi" w:eastAsia="MS Gothic" w:hAnsiTheme="minorHAnsi" w:cstheme="minorHAnsi" w:hint="eastAsia"/>
              <w:sz w:val="32"/>
              <w:szCs w:val="32"/>
            </w:rPr>
            <w:t>☐</w:t>
          </w:r>
        </w:sdtContent>
      </w:sdt>
      <w:r w:rsidR="00701A5F" w:rsidRPr="00B35B76">
        <w:rPr>
          <w:rFonts w:asciiTheme="minorHAnsi" w:hAnsiTheme="minorHAnsi" w:cstheme="minorHAnsi"/>
          <w:sz w:val="32"/>
          <w:szCs w:val="32"/>
        </w:rPr>
        <w:t xml:space="preserve"> </w:t>
      </w:r>
      <w:r w:rsidR="00701A5F">
        <w:rPr>
          <w:rFonts w:asciiTheme="minorHAnsi" w:hAnsiTheme="minorHAnsi" w:cstheme="minorHAnsi"/>
          <w:sz w:val="32"/>
          <w:szCs w:val="32"/>
        </w:rPr>
        <w:tab/>
      </w:r>
      <w:r w:rsidR="00701A5F">
        <w:rPr>
          <w:rFonts w:asciiTheme="minorHAnsi" w:hAnsiTheme="minorHAnsi" w:cstheme="minorHAnsi"/>
          <w:sz w:val="28"/>
          <w:szCs w:val="28"/>
        </w:rPr>
        <w:t>Area</w:t>
      </w:r>
      <w:r w:rsidR="00701A5F" w:rsidRPr="00B35B76">
        <w:rPr>
          <w:rFonts w:asciiTheme="minorHAnsi" w:hAnsiTheme="minorHAnsi" w:cstheme="minorHAnsi"/>
          <w:sz w:val="28"/>
          <w:szCs w:val="28"/>
        </w:rPr>
        <w:t xml:space="preserve"> </w:t>
      </w:r>
      <w:r w:rsidR="00701A5F">
        <w:rPr>
          <w:rFonts w:asciiTheme="minorHAnsi" w:hAnsiTheme="minorHAnsi" w:cstheme="minorHAnsi"/>
          <w:sz w:val="28"/>
          <w:szCs w:val="28"/>
        </w:rPr>
        <w:t>of Law</w:t>
      </w:r>
      <w:r w:rsidR="00701A5F" w:rsidRPr="00B35B76">
        <w:rPr>
          <w:rFonts w:asciiTheme="minorHAnsi" w:hAnsiTheme="minorHAnsi" w:cstheme="minorHAnsi"/>
          <w:sz w:val="28"/>
          <w:szCs w:val="28"/>
        </w:rPr>
        <w:t xml:space="preserve">: </w:t>
      </w:r>
      <w:r w:rsidR="00701A5F">
        <w:rPr>
          <w:rFonts w:asciiTheme="minorHAnsi" w:hAnsiTheme="minorHAnsi" w:cstheme="minorHAnsi"/>
          <w:sz w:val="28"/>
          <w:szCs w:val="28"/>
        </w:rPr>
        <w:t>Medical Malpractice</w:t>
      </w:r>
    </w:p>
    <w:p w14:paraId="7BA00B52" w14:textId="77777777" w:rsidR="00701A5F" w:rsidRPr="00B35B76" w:rsidRDefault="00000000" w:rsidP="00701A5F">
      <w:pPr>
        <w:tabs>
          <w:tab w:val="left" w:pos="450"/>
        </w:tabs>
        <w:spacing w:after="240"/>
        <w:ind w:left="450" w:hanging="450"/>
        <w:rPr>
          <w:rFonts w:asciiTheme="minorHAnsi" w:hAnsiTheme="minorHAnsi" w:cstheme="minorHAnsi"/>
          <w:sz w:val="28"/>
          <w:szCs w:val="28"/>
        </w:rPr>
      </w:pPr>
      <w:sdt>
        <w:sdtPr>
          <w:rPr>
            <w:rFonts w:asciiTheme="minorHAnsi" w:hAnsiTheme="minorHAnsi" w:cstheme="minorHAnsi"/>
            <w:sz w:val="32"/>
            <w:szCs w:val="32"/>
          </w:rPr>
          <w:id w:val="2018264926"/>
          <w14:checkbox>
            <w14:checked w14:val="0"/>
            <w14:checkedState w14:val="2612" w14:font="MS Gothic"/>
            <w14:uncheckedState w14:val="2610" w14:font="MS Gothic"/>
          </w14:checkbox>
        </w:sdtPr>
        <w:sdtContent>
          <w:r w:rsidR="00701A5F" w:rsidRPr="00B35B76">
            <w:rPr>
              <w:rFonts w:asciiTheme="minorHAnsi" w:eastAsia="MS Gothic" w:hAnsiTheme="minorHAnsi" w:cstheme="minorHAnsi" w:hint="eastAsia"/>
              <w:sz w:val="32"/>
              <w:szCs w:val="32"/>
            </w:rPr>
            <w:t>☐</w:t>
          </w:r>
        </w:sdtContent>
      </w:sdt>
      <w:r w:rsidR="00701A5F" w:rsidRPr="00B35B76">
        <w:rPr>
          <w:rFonts w:asciiTheme="minorHAnsi" w:hAnsiTheme="minorHAnsi" w:cstheme="minorHAnsi"/>
          <w:sz w:val="32"/>
          <w:szCs w:val="32"/>
        </w:rPr>
        <w:t xml:space="preserve"> </w:t>
      </w:r>
      <w:r w:rsidR="00701A5F">
        <w:rPr>
          <w:rFonts w:asciiTheme="minorHAnsi" w:hAnsiTheme="minorHAnsi" w:cstheme="minorHAnsi"/>
          <w:sz w:val="32"/>
          <w:szCs w:val="32"/>
        </w:rPr>
        <w:tab/>
      </w:r>
      <w:r w:rsidR="00701A5F">
        <w:rPr>
          <w:rFonts w:asciiTheme="minorHAnsi" w:hAnsiTheme="minorHAnsi" w:cstheme="minorHAnsi"/>
          <w:sz w:val="28"/>
          <w:szCs w:val="28"/>
        </w:rPr>
        <w:t>Area</w:t>
      </w:r>
      <w:r w:rsidR="00701A5F" w:rsidRPr="00B35B76">
        <w:rPr>
          <w:rFonts w:asciiTheme="minorHAnsi" w:hAnsiTheme="minorHAnsi" w:cstheme="minorHAnsi"/>
          <w:sz w:val="28"/>
          <w:szCs w:val="28"/>
        </w:rPr>
        <w:t xml:space="preserve"> </w:t>
      </w:r>
      <w:r w:rsidR="00701A5F">
        <w:rPr>
          <w:rFonts w:asciiTheme="minorHAnsi" w:hAnsiTheme="minorHAnsi" w:cstheme="minorHAnsi"/>
          <w:sz w:val="28"/>
          <w:szCs w:val="28"/>
        </w:rPr>
        <w:t>of Law</w:t>
      </w:r>
      <w:r w:rsidR="00701A5F" w:rsidRPr="00B35B76">
        <w:rPr>
          <w:rFonts w:asciiTheme="minorHAnsi" w:hAnsiTheme="minorHAnsi" w:cstheme="minorHAnsi"/>
          <w:sz w:val="28"/>
          <w:szCs w:val="28"/>
        </w:rPr>
        <w:t xml:space="preserve">: </w:t>
      </w:r>
      <w:r w:rsidR="00701A5F">
        <w:rPr>
          <w:rFonts w:asciiTheme="minorHAnsi" w:hAnsiTheme="minorHAnsi" w:cstheme="minorHAnsi"/>
          <w:sz w:val="28"/>
          <w:szCs w:val="28"/>
        </w:rPr>
        <w:t>Employment</w:t>
      </w:r>
    </w:p>
    <w:p w14:paraId="45DF4D7D" w14:textId="77777777" w:rsidR="00701A5F" w:rsidRPr="00FC3FC9" w:rsidRDefault="00701A5F" w:rsidP="00701A5F">
      <w:pPr>
        <w:pStyle w:val="Header"/>
        <w:tabs>
          <w:tab w:val="clear" w:pos="4320"/>
          <w:tab w:val="clear" w:pos="8640"/>
          <w:tab w:val="left" w:pos="450"/>
        </w:tabs>
        <w:ind w:left="450" w:hanging="450"/>
        <w:sectPr w:rsidR="00701A5F" w:rsidRPr="00FC3FC9" w:rsidSect="00701A5F">
          <w:headerReference w:type="even" r:id="rId60"/>
          <w:headerReference w:type="default" r:id="rId61"/>
          <w:footerReference w:type="default" r:id="rId62"/>
          <w:headerReference w:type="first" r:id="rId63"/>
          <w:pgSz w:w="12240" w:h="15840" w:code="1"/>
          <w:pgMar w:top="1440" w:right="1080" w:bottom="1440" w:left="1080" w:header="432" w:footer="432"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noEndnote/>
          <w:docGrid w:linePitch="354"/>
        </w:sectPr>
      </w:pPr>
    </w:p>
    <w:p w14:paraId="08712200" w14:textId="0E65B67C" w:rsidR="00490C52" w:rsidRPr="00490C52" w:rsidRDefault="00490C52" w:rsidP="00490C52">
      <w:pPr>
        <w:pStyle w:val="Heading4"/>
        <w:shd w:val="clear" w:color="auto" w:fill="E2EFD9" w:themeFill="accent6" w:themeFillTint="33"/>
        <w:jc w:val="left"/>
      </w:pPr>
      <w:bookmarkStart w:id="86" w:name="_BIDDER_INFORMATION"/>
      <w:bookmarkEnd w:id="86"/>
      <w:r w:rsidRPr="00490C52">
        <w:lastRenderedPageBreak/>
        <w:t>BIDDER INFORMATION</w:t>
      </w:r>
      <w:r w:rsidRPr="00490C52">
        <w:tab/>
      </w:r>
    </w:p>
    <w:p w14:paraId="59AA943B" w14:textId="77777777" w:rsidR="007169D1" w:rsidRPr="002372AF" w:rsidRDefault="007169D1" w:rsidP="007169D1"/>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601"/>
        <w:gridCol w:w="2430"/>
        <w:gridCol w:w="1080"/>
        <w:gridCol w:w="810"/>
        <w:gridCol w:w="1015"/>
        <w:gridCol w:w="1165"/>
        <w:gridCol w:w="2320"/>
      </w:tblGrid>
      <w:tr w:rsidR="007169D1" w:rsidRPr="00A76465" w14:paraId="462A87C5" w14:textId="77777777" w:rsidTr="0067548A">
        <w:trPr>
          <w:trHeight w:val="260"/>
        </w:trPr>
        <w:tc>
          <w:tcPr>
            <w:tcW w:w="3685" w:type="dxa"/>
            <w:gridSpan w:val="3"/>
            <w:shd w:val="clear" w:color="auto" w:fill="auto"/>
          </w:tcPr>
          <w:p w14:paraId="00058EAD" w14:textId="0664729F" w:rsidR="007169D1" w:rsidRPr="00A76465" w:rsidRDefault="007169D1" w:rsidP="00A76465">
            <w:pPr>
              <w:pStyle w:val="PlainText"/>
              <w:spacing w:before="120" w:after="120"/>
              <w:rPr>
                <w:rFonts w:ascii="Calibri" w:hAnsi="Calibri" w:cs="Calibri"/>
                <w:sz w:val="24"/>
                <w:szCs w:val="24"/>
              </w:rPr>
            </w:pPr>
            <w:r w:rsidRPr="00A76465">
              <w:rPr>
                <w:rFonts w:ascii="Calibri" w:hAnsi="Calibri" w:cs="Calibri"/>
                <w:sz w:val="24"/>
                <w:szCs w:val="24"/>
              </w:rPr>
              <w:t>Official Name of Bidder</w:t>
            </w:r>
            <w:r w:rsidR="0067548A">
              <w:rPr>
                <w:rFonts w:ascii="Calibri" w:hAnsi="Calibri" w:cs="Calibri"/>
                <w:sz w:val="24"/>
                <w:szCs w:val="24"/>
              </w:rPr>
              <w:t xml:space="preserve"> (Company)</w:t>
            </w:r>
            <w:r w:rsidRPr="00A76465">
              <w:rPr>
                <w:rFonts w:ascii="Calibri" w:hAnsi="Calibri" w:cs="Calibri"/>
                <w:sz w:val="24"/>
                <w:szCs w:val="24"/>
              </w:rPr>
              <w:t>:</w:t>
            </w:r>
          </w:p>
        </w:tc>
        <w:tc>
          <w:tcPr>
            <w:tcW w:w="6390" w:type="dxa"/>
            <w:gridSpan w:val="5"/>
            <w:shd w:val="clear" w:color="auto" w:fill="auto"/>
          </w:tcPr>
          <w:p w14:paraId="703F4442" w14:textId="77777777" w:rsidR="007169D1" w:rsidRPr="0058755A" w:rsidRDefault="007169D1" w:rsidP="00A76465">
            <w:pPr>
              <w:spacing w:before="120" w:after="120"/>
            </w:pPr>
          </w:p>
        </w:tc>
      </w:tr>
      <w:tr w:rsidR="007169D1" w:rsidRPr="00A76465" w14:paraId="5EB077C1" w14:textId="77777777" w:rsidTr="0067548A">
        <w:tc>
          <w:tcPr>
            <w:tcW w:w="3685" w:type="dxa"/>
            <w:gridSpan w:val="3"/>
            <w:shd w:val="clear" w:color="auto" w:fill="auto"/>
          </w:tcPr>
          <w:p w14:paraId="68A778A4"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Street Address Line 1:</w:t>
            </w:r>
          </w:p>
        </w:tc>
        <w:tc>
          <w:tcPr>
            <w:tcW w:w="6390" w:type="dxa"/>
            <w:gridSpan w:val="5"/>
            <w:shd w:val="clear" w:color="auto" w:fill="auto"/>
          </w:tcPr>
          <w:p w14:paraId="7BCC10E1"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1759E967" w14:textId="77777777" w:rsidTr="0067548A">
        <w:tc>
          <w:tcPr>
            <w:tcW w:w="3685" w:type="dxa"/>
            <w:gridSpan w:val="3"/>
            <w:shd w:val="clear" w:color="auto" w:fill="auto"/>
          </w:tcPr>
          <w:p w14:paraId="32EF163C"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Street Address Line 2:</w:t>
            </w:r>
          </w:p>
        </w:tc>
        <w:tc>
          <w:tcPr>
            <w:tcW w:w="6390" w:type="dxa"/>
            <w:gridSpan w:val="5"/>
            <w:shd w:val="clear" w:color="auto" w:fill="auto"/>
          </w:tcPr>
          <w:p w14:paraId="1934BD96" w14:textId="77777777" w:rsidR="007169D1" w:rsidRPr="00A76465" w:rsidRDefault="007169D1" w:rsidP="00A76465">
            <w:pPr>
              <w:pStyle w:val="PlainText"/>
              <w:spacing w:before="120" w:after="120"/>
              <w:rPr>
                <w:rFonts w:ascii="Calibri" w:hAnsi="Calibri" w:cs="Calibri"/>
                <w:b/>
                <w:sz w:val="24"/>
                <w:szCs w:val="24"/>
                <w:u w:val="single"/>
              </w:rPr>
            </w:pPr>
          </w:p>
        </w:tc>
      </w:tr>
      <w:tr w:rsidR="007169D1" w:rsidRPr="00A76465" w14:paraId="35E32DFC" w14:textId="77777777" w:rsidTr="00A76465">
        <w:trPr>
          <w:trHeight w:val="521"/>
        </w:trPr>
        <w:tc>
          <w:tcPr>
            <w:tcW w:w="654" w:type="dxa"/>
            <w:shd w:val="clear" w:color="auto" w:fill="auto"/>
          </w:tcPr>
          <w:p w14:paraId="6F5BD9F3"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City:</w:t>
            </w:r>
          </w:p>
        </w:tc>
        <w:tc>
          <w:tcPr>
            <w:tcW w:w="4111" w:type="dxa"/>
            <w:gridSpan w:val="3"/>
            <w:shd w:val="clear" w:color="auto" w:fill="auto"/>
          </w:tcPr>
          <w:p w14:paraId="31C52EB2" w14:textId="77777777" w:rsidR="007169D1" w:rsidRPr="00A76465" w:rsidRDefault="007169D1" w:rsidP="00A76465">
            <w:pPr>
              <w:pStyle w:val="PlainText"/>
              <w:spacing w:before="120" w:after="120"/>
              <w:jc w:val="center"/>
              <w:rPr>
                <w:rFonts w:ascii="Calibri" w:hAnsi="Calibri" w:cs="Calibri"/>
                <w:sz w:val="24"/>
                <w:szCs w:val="24"/>
              </w:rPr>
            </w:pPr>
          </w:p>
        </w:tc>
        <w:tc>
          <w:tcPr>
            <w:tcW w:w="810" w:type="dxa"/>
            <w:shd w:val="clear" w:color="auto" w:fill="auto"/>
          </w:tcPr>
          <w:p w14:paraId="749D4065"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State:</w:t>
            </w:r>
          </w:p>
        </w:tc>
        <w:tc>
          <w:tcPr>
            <w:tcW w:w="1015" w:type="dxa"/>
            <w:shd w:val="clear" w:color="auto" w:fill="auto"/>
          </w:tcPr>
          <w:p w14:paraId="4FBC6BCF" w14:textId="77777777" w:rsidR="007169D1" w:rsidRPr="00A76465" w:rsidRDefault="007169D1" w:rsidP="00A76465">
            <w:pPr>
              <w:pStyle w:val="PlainText"/>
              <w:spacing w:before="120" w:after="120"/>
              <w:jc w:val="center"/>
              <w:rPr>
                <w:rFonts w:ascii="Calibri" w:hAnsi="Calibri" w:cs="Calibri"/>
                <w:sz w:val="24"/>
                <w:szCs w:val="24"/>
              </w:rPr>
            </w:pPr>
          </w:p>
        </w:tc>
        <w:tc>
          <w:tcPr>
            <w:tcW w:w="1165" w:type="dxa"/>
            <w:shd w:val="clear" w:color="auto" w:fill="auto"/>
          </w:tcPr>
          <w:p w14:paraId="0A80CDA0"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Zip Code:</w:t>
            </w:r>
          </w:p>
        </w:tc>
        <w:tc>
          <w:tcPr>
            <w:tcW w:w="2320" w:type="dxa"/>
            <w:shd w:val="clear" w:color="auto" w:fill="auto"/>
          </w:tcPr>
          <w:p w14:paraId="0A5D3C69"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29FD98CE" w14:textId="77777777" w:rsidTr="00A76465">
        <w:tc>
          <w:tcPr>
            <w:tcW w:w="1255" w:type="dxa"/>
            <w:gridSpan w:val="2"/>
            <w:shd w:val="clear" w:color="auto" w:fill="auto"/>
          </w:tcPr>
          <w:p w14:paraId="6767EBF8"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Webpage:</w:t>
            </w:r>
          </w:p>
        </w:tc>
        <w:tc>
          <w:tcPr>
            <w:tcW w:w="8820" w:type="dxa"/>
            <w:gridSpan w:val="6"/>
            <w:shd w:val="clear" w:color="auto" w:fill="auto"/>
          </w:tcPr>
          <w:p w14:paraId="18D4779E" w14:textId="77777777" w:rsidR="007169D1" w:rsidRPr="00A76465" w:rsidRDefault="007169D1" w:rsidP="00A76465">
            <w:pPr>
              <w:pStyle w:val="PlainText"/>
              <w:spacing w:before="120" w:after="120"/>
              <w:rPr>
                <w:rFonts w:ascii="Calibri" w:hAnsi="Calibri" w:cs="Calibri"/>
                <w:sz w:val="24"/>
                <w:szCs w:val="24"/>
                <w:u w:val="single"/>
              </w:rPr>
            </w:pPr>
          </w:p>
        </w:tc>
      </w:tr>
    </w:tbl>
    <w:p w14:paraId="00DBD75A" w14:textId="77777777" w:rsidR="007169D1" w:rsidRPr="00266DFB" w:rsidRDefault="007169D1" w:rsidP="007169D1">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0CE15A3C" w14:textId="174CAD89" w:rsidR="007169D1" w:rsidRPr="00266DFB" w:rsidRDefault="007169D1" w:rsidP="00AF2D16">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sz w:val="24"/>
            <w:szCs w:val="24"/>
          </w:rPr>
          <w:id w:val="-1762052012"/>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Corporation</w:t>
      </w:r>
      <w:r w:rsidRPr="00266DFB">
        <w:rPr>
          <w:rFonts w:ascii="Calibri" w:hAnsi="Calibri" w:cs="Calibri"/>
          <w:sz w:val="24"/>
          <w:szCs w:val="24"/>
        </w:rPr>
        <w:tab/>
      </w:r>
      <w:sdt>
        <w:sdtPr>
          <w:rPr>
            <w:rFonts w:ascii="Calibri" w:hAnsi="Calibri" w:cs="Calibri"/>
            <w:sz w:val="24"/>
            <w:szCs w:val="24"/>
          </w:rPr>
          <w:id w:val="-2054839265"/>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Joint Venture</w:t>
      </w:r>
      <w:r w:rsidRPr="00266DFB">
        <w:rPr>
          <w:rFonts w:ascii="Calibri" w:hAnsi="Calibri" w:cs="Calibri"/>
          <w:sz w:val="24"/>
          <w:szCs w:val="24"/>
        </w:rPr>
        <w:tab/>
      </w:r>
      <w:sdt>
        <w:sdtPr>
          <w:rPr>
            <w:rFonts w:ascii="Calibri" w:hAnsi="Calibri" w:cs="Calibri"/>
            <w:sz w:val="24"/>
            <w:szCs w:val="24"/>
          </w:rPr>
          <w:id w:val="-319806813"/>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Partnership</w:t>
      </w:r>
    </w:p>
    <w:p w14:paraId="3C4F6EAA" w14:textId="1F00AF1B" w:rsidR="007169D1" w:rsidRPr="00266DFB" w:rsidRDefault="007169D1" w:rsidP="00AF2D16">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sz w:val="24"/>
            <w:szCs w:val="24"/>
          </w:rPr>
          <w:id w:val="-1166004921"/>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Calibri" w:hAnsi="Calibri" w:cs="Calibri"/>
            <w:sz w:val="24"/>
            <w:szCs w:val="24"/>
          </w:rPr>
          <w:id w:val="-21251441"/>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Calibri" w:hAnsi="Calibri" w:cs="Calibri"/>
            <w:sz w:val="24"/>
            <w:szCs w:val="24"/>
          </w:rPr>
          <w:id w:val="708377595"/>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Sole Proprietor</w:t>
      </w:r>
      <w:r w:rsidRPr="00266DFB">
        <w:rPr>
          <w:rFonts w:ascii="Calibri" w:hAnsi="Calibri" w:cs="Calibri"/>
          <w:sz w:val="24"/>
          <w:szCs w:val="24"/>
        </w:rPr>
        <w:tab/>
      </w:r>
    </w:p>
    <w:p w14:paraId="4E553DF2" w14:textId="296C9EFB" w:rsidR="007169D1" w:rsidRPr="00682943" w:rsidRDefault="007169D1" w:rsidP="00AF2D16">
      <w:pPr>
        <w:pStyle w:val="PlainText"/>
        <w:tabs>
          <w:tab w:val="left" w:pos="360"/>
          <w:tab w:val="left" w:pos="720"/>
          <w:tab w:val="left" w:pos="4230"/>
          <w:tab w:val="left" w:pos="4590"/>
          <w:tab w:val="left" w:pos="6542"/>
          <w:tab w:val="left" w:pos="8190"/>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Calibri" w:hAnsi="Calibri" w:cs="Calibri"/>
            <w:sz w:val="24"/>
            <w:szCs w:val="24"/>
          </w:rPr>
          <w:id w:val="-463046195"/>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Non-Profit</w:t>
      </w:r>
      <w:r w:rsidRPr="00266DFB">
        <w:rPr>
          <w:rFonts w:ascii="Calibri" w:hAnsi="Calibri" w:cs="Calibri"/>
          <w:sz w:val="24"/>
          <w:szCs w:val="24"/>
        </w:rPr>
        <w:tab/>
      </w:r>
      <w:sdt>
        <w:sdtPr>
          <w:rPr>
            <w:rFonts w:ascii="Calibri" w:hAnsi="Calibri" w:cs="Calibri"/>
            <w:sz w:val="24"/>
            <w:szCs w:val="24"/>
          </w:rPr>
          <w:id w:val="191272607"/>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Other:</w:t>
      </w:r>
      <w:r>
        <w:rPr>
          <w:rFonts w:ascii="Calibri" w:hAnsi="Calibri" w:cs="Calibr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3685"/>
      </w:tblGrid>
      <w:tr w:rsidR="007169D1" w:rsidRPr="00A76465" w14:paraId="5C74471D" w14:textId="77777777" w:rsidTr="00A76465">
        <w:tc>
          <w:tcPr>
            <w:tcW w:w="6385" w:type="dxa"/>
            <w:shd w:val="clear" w:color="auto" w:fill="auto"/>
          </w:tcPr>
          <w:p w14:paraId="37364854"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Jurisdiction of Organizational Structure:</w:t>
            </w:r>
          </w:p>
        </w:tc>
        <w:tc>
          <w:tcPr>
            <w:tcW w:w="3685" w:type="dxa"/>
            <w:shd w:val="clear" w:color="auto" w:fill="auto"/>
          </w:tcPr>
          <w:p w14:paraId="38818912"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5F22AEB7" w14:textId="77777777" w:rsidTr="00A76465">
        <w:tc>
          <w:tcPr>
            <w:tcW w:w="6385" w:type="dxa"/>
            <w:shd w:val="clear" w:color="auto" w:fill="auto"/>
          </w:tcPr>
          <w:p w14:paraId="73D8F9A0"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 xml:space="preserve">Date of Organizational Structure:  </w:t>
            </w:r>
          </w:p>
        </w:tc>
        <w:tc>
          <w:tcPr>
            <w:tcW w:w="3685" w:type="dxa"/>
            <w:shd w:val="clear" w:color="auto" w:fill="auto"/>
          </w:tcPr>
          <w:p w14:paraId="65ED6403"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6A97F58E" w14:textId="77777777" w:rsidTr="00A76465">
        <w:tc>
          <w:tcPr>
            <w:tcW w:w="6385" w:type="dxa"/>
            <w:shd w:val="clear" w:color="auto" w:fill="auto"/>
          </w:tcPr>
          <w:p w14:paraId="50958456"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Federal Tax Identification Number:</w:t>
            </w:r>
          </w:p>
        </w:tc>
        <w:tc>
          <w:tcPr>
            <w:tcW w:w="3685" w:type="dxa"/>
            <w:shd w:val="clear" w:color="auto" w:fill="auto"/>
          </w:tcPr>
          <w:p w14:paraId="1302B9A0"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53863BE8" w14:textId="77777777" w:rsidTr="00A76465">
        <w:tc>
          <w:tcPr>
            <w:tcW w:w="6385" w:type="dxa"/>
            <w:shd w:val="clear" w:color="auto" w:fill="auto"/>
          </w:tcPr>
          <w:p w14:paraId="62B43EE5"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 xml:space="preserve">Alameda County Supplier Identification Number (if applicable): </w:t>
            </w:r>
          </w:p>
        </w:tc>
        <w:tc>
          <w:tcPr>
            <w:tcW w:w="3685" w:type="dxa"/>
            <w:shd w:val="clear" w:color="auto" w:fill="auto"/>
          </w:tcPr>
          <w:p w14:paraId="37DDD020"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1249305E" w14:textId="77777777" w:rsidTr="00A76465">
        <w:tc>
          <w:tcPr>
            <w:tcW w:w="6385" w:type="dxa"/>
            <w:shd w:val="clear" w:color="auto" w:fill="auto"/>
          </w:tcPr>
          <w:p w14:paraId="5FB51CC7"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DIR Contractor Registration Number (if applicable):</w:t>
            </w:r>
          </w:p>
        </w:tc>
        <w:tc>
          <w:tcPr>
            <w:tcW w:w="3685" w:type="dxa"/>
            <w:shd w:val="clear" w:color="auto" w:fill="auto"/>
          </w:tcPr>
          <w:p w14:paraId="421DF4E8" w14:textId="77777777" w:rsidR="007169D1" w:rsidRPr="00A76465" w:rsidRDefault="007169D1" w:rsidP="00A76465">
            <w:pPr>
              <w:pStyle w:val="PlainText"/>
              <w:spacing w:before="120" w:after="120"/>
              <w:rPr>
                <w:rFonts w:ascii="Calibri" w:hAnsi="Calibri" w:cs="Calibri"/>
                <w:b/>
                <w:sz w:val="24"/>
                <w:szCs w:val="24"/>
                <w:u w:val="single"/>
              </w:rPr>
            </w:pPr>
          </w:p>
        </w:tc>
      </w:tr>
    </w:tbl>
    <w:p w14:paraId="1CD12F96" w14:textId="77777777" w:rsidR="007169D1" w:rsidRPr="00266DFB" w:rsidRDefault="007169D1" w:rsidP="007169D1">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2880"/>
        <w:gridCol w:w="2070"/>
        <w:gridCol w:w="2875"/>
      </w:tblGrid>
      <w:tr w:rsidR="007169D1" w:rsidRPr="00A76465" w14:paraId="2036608F" w14:textId="77777777" w:rsidTr="00A76465">
        <w:tc>
          <w:tcPr>
            <w:tcW w:w="2245" w:type="dxa"/>
            <w:shd w:val="clear" w:color="auto" w:fill="auto"/>
          </w:tcPr>
          <w:p w14:paraId="201B5221"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Name / Title:</w:t>
            </w:r>
          </w:p>
        </w:tc>
        <w:tc>
          <w:tcPr>
            <w:tcW w:w="7825" w:type="dxa"/>
            <w:gridSpan w:val="3"/>
            <w:shd w:val="clear" w:color="auto" w:fill="auto"/>
          </w:tcPr>
          <w:p w14:paraId="532A7E26"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3E3EB94A" w14:textId="77777777" w:rsidTr="00A76465">
        <w:tc>
          <w:tcPr>
            <w:tcW w:w="2245" w:type="dxa"/>
            <w:shd w:val="clear" w:color="auto" w:fill="auto"/>
          </w:tcPr>
          <w:p w14:paraId="6122FEE0"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Telephone Number:</w:t>
            </w:r>
          </w:p>
        </w:tc>
        <w:tc>
          <w:tcPr>
            <w:tcW w:w="2880" w:type="dxa"/>
            <w:shd w:val="clear" w:color="auto" w:fill="auto"/>
          </w:tcPr>
          <w:p w14:paraId="1698C8AB" w14:textId="77777777" w:rsidR="007169D1" w:rsidRPr="00A76465" w:rsidRDefault="007169D1" w:rsidP="00A76465">
            <w:pPr>
              <w:pStyle w:val="PlainText"/>
              <w:spacing w:before="120" w:after="120"/>
              <w:rPr>
                <w:rFonts w:ascii="Calibri" w:hAnsi="Calibri" w:cs="Calibri"/>
                <w:sz w:val="24"/>
                <w:szCs w:val="24"/>
              </w:rPr>
            </w:pPr>
          </w:p>
        </w:tc>
        <w:tc>
          <w:tcPr>
            <w:tcW w:w="2070" w:type="dxa"/>
            <w:shd w:val="clear" w:color="auto" w:fill="auto"/>
          </w:tcPr>
          <w:p w14:paraId="7E57142B"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Alternate Number:</w:t>
            </w:r>
          </w:p>
        </w:tc>
        <w:tc>
          <w:tcPr>
            <w:tcW w:w="2875" w:type="dxa"/>
            <w:shd w:val="clear" w:color="auto" w:fill="auto"/>
          </w:tcPr>
          <w:p w14:paraId="6DADC3D5"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478A0142" w14:textId="77777777" w:rsidTr="00A76465">
        <w:tc>
          <w:tcPr>
            <w:tcW w:w="2245" w:type="dxa"/>
            <w:shd w:val="clear" w:color="auto" w:fill="auto"/>
          </w:tcPr>
          <w:p w14:paraId="07572FEA"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Email Address:</w:t>
            </w:r>
          </w:p>
        </w:tc>
        <w:tc>
          <w:tcPr>
            <w:tcW w:w="7825" w:type="dxa"/>
            <w:gridSpan w:val="3"/>
            <w:shd w:val="clear" w:color="auto" w:fill="auto"/>
          </w:tcPr>
          <w:p w14:paraId="36D5EA4B" w14:textId="77777777" w:rsidR="007169D1" w:rsidRPr="00A76465" w:rsidRDefault="007169D1" w:rsidP="00A76465">
            <w:pPr>
              <w:pStyle w:val="PlainText"/>
              <w:spacing w:before="120" w:after="120"/>
              <w:rPr>
                <w:rFonts w:ascii="Calibri" w:hAnsi="Calibri" w:cs="Calibri"/>
                <w:sz w:val="24"/>
                <w:szCs w:val="24"/>
                <w:u w:val="single"/>
              </w:rPr>
            </w:pPr>
          </w:p>
        </w:tc>
      </w:tr>
    </w:tbl>
    <w:p w14:paraId="145F1BCB" w14:textId="77777777" w:rsidR="00F43F6A" w:rsidRPr="007169D1" w:rsidRDefault="00F43F6A" w:rsidP="007169D1"/>
    <w:p w14:paraId="1FB9F3EB" w14:textId="77777777" w:rsidR="0066296E" w:rsidRPr="0066296E" w:rsidRDefault="00F43F6A" w:rsidP="0066296E">
      <w:pPr>
        <w:pStyle w:val="Heading4"/>
        <w:jc w:val="left"/>
        <w:rPr>
          <w:sz w:val="2"/>
          <w:szCs w:val="2"/>
        </w:rPr>
      </w:pPr>
      <w:bookmarkStart w:id="87" w:name="_BIDDER_ACCEPTANCE"/>
      <w:bookmarkEnd w:id="87"/>
      <w:r>
        <w:br w:type="page"/>
      </w:r>
    </w:p>
    <w:p w14:paraId="2E91003A" w14:textId="6F79CABF" w:rsidR="00490C52" w:rsidRPr="00490C52" w:rsidRDefault="00490C52" w:rsidP="00490C52">
      <w:pPr>
        <w:pStyle w:val="Heading4"/>
        <w:shd w:val="clear" w:color="auto" w:fill="E2EFD9" w:themeFill="accent6" w:themeFillTint="33"/>
        <w:jc w:val="left"/>
      </w:pPr>
      <w:bookmarkStart w:id="88" w:name="_BIDDER_ACCEPTANCE_1"/>
      <w:bookmarkEnd w:id="88"/>
      <w:r w:rsidRPr="00490C52">
        <w:lastRenderedPageBreak/>
        <w:t xml:space="preserve">BIDDER ACCEPTANCE </w:t>
      </w:r>
      <w:r w:rsidRPr="00490C52">
        <w:tab/>
      </w:r>
    </w:p>
    <w:p w14:paraId="368E3A20" w14:textId="77777777" w:rsidR="00F43F6A" w:rsidRPr="00A85450" w:rsidRDefault="00F43F6A" w:rsidP="00F43F6A">
      <w:pPr>
        <w:pStyle w:val="PlainText"/>
        <w:rPr>
          <w:rFonts w:ascii="Calibri" w:hAnsi="Calibri" w:cs="Calibri"/>
          <w:sz w:val="26"/>
          <w:szCs w:val="26"/>
        </w:rPr>
      </w:pPr>
    </w:p>
    <w:p w14:paraId="0958AA48" w14:textId="078C3C06" w:rsidR="00F43F6A" w:rsidRPr="00356299" w:rsidRDefault="00F43F6A" w:rsidP="00F17CC5">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declares that the </w:t>
      </w:r>
      <w:r w:rsidR="003F3581">
        <w:rPr>
          <w:rFonts w:ascii="Calibri" w:hAnsi="Calibri" w:cs="Calibri"/>
          <w:sz w:val="24"/>
          <w:szCs w:val="24"/>
        </w:rPr>
        <w:t xml:space="preserve">procurement </w:t>
      </w:r>
      <w:r w:rsidR="005E0681">
        <w:rPr>
          <w:rFonts w:ascii="Calibri" w:hAnsi="Calibri" w:cs="Calibri"/>
          <w:sz w:val="24"/>
          <w:szCs w:val="24"/>
        </w:rPr>
        <w:t>b</w:t>
      </w:r>
      <w:r w:rsidR="005E0681" w:rsidRPr="00356299">
        <w:rPr>
          <w:rFonts w:ascii="Calibri" w:hAnsi="Calibri" w:cs="Calibri"/>
          <w:sz w:val="24"/>
          <w:szCs w:val="24"/>
        </w:rPr>
        <w:t xml:space="preserve">id </w:t>
      </w:r>
      <w:r w:rsidR="005E0681">
        <w:rPr>
          <w:rFonts w:ascii="Calibri" w:hAnsi="Calibri" w:cs="Calibri"/>
          <w:sz w:val="24"/>
          <w:szCs w:val="24"/>
        </w:rPr>
        <w:t>d</w:t>
      </w:r>
      <w:r w:rsidR="005E0681" w:rsidRPr="00356299">
        <w:rPr>
          <w:rFonts w:ascii="Calibri" w:hAnsi="Calibri" w:cs="Calibri"/>
          <w:sz w:val="24"/>
          <w:szCs w:val="24"/>
        </w:rPr>
        <w:t>ocuments</w:t>
      </w:r>
      <w:r w:rsidRPr="00356299">
        <w:rPr>
          <w:rFonts w:ascii="Calibri" w:hAnsi="Calibri" w:cs="Calibri"/>
          <w:sz w:val="24"/>
          <w:szCs w:val="24"/>
        </w:rPr>
        <w:t xml:space="preserve">, including, without limitation, the </w:t>
      </w:r>
      <w:r w:rsidR="000D20CE" w:rsidRPr="00356299">
        <w:rPr>
          <w:rFonts w:ascii="Calibri" w:hAnsi="Calibri" w:cs="Calibri"/>
          <w:sz w:val="24"/>
          <w:szCs w:val="24"/>
        </w:rPr>
        <w:t>RFQ</w:t>
      </w:r>
      <w:r w:rsidRPr="00356299">
        <w:rPr>
          <w:rFonts w:ascii="Calibri" w:hAnsi="Calibri" w:cs="Calibri"/>
          <w:sz w:val="24"/>
          <w:szCs w:val="24"/>
        </w:rPr>
        <w:t xml:space="preserve">, Q&amp;A, Addenda, and Exhibits </w:t>
      </w:r>
      <w:r w:rsidR="005E0681">
        <w:rPr>
          <w:rFonts w:ascii="Calibri" w:hAnsi="Calibri" w:cs="Calibri"/>
          <w:sz w:val="24"/>
          <w:szCs w:val="24"/>
        </w:rPr>
        <w:t xml:space="preserve">(the </w:t>
      </w:r>
      <w:bookmarkStart w:id="89" w:name="_Hlk102071776"/>
      <w:r w:rsidR="005E0681">
        <w:rPr>
          <w:rFonts w:ascii="Calibri" w:hAnsi="Calibri" w:cs="Calibri"/>
          <w:sz w:val="24"/>
          <w:szCs w:val="24"/>
        </w:rPr>
        <w:t>Bid Documents</w:t>
      </w:r>
      <w:bookmarkEnd w:id="89"/>
      <w:r w:rsidR="005E0681">
        <w:rPr>
          <w:rFonts w:ascii="Calibri" w:hAnsi="Calibri" w:cs="Calibri"/>
          <w:sz w:val="24"/>
          <w:szCs w:val="24"/>
        </w:rPr>
        <w:t>)</w:t>
      </w:r>
      <w:r w:rsidR="0015073C">
        <w:rPr>
          <w:rFonts w:ascii="Calibri" w:hAnsi="Calibri" w:cs="Calibri"/>
          <w:sz w:val="24"/>
          <w:szCs w:val="24"/>
        </w:rPr>
        <w:t>,</w:t>
      </w:r>
      <w:r w:rsidR="005E0681">
        <w:rPr>
          <w:rFonts w:ascii="Calibri" w:hAnsi="Calibri" w:cs="Calibri"/>
          <w:sz w:val="24"/>
          <w:szCs w:val="24"/>
        </w:rPr>
        <w:t xml:space="preserve"> </w:t>
      </w:r>
      <w:r w:rsidRPr="00356299">
        <w:rPr>
          <w:rFonts w:ascii="Calibri" w:hAnsi="Calibri" w:cs="Calibri"/>
          <w:sz w:val="24"/>
          <w:szCs w:val="24"/>
        </w:rPr>
        <w:t>have been read and accepted.</w:t>
      </w:r>
      <w:r w:rsidR="004B0027" w:rsidRPr="00356299">
        <w:rPr>
          <w:rFonts w:ascii="Calibri" w:hAnsi="Calibri" w:cs="Calibri"/>
          <w:sz w:val="24"/>
          <w:szCs w:val="24"/>
        </w:rPr>
        <w:t xml:space="preserve"> </w:t>
      </w:r>
    </w:p>
    <w:p w14:paraId="298938AA" w14:textId="77777777" w:rsidR="00F43F6A" w:rsidRPr="00356299" w:rsidRDefault="00F43F6A" w:rsidP="008A144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has reviewed the </w:t>
      </w:r>
      <w:r w:rsidR="00752588">
        <w:rPr>
          <w:rFonts w:ascii="Calibri" w:hAnsi="Calibri" w:cs="Calibri"/>
          <w:sz w:val="24"/>
          <w:szCs w:val="24"/>
        </w:rPr>
        <w:t>Bid Documents</w:t>
      </w:r>
      <w:r w:rsidRPr="00356299">
        <w:rPr>
          <w:rFonts w:ascii="Calibri" w:hAnsi="Calibri" w:cs="Calibri"/>
          <w:sz w:val="24"/>
          <w:szCs w:val="24"/>
        </w:rPr>
        <w:t xml:space="preserve"> and fully understands the requirements </w:t>
      </w:r>
      <w:r w:rsidR="005E0681">
        <w:rPr>
          <w:rFonts w:ascii="Calibri" w:hAnsi="Calibri" w:cs="Calibri"/>
          <w:sz w:val="24"/>
          <w:szCs w:val="24"/>
        </w:rPr>
        <w:t>for this RFQ</w:t>
      </w:r>
      <w:r w:rsidR="0015073C">
        <w:rPr>
          <w:rFonts w:ascii="Calibri" w:hAnsi="Calibri" w:cs="Calibri"/>
          <w:sz w:val="24"/>
          <w:szCs w:val="24"/>
        </w:rPr>
        <w:t>,</w:t>
      </w:r>
      <w:r w:rsidRPr="00356299">
        <w:rPr>
          <w:rFonts w:ascii="Calibri" w:hAnsi="Calibri" w:cs="Calibri"/>
          <w:sz w:val="24"/>
          <w:szCs w:val="24"/>
        </w:rPr>
        <w:t xml:space="preserve"> including, but not limited to, general County requirements, and that each </w:t>
      </w:r>
      <w:r w:rsidR="00502F47" w:rsidRPr="00356299">
        <w:rPr>
          <w:rFonts w:ascii="Calibri" w:hAnsi="Calibri" w:cs="Calibri"/>
          <w:sz w:val="24"/>
          <w:szCs w:val="24"/>
        </w:rPr>
        <w:t>Bidder</w:t>
      </w:r>
      <w:r w:rsidRPr="00356299">
        <w:rPr>
          <w:rFonts w:ascii="Calibri" w:hAnsi="Calibri" w:cs="Calibri"/>
          <w:sz w:val="24"/>
          <w:szCs w:val="24"/>
        </w:rPr>
        <w:t xml:space="preserve"> who is awarded a contract </w:t>
      </w:r>
      <w:r w:rsidR="00F57AF3">
        <w:rPr>
          <w:rFonts w:ascii="Calibri" w:hAnsi="Calibri" w:cs="Calibri"/>
          <w:sz w:val="24"/>
          <w:szCs w:val="24"/>
        </w:rPr>
        <w:t>must</w:t>
      </w:r>
      <w:r w:rsidRPr="00356299">
        <w:rPr>
          <w:rFonts w:ascii="Calibri" w:hAnsi="Calibri" w:cs="Calibri"/>
          <w:sz w:val="24"/>
          <w:szCs w:val="24"/>
        </w:rPr>
        <w:t xml:space="preserve"> be, in fact, a prime Contractor, not a subcontractor, to County, and agrees that its </w:t>
      </w:r>
      <w:r w:rsidR="003F3581">
        <w:rPr>
          <w:rFonts w:ascii="Calibri" w:hAnsi="Calibri" w:cs="Calibri"/>
          <w:sz w:val="24"/>
          <w:szCs w:val="24"/>
        </w:rPr>
        <w:t>bid response</w:t>
      </w:r>
      <w:r w:rsidRPr="00356299">
        <w:rPr>
          <w:rFonts w:ascii="Calibri" w:hAnsi="Calibri" w:cs="Calibri"/>
          <w:sz w:val="24"/>
          <w:szCs w:val="24"/>
        </w:rPr>
        <w:t xml:space="preserve">, if accepted by County, will be the basis for the </w:t>
      </w:r>
      <w:r w:rsidR="00502F47" w:rsidRPr="00356299">
        <w:rPr>
          <w:rFonts w:ascii="Calibri" w:hAnsi="Calibri" w:cs="Calibri"/>
          <w:sz w:val="24"/>
          <w:szCs w:val="24"/>
        </w:rPr>
        <w:t>Bidder</w:t>
      </w:r>
      <w:r w:rsidRPr="00356299">
        <w:rPr>
          <w:rFonts w:ascii="Calibri" w:hAnsi="Calibri" w:cs="Calibri"/>
          <w:sz w:val="24"/>
          <w:szCs w:val="24"/>
        </w:rPr>
        <w:t xml:space="preserve"> to enter into a contract with County in accordance with the intent of the </w:t>
      </w:r>
      <w:r w:rsidR="00752588">
        <w:rPr>
          <w:rFonts w:ascii="Calibri" w:hAnsi="Calibri" w:cs="Calibri"/>
          <w:sz w:val="24"/>
          <w:szCs w:val="24"/>
        </w:rPr>
        <w:t>Bid Documents</w:t>
      </w:r>
      <w:r w:rsidRPr="00356299">
        <w:rPr>
          <w:rFonts w:ascii="Calibri" w:hAnsi="Calibri" w:cs="Calibri"/>
          <w:sz w:val="24"/>
          <w:szCs w:val="24"/>
        </w:rPr>
        <w:t>.</w:t>
      </w:r>
    </w:p>
    <w:p w14:paraId="104FA78E" w14:textId="77777777" w:rsidR="00246AF3" w:rsidRPr="00846597" w:rsidRDefault="00F43F6A" w:rsidP="008A144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The undersigned agrees to the following terms, conditions, certifications, and requirements found on the County</w:t>
      </w:r>
      <w:r w:rsidR="002C70A2">
        <w:rPr>
          <w:rFonts w:ascii="Calibri" w:hAnsi="Calibri" w:cs="Calibri"/>
          <w:sz w:val="24"/>
          <w:szCs w:val="24"/>
        </w:rPr>
        <w:t>'</w:t>
      </w:r>
      <w:r w:rsidRPr="00356299">
        <w:rPr>
          <w:rFonts w:ascii="Calibri" w:hAnsi="Calibri" w:cs="Calibri"/>
          <w:sz w:val="24"/>
          <w:szCs w:val="24"/>
        </w:rPr>
        <w:t xml:space="preserve">s website: </w:t>
      </w:r>
    </w:p>
    <w:p w14:paraId="5ADBA53C" w14:textId="77777777" w:rsidR="0015073C" w:rsidRPr="003C527A" w:rsidRDefault="00846597" w:rsidP="00D91454">
      <w:pPr>
        <w:numPr>
          <w:ilvl w:val="1"/>
          <w:numId w:val="24"/>
        </w:numPr>
        <w:ind w:hanging="720"/>
        <w:rPr>
          <w:rFonts w:asciiTheme="minorHAnsi" w:hAnsiTheme="minorHAnsi" w:cstheme="minorHAnsi"/>
          <w:sz w:val="24"/>
          <w:szCs w:val="24"/>
        </w:rPr>
      </w:pPr>
      <w:hyperlink r:id="rId64" w:history="1">
        <w:r w:rsidRPr="003C527A">
          <w:rPr>
            <w:rStyle w:val="Hyperlink"/>
            <w:rFonts w:asciiTheme="minorHAnsi" w:hAnsiTheme="minorHAnsi" w:cstheme="minorHAnsi"/>
            <w:b/>
            <w:sz w:val="24"/>
            <w:szCs w:val="24"/>
          </w:rPr>
          <w:t>General Requirements</w:t>
        </w:r>
      </w:hyperlink>
      <w:r w:rsidRPr="003C527A">
        <w:rPr>
          <w:rStyle w:val="Hyperlink"/>
          <w:rFonts w:asciiTheme="minorHAnsi" w:hAnsiTheme="minorHAnsi" w:cstheme="minorHAnsi"/>
          <w:color w:val="auto"/>
          <w:sz w:val="24"/>
          <w:szCs w:val="24"/>
        </w:rPr>
        <w:t xml:space="preserve"> </w:t>
      </w:r>
      <w:r w:rsidRPr="003C527A">
        <w:rPr>
          <w:rFonts w:asciiTheme="minorHAnsi" w:hAnsiTheme="minorHAnsi" w:cstheme="minorHAnsi"/>
          <w:sz w:val="24"/>
          <w:szCs w:val="24"/>
        </w:rPr>
        <w:t xml:space="preserve"> </w:t>
      </w:r>
    </w:p>
    <w:p w14:paraId="375EE6E8" w14:textId="77777777" w:rsidR="00246AF3" w:rsidRPr="003C527A" w:rsidRDefault="00846597" w:rsidP="009C2BB4">
      <w:pPr>
        <w:spacing w:after="120"/>
        <w:ind w:left="1440"/>
        <w:rPr>
          <w:rFonts w:asciiTheme="minorHAnsi" w:hAnsiTheme="minorHAnsi" w:cstheme="minorHAnsi"/>
          <w:sz w:val="20"/>
        </w:rPr>
      </w:pPr>
      <w:r w:rsidRPr="003C527A">
        <w:rPr>
          <w:rFonts w:asciiTheme="minorHAnsi" w:hAnsiTheme="minorHAnsi" w:cstheme="minorHAnsi"/>
          <w:sz w:val="20"/>
        </w:rPr>
        <w:t>[</w:t>
      </w:r>
      <w:hyperlink r:id="rId65" w:history="1">
        <w:r w:rsidRPr="003C527A">
          <w:rPr>
            <w:rStyle w:val="Hyperlink"/>
            <w:rFonts w:asciiTheme="minorHAnsi" w:hAnsiTheme="minorHAnsi" w:cstheme="minorHAnsi"/>
            <w:sz w:val="20"/>
          </w:rPr>
          <w:t>https://gsa.acgov.org/do-business-with-us/contracting-opportunities/policies-procedures/general-requirements/</w:t>
        </w:r>
      </w:hyperlink>
      <w:r w:rsidRPr="003C527A">
        <w:rPr>
          <w:rFonts w:asciiTheme="minorHAnsi" w:hAnsiTheme="minorHAnsi" w:cstheme="minorHAnsi"/>
          <w:sz w:val="20"/>
        </w:rPr>
        <w:t>]</w:t>
      </w:r>
    </w:p>
    <w:p w14:paraId="4ECD32A3" w14:textId="77777777" w:rsidR="007D110E" w:rsidRPr="003C527A" w:rsidRDefault="007D110E" w:rsidP="00D91454">
      <w:pPr>
        <w:numPr>
          <w:ilvl w:val="0"/>
          <w:numId w:val="24"/>
        </w:numPr>
        <w:ind w:left="1440" w:hanging="720"/>
        <w:rPr>
          <w:rFonts w:asciiTheme="minorHAnsi" w:hAnsiTheme="minorHAnsi" w:cstheme="minorHAnsi"/>
          <w:b/>
          <w:bCs/>
          <w:sz w:val="24"/>
          <w:szCs w:val="24"/>
        </w:rPr>
      </w:pPr>
      <w:hyperlink r:id="rId66" w:history="1">
        <w:r w:rsidRPr="003C527A">
          <w:rPr>
            <w:rStyle w:val="Hyperlink"/>
            <w:rFonts w:asciiTheme="minorHAnsi" w:hAnsiTheme="minorHAnsi" w:cstheme="minorHAnsi"/>
            <w:b/>
            <w:bCs/>
            <w:sz w:val="24"/>
            <w:szCs w:val="24"/>
          </w:rPr>
          <w:t>Debarment &amp; Suspension Policy</w:t>
        </w:r>
      </w:hyperlink>
    </w:p>
    <w:p w14:paraId="311C87AF" w14:textId="77777777" w:rsidR="00F43F6A" w:rsidRPr="003C527A" w:rsidRDefault="007D110E" w:rsidP="009C2BB4">
      <w:pPr>
        <w:pStyle w:val="PlainText"/>
        <w:spacing w:after="120"/>
        <w:ind w:left="1440"/>
        <w:rPr>
          <w:rFonts w:asciiTheme="minorHAnsi" w:hAnsiTheme="minorHAnsi" w:cstheme="minorHAnsi"/>
        </w:rPr>
      </w:pPr>
      <w:r w:rsidRPr="003C527A">
        <w:rPr>
          <w:rStyle w:val="Hyperlink"/>
          <w:rFonts w:asciiTheme="minorHAnsi" w:hAnsiTheme="minorHAnsi" w:cstheme="minorHAnsi"/>
          <w:color w:val="auto"/>
          <w:u w:val="none"/>
        </w:rPr>
        <w:t>[</w:t>
      </w:r>
      <w:hyperlink r:id="rId67" w:history="1">
        <w:r w:rsidRPr="003C527A">
          <w:rPr>
            <w:rStyle w:val="Hyperlink"/>
            <w:rFonts w:asciiTheme="minorHAnsi" w:hAnsiTheme="minorHAnsi" w:cstheme="minorHAnsi"/>
          </w:rPr>
          <w:t>https://gsa.acgov.org/do-business-with-us/contracting-opportunities/debarment-suspension-policy/</w:t>
        </w:r>
      </w:hyperlink>
      <w:r w:rsidRPr="003C527A">
        <w:rPr>
          <w:rStyle w:val="Hyperlink"/>
          <w:rFonts w:asciiTheme="minorHAnsi" w:hAnsiTheme="minorHAnsi" w:cstheme="minorHAnsi"/>
          <w:color w:val="auto"/>
          <w:u w:val="none"/>
        </w:rPr>
        <w:t>]</w:t>
      </w:r>
      <w:r w:rsidR="00247B71" w:rsidRPr="003C527A">
        <w:rPr>
          <w:rStyle w:val="Hyperlink"/>
          <w:rFonts w:asciiTheme="minorHAnsi" w:hAnsiTheme="minorHAnsi" w:cstheme="minorHAnsi"/>
          <w:color w:val="auto"/>
          <w:u w:val="none"/>
        </w:rPr>
        <w:t xml:space="preserve"> </w:t>
      </w:r>
      <w:r w:rsidR="002A47DF" w:rsidRPr="003C527A">
        <w:rPr>
          <w:rStyle w:val="Hyperlink"/>
          <w:rFonts w:asciiTheme="minorHAnsi" w:hAnsiTheme="minorHAnsi" w:cstheme="minorHAnsi"/>
          <w:color w:val="auto"/>
        </w:rPr>
        <w:t xml:space="preserve"> </w:t>
      </w:r>
      <w:r w:rsidR="002A47DF" w:rsidRPr="003C527A">
        <w:rPr>
          <w:rFonts w:asciiTheme="minorHAnsi" w:hAnsiTheme="minorHAnsi" w:cstheme="minorHAnsi"/>
        </w:rPr>
        <w:t xml:space="preserve"> </w:t>
      </w:r>
      <w:r w:rsidR="00F43F6A" w:rsidRPr="003C527A">
        <w:rPr>
          <w:rFonts w:asciiTheme="minorHAnsi" w:hAnsiTheme="minorHAnsi" w:cstheme="minorHAnsi"/>
        </w:rPr>
        <w:t xml:space="preserve"> </w:t>
      </w:r>
    </w:p>
    <w:p w14:paraId="2E8E10B4" w14:textId="77777777" w:rsidR="00F43F6A" w:rsidRPr="003C527A" w:rsidRDefault="00505FCE" w:rsidP="00D91454">
      <w:pPr>
        <w:numPr>
          <w:ilvl w:val="0"/>
          <w:numId w:val="24"/>
        </w:numPr>
        <w:ind w:left="1440" w:hanging="720"/>
        <w:rPr>
          <w:rFonts w:asciiTheme="minorHAnsi" w:hAnsiTheme="minorHAnsi" w:cstheme="minorHAnsi"/>
          <w:b/>
          <w:bCs/>
          <w:sz w:val="24"/>
          <w:szCs w:val="24"/>
        </w:rPr>
      </w:pPr>
      <w:hyperlink r:id="rId68" w:history="1">
        <w:r w:rsidRPr="003C527A">
          <w:rPr>
            <w:rStyle w:val="Hyperlink"/>
            <w:rFonts w:asciiTheme="minorHAnsi" w:hAnsiTheme="minorHAnsi" w:cstheme="minorHAnsi"/>
            <w:b/>
            <w:bCs/>
            <w:sz w:val="24"/>
            <w:szCs w:val="24"/>
          </w:rPr>
          <w:t>Iran Contracting Act (ICA) of 2010</w:t>
        </w:r>
      </w:hyperlink>
      <w:r w:rsidR="00F43F6A" w:rsidRPr="003C527A">
        <w:rPr>
          <w:rFonts w:asciiTheme="minorHAnsi" w:hAnsiTheme="minorHAnsi" w:cstheme="minorHAnsi"/>
          <w:b/>
          <w:bCs/>
          <w:sz w:val="24"/>
          <w:szCs w:val="24"/>
        </w:rPr>
        <w:t xml:space="preserve"> </w:t>
      </w:r>
    </w:p>
    <w:p w14:paraId="1B2391D9" w14:textId="77777777" w:rsidR="007D110E" w:rsidRPr="003C527A" w:rsidRDefault="007D110E" w:rsidP="009C2BB4">
      <w:pPr>
        <w:pStyle w:val="PlainText"/>
        <w:spacing w:after="120"/>
        <w:ind w:left="1440"/>
        <w:rPr>
          <w:rFonts w:asciiTheme="minorHAnsi" w:hAnsiTheme="minorHAnsi" w:cstheme="minorHAnsi"/>
        </w:rPr>
      </w:pPr>
      <w:r w:rsidRPr="003C527A">
        <w:rPr>
          <w:rFonts w:asciiTheme="minorHAnsi" w:hAnsiTheme="minorHAnsi" w:cstheme="minorHAnsi"/>
        </w:rPr>
        <w:t>[</w:t>
      </w:r>
      <w:hyperlink r:id="rId69" w:history="1">
        <w:r w:rsidRPr="003C527A">
          <w:rPr>
            <w:rStyle w:val="Hyperlink"/>
            <w:rFonts w:asciiTheme="minorHAnsi" w:hAnsiTheme="minorHAnsi" w:cstheme="minorHAnsi"/>
          </w:rPr>
          <w:t>https://gsa.acgov.org/do-business-with-us/contracting-opportunities/policies-procedures/iran-contracting-act-of-2010-ica/</w:t>
        </w:r>
      </w:hyperlink>
      <w:r w:rsidRPr="003C527A">
        <w:rPr>
          <w:rFonts w:asciiTheme="minorHAnsi" w:hAnsiTheme="minorHAnsi" w:cstheme="minorHAnsi"/>
        </w:rPr>
        <w:t>]</w:t>
      </w:r>
    </w:p>
    <w:p w14:paraId="3E9EFE1C" w14:textId="77777777" w:rsidR="00F43F6A" w:rsidRPr="003C527A" w:rsidRDefault="00F43F6A" w:rsidP="00D91454">
      <w:pPr>
        <w:numPr>
          <w:ilvl w:val="0"/>
          <w:numId w:val="24"/>
        </w:numPr>
        <w:ind w:left="1440" w:hanging="720"/>
        <w:rPr>
          <w:rFonts w:asciiTheme="minorHAnsi" w:hAnsiTheme="minorHAnsi" w:cstheme="minorHAnsi"/>
          <w:b/>
          <w:bCs/>
          <w:sz w:val="24"/>
          <w:szCs w:val="24"/>
        </w:rPr>
      </w:pPr>
      <w:hyperlink r:id="rId70" w:history="1">
        <w:r w:rsidRPr="003C527A">
          <w:rPr>
            <w:rStyle w:val="Hyperlink"/>
            <w:rFonts w:asciiTheme="minorHAnsi" w:hAnsiTheme="minorHAnsi" w:cstheme="minorHAnsi"/>
            <w:b/>
            <w:bCs/>
            <w:sz w:val="24"/>
            <w:szCs w:val="24"/>
          </w:rPr>
          <w:t>General Environmental Requirements</w:t>
        </w:r>
      </w:hyperlink>
      <w:r w:rsidR="002A47DF" w:rsidRPr="003C527A">
        <w:rPr>
          <w:rFonts w:asciiTheme="minorHAnsi" w:hAnsiTheme="minorHAnsi" w:cstheme="minorHAnsi"/>
          <w:b/>
          <w:bCs/>
          <w:sz w:val="24"/>
          <w:szCs w:val="24"/>
        </w:rPr>
        <w:t xml:space="preserve"> </w:t>
      </w:r>
      <w:r w:rsidRPr="003C527A">
        <w:rPr>
          <w:rFonts w:asciiTheme="minorHAnsi" w:hAnsiTheme="minorHAnsi" w:cstheme="minorHAnsi"/>
          <w:b/>
          <w:bCs/>
          <w:sz w:val="24"/>
          <w:szCs w:val="24"/>
        </w:rPr>
        <w:t xml:space="preserve"> </w:t>
      </w:r>
    </w:p>
    <w:p w14:paraId="74874E90" w14:textId="77777777" w:rsidR="007D110E" w:rsidRPr="003C527A" w:rsidRDefault="007D110E" w:rsidP="009C2BB4">
      <w:pPr>
        <w:pStyle w:val="PlainText"/>
        <w:spacing w:after="120"/>
        <w:ind w:left="1440"/>
        <w:rPr>
          <w:rFonts w:asciiTheme="minorHAnsi" w:hAnsiTheme="minorHAnsi" w:cstheme="minorHAnsi"/>
        </w:rPr>
      </w:pPr>
      <w:r w:rsidRPr="003C527A">
        <w:rPr>
          <w:rFonts w:asciiTheme="minorHAnsi" w:hAnsiTheme="minorHAnsi" w:cstheme="minorHAnsi"/>
        </w:rPr>
        <w:t>[</w:t>
      </w:r>
      <w:hyperlink r:id="rId71" w:history="1">
        <w:r w:rsidRPr="003C527A">
          <w:rPr>
            <w:rStyle w:val="Hyperlink"/>
            <w:rFonts w:asciiTheme="minorHAnsi" w:hAnsiTheme="minorHAnsi" w:cstheme="minorHAnsi"/>
          </w:rPr>
          <w:t>https://gsa.acgov.org/do-business-with-us/contracting-opportunities/policies-procedures/general-environmental-requirements/</w:t>
        </w:r>
      </w:hyperlink>
      <w:r w:rsidRPr="003C527A">
        <w:rPr>
          <w:rFonts w:asciiTheme="minorHAnsi" w:hAnsiTheme="minorHAnsi" w:cstheme="minorHAnsi"/>
        </w:rPr>
        <w:t>]</w:t>
      </w:r>
    </w:p>
    <w:p w14:paraId="05DDD4B7" w14:textId="77777777" w:rsidR="00E76C41" w:rsidRPr="003C527A" w:rsidRDefault="00117EA2" w:rsidP="00D91454">
      <w:pPr>
        <w:numPr>
          <w:ilvl w:val="0"/>
          <w:numId w:val="24"/>
        </w:numPr>
        <w:ind w:left="1440" w:hanging="720"/>
        <w:rPr>
          <w:rFonts w:asciiTheme="minorHAnsi" w:hAnsiTheme="minorHAnsi" w:cstheme="minorHAnsi"/>
          <w:b/>
          <w:bCs/>
          <w:sz w:val="24"/>
          <w:szCs w:val="24"/>
        </w:rPr>
      </w:pPr>
      <w:hyperlink r:id="rId72" w:history="1">
        <w:r w:rsidRPr="003C527A">
          <w:rPr>
            <w:rStyle w:val="Hyperlink"/>
            <w:rFonts w:asciiTheme="minorHAnsi" w:hAnsiTheme="minorHAnsi" w:cstheme="minorHAnsi"/>
            <w:b/>
            <w:bCs/>
            <w:sz w:val="24"/>
            <w:szCs w:val="24"/>
          </w:rPr>
          <w:t>Alameda County SLEB Program Overview</w:t>
        </w:r>
      </w:hyperlink>
      <w:r w:rsidR="00F50111" w:rsidRPr="003C527A">
        <w:rPr>
          <w:rStyle w:val="Hyperlink"/>
          <w:rFonts w:asciiTheme="minorHAnsi" w:hAnsiTheme="minorHAnsi" w:cstheme="minorHAnsi"/>
          <w:b/>
          <w:bCs/>
          <w:color w:val="auto"/>
          <w:sz w:val="24"/>
          <w:szCs w:val="24"/>
          <w:u w:val="none"/>
        </w:rPr>
        <w:t xml:space="preserve"> </w:t>
      </w:r>
    </w:p>
    <w:p w14:paraId="2A362143" w14:textId="77777777" w:rsidR="007D110E" w:rsidRPr="003C527A" w:rsidRDefault="007D110E" w:rsidP="009C2BB4">
      <w:pPr>
        <w:pStyle w:val="PlainText"/>
        <w:spacing w:after="120"/>
        <w:ind w:left="1440"/>
        <w:rPr>
          <w:rStyle w:val="Hyperlink"/>
          <w:rFonts w:asciiTheme="minorHAnsi" w:hAnsiTheme="minorHAnsi" w:cstheme="minorHAnsi"/>
          <w:color w:val="auto"/>
          <w:u w:val="none"/>
        </w:rPr>
      </w:pPr>
      <w:r w:rsidRPr="003C527A">
        <w:rPr>
          <w:rFonts w:asciiTheme="minorHAnsi" w:hAnsiTheme="minorHAnsi" w:cstheme="minorHAnsi"/>
        </w:rPr>
        <w:t>[</w:t>
      </w:r>
      <w:hyperlink r:id="rId73" w:history="1">
        <w:r w:rsidRPr="003C527A">
          <w:rPr>
            <w:rStyle w:val="Hyperlink"/>
            <w:rFonts w:asciiTheme="minorHAnsi" w:hAnsiTheme="minorHAnsi" w:cstheme="minorHAnsi"/>
          </w:rPr>
          <w:t>http://acgov.org/auditor/sleb/overview.htm</w:t>
        </w:r>
      </w:hyperlink>
      <w:r w:rsidRPr="003C527A">
        <w:rPr>
          <w:rStyle w:val="Hyperlink"/>
          <w:rFonts w:asciiTheme="minorHAnsi" w:hAnsiTheme="minorHAnsi" w:cstheme="minorHAnsi"/>
        </w:rPr>
        <w:t>]</w:t>
      </w:r>
    </w:p>
    <w:p w14:paraId="79A6C454" w14:textId="77777777" w:rsidR="00F43F6A" w:rsidRPr="003C527A" w:rsidRDefault="00653C11" w:rsidP="00D91454">
      <w:pPr>
        <w:numPr>
          <w:ilvl w:val="0"/>
          <w:numId w:val="24"/>
        </w:numPr>
        <w:ind w:left="1440" w:hanging="720"/>
        <w:rPr>
          <w:rFonts w:asciiTheme="minorHAnsi" w:hAnsiTheme="minorHAnsi" w:cstheme="minorHAnsi"/>
          <w:b/>
          <w:bCs/>
          <w:sz w:val="24"/>
          <w:szCs w:val="24"/>
        </w:rPr>
      </w:pPr>
      <w:hyperlink r:id="rId74" w:history="1">
        <w:r w:rsidRPr="003C527A">
          <w:rPr>
            <w:rStyle w:val="Hyperlink"/>
            <w:rFonts w:asciiTheme="minorHAnsi" w:hAnsiTheme="minorHAnsi" w:cstheme="minorHAnsi"/>
            <w:b/>
            <w:bCs/>
            <w:sz w:val="24"/>
            <w:szCs w:val="24"/>
          </w:rPr>
          <w:t>Alameda County SLEB Program Additional Information</w:t>
        </w:r>
      </w:hyperlink>
      <w:r w:rsidR="00E76C41" w:rsidRPr="003C527A">
        <w:rPr>
          <w:rStyle w:val="Hyperlink"/>
          <w:rFonts w:asciiTheme="minorHAnsi" w:hAnsiTheme="minorHAnsi" w:cstheme="minorHAnsi"/>
          <w:b/>
          <w:bCs/>
          <w:color w:val="auto"/>
          <w:sz w:val="24"/>
          <w:szCs w:val="24"/>
          <w:u w:val="none"/>
        </w:rPr>
        <w:t xml:space="preserve"> </w:t>
      </w:r>
    </w:p>
    <w:p w14:paraId="0DC6C52D" w14:textId="77777777" w:rsidR="007D110E" w:rsidRPr="003C527A" w:rsidRDefault="007D110E" w:rsidP="009C2BB4">
      <w:pPr>
        <w:pStyle w:val="PlainText"/>
        <w:spacing w:after="120"/>
        <w:ind w:left="1440"/>
        <w:rPr>
          <w:rFonts w:asciiTheme="minorHAnsi" w:hAnsiTheme="minorHAnsi" w:cstheme="minorHAnsi"/>
        </w:rPr>
      </w:pPr>
      <w:r w:rsidRPr="003C527A">
        <w:rPr>
          <w:rStyle w:val="Hyperlink"/>
          <w:rFonts w:asciiTheme="minorHAnsi" w:hAnsiTheme="minorHAnsi" w:cstheme="minorHAnsi"/>
          <w:color w:val="auto"/>
          <w:u w:val="none"/>
        </w:rPr>
        <w:t>[</w:t>
      </w:r>
      <w:hyperlink r:id="rId75" w:history="1">
        <w:r w:rsidRPr="003C527A">
          <w:rPr>
            <w:rStyle w:val="Hyperlink"/>
            <w:rFonts w:asciiTheme="minorHAnsi" w:hAnsiTheme="minorHAnsi" w:cstheme="minorHAnsi"/>
          </w:rPr>
          <w:t>https://gsa.acgov.org/do-business-with-us/vendor-support/small-local-and-emerging-businesses/</w:t>
        </w:r>
      </w:hyperlink>
      <w:r w:rsidRPr="003C527A">
        <w:rPr>
          <w:rStyle w:val="Hyperlink"/>
          <w:rFonts w:asciiTheme="minorHAnsi" w:hAnsiTheme="minorHAnsi" w:cstheme="minorHAnsi"/>
          <w:color w:val="auto"/>
          <w:u w:val="none"/>
        </w:rPr>
        <w:t>]</w:t>
      </w:r>
    </w:p>
    <w:p w14:paraId="1D87102A" w14:textId="77777777" w:rsidR="00F43F6A" w:rsidRPr="003C527A" w:rsidRDefault="00F43F6A" w:rsidP="00D91454">
      <w:pPr>
        <w:numPr>
          <w:ilvl w:val="0"/>
          <w:numId w:val="24"/>
        </w:numPr>
        <w:ind w:left="1440" w:hanging="720"/>
        <w:rPr>
          <w:rFonts w:asciiTheme="minorHAnsi" w:hAnsiTheme="minorHAnsi" w:cstheme="minorHAnsi"/>
          <w:b/>
          <w:bCs/>
          <w:sz w:val="24"/>
          <w:szCs w:val="24"/>
        </w:rPr>
      </w:pPr>
      <w:hyperlink r:id="rId76" w:history="1">
        <w:r w:rsidRPr="003C527A">
          <w:rPr>
            <w:rStyle w:val="Hyperlink"/>
            <w:rFonts w:asciiTheme="minorHAnsi" w:hAnsiTheme="minorHAnsi" w:cstheme="minorHAnsi"/>
            <w:b/>
            <w:bCs/>
            <w:sz w:val="24"/>
            <w:szCs w:val="24"/>
          </w:rPr>
          <w:t>First Source</w:t>
        </w:r>
      </w:hyperlink>
      <w:r w:rsidR="00F50111" w:rsidRPr="003C527A">
        <w:rPr>
          <w:rStyle w:val="Hyperlink"/>
          <w:rFonts w:asciiTheme="minorHAnsi" w:hAnsiTheme="minorHAnsi" w:cstheme="minorHAnsi"/>
          <w:b/>
          <w:bCs/>
          <w:color w:val="auto"/>
          <w:sz w:val="24"/>
          <w:szCs w:val="24"/>
          <w:u w:val="none"/>
        </w:rPr>
        <w:t xml:space="preserve"> </w:t>
      </w:r>
    </w:p>
    <w:p w14:paraId="6183D34D" w14:textId="77777777" w:rsidR="007D110E" w:rsidRPr="003C527A" w:rsidRDefault="007D110E" w:rsidP="009C2BB4">
      <w:pPr>
        <w:pStyle w:val="PlainText"/>
        <w:spacing w:after="120"/>
        <w:ind w:left="1440"/>
        <w:rPr>
          <w:rFonts w:asciiTheme="minorHAnsi" w:hAnsiTheme="minorHAnsi" w:cstheme="minorHAnsi"/>
          <w:u w:val="single"/>
        </w:rPr>
      </w:pPr>
      <w:r w:rsidRPr="003C527A">
        <w:rPr>
          <w:rFonts w:asciiTheme="minorHAnsi" w:hAnsiTheme="minorHAnsi" w:cstheme="minorHAnsi"/>
        </w:rPr>
        <w:t>[</w:t>
      </w:r>
      <w:hyperlink r:id="rId77" w:history="1">
        <w:r w:rsidRPr="003C527A">
          <w:rPr>
            <w:rStyle w:val="Hyperlink"/>
            <w:rFonts w:asciiTheme="minorHAnsi" w:hAnsiTheme="minorHAnsi" w:cstheme="minorHAnsi"/>
          </w:rPr>
          <w:t>http://acgov.org/auditor/sleb/sourceprogram.htm</w:t>
        </w:r>
      </w:hyperlink>
      <w:r w:rsidRPr="003C527A">
        <w:rPr>
          <w:rFonts w:asciiTheme="minorHAnsi" w:hAnsiTheme="minorHAnsi" w:cstheme="minorHAnsi"/>
        </w:rPr>
        <w:t>]</w:t>
      </w:r>
    </w:p>
    <w:p w14:paraId="194E2C15" w14:textId="77777777" w:rsidR="00F43F6A" w:rsidRPr="003C527A" w:rsidRDefault="00F43F6A" w:rsidP="00D91454">
      <w:pPr>
        <w:numPr>
          <w:ilvl w:val="0"/>
          <w:numId w:val="24"/>
        </w:numPr>
        <w:ind w:left="1440" w:hanging="720"/>
        <w:rPr>
          <w:rFonts w:asciiTheme="minorHAnsi" w:hAnsiTheme="minorHAnsi" w:cstheme="minorHAnsi"/>
          <w:b/>
          <w:bCs/>
          <w:sz w:val="24"/>
          <w:szCs w:val="24"/>
        </w:rPr>
      </w:pPr>
      <w:hyperlink r:id="rId78" w:history="1">
        <w:r w:rsidRPr="003C527A">
          <w:rPr>
            <w:rStyle w:val="Hyperlink"/>
            <w:rFonts w:asciiTheme="minorHAnsi" w:hAnsiTheme="minorHAnsi" w:cstheme="minorHAnsi"/>
            <w:b/>
            <w:bCs/>
            <w:sz w:val="24"/>
            <w:szCs w:val="24"/>
          </w:rPr>
          <w:t>Online Contract Compliance System</w:t>
        </w:r>
      </w:hyperlink>
    </w:p>
    <w:p w14:paraId="66FDE5D0" w14:textId="77777777" w:rsidR="007D110E" w:rsidRPr="003C527A" w:rsidRDefault="007D110E" w:rsidP="0015073C">
      <w:pPr>
        <w:pStyle w:val="PlainText"/>
        <w:spacing w:after="240"/>
        <w:ind w:left="1440"/>
        <w:rPr>
          <w:rFonts w:asciiTheme="minorHAnsi" w:hAnsiTheme="minorHAnsi" w:cstheme="minorHAnsi"/>
        </w:rPr>
      </w:pPr>
      <w:r w:rsidRPr="003C527A">
        <w:rPr>
          <w:rFonts w:asciiTheme="minorHAnsi" w:hAnsiTheme="minorHAnsi" w:cstheme="minorHAnsi"/>
        </w:rPr>
        <w:t>[</w:t>
      </w:r>
      <w:hyperlink r:id="rId79" w:history="1">
        <w:r w:rsidRPr="003C527A">
          <w:rPr>
            <w:rStyle w:val="Hyperlink"/>
            <w:rFonts w:asciiTheme="minorHAnsi" w:hAnsiTheme="minorHAnsi" w:cstheme="minorHAnsi"/>
          </w:rPr>
          <w:t>http://acgov.org/auditor/sleb/elation.htm</w:t>
        </w:r>
      </w:hyperlink>
      <w:r w:rsidRPr="003C527A">
        <w:rPr>
          <w:rFonts w:asciiTheme="minorHAnsi" w:hAnsiTheme="minorHAnsi" w:cstheme="minorHAnsi"/>
        </w:rPr>
        <w:t>]</w:t>
      </w:r>
    </w:p>
    <w:p w14:paraId="356641A4" w14:textId="77777777" w:rsidR="00983DAC" w:rsidRPr="0015073C" w:rsidRDefault="00F43F6A" w:rsidP="0015073C">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acknowledges that </w:t>
      </w:r>
      <w:r w:rsidR="00502F47" w:rsidRPr="00356299">
        <w:rPr>
          <w:rFonts w:ascii="Calibri" w:hAnsi="Calibri" w:cs="Calibri"/>
          <w:sz w:val="24"/>
          <w:szCs w:val="24"/>
        </w:rPr>
        <w:t>Bidder</w:t>
      </w:r>
      <w:r w:rsidRPr="00356299">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B96370" w:rsidRPr="00356299">
        <w:rPr>
          <w:rFonts w:ascii="Calibri" w:hAnsi="Calibri"/>
          <w:sz w:val="24"/>
          <w:szCs w:val="24"/>
        </w:rPr>
        <w:t>RF</w:t>
      </w:r>
      <w:r w:rsidR="00134E07" w:rsidRPr="00356299">
        <w:rPr>
          <w:rFonts w:ascii="Calibri" w:hAnsi="Calibri"/>
          <w:sz w:val="24"/>
          <w:szCs w:val="24"/>
        </w:rPr>
        <w:t>Q</w:t>
      </w:r>
      <w:r w:rsidR="001125F2">
        <w:rPr>
          <w:rFonts w:ascii="Calibri" w:hAnsi="Calibri"/>
          <w:sz w:val="24"/>
          <w:szCs w:val="24"/>
        </w:rPr>
        <w:t xml:space="preserve"> and any contract that is awarded</w:t>
      </w:r>
      <w:r w:rsidRPr="00356299">
        <w:rPr>
          <w:rFonts w:ascii="Calibri" w:hAnsi="Calibri" w:cs="Calibri"/>
          <w:sz w:val="24"/>
          <w:szCs w:val="24"/>
        </w:rPr>
        <w:t>.</w:t>
      </w:r>
    </w:p>
    <w:p w14:paraId="2EF10BB1" w14:textId="77777777" w:rsidR="00F43F6A" w:rsidRPr="00356299" w:rsidRDefault="003F3581" w:rsidP="008A1448">
      <w:pPr>
        <w:pStyle w:val="PlainText"/>
        <w:numPr>
          <w:ilvl w:val="0"/>
          <w:numId w:val="10"/>
        </w:numPr>
        <w:tabs>
          <w:tab w:val="clear" w:pos="1080"/>
        </w:tabs>
        <w:spacing w:after="240"/>
        <w:ind w:left="720"/>
        <w:rPr>
          <w:rFonts w:ascii="Calibri" w:hAnsi="Calibri" w:cs="Calibri"/>
          <w:sz w:val="24"/>
          <w:szCs w:val="24"/>
        </w:rPr>
      </w:pPr>
      <w:r>
        <w:rPr>
          <w:rFonts w:ascii="Calibri" w:hAnsi="Calibri" w:cs="Calibri"/>
          <w:sz w:val="24"/>
          <w:szCs w:val="24"/>
        </w:rPr>
        <w:t>The undersigned acknowledges that i</w:t>
      </w:r>
      <w:r w:rsidR="00F43F6A" w:rsidRPr="00356299">
        <w:rPr>
          <w:rFonts w:ascii="Calibri" w:hAnsi="Calibri" w:cs="Calibri"/>
          <w:sz w:val="24"/>
          <w:szCs w:val="24"/>
        </w:rPr>
        <w:t xml:space="preserve">t is the responsibility of each </w:t>
      </w:r>
      <w:r w:rsidR="00502F47" w:rsidRPr="00356299">
        <w:rPr>
          <w:rFonts w:ascii="Calibri" w:hAnsi="Calibri" w:cs="Calibri"/>
          <w:sz w:val="24"/>
          <w:szCs w:val="24"/>
        </w:rPr>
        <w:t>Bidder</w:t>
      </w:r>
      <w:r w:rsidR="00F43F6A" w:rsidRPr="00356299">
        <w:rPr>
          <w:rFonts w:ascii="Calibri" w:hAnsi="Calibri" w:cs="Calibri"/>
          <w:sz w:val="24"/>
          <w:szCs w:val="24"/>
        </w:rPr>
        <w:t xml:space="preserve"> to be familiar with </w:t>
      </w:r>
      <w:proofErr w:type="gramStart"/>
      <w:r w:rsidR="00F43F6A" w:rsidRPr="00356299">
        <w:rPr>
          <w:rFonts w:ascii="Calibri" w:hAnsi="Calibri" w:cs="Calibri"/>
          <w:sz w:val="24"/>
          <w:szCs w:val="24"/>
        </w:rPr>
        <w:t>all of</w:t>
      </w:r>
      <w:proofErr w:type="gramEnd"/>
      <w:r w:rsidR="00F43F6A" w:rsidRPr="00356299">
        <w:rPr>
          <w:rFonts w:ascii="Calibri" w:hAnsi="Calibri" w:cs="Calibri"/>
          <w:sz w:val="24"/>
          <w:szCs w:val="24"/>
        </w:rPr>
        <w:t xml:space="preserve"> the specifications, terms</w:t>
      </w:r>
      <w:r w:rsidR="0015073C">
        <w:rPr>
          <w:rFonts w:ascii="Calibri" w:hAnsi="Calibri" w:cs="Calibri"/>
          <w:sz w:val="24"/>
          <w:szCs w:val="24"/>
        </w:rPr>
        <w:t>,</w:t>
      </w:r>
      <w:r w:rsidR="00F43F6A" w:rsidRPr="00356299">
        <w:rPr>
          <w:rFonts w:ascii="Calibri" w:hAnsi="Calibri" w:cs="Calibri"/>
          <w:sz w:val="24"/>
          <w:szCs w:val="24"/>
        </w:rPr>
        <w:t xml:space="preserve"> and conditions </w:t>
      </w:r>
      <w:r w:rsidR="001125F2">
        <w:rPr>
          <w:rFonts w:ascii="Calibri" w:hAnsi="Calibri" w:cs="Calibri"/>
          <w:sz w:val="24"/>
          <w:szCs w:val="24"/>
        </w:rPr>
        <w:t xml:space="preserve">of the RFQ </w:t>
      </w:r>
      <w:r w:rsidR="00F43F6A" w:rsidRPr="00356299">
        <w:rPr>
          <w:rFonts w:ascii="Calibri" w:hAnsi="Calibri" w:cs="Calibri"/>
          <w:sz w:val="24"/>
          <w:szCs w:val="24"/>
        </w:rPr>
        <w:t xml:space="preserve">and, if applicable, the site condition.  By the submission of a </w:t>
      </w:r>
      <w:r>
        <w:rPr>
          <w:rFonts w:ascii="Calibri" w:hAnsi="Calibri" w:cs="Calibri"/>
          <w:sz w:val="24"/>
          <w:szCs w:val="24"/>
        </w:rPr>
        <w:t>bid response</w:t>
      </w:r>
      <w:r w:rsidR="00F43F6A" w:rsidRPr="00356299">
        <w:rPr>
          <w:rFonts w:ascii="Calibri" w:hAnsi="Calibri" w:cs="Calibri"/>
          <w:sz w:val="24"/>
          <w:szCs w:val="24"/>
        </w:rPr>
        <w:t xml:space="preserve">, the </w:t>
      </w:r>
      <w:r w:rsidR="00502F47" w:rsidRPr="00356299">
        <w:rPr>
          <w:rFonts w:ascii="Calibri" w:hAnsi="Calibri" w:cs="Calibri"/>
          <w:sz w:val="24"/>
          <w:szCs w:val="24"/>
        </w:rPr>
        <w:t>Bidder</w:t>
      </w:r>
      <w:r w:rsidR="00F43F6A" w:rsidRPr="00356299">
        <w:rPr>
          <w:rFonts w:ascii="Calibri" w:hAnsi="Calibri" w:cs="Calibri"/>
          <w:sz w:val="24"/>
          <w:szCs w:val="24"/>
        </w:rPr>
        <w:t xml:space="preserve"> certifies that if awarded a contract</w:t>
      </w:r>
      <w:r w:rsidR="0015073C">
        <w:rPr>
          <w:rFonts w:ascii="Calibri" w:hAnsi="Calibri" w:cs="Calibri"/>
          <w:sz w:val="24"/>
          <w:szCs w:val="24"/>
        </w:rPr>
        <w:t>,</w:t>
      </w:r>
      <w:r w:rsidR="00F43F6A" w:rsidRPr="00356299">
        <w:rPr>
          <w:rFonts w:ascii="Calibri" w:hAnsi="Calibri" w:cs="Calibri"/>
          <w:sz w:val="24"/>
          <w:szCs w:val="24"/>
        </w:rPr>
        <w:t xml:space="preserve"> they will make no claim against the County based upon ignorance of conditions or misunderstanding of the specifications.</w:t>
      </w:r>
    </w:p>
    <w:p w14:paraId="705A5A57" w14:textId="77777777" w:rsidR="00F43F6A" w:rsidRPr="00356299" w:rsidRDefault="00D96C17" w:rsidP="008A144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lastRenderedPageBreak/>
        <w:t xml:space="preserve">Bidder </w:t>
      </w:r>
      <w:r w:rsidR="001125F2">
        <w:rPr>
          <w:rFonts w:ascii="Calibri" w:hAnsi="Calibri" w:cs="Calibri"/>
          <w:sz w:val="24"/>
          <w:szCs w:val="24"/>
        </w:rPr>
        <w:t>agrees to</w:t>
      </w:r>
      <w:r w:rsidR="001125F2" w:rsidRPr="00356299">
        <w:rPr>
          <w:rFonts w:ascii="Calibri" w:hAnsi="Calibri" w:cs="Calibri"/>
          <w:sz w:val="24"/>
          <w:szCs w:val="24"/>
        </w:rPr>
        <w:t xml:space="preserve"> </w:t>
      </w:r>
      <w:r w:rsidR="00F43F6A" w:rsidRPr="00356299">
        <w:rPr>
          <w:rFonts w:ascii="Calibri" w:hAnsi="Calibri" w:cs="Calibri"/>
          <w:sz w:val="24"/>
          <w:szCs w:val="24"/>
        </w:rPr>
        <w:t>hold the County of Alameda, its officers, agents</w:t>
      </w:r>
      <w:r w:rsidR="0015073C">
        <w:rPr>
          <w:rFonts w:ascii="Calibri" w:hAnsi="Calibri" w:cs="Calibri"/>
          <w:sz w:val="24"/>
          <w:szCs w:val="24"/>
        </w:rPr>
        <w:t>,</w:t>
      </w:r>
      <w:r w:rsidR="00F43F6A" w:rsidRPr="00356299">
        <w:rPr>
          <w:rFonts w:ascii="Calibri" w:hAnsi="Calibri" w:cs="Calibri"/>
          <w:sz w:val="24"/>
          <w:szCs w:val="24"/>
        </w:rPr>
        <w:t xml:space="preserve"> and employees harmless from liability of an</w:t>
      </w:r>
      <w:r w:rsidR="0099379F" w:rsidRPr="00356299">
        <w:rPr>
          <w:rFonts w:ascii="Calibri" w:hAnsi="Calibri" w:cs="Calibri"/>
          <w:sz w:val="24"/>
          <w:szCs w:val="24"/>
        </w:rPr>
        <w:t>y</w:t>
      </w:r>
      <w:r w:rsidR="00F43F6A" w:rsidRPr="00356299">
        <w:rPr>
          <w:rFonts w:ascii="Calibri" w:hAnsi="Calibri" w:cs="Calibri"/>
          <w:sz w:val="24"/>
          <w:szCs w:val="24"/>
        </w:rPr>
        <w:t xml:space="preserve"> nature or kind, including cost and expenses, for infringement or use of any patent, copyright</w:t>
      </w:r>
      <w:r w:rsidR="0015073C">
        <w:rPr>
          <w:rFonts w:ascii="Calibri" w:hAnsi="Calibri" w:cs="Calibri"/>
          <w:sz w:val="24"/>
          <w:szCs w:val="24"/>
        </w:rPr>
        <w:t>,</w:t>
      </w:r>
      <w:r w:rsidR="00F43F6A" w:rsidRPr="00356299">
        <w:rPr>
          <w:rFonts w:ascii="Calibri" w:hAnsi="Calibri" w:cs="Calibri"/>
          <w:sz w:val="24"/>
          <w:szCs w:val="24"/>
        </w:rPr>
        <w:t xml:space="preserve"> or other proprietary right</w:t>
      </w:r>
      <w:r w:rsidR="0015073C">
        <w:rPr>
          <w:rFonts w:ascii="Calibri" w:hAnsi="Calibri" w:cs="Calibri"/>
          <w:sz w:val="24"/>
          <w:szCs w:val="24"/>
        </w:rPr>
        <w:t>s</w:t>
      </w:r>
      <w:r w:rsidR="00F43F6A" w:rsidRPr="00356299">
        <w:rPr>
          <w:rFonts w:ascii="Calibri" w:hAnsi="Calibri" w:cs="Calibri"/>
          <w:sz w:val="24"/>
          <w:szCs w:val="24"/>
        </w:rPr>
        <w:t xml:space="preserve">, secret process, patented or unpatented invention, article or appliance furnished or used in connection with </w:t>
      </w:r>
      <w:r w:rsidRPr="00356299">
        <w:rPr>
          <w:rFonts w:ascii="Calibri" w:hAnsi="Calibri" w:cs="Calibri"/>
          <w:sz w:val="24"/>
          <w:szCs w:val="24"/>
        </w:rPr>
        <w:t>bid</w:t>
      </w:r>
      <w:r w:rsidR="00752588">
        <w:rPr>
          <w:rFonts w:ascii="Calibri" w:hAnsi="Calibri" w:cs="Calibri"/>
          <w:sz w:val="24"/>
          <w:szCs w:val="24"/>
        </w:rPr>
        <w:t xml:space="preserve"> response</w:t>
      </w:r>
      <w:r w:rsidRPr="00356299">
        <w:rPr>
          <w:rFonts w:ascii="Calibri" w:hAnsi="Calibri" w:cs="Calibri"/>
          <w:sz w:val="24"/>
          <w:szCs w:val="24"/>
        </w:rPr>
        <w:t xml:space="preserve"> and any resulted contract </w:t>
      </w:r>
      <w:r w:rsidR="00F04F91" w:rsidRPr="00356299">
        <w:rPr>
          <w:rFonts w:ascii="Calibri" w:hAnsi="Calibri" w:cs="Calibri"/>
          <w:sz w:val="24"/>
          <w:szCs w:val="24"/>
        </w:rPr>
        <w:t>or purchase order</w:t>
      </w:r>
      <w:r w:rsidR="00F43F6A" w:rsidRPr="00356299">
        <w:rPr>
          <w:rFonts w:ascii="Calibri" w:hAnsi="Calibri" w:cs="Calibri"/>
          <w:sz w:val="24"/>
          <w:szCs w:val="24"/>
        </w:rPr>
        <w:t>.</w:t>
      </w:r>
    </w:p>
    <w:p w14:paraId="5548C207" w14:textId="6BD5C1A2" w:rsidR="00F43F6A" w:rsidRDefault="001125F2" w:rsidP="008A1448">
      <w:pPr>
        <w:pStyle w:val="PlainText"/>
        <w:numPr>
          <w:ilvl w:val="0"/>
          <w:numId w:val="10"/>
        </w:numPr>
        <w:tabs>
          <w:tab w:val="clear" w:pos="1080"/>
        </w:tabs>
        <w:spacing w:after="240"/>
        <w:ind w:left="720"/>
        <w:rPr>
          <w:rFonts w:ascii="Calibri" w:hAnsi="Calibri" w:cs="Calibri"/>
          <w:sz w:val="24"/>
          <w:szCs w:val="24"/>
        </w:rPr>
      </w:pPr>
      <w:r>
        <w:rPr>
          <w:rFonts w:ascii="Calibri" w:hAnsi="Calibri" w:cs="Calibri"/>
          <w:sz w:val="24"/>
          <w:szCs w:val="24"/>
        </w:rPr>
        <w:t xml:space="preserve">The undersigned acknowledges that </w:t>
      </w:r>
      <w:r w:rsidR="006F6C64" w:rsidRPr="00356299">
        <w:rPr>
          <w:rFonts w:ascii="Calibri" w:hAnsi="Calibri" w:cs="Calibri"/>
          <w:sz w:val="24"/>
          <w:szCs w:val="24"/>
        </w:rPr>
        <w:t xml:space="preserve">Bidders </w:t>
      </w:r>
      <w:r w:rsidR="00D23EAD" w:rsidRPr="00356299">
        <w:rPr>
          <w:rFonts w:ascii="Calibri" w:hAnsi="Calibri" w:cs="Calibri"/>
          <w:sz w:val="24"/>
          <w:szCs w:val="24"/>
        </w:rPr>
        <w:t xml:space="preserve">has accurately </w:t>
      </w:r>
      <w:r w:rsidR="006F6C64" w:rsidRPr="00356299">
        <w:rPr>
          <w:rFonts w:ascii="Calibri" w:hAnsi="Calibri" w:cs="Calibri"/>
          <w:sz w:val="24"/>
          <w:szCs w:val="24"/>
        </w:rPr>
        <w:t>complete</w:t>
      </w:r>
      <w:r w:rsidR="00D23EAD" w:rsidRPr="00356299">
        <w:rPr>
          <w:rFonts w:ascii="Calibri" w:hAnsi="Calibri" w:cs="Calibri"/>
          <w:sz w:val="24"/>
          <w:szCs w:val="24"/>
        </w:rPr>
        <w:t>d</w:t>
      </w:r>
      <w:r w:rsidR="006F6C64" w:rsidRPr="00356299">
        <w:rPr>
          <w:rFonts w:ascii="Calibri" w:hAnsi="Calibri" w:cs="Calibri"/>
          <w:sz w:val="24"/>
          <w:szCs w:val="24"/>
        </w:rPr>
        <w:t xml:space="preserve"> the SLEB Information Sheet. </w:t>
      </w:r>
      <w:r w:rsidR="00C95652" w:rsidRPr="00356299">
        <w:rPr>
          <w:rFonts w:ascii="Calibri" w:hAnsi="Calibri" w:cs="Calibri"/>
          <w:sz w:val="24"/>
          <w:szCs w:val="24"/>
        </w:rPr>
        <w:t xml:space="preserve">  </w:t>
      </w:r>
    </w:p>
    <w:p w14:paraId="5D542DB3" w14:textId="77777777" w:rsidR="009C2BB4" w:rsidRPr="009C2BB4" w:rsidRDefault="009C2BB4" w:rsidP="009C2BB4">
      <w:pPr>
        <w:pStyle w:val="PlainText"/>
        <w:numPr>
          <w:ilvl w:val="0"/>
          <w:numId w:val="10"/>
        </w:numPr>
        <w:tabs>
          <w:tab w:val="clear" w:pos="1080"/>
        </w:tabs>
        <w:spacing w:after="240"/>
        <w:ind w:left="720"/>
        <w:rPr>
          <w:rFonts w:ascii="Calibri" w:hAnsi="Calibri" w:cs="Calibri"/>
          <w:sz w:val="24"/>
          <w:szCs w:val="24"/>
        </w:rPr>
      </w:pPr>
      <w:r w:rsidRPr="009C2BB4">
        <w:rPr>
          <w:rFonts w:ascii="Calibri" w:hAnsi="Calibri" w:cs="Calibri"/>
          <w:sz w:val="24"/>
          <w:szCs w:val="24"/>
        </w:rPr>
        <w:t xml:space="preserve">The undersigned acknowledges </w:t>
      </w:r>
      <w:r w:rsidRPr="009C2BB4">
        <w:rPr>
          <w:rFonts w:ascii="Calibri" w:hAnsi="Calibri" w:cs="Calibri"/>
          <w:b/>
          <w:i/>
          <w:sz w:val="24"/>
          <w:szCs w:val="24"/>
          <w:u w:val="single"/>
        </w:rPr>
        <w:t>ONE</w:t>
      </w:r>
      <w:r w:rsidRPr="009C2BB4">
        <w:rPr>
          <w:rFonts w:ascii="Calibri" w:hAnsi="Calibri" w:cs="Calibri"/>
          <w:sz w:val="24"/>
          <w:szCs w:val="24"/>
        </w:rPr>
        <w:t xml:space="preserve"> of the following (please check only one box): </w:t>
      </w:r>
    </w:p>
    <w:p w14:paraId="016A15E8" w14:textId="3AEBEB6D" w:rsidR="009C2BB4" w:rsidRPr="009C2BB4" w:rsidRDefault="00000000"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37942321"/>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not local to Alameda County and is ineligible for any bid </w:t>
      </w:r>
      <w:proofErr w:type="gramStart"/>
      <w:r w:rsidR="009C2BB4" w:rsidRPr="009C2BB4">
        <w:rPr>
          <w:rFonts w:ascii="Calibri" w:hAnsi="Calibri" w:cs="Calibri"/>
          <w:sz w:val="24"/>
          <w:szCs w:val="24"/>
        </w:rPr>
        <w:t>preference;</w:t>
      </w:r>
      <w:proofErr w:type="gramEnd"/>
      <w:r w:rsidR="009C2BB4" w:rsidRPr="009C2BB4">
        <w:rPr>
          <w:rFonts w:ascii="Calibri" w:hAnsi="Calibri" w:cs="Calibri"/>
          <w:sz w:val="24"/>
          <w:szCs w:val="24"/>
        </w:rPr>
        <w:t xml:space="preserve"> </w:t>
      </w:r>
      <w:r w:rsidR="009C2BB4" w:rsidRPr="009C2BB4">
        <w:rPr>
          <w:rFonts w:ascii="Calibri" w:hAnsi="Calibri" w:cs="Calibri"/>
          <w:b/>
          <w:caps/>
          <w:sz w:val="24"/>
          <w:szCs w:val="24"/>
        </w:rPr>
        <w:t>or</w:t>
      </w:r>
    </w:p>
    <w:p w14:paraId="5DD70BA5" w14:textId="131B3426" w:rsidR="009C2BB4" w:rsidRPr="009C2BB4" w:rsidRDefault="00000000"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730614892"/>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a certified SLEB and is requesting 10% bid preference; (Bidder must check the first box and provide its SLEB Certification Number in the </w:t>
      </w:r>
      <w:hyperlink w:anchor="SLEB" w:history="1">
        <w:r w:rsidR="009C2BB4" w:rsidRPr="009C2BB4">
          <w:rPr>
            <w:rStyle w:val="Hyperlink"/>
            <w:rFonts w:ascii="Calibri" w:hAnsi="Calibri" w:cs="Calibri"/>
            <w:sz w:val="24"/>
            <w:szCs w:val="24"/>
          </w:rPr>
          <w:t>SLEB PARTNERING INFORMATION SHEET</w:t>
        </w:r>
      </w:hyperlink>
      <w:r w:rsidR="009C2BB4" w:rsidRPr="009C2BB4">
        <w:rPr>
          <w:rFonts w:ascii="Calibri" w:hAnsi="Calibri" w:cs="Calibri"/>
          <w:sz w:val="24"/>
          <w:szCs w:val="24"/>
        </w:rPr>
        <w:t xml:space="preserve">); </w:t>
      </w:r>
      <w:r w:rsidR="009C2BB4" w:rsidRPr="009C2BB4">
        <w:rPr>
          <w:rFonts w:ascii="Calibri" w:hAnsi="Calibri" w:cs="Calibri"/>
          <w:b/>
          <w:caps/>
          <w:sz w:val="24"/>
          <w:szCs w:val="24"/>
        </w:rPr>
        <w:t>or</w:t>
      </w:r>
    </w:p>
    <w:p w14:paraId="1DE692C9" w14:textId="0341C2D9" w:rsidR="009C2BB4" w:rsidRPr="009C2BB4" w:rsidRDefault="00000000"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2011332301"/>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LOCAL to Alameda County and is requesting 5% bid preference, </w:t>
      </w:r>
      <w:r w:rsidR="009C2BB4" w:rsidRPr="009C2BB4">
        <w:rPr>
          <w:rFonts w:ascii="Calibri" w:hAnsi="Calibri" w:cs="Calibri"/>
          <w:sz w:val="24"/>
          <w:szCs w:val="24"/>
          <w:u w:val="single"/>
        </w:rPr>
        <w:t>and has attached the following documentation to this Exhibit</w:t>
      </w:r>
      <w:r w:rsidR="009C2BB4" w:rsidRPr="009C2BB4">
        <w:rPr>
          <w:rFonts w:ascii="Calibri" w:hAnsi="Calibri" w:cs="Calibri"/>
          <w:sz w:val="24"/>
          <w:szCs w:val="24"/>
        </w:rPr>
        <w:t>:</w:t>
      </w:r>
    </w:p>
    <w:p w14:paraId="48F2A2BA" w14:textId="77777777" w:rsidR="009C2BB4" w:rsidRPr="009C2BB4" w:rsidRDefault="009C2BB4" w:rsidP="009C2BB4">
      <w:pPr>
        <w:numPr>
          <w:ilvl w:val="0"/>
          <w:numId w:val="29"/>
        </w:numPr>
        <w:tabs>
          <w:tab w:val="left" w:pos="-1080"/>
          <w:tab w:val="left" w:pos="-720"/>
          <w:tab w:val="num" w:pos="1800"/>
        </w:tabs>
        <w:spacing w:after="240"/>
        <w:ind w:left="1800"/>
        <w:rPr>
          <w:rFonts w:ascii="Calibri" w:hAnsi="Calibri" w:cs="Calibri"/>
          <w:sz w:val="24"/>
          <w:szCs w:val="24"/>
        </w:rPr>
      </w:pPr>
      <w:r w:rsidRPr="009C2BB4">
        <w:rPr>
          <w:rFonts w:ascii="Calibri" w:hAnsi="Calibri" w:cs="Calibri"/>
          <w:color w:val="000000"/>
          <w:sz w:val="24"/>
          <w:szCs w:val="24"/>
        </w:rPr>
        <w:t>Copy of a verifiable business license issued by the County of Alameda or a City within the County; and</w:t>
      </w:r>
    </w:p>
    <w:p w14:paraId="02724543" w14:textId="21C40DF8" w:rsidR="009C2BB4" w:rsidRPr="009C2BB4" w:rsidRDefault="00210055" w:rsidP="009C2BB4">
      <w:pPr>
        <w:numPr>
          <w:ilvl w:val="0"/>
          <w:numId w:val="29"/>
        </w:numPr>
        <w:tabs>
          <w:tab w:val="left" w:pos="-1080"/>
          <w:tab w:val="left" w:pos="-720"/>
          <w:tab w:val="num" w:pos="1800"/>
        </w:tabs>
        <w:spacing w:after="240"/>
        <w:ind w:left="1800"/>
        <w:rPr>
          <w:rFonts w:ascii="Calibri" w:hAnsi="Calibri" w:cs="Calibri"/>
          <w:sz w:val="24"/>
          <w:szCs w:val="24"/>
        </w:rPr>
      </w:pPr>
      <w:r>
        <w:rPr>
          <w:rFonts w:ascii="Calibri" w:hAnsi="Calibri" w:cs="Calibri"/>
          <w:color w:val="000000"/>
          <w:sz w:val="24"/>
          <w:szCs w:val="24"/>
        </w:rPr>
        <w:t>Proof</w:t>
      </w:r>
      <w:r w:rsidR="009C2BB4" w:rsidRPr="009C2BB4">
        <w:rPr>
          <w:rFonts w:ascii="Calibri" w:hAnsi="Calibri" w:cs="Calibri"/>
          <w:color w:val="000000"/>
          <w:sz w:val="24"/>
          <w:szCs w:val="24"/>
        </w:rPr>
        <w:t xml:space="preserve"> of six months of business residency, identifying the name of the bidder and the local address.  Example of proof includes but are not limited to utility bills, deeds of </w:t>
      </w:r>
      <w:proofErr w:type="gramStart"/>
      <w:r w:rsidR="009C2BB4" w:rsidRPr="009C2BB4">
        <w:rPr>
          <w:rFonts w:ascii="Calibri" w:hAnsi="Calibri" w:cs="Calibri"/>
          <w:color w:val="000000"/>
          <w:sz w:val="24"/>
          <w:szCs w:val="24"/>
        </w:rPr>
        <w:t>trusts</w:t>
      </w:r>
      <w:proofErr w:type="gramEnd"/>
      <w:r w:rsidR="009C2BB4" w:rsidRPr="009C2BB4">
        <w:rPr>
          <w:rFonts w:ascii="Calibri" w:hAnsi="Calibri" w:cs="Calibri"/>
          <w:color w:val="000000"/>
          <w:sz w:val="24"/>
          <w:szCs w:val="24"/>
        </w:rPr>
        <w:t xml:space="preserve"> or lease agreements, etc., which are acceptable verification documents to prove residency.</w:t>
      </w:r>
    </w:p>
    <w:p w14:paraId="670D86B2" w14:textId="02A1103D" w:rsidR="009C2BB4" w:rsidRPr="009C2BB4" w:rsidRDefault="003F3581" w:rsidP="009C2BB4">
      <w:pPr>
        <w:pStyle w:val="PlainText"/>
        <w:numPr>
          <w:ilvl w:val="0"/>
          <w:numId w:val="10"/>
        </w:numPr>
        <w:tabs>
          <w:tab w:val="clear" w:pos="1080"/>
        </w:tabs>
        <w:spacing w:after="240"/>
        <w:ind w:left="720"/>
        <w:rPr>
          <w:rFonts w:ascii="Calibri" w:hAnsi="Calibri" w:cs="Calibri"/>
          <w:sz w:val="24"/>
          <w:szCs w:val="24"/>
        </w:rPr>
      </w:pPr>
      <w:bookmarkStart w:id="90"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67548A" w:rsidRPr="00830149" w14:paraId="6659FEBA" w14:textId="77777777" w:rsidTr="00B356E6">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6E35C03D" w14:textId="77777777" w:rsidR="0067548A" w:rsidRPr="00830149" w:rsidRDefault="0067548A" w:rsidP="00B356E6">
            <w:pPr>
              <w:pStyle w:val="PlainText"/>
              <w:tabs>
                <w:tab w:val="right" w:pos="9659"/>
              </w:tabs>
              <w:spacing w:before="360" w:line="720" w:lineRule="auto"/>
              <w:ind w:left="90"/>
              <w:rPr>
                <w:rFonts w:ascii="Calibri" w:hAnsi="Calibri" w:cs="Calibri"/>
                <w:color w:val="0000FF"/>
                <w:spacing w:val="-3"/>
                <w:sz w:val="24"/>
                <w:szCs w:val="24"/>
                <w:u w:val="single"/>
              </w:rPr>
            </w:pPr>
            <w:bookmarkStart w:id="91"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1F1CD96D" w14:textId="77777777" w:rsidR="0067548A" w:rsidRPr="00830149" w:rsidRDefault="0067548A" w:rsidP="00B356E6">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30CDE86A" w14:textId="77777777" w:rsidR="0067548A" w:rsidRPr="00830149" w:rsidRDefault="0067548A" w:rsidP="00B356E6">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91"/>
    </w:tbl>
    <w:p w14:paraId="76634EE3" w14:textId="77777777" w:rsidR="007169D1" w:rsidRPr="009C2BB4" w:rsidRDefault="000932BF">
      <w:pPr>
        <w:rPr>
          <w:b/>
          <w:sz w:val="2"/>
          <w:szCs w:val="2"/>
        </w:rPr>
      </w:pPr>
      <w:r>
        <w:rPr>
          <w:b/>
        </w:rPr>
        <w:br w:type="page"/>
      </w:r>
    </w:p>
    <w:p w14:paraId="0F6A33D6" w14:textId="64E08901" w:rsidR="00490C52" w:rsidRPr="00490C52" w:rsidRDefault="00490C52" w:rsidP="00490C52">
      <w:pPr>
        <w:pStyle w:val="Heading4"/>
        <w:shd w:val="clear" w:color="auto" w:fill="E2EFD9" w:themeFill="accent6" w:themeFillTint="33"/>
        <w:jc w:val="left"/>
      </w:pPr>
      <w:bookmarkStart w:id="92" w:name="_DEBARMENT_AND_SUSPENSION"/>
      <w:bookmarkEnd w:id="92"/>
      <w:r w:rsidRPr="00490C52">
        <w:lastRenderedPageBreak/>
        <w:t>DEBARMENT AND SUSPENSION CERTIFICATION (PROCUREMENTS $25,000 AND OVER)</w:t>
      </w:r>
      <w:r w:rsidRPr="00490C52">
        <w:tab/>
      </w:r>
    </w:p>
    <w:p w14:paraId="54315FFB" w14:textId="77777777" w:rsidR="007169D1" w:rsidRPr="007169D1" w:rsidRDefault="007169D1" w:rsidP="007169D1">
      <w:pPr>
        <w:pStyle w:val="NormalWeb"/>
        <w:spacing w:after="120" w:afterAutospacing="0"/>
        <w:rPr>
          <w:rFonts w:ascii="Calibri" w:hAnsi="Calibri" w:cs="Calibri"/>
          <w:color w:val="000000"/>
        </w:rPr>
      </w:pPr>
      <w:r w:rsidRPr="007169D1">
        <w:rPr>
          <w:rFonts w:ascii="Calibri" w:hAnsi="Calibri" w:cs="Calibri"/>
          <w:color w:val="000000"/>
        </w:rPr>
        <w:t>The bidder, under penalty of perjury, certifies that, except as noted below, bidder, its principal, and any named and unnamed subcontractor:</w:t>
      </w:r>
    </w:p>
    <w:p w14:paraId="053C02B8"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proofErr w:type="gramStart"/>
      <w:r w:rsidRPr="007169D1">
        <w:rPr>
          <w:rFonts w:ascii="Calibri" w:hAnsi="Calibri" w:cs="Calibri"/>
          <w:color w:val="000000"/>
          <w:sz w:val="24"/>
          <w:szCs w:val="24"/>
        </w:rPr>
        <w:t>Is</w:t>
      </w:r>
      <w:proofErr w:type="gramEnd"/>
      <w:r w:rsidRPr="007169D1">
        <w:rPr>
          <w:rFonts w:ascii="Calibri" w:hAnsi="Calibri" w:cs="Calibri"/>
          <w:color w:val="000000"/>
          <w:sz w:val="24"/>
          <w:szCs w:val="24"/>
        </w:rPr>
        <w:t xml:space="preserve"> not currently under suspension, debarment, voluntary exclusion, or determination of ineligibility by any federal </w:t>
      </w:r>
      <w:proofErr w:type="gramStart"/>
      <w:r w:rsidRPr="007169D1">
        <w:rPr>
          <w:rFonts w:ascii="Calibri" w:hAnsi="Calibri" w:cs="Calibri"/>
          <w:color w:val="000000"/>
          <w:sz w:val="24"/>
          <w:szCs w:val="24"/>
        </w:rPr>
        <w:t>agency;</w:t>
      </w:r>
      <w:proofErr w:type="gramEnd"/>
    </w:p>
    <w:p w14:paraId="6A40FAD9"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 xml:space="preserve">Has not been suspended, debarred, voluntarily excluded or determined ineligible by any federal agency within the past three </w:t>
      </w:r>
      <w:proofErr w:type="gramStart"/>
      <w:r w:rsidRPr="007169D1">
        <w:rPr>
          <w:rFonts w:ascii="Calibri" w:hAnsi="Calibri" w:cs="Calibri"/>
          <w:color w:val="000000"/>
          <w:sz w:val="24"/>
          <w:szCs w:val="24"/>
        </w:rPr>
        <w:t>years;</w:t>
      </w:r>
      <w:proofErr w:type="gramEnd"/>
    </w:p>
    <w:p w14:paraId="59E444E7"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Does not have a proposed debarment pending; and</w:t>
      </w:r>
    </w:p>
    <w:p w14:paraId="2534253D"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Has not been indicted, convicted, or had a civil judgment rendered against it by a court of competent jurisdiction in any matter involving fraud or official misconduct within the past three years.</w:t>
      </w:r>
    </w:p>
    <w:p w14:paraId="5C856E66" w14:textId="77777777" w:rsidR="007169D1" w:rsidRPr="007169D1" w:rsidRDefault="007169D1" w:rsidP="007169D1">
      <w:pPr>
        <w:spacing w:before="100" w:beforeAutospacing="1" w:after="120"/>
        <w:rPr>
          <w:rFonts w:ascii="Calibri" w:hAnsi="Calibri" w:cs="Calibri"/>
          <w:color w:val="000000"/>
          <w:sz w:val="24"/>
          <w:szCs w:val="24"/>
        </w:rPr>
      </w:pPr>
      <w:r w:rsidRPr="007169D1">
        <w:rPr>
          <w:rFonts w:ascii="Calibri" w:hAnsi="Calibri" w:cs="Calibri"/>
          <w:color w:val="000000"/>
          <w:sz w:val="24"/>
          <w:szCs w:val="24"/>
        </w:rPr>
        <w:t>If there are any exceptions to this certification, insert the exceptions in the following space. For any exception noted, indicate to whom it applies, initiating agency, and dates of action. Exceptions will not necessarily result in denial of award but will be considered in determining Contractor responsibility.</w:t>
      </w:r>
    </w:p>
    <w:p w14:paraId="05E925B6" w14:textId="77777777" w:rsidR="007169D1" w:rsidRPr="007169D1" w:rsidRDefault="007169D1" w:rsidP="007169D1">
      <w:pPr>
        <w:spacing w:before="100" w:beforeAutospacing="1" w:after="120"/>
        <w:rPr>
          <w:rFonts w:ascii="Calibri" w:hAnsi="Calibri" w:cs="Calibri"/>
          <w:color w:val="000000"/>
          <w:sz w:val="24"/>
          <w:szCs w:val="24"/>
        </w:rPr>
      </w:pPr>
    </w:p>
    <w:p w14:paraId="5C5864BF" w14:textId="77777777" w:rsidR="007169D1" w:rsidRPr="007169D1" w:rsidRDefault="007169D1" w:rsidP="007169D1">
      <w:pPr>
        <w:spacing w:before="100" w:beforeAutospacing="1" w:after="120"/>
        <w:rPr>
          <w:rFonts w:ascii="Calibri" w:hAnsi="Calibri" w:cs="Calibri"/>
          <w:color w:val="000000"/>
          <w:sz w:val="24"/>
          <w:szCs w:val="24"/>
        </w:rPr>
      </w:pPr>
    </w:p>
    <w:p w14:paraId="461DE4FA" w14:textId="77777777" w:rsidR="007169D1" w:rsidRPr="007169D1" w:rsidRDefault="007169D1" w:rsidP="007169D1">
      <w:pPr>
        <w:spacing w:before="100" w:beforeAutospacing="1" w:after="120"/>
        <w:rPr>
          <w:rFonts w:ascii="Calibri" w:hAnsi="Calibri" w:cs="Calibri"/>
          <w:color w:val="000000"/>
          <w:sz w:val="24"/>
          <w:szCs w:val="24"/>
        </w:rPr>
      </w:pPr>
    </w:p>
    <w:p w14:paraId="03E632C0" w14:textId="77777777" w:rsidR="007169D1" w:rsidRPr="007169D1" w:rsidRDefault="007169D1" w:rsidP="007169D1">
      <w:pPr>
        <w:spacing w:before="100" w:beforeAutospacing="1" w:after="120"/>
        <w:rPr>
          <w:rFonts w:ascii="Calibri" w:hAnsi="Calibri" w:cs="Calibri"/>
          <w:color w:val="000000"/>
          <w:sz w:val="24"/>
          <w:szCs w:val="24"/>
        </w:rPr>
      </w:pPr>
    </w:p>
    <w:p w14:paraId="3135A0C1" w14:textId="605D9919" w:rsidR="007169D1" w:rsidRDefault="007169D1" w:rsidP="007169D1">
      <w:pPr>
        <w:spacing w:before="100" w:beforeAutospacing="1" w:after="120"/>
        <w:ind w:left="720" w:hanging="720"/>
        <w:rPr>
          <w:rFonts w:ascii="Calibri" w:hAnsi="Calibri" w:cs="Calibri"/>
          <w:color w:val="000000"/>
          <w:sz w:val="24"/>
          <w:szCs w:val="24"/>
        </w:rPr>
      </w:pPr>
      <w:r w:rsidRPr="007169D1">
        <w:rPr>
          <w:rFonts w:ascii="Calibri" w:hAnsi="Calibri" w:cs="Calibri"/>
          <w:color w:val="000000"/>
          <w:sz w:val="24"/>
          <w:szCs w:val="24"/>
        </w:rPr>
        <w:t>Notes</w:t>
      </w:r>
      <w:proofErr w:type="gramStart"/>
      <w:r w:rsidRPr="007169D1">
        <w:rPr>
          <w:rFonts w:ascii="Calibri" w:hAnsi="Calibri" w:cs="Calibri"/>
          <w:color w:val="000000"/>
          <w:sz w:val="24"/>
          <w:szCs w:val="24"/>
        </w:rPr>
        <w:t xml:space="preserve">: </w:t>
      </w:r>
      <w:r w:rsidRPr="007169D1">
        <w:rPr>
          <w:rFonts w:ascii="Calibri" w:hAnsi="Calibri" w:cs="Calibri"/>
          <w:color w:val="000000"/>
          <w:sz w:val="24"/>
          <w:szCs w:val="24"/>
        </w:rPr>
        <w:tab/>
        <w:t>Providing</w:t>
      </w:r>
      <w:proofErr w:type="gramEnd"/>
      <w:r w:rsidRPr="007169D1">
        <w:rPr>
          <w:rFonts w:ascii="Calibri" w:hAnsi="Calibri" w:cs="Calibri"/>
          <w:color w:val="000000"/>
          <w:sz w:val="24"/>
          <w:szCs w:val="24"/>
        </w:rPr>
        <w:t xml:space="preserve"> false information may result in criminal prosecution or administrative sanctions. The above certification is part of the </w:t>
      </w:r>
      <w:r w:rsidR="00F20D88">
        <w:rPr>
          <w:rFonts w:ascii="Calibri" w:hAnsi="Calibri" w:cs="Calibri"/>
          <w:color w:val="000000"/>
          <w:sz w:val="24"/>
          <w:szCs w:val="24"/>
        </w:rPr>
        <w:t>Response</w:t>
      </w:r>
      <w:r w:rsidRPr="007169D1">
        <w:rPr>
          <w:rFonts w:ascii="Calibri" w:hAnsi="Calibri" w:cs="Calibri"/>
          <w:color w:val="000000"/>
          <w:sz w:val="24"/>
          <w:szCs w:val="24"/>
        </w:rPr>
        <w:t xml:space="preserve">. Signing this </w:t>
      </w:r>
      <w:r w:rsidR="00F20D88">
        <w:rPr>
          <w:rFonts w:ascii="Calibri" w:hAnsi="Calibri" w:cs="Calibri"/>
          <w:color w:val="000000"/>
          <w:sz w:val="24"/>
          <w:szCs w:val="24"/>
        </w:rPr>
        <w:t>Response</w:t>
      </w:r>
      <w:r w:rsidRPr="007169D1">
        <w:rPr>
          <w:rFonts w:ascii="Calibri" w:hAnsi="Calibri" w:cs="Calibri"/>
          <w:color w:val="000000"/>
          <w:sz w:val="24"/>
          <w:szCs w:val="24"/>
        </w:rPr>
        <w:t xml:space="preserve"> on the signature portion thereof </w:t>
      </w:r>
      <w:r w:rsidR="001C4D3F">
        <w:rPr>
          <w:rFonts w:ascii="Calibri" w:hAnsi="Calibri" w:cs="Calibri"/>
          <w:color w:val="000000"/>
          <w:sz w:val="24"/>
          <w:szCs w:val="24"/>
        </w:rPr>
        <w:t>will</w:t>
      </w:r>
      <w:r w:rsidRPr="007169D1">
        <w:rPr>
          <w:rFonts w:ascii="Calibri" w:hAnsi="Calibri" w:cs="Calibri"/>
          <w:color w:val="000000"/>
          <w:sz w:val="24"/>
          <w:szCs w:val="24"/>
        </w:rPr>
        <w:t xml:space="preserve"> also constitute signature of this Certification.</w:t>
      </w:r>
    </w:p>
    <w:p w14:paraId="780271FC" w14:textId="77777777" w:rsidR="0067548A" w:rsidRPr="007169D1" w:rsidRDefault="0067548A" w:rsidP="007169D1">
      <w:pPr>
        <w:spacing w:before="100" w:beforeAutospacing="1" w:after="120"/>
        <w:ind w:left="720" w:hanging="720"/>
        <w:rPr>
          <w:rFonts w:ascii="Calibri" w:hAnsi="Calibri" w:cs="Calibr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67548A" w:rsidRPr="00A76465" w14:paraId="219A4257" w14:textId="77777777" w:rsidTr="00B356E6">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44D043E" w14:textId="77777777" w:rsidR="0067548A" w:rsidRPr="00A76465" w:rsidRDefault="0067548A" w:rsidP="00B356E6">
            <w:pPr>
              <w:tabs>
                <w:tab w:val="right" w:pos="9565"/>
              </w:tabs>
              <w:spacing w:before="360" w:after="120" w:line="360" w:lineRule="auto"/>
              <w:rPr>
                <w:rFonts w:ascii="Calibri" w:hAnsi="Calibri" w:cs="Calibri"/>
                <w:b/>
                <w:color w:val="000000"/>
                <w:sz w:val="24"/>
                <w:szCs w:val="24"/>
                <w:u w:val="single"/>
              </w:rPr>
            </w:pPr>
            <w:bookmarkStart w:id="93"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49A8ABD8" w14:textId="77777777" w:rsidR="0067548A" w:rsidRPr="00A76465" w:rsidRDefault="0067548A" w:rsidP="00B356E6">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66D557E8" w14:textId="77777777" w:rsidR="0067548A" w:rsidRPr="00A76465" w:rsidRDefault="0067548A" w:rsidP="00B356E6">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93"/>
    </w:tbl>
    <w:p w14:paraId="7164DE02" w14:textId="77777777" w:rsidR="007169D1" w:rsidRPr="007169D1" w:rsidRDefault="007169D1" w:rsidP="007169D1">
      <w:pPr>
        <w:spacing w:before="100" w:beforeAutospacing="1" w:after="120"/>
        <w:rPr>
          <w:rFonts w:ascii="Calibri" w:hAnsi="Calibri" w:cs="Calibri"/>
          <w:color w:val="000000"/>
          <w:sz w:val="24"/>
          <w:szCs w:val="24"/>
        </w:rPr>
      </w:pPr>
    </w:p>
    <w:p w14:paraId="362453E3" w14:textId="77777777" w:rsidR="000932BF" w:rsidRPr="000932BF" w:rsidRDefault="007169D1">
      <w:pPr>
        <w:rPr>
          <w:sz w:val="2"/>
          <w:szCs w:val="2"/>
        </w:rPr>
      </w:pPr>
      <w:r>
        <w:rPr>
          <w:b/>
        </w:rPr>
        <w:br w:type="page"/>
      </w:r>
    </w:p>
    <w:p w14:paraId="5ECAAE10" w14:textId="77777777" w:rsidR="00490C52" w:rsidRPr="00490C52" w:rsidRDefault="00490C52" w:rsidP="00490C52">
      <w:pPr>
        <w:pStyle w:val="Heading4"/>
        <w:shd w:val="clear" w:color="auto" w:fill="E2EFD9" w:themeFill="accent6" w:themeFillTint="33"/>
        <w:jc w:val="left"/>
      </w:pPr>
      <w:bookmarkStart w:id="94" w:name="SLEB"/>
      <w:r w:rsidRPr="0066296E">
        <w:lastRenderedPageBreak/>
        <w:t>SMALL LOCAL EMERGING BUSINESS (SLEB) INFORMATION SHEET</w:t>
      </w:r>
      <w:bookmarkEnd w:id="94"/>
    </w:p>
    <w:p w14:paraId="4B2E6C83" w14:textId="77777777" w:rsidR="00011821" w:rsidRDefault="00011821" w:rsidP="00011821">
      <w:pPr>
        <w:pStyle w:val="RFP-QHeader2"/>
        <w:jc w:val="left"/>
        <w:rPr>
          <w:rFonts w:ascii="Calibri" w:hAnsi="Calibri" w:cs="Calibri"/>
        </w:rPr>
      </w:pPr>
    </w:p>
    <w:p w14:paraId="5800BBD8" w14:textId="7C24FA3D" w:rsidR="00C95652" w:rsidRDefault="00011821" w:rsidP="00210055">
      <w:pPr>
        <w:pStyle w:val="PlainText"/>
        <w:tabs>
          <w:tab w:val="left" w:pos="1440"/>
          <w:tab w:val="right" w:pos="9720"/>
        </w:tabs>
        <w:spacing w:after="240"/>
        <w:rPr>
          <w:rFonts w:ascii="Calibri" w:hAnsi="Calibri" w:cs="Calibri"/>
          <w:sz w:val="24"/>
          <w:szCs w:val="26"/>
        </w:rPr>
      </w:pPr>
      <w:r w:rsidRPr="00EE1991">
        <w:rPr>
          <w:rFonts w:ascii="Calibri" w:hAnsi="Calibri" w:cs="Calibri"/>
          <w:b/>
          <w:sz w:val="24"/>
          <w:szCs w:val="26"/>
        </w:rPr>
        <w:t>Instructions</w:t>
      </w:r>
      <w:proofErr w:type="gramStart"/>
      <w:r w:rsidRPr="00EE1991">
        <w:rPr>
          <w:rFonts w:ascii="Calibri" w:hAnsi="Calibri" w:cs="Calibri"/>
          <w:sz w:val="24"/>
          <w:szCs w:val="26"/>
        </w:rPr>
        <w:t>:  On</w:t>
      </w:r>
      <w:proofErr w:type="gramEnd"/>
      <w:r w:rsidRPr="00EE1991">
        <w:rPr>
          <w:rFonts w:ascii="Calibri" w:hAnsi="Calibri" w:cs="Calibri"/>
          <w:sz w:val="24"/>
          <w:szCs w:val="26"/>
        </w:rPr>
        <w:t xml:space="preserve"> the following page is the </w:t>
      </w:r>
      <w:r w:rsidRPr="00EE1991">
        <w:rPr>
          <w:rFonts w:ascii="Calibri" w:hAnsi="Calibri" w:cs="Calibri"/>
          <w:b/>
          <w:sz w:val="24"/>
          <w:szCs w:val="26"/>
        </w:rPr>
        <w:t>SLEB Information Sheet</w:t>
      </w:r>
      <w:r w:rsidRPr="00EE1991">
        <w:rPr>
          <w:rFonts w:ascii="Calibri" w:hAnsi="Calibri" w:cs="Calibri"/>
          <w:sz w:val="24"/>
          <w:szCs w:val="26"/>
        </w:rPr>
        <w:t xml:space="preserve">.  Every Bidder must </w:t>
      </w:r>
      <w:r w:rsidR="0015073C">
        <w:rPr>
          <w:rFonts w:ascii="Calibri" w:hAnsi="Calibri" w:cs="Calibri"/>
          <w:sz w:val="24"/>
          <w:szCs w:val="26"/>
        </w:rPr>
        <w:t xml:space="preserve">complete </w:t>
      </w:r>
      <w:r w:rsidRPr="00EE1991">
        <w:rPr>
          <w:rFonts w:ascii="Calibri" w:hAnsi="Calibri" w:cs="Calibri"/>
          <w:sz w:val="24"/>
          <w:szCs w:val="26"/>
        </w:rPr>
        <w:t xml:space="preserve">and submit a signed SLEB Information Sheet indicating their SLEB certification status.  If </w:t>
      </w:r>
      <w:r w:rsidR="0015073C">
        <w:rPr>
          <w:rFonts w:ascii="Calibri" w:hAnsi="Calibri" w:cs="Calibri"/>
          <w:sz w:val="24"/>
          <w:szCs w:val="26"/>
        </w:rPr>
        <w:t xml:space="preserve">the </w:t>
      </w:r>
      <w:r w:rsidRPr="00EE1991">
        <w:rPr>
          <w:rFonts w:ascii="Calibri" w:hAnsi="Calibri" w:cs="Calibri"/>
          <w:sz w:val="24"/>
          <w:szCs w:val="26"/>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679FD87D" w14:textId="0D999E3B" w:rsidR="00E4189C" w:rsidRPr="00167849" w:rsidRDefault="00E4189C" w:rsidP="00210055">
      <w:pPr>
        <w:pStyle w:val="PlainText"/>
        <w:tabs>
          <w:tab w:val="left" w:pos="1440"/>
          <w:tab w:val="right" w:pos="9720"/>
        </w:tabs>
        <w:spacing w:after="240"/>
        <w:rPr>
          <w:rFonts w:ascii="Calibri" w:hAnsi="Calibri" w:cs="Calibri"/>
          <w:b/>
          <w:bCs/>
          <w:sz w:val="24"/>
          <w:szCs w:val="26"/>
        </w:rPr>
      </w:pPr>
      <w:r w:rsidRPr="00167849">
        <w:rPr>
          <w:rFonts w:ascii="Calibri" w:hAnsi="Calibri" w:cs="Calibri"/>
          <w:b/>
          <w:bCs/>
          <w:sz w:val="24"/>
          <w:szCs w:val="24"/>
        </w:rPr>
        <w:t>If a bidder is unable to meet the SLEB requirements, they must take exception to this requirement in the</w:t>
      </w:r>
      <w:r w:rsidRPr="002361EF">
        <w:rPr>
          <w:rFonts w:ascii="Calibri" w:hAnsi="Calibri" w:cs="Calibri"/>
          <w:sz w:val="24"/>
          <w:szCs w:val="24"/>
        </w:rPr>
        <w:t xml:space="preserve"> </w:t>
      </w:r>
      <w:hyperlink w:anchor="ExceptionsClarifications" w:history="1">
        <w:r w:rsidRPr="003C527A">
          <w:rPr>
            <w:rStyle w:val="Hyperlink"/>
            <w:rFonts w:ascii="Calibri" w:hAnsi="Calibri" w:cs="Calibri"/>
            <w:sz w:val="24"/>
            <w:szCs w:val="24"/>
          </w:rPr>
          <w:t>Exceptions and Clarifications</w:t>
        </w:r>
      </w:hyperlink>
      <w:r w:rsidRPr="002361EF">
        <w:rPr>
          <w:rFonts w:ascii="Calibri" w:hAnsi="Calibri" w:cs="Calibri"/>
          <w:sz w:val="24"/>
          <w:szCs w:val="24"/>
        </w:rPr>
        <w:t xml:space="preserve"> </w:t>
      </w:r>
      <w:r w:rsidRPr="00167849">
        <w:rPr>
          <w:rFonts w:ascii="Calibri" w:hAnsi="Calibri" w:cs="Calibri"/>
          <w:b/>
          <w:bCs/>
          <w:sz w:val="24"/>
          <w:szCs w:val="24"/>
        </w:rPr>
        <w:t>section of this solicitation. Please note that the County is under no obligation to accept any exceptions or clarifications, and any exceptions or clarifications may be the basis for bid disqualification.</w:t>
      </w:r>
    </w:p>
    <w:p w14:paraId="2F333459" w14:textId="77777777" w:rsidR="00011821" w:rsidRPr="00EE1991" w:rsidRDefault="00011821" w:rsidP="00C8509D">
      <w:pPr>
        <w:pStyle w:val="PlainText"/>
        <w:spacing w:after="240"/>
        <w:rPr>
          <w:rFonts w:ascii="Calibri" w:hAnsi="Calibri" w:cs="Calibri"/>
          <w:sz w:val="24"/>
          <w:szCs w:val="26"/>
        </w:rPr>
      </w:pPr>
      <w:r w:rsidRPr="00EE1991">
        <w:rPr>
          <w:rFonts w:ascii="Calibri" w:hAnsi="Calibri" w:cs="Calibri"/>
          <w:sz w:val="24"/>
          <w:szCs w:val="26"/>
        </w:rPr>
        <w:t xml:space="preserve">SLEB certification must be </w:t>
      </w:r>
      <w:r w:rsidR="0015073C" w:rsidRPr="0015073C">
        <w:rPr>
          <w:rFonts w:ascii="Calibri" w:hAnsi="Calibri" w:cs="Calibri"/>
          <w:b/>
          <w:bCs/>
          <w:sz w:val="24"/>
          <w:szCs w:val="26"/>
          <w:u w:val="single"/>
        </w:rPr>
        <w:t>valid</w:t>
      </w:r>
      <w:r w:rsidR="0015073C" w:rsidRPr="00EE1991">
        <w:rPr>
          <w:rFonts w:ascii="Calibri" w:hAnsi="Calibri" w:cs="Calibri"/>
          <w:sz w:val="24"/>
          <w:szCs w:val="26"/>
        </w:rPr>
        <w:t xml:space="preserve"> </w:t>
      </w:r>
      <w:r w:rsidRPr="00EE1991">
        <w:rPr>
          <w:rFonts w:ascii="Calibri" w:hAnsi="Calibri" w:cs="Calibri"/>
          <w:sz w:val="24"/>
          <w:szCs w:val="26"/>
        </w:rPr>
        <w:t xml:space="preserve">at the time of bid </w:t>
      </w:r>
      <w:r w:rsidR="00752588">
        <w:rPr>
          <w:rFonts w:ascii="Calibri" w:hAnsi="Calibri" w:cs="Calibri"/>
          <w:sz w:val="24"/>
          <w:szCs w:val="26"/>
        </w:rPr>
        <w:t xml:space="preserve">response </w:t>
      </w:r>
      <w:r w:rsidRPr="00EE1991">
        <w:rPr>
          <w:rFonts w:ascii="Calibri" w:hAnsi="Calibri" w:cs="Calibri"/>
          <w:sz w:val="24"/>
          <w:szCs w:val="26"/>
        </w:rPr>
        <w:t>submittal for SLEB primes and SLEB subcontractor(s).</w:t>
      </w:r>
    </w:p>
    <w:p w14:paraId="5A6BFCDE" w14:textId="77777777" w:rsidR="00011821" w:rsidRPr="00EE1991" w:rsidRDefault="00011821" w:rsidP="00D91454">
      <w:pPr>
        <w:pStyle w:val="PlainText"/>
        <w:numPr>
          <w:ilvl w:val="0"/>
          <w:numId w:val="12"/>
        </w:numPr>
        <w:spacing w:after="240"/>
        <w:rPr>
          <w:rFonts w:ascii="Calibri" w:hAnsi="Calibri" w:cs="Calibri"/>
          <w:sz w:val="24"/>
          <w:szCs w:val="26"/>
        </w:rPr>
      </w:pPr>
      <w:r w:rsidRPr="00EE1991">
        <w:rPr>
          <w:rFonts w:ascii="Calibri" w:hAnsi="Calibri" w:cs="Calibri"/>
          <w:sz w:val="24"/>
          <w:szCs w:val="26"/>
        </w:rPr>
        <w:t>For SLEB Subcontracting Questions: Please contact the General Services Agency</w:t>
      </w:r>
      <w:r w:rsidR="0015073C">
        <w:rPr>
          <w:rFonts w:ascii="Calibri" w:hAnsi="Calibri" w:cs="Calibri"/>
          <w:sz w:val="24"/>
          <w:szCs w:val="26"/>
        </w:rPr>
        <w:t xml:space="preserve"> </w:t>
      </w:r>
      <w:r w:rsidRPr="00EE1991">
        <w:rPr>
          <w:rFonts w:ascii="Calibri" w:hAnsi="Calibri" w:cs="Calibri"/>
          <w:sz w:val="24"/>
          <w:szCs w:val="26"/>
        </w:rPr>
        <w:t>-</w:t>
      </w:r>
      <w:r w:rsidR="0015073C">
        <w:rPr>
          <w:rFonts w:ascii="Calibri" w:hAnsi="Calibri" w:cs="Calibri"/>
          <w:sz w:val="24"/>
          <w:szCs w:val="26"/>
        </w:rPr>
        <w:t xml:space="preserve"> </w:t>
      </w:r>
      <w:r w:rsidRPr="00EE1991">
        <w:rPr>
          <w:rFonts w:ascii="Calibri" w:hAnsi="Calibri" w:cs="Calibri"/>
          <w:sz w:val="24"/>
          <w:szCs w:val="26"/>
        </w:rPr>
        <w:t xml:space="preserve">Office of Acquisition Policy, </w:t>
      </w:r>
      <w:hyperlink r:id="rId80" w:history="1">
        <w:r w:rsidR="00192BEC" w:rsidRPr="00EE1991">
          <w:rPr>
            <w:rStyle w:val="Hyperlink"/>
            <w:rFonts w:ascii="Calibri" w:hAnsi="Calibri" w:cs="Calibri"/>
            <w:sz w:val="24"/>
            <w:szCs w:val="26"/>
          </w:rPr>
          <w:t>GSA.OAP@acgov.org</w:t>
        </w:r>
      </w:hyperlink>
      <w:r w:rsidRPr="00EE1991">
        <w:rPr>
          <w:rFonts w:ascii="Calibri" w:hAnsi="Calibri" w:cs="Calibri"/>
          <w:sz w:val="24"/>
          <w:szCs w:val="26"/>
        </w:rPr>
        <w:t>.</w:t>
      </w:r>
    </w:p>
    <w:p w14:paraId="7BD0B5E0" w14:textId="77777777" w:rsidR="00011821" w:rsidRPr="00EE1991" w:rsidRDefault="0066296E" w:rsidP="00D91454">
      <w:pPr>
        <w:pStyle w:val="PlainText"/>
        <w:numPr>
          <w:ilvl w:val="0"/>
          <w:numId w:val="12"/>
        </w:numPr>
        <w:spacing w:after="240"/>
        <w:rPr>
          <w:rFonts w:ascii="Calibri" w:hAnsi="Calibri" w:cs="Calibri"/>
          <w:sz w:val="24"/>
          <w:szCs w:val="26"/>
        </w:rPr>
      </w:pPr>
      <w:r w:rsidRPr="00EE1991">
        <w:rPr>
          <w:rFonts w:ascii="Calibri" w:hAnsi="Calibri" w:cs="Calibri"/>
          <w:sz w:val="24"/>
          <w:szCs w:val="26"/>
        </w:rPr>
        <w:t>For questions/information regarding SLEB certification</w:t>
      </w:r>
      <w:r w:rsidR="0015073C">
        <w:rPr>
          <w:rFonts w:ascii="Calibri" w:hAnsi="Calibri" w:cs="Calibri"/>
          <w:sz w:val="24"/>
          <w:szCs w:val="26"/>
        </w:rPr>
        <w:t>,</w:t>
      </w:r>
      <w:r w:rsidRPr="00EE1991">
        <w:rPr>
          <w:rFonts w:ascii="Calibri" w:hAnsi="Calibri" w:cs="Calibri"/>
          <w:sz w:val="24"/>
          <w:szCs w:val="26"/>
        </w:rPr>
        <w:t xml:space="preserve"> including requirements, please contact the Auditor-Controller Agency, Office of Contract Compliance &amp; Reporting – SLEB Certification Unit, </w:t>
      </w:r>
      <w:hyperlink r:id="rId81" w:history="1">
        <w:r w:rsidRPr="00EE1991">
          <w:rPr>
            <w:rStyle w:val="Hyperlink"/>
            <w:rFonts w:ascii="Calibri" w:hAnsi="Calibri" w:cs="Calibri"/>
            <w:sz w:val="24"/>
            <w:szCs w:val="26"/>
          </w:rPr>
          <w:t>OCCR@acgov.org</w:t>
        </w:r>
      </w:hyperlink>
      <w:r w:rsidRPr="00EE1991">
        <w:rPr>
          <w:rFonts w:ascii="Calibri" w:hAnsi="Calibri" w:cs="Calibri"/>
          <w:sz w:val="24"/>
          <w:szCs w:val="26"/>
        </w:rPr>
        <w:t>, (510) 891-5500.</w:t>
      </w:r>
    </w:p>
    <w:p w14:paraId="10DE3B6D" w14:textId="77777777" w:rsidR="00011821" w:rsidRDefault="00011821" w:rsidP="00011821">
      <w:pPr>
        <w:spacing w:after="240"/>
        <w:rPr>
          <w:rFonts w:ascii="Calibri" w:hAnsi="Calibri" w:cs="Calibri"/>
          <w:szCs w:val="26"/>
        </w:rPr>
      </w:pPr>
    </w:p>
    <w:p w14:paraId="389A918D" w14:textId="77777777" w:rsidR="00011821" w:rsidRPr="000B11B0" w:rsidRDefault="00011821" w:rsidP="00011821">
      <w:pPr>
        <w:pStyle w:val="RFP-QHeader2"/>
        <w:jc w:val="left"/>
        <w:rPr>
          <w:rFonts w:ascii="Calibri" w:hAnsi="Calibri" w:cs="Calibri"/>
        </w:rPr>
      </w:pPr>
    </w:p>
    <w:p w14:paraId="1CCE969B" w14:textId="77777777" w:rsidR="00011821" w:rsidRPr="000B11B0" w:rsidRDefault="00011821" w:rsidP="00011821">
      <w:pPr>
        <w:pStyle w:val="RFP-QHeader2"/>
        <w:jc w:val="left"/>
        <w:rPr>
          <w:rFonts w:ascii="Calibri" w:hAnsi="Calibri" w:cs="Calibri"/>
        </w:rPr>
      </w:pPr>
    </w:p>
    <w:p w14:paraId="3C747D9E" w14:textId="77777777" w:rsidR="0066296E" w:rsidRPr="0066296E" w:rsidRDefault="00011821" w:rsidP="0066296E">
      <w:pPr>
        <w:pStyle w:val="RFP-QHeader2"/>
        <w:jc w:val="left"/>
        <w:rPr>
          <w:rFonts w:ascii="Calibri" w:hAnsi="Calibri" w:cs="Calibri"/>
          <w:sz w:val="2"/>
          <w:szCs w:val="2"/>
        </w:rPr>
      </w:pPr>
      <w:r w:rsidRPr="000B11B0">
        <w:rPr>
          <w:rFonts w:ascii="Calibri" w:hAnsi="Calibri" w:cs="Calibri"/>
        </w:rPr>
        <w:br w:type="page"/>
      </w:r>
    </w:p>
    <w:p w14:paraId="30D201B2" w14:textId="1E0A07C0" w:rsidR="00490C52" w:rsidRPr="004A43AE" w:rsidRDefault="00490C52" w:rsidP="00490C52">
      <w:pPr>
        <w:pStyle w:val="Heading4"/>
        <w:shd w:val="clear" w:color="auto" w:fill="E2EFD9" w:themeFill="accent6" w:themeFillTint="33"/>
        <w:jc w:val="left"/>
      </w:pPr>
      <w:bookmarkStart w:id="95" w:name="_SLEB_INFORMATION_SHEET_1"/>
      <w:bookmarkEnd w:id="95"/>
      <w:r w:rsidRPr="004A43AE">
        <w:lastRenderedPageBreak/>
        <w:t>SLEB INFORMATION SHEET</w:t>
      </w:r>
      <w:r>
        <w:tab/>
      </w:r>
    </w:p>
    <w:p w14:paraId="4C45EEC9" w14:textId="77777777" w:rsidR="00011821" w:rsidRPr="00666406" w:rsidRDefault="00011821" w:rsidP="00011821">
      <w:pPr>
        <w:tabs>
          <w:tab w:val="left" w:pos="-720"/>
        </w:tabs>
        <w:jc w:val="center"/>
        <w:rPr>
          <w:rFonts w:ascii="Calibri" w:hAnsi="Calibri" w:cs="Calibri"/>
          <w:b/>
          <w:spacing w:val="-3"/>
          <w:sz w:val="14"/>
        </w:rPr>
      </w:pPr>
    </w:p>
    <w:p w14:paraId="31E6669E" w14:textId="0CB0155A" w:rsidR="00011821" w:rsidRPr="00167849" w:rsidRDefault="00011821" w:rsidP="00011821">
      <w:pPr>
        <w:pStyle w:val="BodyTextIndent"/>
        <w:spacing w:after="120"/>
        <w:ind w:left="0"/>
        <w:jc w:val="both"/>
        <w:rPr>
          <w:rFonts w:ascii="Calibri" w:hAnsi="Calibri" w:cs="Calibri"/>
          <w:b/>
          <w:bCs/>
          <w:sz w:val="20"/>
        </w:rPr>
      </w:pPr>
      <w:proofErr w:type="gramStart"/>
      <w:r w:rsidRPr="00167849">
        <w:rPr>
          <w:rFonts w:ascii="Calibri" w:hAnsi="Calibri" w:cs="Calibri"/>
          <w:b/>
          <w:bCs/>
          <w:sz w:val="20"/>
        </w:rPr>
        <w:t>In order to</w:t>
      </w:r>
      <w:proofErr w:type="gramEnd"/>
      <w:r w:rsidRPr="00167849">
        <w:rPr>
          <w:rFonts w:ascii="Calibri" w:hAnsi="Calibri" w:cs="Calibri"/>
          <w:b/>
          <w:bCs/>
          <w:sz w:val="20"/>
        </w:rPr>
        <w:t xml:space="preserve"> meet the Small Local Emerging Business (SLEB) requirements of this RFQ, </w:t>
      </w:r>
      <w:r w:rsidRPr="00167849">
        <w:rPr>
          <w:rFonts w:ascii="Calibri" w:hAnsi="Calibri" w:cs="Calibri"/>
          <w:b/>
          <w:bCs/>
          <w:sz w:val="20"/>
          <w:u w:val="single"/>
        </w:rPr>
        <w:t>all Bidders must complete this form</w:t>
      </w:r>
      <w:r w:rsidRPr="00167849">
        <w:rPr>
          <w:rFonts w:ascii="Calibri" w:hAnsi="Calibri" w:cs="Calibri"/>
          <w:b/>
          <w:bCs/>
          <w:sz w:val="20"/>
        </w:rPr>
        <w:t>.</w:t>
      </w:r>
      <w:r w:rsidR="00E4189C" w:rsidRPr="00167849">
        <w:rPr>
          <w:rFonts w:ascii="Calibri" w:hAnsi="Calibri" w:cs="Calibri"/>
          <w:b/>
          <w:bCs/>
          <w:sz w:val="20"/>
        </w:rPr>
        <w:t xml:space="preserve"> If a bidder is unable to meet the SLEB requirements, they must take exception to this requirement in the</w:t>
      </w:r>
      <w:r w:rsidR="00E4189C" w:rsidRPr="00E4189C">
        <w:rPr>
          <w:rFonts w:ascii="Calibri" w:hAnsi="Calibri" w:cs="Calibri"/>
          <w:sz w:val="20"/>
        </w:rPr>
        <w:t xml:space="preserve"> </w:t>
      </w:r>
      <w:hyperlink w:anchor="ExceptionsClarifications" w:history="1">
        <w:r w:rsidR="00E4189C" w:rsidRPr="003C527A">
          <w:rPr>
            <w:rStyle w:val="Hyperlink"/>
            <w:rFonts w:ascii="Calibri" w:hAnsi="Calibri" w:cs="Calibri"/>
            <w:sz w:val="20"/>
          </w:rPr>
          <w:t>Exceptions and Clarifications</w:t>
        </w:r>
      </w:hyperlink>
      <w:r w:rsidR="00E4189C" w:rsidRPr="00E4189C">
        <w:rPr>
          <w:rFonts w:ascii="Calibri" w:hAnsi="Calibri" w:cs="Calibri"/>
          <w:sz w:val="20"/>
        </w:rPr>
        <w:t xml:space="preserve"> </w:t>
      </w:r>
      <w:r w:rsidR="00E4189C" w:rsidRPr="00167849">
        <w:rPr>
          <w:rFonts w:ascii="Calibri" w:hAnsi="Calibri" w:cs="Calibri"/>
          <w:b/>
          <w:bCs/>
          <w:sz w:val="20"/>
        </w:rPr>
        <w:t>section of this solicitation. Please note that the County is under no obligation to accept any exceptions or clarifications, and any exceptions or clarifications may be the basis for bid disqualification.</w:t>
      </w:r>
    </w:p>
    <w:p w14:paraId="6EFB8DD1"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 xml:space="preserve">Bidders that are not certified SLEBS (for </w:t>
      </w:r>
      <w:r w:rsidR="0015073C">
        <w:rPr>
          <w:rFonts w:ascii="Calibri" w:hAnsi="Calibri" w:cs="Calibri"/>
          <w:sz w:val="20"/>
        </w:rPr>
        <w:t xml:space="preserve">the </w:t>
      </w:r>
      <w:r w:rsidRPr="0066296E">
        <w:rPr>
          <w:rFonts w:ascii="Calibri" w:hAnsi="Calibri" w:cs="Calibri"/>
          <w:sz w:val="20"/>
        </w:rPr>
        <w:t>definition of a SLEB</w:t>
      </w:r>
      <w:r w:rsidR="0015073C">
        <w:rPr>
          <w:rFonts w:ascii="Calibri" w:hAnsi="Calibri" w:cs="Calibri"/>
          <w:sz w:val="20"/>
        </w:rPr>
        <w:t>,</w:t>
      </w:r>
      <w:r w:rsidRPr="0066296E">
        <w:rPr>
          <w:rFonts w:ascii="Calibri" w:hAnsi="Calibri" w:cs="Calibri"/>
          <w:sz w:val="20"/>
        </w:rPr>
        <w:t xml:space="preserve"> see </w:t>
      </w:r>
      <w:hyperlink r:id="rId82" w:history="1">
        <w:r>
          <w:rPr>
            <w:rStyle w:val="Hyperlink"/>
            <w:rFonts w:ascii="Calibri" w:hAnsi="Calibri" w:cs="Calibri"/>
            <w:b/>
            <w:sz w:val="20"/>
          </w:rPr>
          <w:t>Alameda County SLEB Program Overview</w:t>
        </w:r>
      </w:hyperlink>
      <w:r>
        <w:rPr>
          <w:rFonts w:ascii="Calibri" w:hAnsi="Calibri" w:cs="Calibri"/>
          <w:b/>
          <w:sz w:val="20"/>
        </w:rPr>
        <w:t>; [</w:t>
      </w:r>
      <w:hyperlink r:id="rId83" w:history="1">
        <w:r>
          <w:rPr>
            <w:rStyle w:val="Hyperlink"/>
            <w:rFonts w:ascii="Calibri" w:hAnsi="Calibri" w:cs="Calibri"/>
            <w:b/>
            <w:sz w:val="20"/>
          </w:rPr>
          <w:t>http://acgov.org/auditor/sleb/overview.htm</w:t>
        </w:r>
      </w:hyperlink>
      <w:r>
        <w:rPr>
          <w:rFonts w:ascii="Calibri" w:hAnsi="Calibri" w:cs="Calibri"/>
          <w:b/>
          <w:sz w:val="20"/>
        </w:rPr>
        <w:t>]</w:t>
      </w:r>
      <w:r w:rsidRPr="00A86407">
        <w:rPr>
          <w:rFonts w:ascii="Calibri" w:hAnsi="Calibri" w:cs="Calibri"/>
          <w:b/>
          <w:sz w:val="20"/>
        </w:rPr>
        <w:t xml:space="preserve">) </w:t>
      </w:r>
      <w:r w:rsidRPr="0066296E">
        <w:rPr>
          <w:rFonts w:ascii="Calibri" w:hAnsi="Calibri" w:cs="Calibri"/>
          <w:sz w:val="20"/>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437C83A3"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Bidders are encouraged to form a partnership with a SLEB that can participate directly with this contract.  One of the benefits of the partnership will be economic</w:t>
      </w:r>
      <w:r w:rsidR="0015073C">
        <w:rPr>
          <w:rFonts w:ascii="Calibri" w:hAnsi="Calibri" w:cs="Calibri"/>
          <w:sz w:val="20"/>
        </w:rPr>
        <w:t>al</w:t>
      </w:r>
      <w:r w:rsidRPr="0066296E">
        <w:rPr>
          <w:rFonts w:ascii="Calibri" w:hAnsi="Calibri" w:cs="Calibri"/>
          <w:sz w:val="20"/>
        </w:rPr>
        <w:t xml:space="preserve">, but this partnership will also assist the SLEB to grow and build </w:t>
      </w:r>
      <w:r w:rsidR="0015073C">
        <w:rPr>
          <w:rFonts w:ascii="Calibri" w:hAnsi="Calibri" w:cs="Calibri"/>
          <w:sz w:val="20"/>
        </w:rPr>
        <w:t xml:space="preserve">the </w:t>
      </w:r>
      <w:r w:rsidRPr="0066296E">
        <w:rPr>
          <w:rFonts w:ascii="Calibri" w:hAnsi="Calibri" w:cs="Calibri"/>
          <w:sz w:val="20"/>
        </w:rPr>
        <w:t xml:space="preserve">capacity to eventually bid as a prime on their own.  </w:t>
      </w:r>
    </w:p>
    <w:p w14:paraId="1AD2CFAC"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Once a contract has been awarded, substitutions of the named subcontractor(s) are not allowed without prior written approval from the Auditor-Controller, Office of Contract Compliance &amp; Reporting (OCCR).</w:t>
      </w:r>
    </w:p>
    <w:p w14:paraId="2475A997" w14:textId="77777777" w:rsidR="00011821" w:rsidRDefault="00011821" w:rsidP="00011821">
      <w:pPr>
        <w:pStyle w:val="BodyTextIndent"/>
        <w:spacing w:after="120"/>
        <w:ind w:left="0"/>
        <w:jc w:val="both"/>
        <w:rPr>
          <w:rFonts w:ascii="Calibri" w:hAnsi="Calibri" w:cs="Calibri"/>
          <w:b/>
          <w:spacing w:val="-1"/>
          <w:sz w:val="20"/>
        </w:rPr>
      </w:pPr>
      <w:r w:rsidRPr="0066296E">
        <w:rPr>
          <w:rFonts w:ascii="Calibri" w:hAnsi="Calibri" w:cs="Calibri"/>
          <w:sz w:val="20"/>
        </w:rPr>
        <w:t>County departments, prime</w:t>
      </w:r>
      <w:r w:rsidR="0066296E">
        <w:rPr>
          <w:rFonts w:ascii="Calibri" w:hAnsi="Calibri" w:cs="Calibri"/>
          <w:sz w:val="20"/>
        </w:rPr>
        <w:t>,</w:t>
      </w:r>
      <w:r w:rsidRPr="0066296E">
        <w:rPr>
          <w:rFonts w:ascii="Calibri" w:hAnsi="Calibri" w:cs="Calibri"/>
          <w:sz w:val="20"/>
        </w:rPr>
        <w:t xml:space="preserve"> and subcontractors are required to use the web-based Elation Systems to monitor SLEB subcontractor </w:t>
      </w:r>
      <w:r w:rsidRPr="0066296E">
        <w:rPr>
          <w:rFonts w:ascii="Calibri" w:hAnsi="Calibri" w:cs="Calibri"/>
          <w:spacing w:val="-1"/>
          <w:sz w:val="20"/>
        </w:rPr>
        <w:t>compliance with</w:t>
      </w:r>
      <w:r>
        <w:rPr>
          <w:rFonts w:ascii="Calibri" w:hAnsi="Calibri" w:cs="Calibri"/>
          <w:b/>
          <w:spacing w:val="-1"/>
          <w:sz w:val="20"/>
        </w:rPr>
        <w:t xml:space="preserve"> </w:t>
      </w:r>
      <w:hyperlink r:id="rId84" w:history="1">
        <w:r w:rsidRPr="00117EA2">
          <w:rPr>
            <w:rStyle w:val="Hyperlink"/>
            <w:rFonts w:ascii="Calibri" w:hAnsi="Calibri" w:cs="Calibri"/>
            <w:b/>
            <w:spacing w:val="-1"/>
            <w:sz w:val="20"/>
          </w:rPr>
          <w:t>Elation Systems</w:t>
        </w:r>
      </w:hyperlink>
      <w:r>
        <w:rPr>
          <w:rFonts w:ascii="Calibri" w:hAnsi="Calibri" w:cs="Calibri"/>
          <w:b/>
          <w:spacing w:val="-1"/>
          <w:sz w:val="20"/>
        </w:rPr>
        <w:t xml:space="preserve"> [</w:t>
      </w:r>
      <w:hyperlink r:id="rId85" w:history="1">
        <w:r>
          <w:rPr>
            <w:rStyle w:val="Hyperlink"/>
            <w:rFonts w:ascii="Calibri" w:hAnsi="Calibri" w:cs="Calibri"/>
            <w:b/>
            <w:spacing w:val="-1"/>
            <w:sz w:val="20"/>
          </w:rPr>
          <w:t>http://www.elationsys.com/elationsys/</w:t>
        </w:r>
      </w:hyperlink>
      <w:r>
        <w:rPr>
          <w:rFonts w:ascii="Calibri" w:hAnsi="Calibri" w:cs="Calibri"/>
          <w:b/>
          <w:spacing w:val="-1"/>
          <w:sz w:val="20"/>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011821" w14:paraId="548BFA1B" w14:textId="77777777" w:rsidTr="00C5586D">
        <w:tc>
          <w:tcPr>
            <w:tcW w:w="10310" w:type="dxa"/>
            <w:shd w:val="clear" w:color="auto" w:fill="auto"/>
            <w:tcMar>
              <w:top w:w="72" w:type="dxa"/>
              <w:left w:w="115" w:type="dxa"/>
              <w:bottom w:w="72" w:type="dxa"/>
              <w:right w:w="115" w:type="dxa"/>
            </w:tcMar>
            <w:vAlign w:val="center"/>
          </w:tcPr>
          <w:p w14:paraId="50F7D0DC" w14:textId="5C07118A" w:rsidR="00011821" w:rsidRPr="00A86407" w:rsidRDefault="00000000" w:rsidP="00983DAC">
            <w:pPr>
              <w:pStyle w:val="Header"/>
              <w:tabs>
                <w:tab w:val="clear" w:pos="4320"/>
                <w:tab w:val="left" w:pos="343"/>
                <w:tab w:val="center" w:pos="5220"/>
              </w:tabs>
              <w:spacing w:line="276" w:lineRule="auto"/>
              <w:rPr>
                <w:rFonts w:ascii="Calibri" w:hAnsi="Calibri" w:cs="Calibri"/>
                <w:b/>
                <w:spacing w:val="-3"/>
                <w:sz w:val="20"/>
              </w:rPr>
            </w:pPr>
            <w:sdt>
              <w:sdtPr>
                <w:rPr>
                  <w:rFonts w:ascii="Calibri" w:hAnsi="Calibri" w:cs="Calibri"/>
                  <w:b/>
                  <w:spacing w:val="-3"/>
                  <w:sz w:val="20"/>
                </w:rPr>
                <w:id w:val="1578090081"/>
                <w14:checkbox>
                  <w14:checked w14:val="0"/>
                  <w14:checkedState w14:val="2612" w14:font="MS Gothic"/>
                  <w14:uncheckedState w14:val="2610" w14:font="MS Gothic"/>
                </w14:checkbox>
              </w:sdtPr>
              <w:sdtContent>
                <w:r w:rsidR="00EE153F">
                  <w:rPr>
                    <w:rFonts w:ascii="MS Gothic" w:eastAsia="MS Gothic" w:hAnsi="MS Gothic" w:cs="Calibri" w:hint="eastAsia"/>
                    <w:b/>
                    <w:spacing w:val="-3"/>
                    <w:sz w:val="20"/>
                  </w:rPr>
                  <w:t>☐</w:t>
                </w:r>
              </w:sdtContent>
            </w:sdt>
            <w:r w:rsidR="00CF281D">
              <w:rPr>
                <w:rFonts w:ascii="Calibri" w:hAnsi="Calibri" w:cs="Calibri"/>
                <w:b/>
                <w:spacing w:val="-3"/>
                <w:sz w:val="20"/>
              </w:rPr>
              <w:tab/>
            </w:r>
            <w:r w:rsidR="00011821">
              <w:rPr>
                <w:rFonts w:ascii="Calibri" w:hAnsi="Calibri" w:cs="Calibri"/>
                <w:b/>
                <w:spacing w:val="-3"/>
                <w:sz w:val="20"/>
              </w:rPr>
              <w:t>BIDDER</w:t>
            </w:r>
            <w:r w:rsidR="00011821" w:rsidRPr="00A86407">
              <w:rPr>
                <w:rFonts w:ascii="Calibri" w:hAnsi="Calibri" w:cs="Calibri"/>
                <w:b/>
                <w:spacing w:val="-3"/>
                <w:sz w:val="20"/>
              </w:rPr>
              <w:t xml:space="preserve"> IS A CERTIFIED </w:t>
            </w:r>
            <w:proofErr w:type="gramStart"/>
            <w:r w:rsidR="00011821" w:rsidRPr="00A86407">
              <w:rPr>
                <w:rFonts w:ascii="Calibri" w:hAnsi="Calibri" w:cs="Calibri"/>
                <w:b/>
                <w:spacing w:val="-3"/>
                <w:sz w:val="20"/>
              </w:rPr>
              <w:t xml:space="preserve">SLEB </w:t>
            </w:r>
            <w:r w:rsidR="00D96C17">
              <w:rPr>
                <w:rFonts w:ascii="Calibri" w:hAnsi="Calibri" w:cs="Calibri"/>
                <w:b/>
                <w:spacing w:val="-3"/>
                <w:sz w:val="20"/>
              </w:rPr>
              <w:t xml:space="preserve"> </w:t>
            </w:r>
            <w:r w:rsidR="00011821" w:rsidRPr="00A86407">
              <w:rPr>
                <w:rFonts w:ascii="Calibri" w:hAnsi="Calibri" w:cs="Calibri"/>
                <w:b/>
                <w:spacing w:val="-3"/>
                <w:sz w:val="20"/>
              </w:rPr>
              <w:t>(</w:t>
            </w:r>
            <w:proofErr w:type="gramEnd"/>
            <w:r w:rsidR="00011821" w:rsidRPr="00A86407">
              <w:rPr>
                <w:rFonts w:ascii="Calibri" w:hAnsi="Calibri" w:cs="Calibri"/>
                <w:b/>
                <w:spacing w:val="-3"/>
                <w:sz w:val="20"/>
              </w:rPr>
              <w:t>sign at bottom of page)</w:t>
            </w:r>
          </w:p>
          <w:p w14:paraId="4E145AF1" w14:textId="77777777" w:rsidR="00011821" w:rsidRPr="00A86407" w:rsidRDefault="00011821" w:rsidP="00983DAC">
            <w:pPr>
              <w:pStyle w:val="Header"/>
              <w:tabs>
                <w:tab w:val="clear" w:pos="4320"/>
                <w:tab w:val="clear" w:pos="864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BIDDER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7DF1B347" w14:textId="77777777" w:rsidR="00011821" w:rsidRPr="00A86407" w:rsidRDefault="00011821" w:rsidP="00983DAC">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3C77A1EE" w14:textId="77777777" w:rsidR="00011821" w:rsidRPr="00A86407" w:rsidRDefault="00011821" w:rsidP="00983DAC">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tc>
      </w:tr>
    </w:tbl>
    <w:p w14:paraId="1906C510" w14:textId="77777777" w:rsidR="00011821" w:rsidRPr="00A86407" w:rsidRDefault="00011821" w:rsidP="00011821">
      <w:pPr>
        <w:pStyle w:val="BodyTextIndent"/>
        <w:ind w:left="0"/>
        <w:rPr>
          <w:rFonts w:ascii="Calibri" w:hAnsi="Calibri" w:cs="Calibri"/>
          <w:b/>
          <w:sz w:val="22"/>
          <w:szCs w:val="22"/>
        </w:rPr>
      </w:pPr>
      <w:r>
        <w:rPr>
          <w:rFonts w:ascii="Calibri" w:hAnsi="Calibri" w:cs="Calibri"/>
          <w:b/>
          <w:sz w:val="22"/>
          <w:szCs w:val="22"/>
        </w:rPr>
        <w:t xml:space="preserve">OR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011821" w14:paraId="51E301A2" w14:textId="77777777" w:rsidTr="00983DAC">
        <w:trPr>
          <w:trHeight w:val="3057"/>
        </w:trPr>
        <w:tc>
          <w:tcPr>
            <w:tcW w:w="11016" w:type="dxa"/>
            <w:shd w:val="clear" w:color="auto" w:fill="auto"/>
            <w:tcMar>
              <w:top w:w="72" w:type="dxa"/>
              <w:left w:w="115" w:type="dxa"/>
              <w:bottom w:w="72" w:type="dxa"/>
              <w:right w:w="115" w:type="dxa"/>
            </w:tcMar>
            <w:vAlign w:val="center"/>
          </w:tcPr>
          <w:p w14:paraId="33C2B5D4" w14:textId="6D0FBAF3" w:rsidR="00666406" w:rsidRPr="001B455E" w:rsidRDefault="00000000" w:rsidP="00E4189C">
            <w:pPr>
              <w:pStyle w:val="Header"/>
              <w:tabs>
                <w:tab w:val="clear" w:pos="4320"/>
                <w:tab w:val="clear" w:pos="8640"/>
                <w:tab w:val="left" w:pos="405"/>
                <w:tab w:val="right" w:pos="10080"/>
              </w:tabs>
              <w:spacing w:before="120" w:after="120"/>
              <w:ind w:left="360" w:hanging="360"/>
              <w:rPr>
                <w:rFonts w:ascii="Calibri" w:hAnsi="Calibri" w:cs="Calibri"/>
                <w:b/>
                <w:sz w:val="20"/>
              </w:rPr>
            </w:pPr>
            <w:sdt>
              <w:sdtPr>
                <w:rPr>
                  <w:rFonts w:ascii="Calibri" w:hAnsi="Calibri" w:cs="Calibri"/>
                  <w:b/>
                  <w:spacing w:val="-3"/>
                  <w:sz w:val="20"/>
                </w:rPr>
                <w:id w:val="-2129462960"/>
                <w14:checkbox>
                  <w14:checked w14:val="0"/>
                  <w14:checkedState w14:val="2612" w14:font="MS Gothic"/>
                  <w14:uncheckedState w14:val="2610" w14:font="MS Gothic"/>
                </w14:checkbox>
              </w:sdtPr>
              <w:sdtContent>
                <w:r w:rsidR="00EE153F">
                  <w:rPr>
                    <w:rFonts w:ascii="MS Gothic" w:eastAsia="MS Gothic" w:hAnsi="MS Gothic" w:cs="Calibri" w:hint="eastAsia"/>
                    <w:b/>
                    <w:spacing w:val="-3"/>
                    <w:sz w:val="20"/>
                  </w:rPr>
                  <w:t>☐</w:t>
                </w:r>
              </w:sdtContent>
            </w:sdt>
            <w:r w:rsidR="00EE153F">
              <w:rPr>
                <w:rFonts w:ascii="Calibri" w:hAnsi="Calibri" w:cs="Calibri"/>
                <w:b/>
                <w:spacing w:val="-3"/>
                <w:sz w:val="20"/>
              </w:rPr>
              <w:tab/>
            </w:r>
            <w:r w:rsidR="00666406">
              <w:rPr>
                <w:rFonts w:ascii="Calibri" w:hAnsi="Calibri" w:cs="Calibri"/>
                <w:b/>
                <w:spacing w:val="-3"/>
                <w:sz w:val="20"/>
              </w:rPr>
              <w:t>BIDDER</w:t>
            </w:r>
            <w:r w:rsidR="00666406" w:rsidRPr="00A86407">
              <w:rPr>
                <w:rFonts w:ascii="Calibri" w:hAnsi="Calibri" w:cs="Calibri"/>
                <w:b/>
                <w:spacing w:val="-3"/>
                <w:sz w:val="20"/>
              </w:rPr>
              <w:t xml:space="preserve"> IS </w:t>
            </w:r>
            <w:r w:rsidR="00666406" w:rsidRPr="00A86407">
              <w:rPr>
                <w:rFonts w:ascii="Calibri" w:hAnsi="Calibri" w:cs="Calibri"/>
                <w:b/>
                <w:spacing w:val="-3"/>
                <w:sz w:val="20"/>
                <w:u w:val="single"/>
              </w:rPr>
              <w:t>NOT</w:t>
            </w:r>
            <w:r w:rsidR="00666406" w:rsidRPr="00A86407">
              <w:rPr>
                <w:rFonts w:ascii="Calibri" w:hAnsi="Calibri" w:cs="Calibri"/>
                <w:b/>
                <w:spacing w:val="-3"/>
                <w:sz w:val="20"/>
              </w:rPr>
              <w:t xml:space="preserve"> A CERTIFIED SLEB </w:t>
            </w:r>
            <w:r w:rsidR="00666406" w:rsidRPr="00A86407">
              <w:rPr>
                <w:rFonts w:ascii="Calibri" w:hAnsi="Calibri" w:cs="Calibri"/>
                <w:b/>
                <w:caps/>
                <w:spacing w:val="-3"/>
                <w:sz w:val="20"/>
              </w:rPr>
              <w:t xml:space="preserve">and will </w:t>
            </w:r>
            <w:r w:rsidR="00666406" w:rsidRPr="00A86407">
              <w:rPr>
                <w:rFonts w:ascii="Calibri" w:hAnsi="Calibri" w:cs="Calibri"/>
                <w:b/>
                <w:caps/>
                <w:sz w:val="20"/>
              </w:rPr>
              <w:t xml:space="preserve">subcontract </w:t>
            </w:r>
            <w:r w:rsidR="00666406" w:rsidRPr="00A86407">
              <w:rPr>
                <w:rFonts w:ascii="Calibri" w:hAnsi="Calibri" w:cs="Calibri"/>
                <w:b/>
                <w:caps/>
                <w:sz w:val="20"/>
                <w:u w:val="single"/>
              </w:rPr>
              <w:fldChar w:fldCharType="begin">
                <w:ffData>
                  <w:name w:val="Text56"/>
                  <w:enabled/>
                  <w:calcOnExit w:val="0"/>
                  <w:textInput/>
                </w:ffData>
              </w:fldChar>
            </w:r>
            <w:r w:rsidR="00666406" w:rsidRPr="00A86407">
              <w:rPr>
                <w:rFonts w:ascii="Calibri" w:hAnsi="Calibri" w:cs="Calibri"/>
                <w:b/>
                <w:caps/>
                <w:sz w:val="20"/>
                <w:u w:val="single"/>
              </w:rPr>
              <w:instrText xml:space="preserve"> FORMTEXT </w:instrText>
            </w:r>
            <w:r w:rsidR="00666406" w:rsidRPr="00A86407">
              <w:rPr>
                <w:rFonts w:ascii="Calibri" w:hAnsi="Calibri" w:cs="Calibri"/>
                <w:b/>
                <w:caps/>
                <w:sz w:val="20"/>
                <w:u w:val="single"/>
              </w:rPr>
            </w:r>
            <w:r w:rsidR="00666406" w:rsidRPr="00A86407">
              <w:rPr>
                <w:rFonts w:ascii="Calibri" w:hAnsi="Calibri" w:cs="Calibri"/>
                <w:b/>
                <w:caps/>
                <w:sz w:val="20"/>
                <w:u w:val="single"/>
              </w:rPr>
              <w:fldChar w:fldCharType="separate"/>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sidRPr="00A86407">
              <w:rPr>
                <w:rFonts w:ascii="Calibri" w:hAnsi="Calibri" w:cs="Calibri"/>
                <w:b/>
                <w:caps/>
                <w:sz w:val="20"/>
                <w:u w:val="single"/>
              </w:rPr>
              <w:fldChar w:fldCharType="end"/>
            </w:r>
            <w:r w:rsidR="00666406" w:rsidRPr="00A86407">
              <w:rPr>
                <w:rFonts w:ascii="Calibri" w:hAnsi="Calibri" w:cs="Calibri"/>
                <w:b/>
                <w:caps/>
                <w:sz w:val="20"/>
              </w:rPr>
              <w:t>% with the SLEB named</w:t>
            </w:r>
            <w:r w:rsidR="00666406">
              <w:rPr>
                <w:rFonts w:ascii="Calibri" w:hAnsi="Calibri" w:cs="Calibri"/>
                <w:b/>
                <w:caps/>
                <w:sz w:val="20"/>
              </w:rPr>
              <w:t xml:space="preserve"> below for the </w:t>
            </w:r>
            <w:r w:rsidR="00666406" w:rsidRPr="00A86407">
              <w:rPr>
                <w:rFonts w:ascii="Calibri" w:hAnsi="Calibri" w:cs="Calibri"/>
                <w:b/>
                <w:caps/>
                <w:sz w:val="20"/>
              </w:rPr>
              <w:t>following goods/services</w:t>
            </w:r>
            <w:r w:rsidR="00666406" w:rsidRPr="00A86407">
              <w:rPr>
                <w:rFonts w:ascii="Calibri" w:hAnsi="Calibri" w:cs="Calibri"/>
                <w:b/>
                <w:sz w:val="20"/>
              </w:rPr>
              <w:t xml:space="preserve">: </w:t>
            </w:r>
            <w:r w:rsidR="00666406" w:rsidRPr="00A86407">
              <w:rPr>
                <w:rFonts w:ascii="Calibri" w:hAnsi="Calibri" w:cs="Calibri"/>
                <w:b/>
                <w:sz w:val="20"/>
                <w:u w:val="single"/>
              </w:rPr>
              <w:fldChar w:fldCharType="begin">
                <w:ffData>
                  <w:name w:val="Text57"/>
                  <w:enabled/>
                  <w:calcOnExit w:val="0"/>
                  <w:textInput/>
                </w:ffData>
              </w:fldChar>
            </w:r>
            <w:r w:rsidR="00666406" w:rsidRPr="00A86407">
              <w:rPr>
                <w:rFonts w:ascii="Calibri" w:hAnsi="Calibri" w:cs="Calibri"/>
                <w:b/>
                <w:sz w:val="20"/>
                <w:u w:val="single"/>
              </w:rPr>
              <w:instrText xml:space="preserve"> FORMTEXT </w:instrText>
            </w:r>
            <w:r w:rsidR="00666406" w:rsidRPr="00A86407">
              <w:rPr>
                <w:rFonts w:ascii="Calibri" w:hAnsi="Calibri" w:cs="Calibri"/>
                <w:b/>
                <w:sz w:val="20"/>
                <w:u w:val="single"/>
              </w:rPr>
            </w:r>
            <w:r w:rsidR="00666406" w:rsidRPr="00A86407">
              <w:rPr>
                <w:rFonts w:ascii="Calibri" w:hAnsi="Calibri" w:cs="Calibri"/>
                <w:b/>
                <w:sz w:val="20"/>
                <w:u w:val="single"/>
              </w:rPr>
              <w:fldChar w:fldCharType="separate"/>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sidRPr="00A86407">
              <w:rPr>
                <w:rFonts w:ascii="Calibri" w:hAnsi="Calibri" w:cs="Calibri"/>
                <w:b/>
                <w:sz w:val="20"/>
                <w:u w:val="single"/>
              </w:rPr>
              <w:fldChar w:fldCharType="end"/>
            </w:r>
            <w:r w:rsidR="00666406" w:rsidRPr="00A86407">
              <w:rPr>
                <w:rFonts w:ascii="Calibri" w:hAnsi="Calibri" w:cs="Calibri"/>
                <w:b/>
                <w:sz w:val="20"/>
                <w:u w:val="single"/>
              </w:rPr>
              <w:tab/>
            </w:r>
          </w:p>
          <w:p w14:paraId="4FC656A3" w14:textId="77777777" w:rsidR="00666406" w:rsidRPr="00A86407" w:rsidRDefault="00666406" w:rsidP="00E4189C">
            <w:pPr>
              <w:pStyle w:val="Header"/>
              <w:tabs>
                <w:tab w:val="clear" w:pos="4320"/>
                <w:tab w:val="clear" w:pos="8640"/>
                <w:tab w:val="right" w:pos="10080"/>
              </w:tabs>
              <w:spacing w:before="120" w:after="120"/>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Subcontractor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06F69624" w14:textId="77777777" w:rsidR="00666406" w:rsidRPr="00A86407" w:rsidRDefault="00666406" w:rsidP="00E4189C">
            <w:pPr>
              <w:pStyle w:val="Header"/>
              <w:tabs>
                <w:tab w:val="clear" w:pos="4320"/>
                <w:tab w:val="clear" w:pos="8640"/>
                <w:tab w:val="right" w:pos="4680"/>
                <w:tab w:val="left" w:pos="4860"/>
                <w:tab w:val="right" w:pos="10080"/>
              </w:tabs>
              <w:spacing w:before="120" w:after="120"/>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3CEA9E46" w14:textId="77777777" w:rsidR="00666406" w:rsidRPr="00A86407" w:rsidRDefault="00666406" w:rsidP="00E4189C">
            <w:pPr>
              <w:pStyle w:val="Header"/>
              <w:spacing w:before="120" w:after="120"/>
              <w:ind w:left="360"/>
              <w:rPr>
                <w:rFonts w:ascii="Calibri" w:hAnsi="Calibri" w:cs="Calibri"/>
                <w:b/>
                <w:spacing w:val="-3"/>
                <w:sz w:val="20"/>
                <w:szCs w:val="24"/>
              </w:rPr>
            </w:pPr>
            <w:r w:rsidRPr="00A86407">
              <w:rPr>
                <w:rFonts w:ascii="Calibri" w:hAnsi="Calibri" w:cs="Calibri"/>
                <w:b/>
                <w:spacing w:val="-3"/>
                <w:sz w:val="20"/>
                <w:szCs w:val="24"/>
              </w:rPr>
              <w:t xml:space="preserve">SLEB Certification Status:  </w:t>
            </w:r>
            <w:r w:rsidRPr="00A86407">
              <w:rPr>
                <w:rFonts w:ascii="Calibri" w:hAnsi="Calibri" w:cs="Calibri"/>
                <w:b/>
                <w:spacing w:val="-3"/>
                <w:sz w:val="20"/>
                <w:szCs w:val="24"/>
              </w:rPr>
              <w:fldChar w:fldCharType="begin">
                <w:ffData>
                  <w:name w:val="Check8"/>
                  <w:enabled/>
                  <w:calcOnExit w:val="0"/>
                  <w:checkBox>
                    <w:sizeAuto/>
                    <w:default w:val="0"/>
                  </w:checkBox>
                </w:ffData>
              </w:fldChar>
            </w:r>
            <w:r w:rsidRPr="00A86407">
              <w:rPr>
                <w:rFonts w:ascii="Calibri" w:hAnsi="Calibri" w:cs="Calibri"/>
                <w:b/>
                <w:spacing w:val="-3"/>
                <w:sz w:val="20"/>
                <w:szCs w:val="24"/>
              </w:rPr>
              <w:instrText xml:space="preserve"> FORMCHECKBOX </w:instrText>
            </w:r>
            <w:r w:rsidRPr="00A86407">
              <w:rPr>
                <w:rFonts w:ascii="Calibri" w:hAnsi="Calibri" w:cs="Calibri"/>
                <w:b/>
                <w:spacing w:val="-3"/>
                <w:sz w:val="20"/>
                <w:szCs w:val="24"/>
              </w:rPr>
            </w:r>
            <w:r w:rsidRPr="00A86407">
              <w:rPr>
                <w:rFonts w:ascii="Calibri" w:hAnsi="Calibri" w:cs="Calibri"/>
                <w:b/>
                <w:spacing w:val="-3"/>
                <w:sz w:val="20"/>
                <w:szCs w:val="24"/>
              </w:rPr>
              <w:fldChar w:fldCharType="separate"/>
            </w:r>
            <w:r w:rsidRPr="00A86407">
              <w:rPr>
                <w:rFonts w:ascii="Calibri" w:hAnsi="Calibri" w:cs="Calibri"/>
                <w:b/>
                <w:spacing w:val="-3"/>
                <w:sz w:val="20"/>
                <w:szCs w:val="24"/>
              </w:rPr>
              <w:fldChar w:fldCharType="end"/>
            </w:r>
            <w:r w:rsidRPr="00A86407">
              <w:rPr>
                <w:rFonts w:ascii="Calibri" w:hAnsi="Calibri" w:cs="Calibri"/>
                <w:b/>
                <w:spacing w:val="-3"/>
                <w:sz w:val="20"/>
                <w:szCs w:val="24"/>
              </w:rPr>
              <w:t xml:space="preserve">  Small /  </w:t>
            </w:r>
            <w:r w:rsidRPr="00A86407">
              <w:rPr>
                <w:rFonts w:ascii="Calibri" w:hAnsi="Calibri" w:cs="Calibri"/>
                <w:b/>
                <w:spacing w:val="-3"/>
                <w:sz w:val="20"/>
                <w:szCs w:val="24"/>
              </w:rPr>
              <w:fldChar w:fldCharType="begin">
                <w:ffData>
                  <w:name w:val="Check9"/>
                  <w:enabled/>
                  <w:calcOnExit w:val="0"/>
                  <w:checkBox>
                    <w:sizeAuto/>
                    <w:default w:val="0"/>
                  </w:checkBox>
                </w:ffData>
              </w:fldChar>
            </w:r>
            <w:r w:rsidRPr="00A86407">
              <w:rPr>
                <w:rFonts w:ascii="Calibri" w:hAnsi="Calibri" w:cs="Calibri"/>
                <w:b/>
                <w:spacing w:val="-3"/>
                <w:sz w:val="20"/>
                <w:szCs w:val="24"/>
              </w:rPr>
              <w:instrText xml:space="preserve"> FORMCHECKBOX </w:instrText>
            </w:r>
            <w:r w:rsidRPr="00A86407">
              <w:rPr>
                <w:rFonts w:ascii="Calibri" w:hAnsi="Calibri" w:cs="Calibri"/>
                <w:b/>
                <w:spacing w:val="-3"/>
                <w:sz w:val="20"/>
                <w:szCs w:val="24"/>
              </w:rPr>
            </w:r>
            <w:r w:rsidRPr="00A86407">
              <w:rPr>
                <w:rFonts w:ascii="Calibri" w:hAnsi="Calibri" w:cs="Calibri"/>
                <w:b/>
                <w:spacing w:val="-3"/>
                <w:sz w:val="20"/>
                <w:szCs w:val="24"/>
              </w:rPr>
              <w:fldChar w:fldCharType="separate"/>
            </w:r>
            <w:r w:rsidRPr="00A86407">
              <w:rPr>
                <w:rFonts w:ascii="Calibri" w:hAnsi="Calibri" w:cs="Calibri"/>
                <w:b/>
                <w:spacing w:val="-3"/>
                <w:sz w:val="20"/>
                <w:szCs w:val="24"/>
              </w:rPr>
              <w:fldChar w:fldCharType="end"/>
            </w:r>
            <w:r w:rsidRPr="00A86407">
              <w:rPr>
                <w:rFonts w:ascii="Calibri" w:hAnsi="Calibri" w:cs="Calibri"/>
                <w:b/>
                <w:spacing w:val="-3"/>
                <w:sz w:val="20"/>
                <w:szCs w:val="24"/>
              </w:rPr>
              <w:t xml:space="preserve">  Emerging </w:t>
            </w:r>
          </w:p>
          <w:p w14:paraId="0FC6A9F1" w14:textId="77777777" w:rsidR="00666406" w:rsidRPr="001B455E" w:rsidRDefault="00666406" w:rsidP="00E4189C">
            <w:pPr>
              <w:pStyle w:val="Header"/>
              <w:tabs>
                <w:tab w:val="clear" w:pos="4320"/>
                <w:tab w:val="clear" w:pos="8640"/>
                <w:tab w:val="right" w:pos="10080"/>
              </w:tabs>
              <w:spacing w:before="120" w:after="120"/>
              <w:ind w:left="360"/>
              <w:rPr>
                <w:rFonts w:ascii="Calibri" w:hAnsi="Calibri" w:cs="Calibri"/>
                <w:b/>
                <w:spacing w:val="-3"/>
                <w:sz w:val="20"/>
                <w:szCs w:val="24"/>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5372331A" w14:textId="77777777" w:rsidR="00983DAC" w:rsidRDefault="00666406" w:rsidP="00E4189C">
            <w:pPr>
              <w:pStyle w:val="Header"/>
              <w:tabs>
                <w:tab w:val="clear" w:pos="4320"/>
                <w:tab w:val="clear" w:pos="8640"/>
                <w:tab w:val="right" w:pos="10080"/>
              </w:tabs>
              <w:spacing w:before="120" w:after="120"/>
              <w:ind w:left="360"/>
              <w:rPr>
                <w:rFonts w:ascii="Calibri" w:hAnsi="Calibri" w:cs="Calibri"/>
                <w:b/>
                <w:spacing w:val="-3"/>
                <w:sz w:val="20"/>
                <w:u w:val="single"/>
              </w:rPr>
            </w:pPr>
            <w:r w:rsidRPr="00A86407">
              <w:rPr>
                <w:rFonts w:ascii="Calibri" w:hAnsi="Calibri" w:cs="Calibri"/>
                <w:b/>
                <w:spacing w:val="-3"/>
                <w:sz w:val="20"/>
              </w:rPr>
              <w:t xml:space="preserve">SLEB Subcontractor </w:t>
            </w:r>
            <w:r w:rsidRPr="00A86407">
              <w:rPr>
                <w:rFonts w:ascii="Calibri" w:hAnsi="Calibri" w:cs="Calibri"/>
                <w:b/>
                <w:spacing w:val="-3"/>
                <w:sz w:val="20"/>
                <w:szCs w:val="24"/>
              </w:rPr>
              <w:t xml:space="preserve">Principal Name: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5F1F6142" w14:textId="0D05B5BA" w:rsidR="00011821" w:rsidRPr="00983DAC" w:rsidRDefault="00666406" w:rsidP="00E4189C">
            <w:pPr>
              <w:pStyle w:val="Header"/>
              <w:tabs>
                <w:tab w:val="clear" w:pos="4320"/>
                <w:tab w:val="clear" w:pos="8640"/>
                <w:tab w:val="right" w:pos="8415"/>
                <w:tab w:val="right" w:pos="9810"/>
              </w:tabs>
              <w:spacing w:before="120" w:after="120" w:line="276" w:lineRule="auto"/>
              <w:ind w:left="360"/>
              <w:rPr>
                <w:rFonts w:ascii="Calibri" w:hAnsi="Calibri" w:cs="Calibri"/>
                <w:b/>
                <w:spacing w:val="-3"/>
                <w:sz w:val="20"/>
                <w:szCs w:val="24"/>
              </w:rPr>
            </w:pPr>
            <w:bookmarkStart w:id="96" w:name="SLEBSubSignature"/>
            <w:bookmarkEnd w:id="96"/>
            <w:r w:rsidRPr="00A86407">
              <w:rPr>
                <w:rFonts w:ascii="Calibri" w:hAnsi="Calibri" w:cs="Calibri"/>
                <w:b/>
                <w:spacing w:val="-3"/>
                <w:sz w:val="20"/>
              </w:rPr>
              <w:t xml:space="preserve">SLEB Subcontractor Principal Signature:  </w:t>
            </w:r>
            <w:r w:rsidRPr="00246195">
              <w:rPr>
                <w:rFonts w:ascii="Calibri" w:hAnsi="Calibri" w:cs="Calibri"/>
                <w:color w:val="0000FF"/>
                <w:spacing w:val="-3"/>
                <w:sz w:val="36"/>
                <w:szCs w:val="36"/>
              </w:rPr>
              <w:sym w:font="Wingdings" w:char="F03F"/>
            </w:r>
            <w:r w:rsidRPr="00FC3FC9">
              <w:rPr>
                <w:rFonts w:ascii="Calibri" w:hAnsi="Calibri" w:cs="Calibri"/>
                <w:b/>
                <w:spacing w:val="-3"/>
                <w:sz w:val="20"/>
                <w:u w:val="single"/>
              </w:rPr>
              <w:tab/>
            </w:r>
            <w:r w:rsidRPr="00A86407">
              <w:rPr>
                <w:rFonts w:ascii="Calibri" w:hAnsi="Calibri" w:cs="Calibri"/>
                <w:b/>
                <w:spacing w:val="-3"/>
                <w:sz w:val="20"/>
              </w:rPr>
              <w:t xml:space="preserve">Date: </w:t>
            </w:r>
            <w:r w:rsidR="00011821" w:rsidRPr="00A86407">
              <w:rPr>
                <w:rFonts w:ascii="Calibri" w:hAnsi="Calibri" w:cs="Calibri"/>
                <w:b/>
                <w:spacing w:val="-3"/>
                <w:sz w:val="20"/>
                <w:u w:val="single"/>
              </w:rPr>
              <w:fldChar w:fldCharType="begin">
                <w:ffData>
                  <w:name w:val="Text54"/>
                  <w:enabled/>
                  <w:calcOnExit w:val="0"/>
                  <w:textInput/>
                </w:ffData>
              </w:fldChar>
            </w:r>
            <w:r w:rsidR="00011821" w:rsidRPr="00A86407">
              <w:rPr>
                <w:rFonts w:ascii="Calibri" w:hAnsi="Calibri" w:cs="Calibri"/>
                <w:b/>
                <w:spacing w:val="-3"/>
                <w:sz w:val="20"/>
                <w:u w:val="single"/>
              </w:rPr>
              <w:instrText xml:space="preserve"> FORMTEXT </w:instrText>
            </w:r>
            <w:r w:rsidR="00011821" w:rsidRPr="00A86407">
              <w:rPr>
                <w:rFonts w:ascii="Calibri" w:hAnsi="Calibri" w:cs="Calibri"/>
                <w:b/>
                <w:spacing w:val="-3"/>
                <w:sz w:val="20"/>
                <w:u w:val="single"/>
              </w:rPr>
            </w:r>
            <w:r w:rsidR="00011821" w:rsidRPr="00A86407">
              <w:rPr>
                <w:rFonts w:ascii="Calibri" w:hAnsi="Calibri" w:cs="Calibri"/>
                <w:b/>
                <w:spacing w:val="-3"/>
                <w:sz w:val="20"/>
                <w:u w:val="single"/>
              </w:rPr>
              <w:fldChar w:fldCharType="separate"/>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sidRPr="00A86407">
              <w:rPr>
                <w:rFonts w:ascii="Calibri" w:hAnsi="Calibri" w:cs="Calibri"/>
                <w:b/>
                <w:spacing w:val="-3"/>
                <w:sz w:val="20"/>
                <w:u w:val="single"/>
              </w:rPr>
              <w:fldChar w:fldCharType="end"/>
            </w:r>
            <w:r w:rsidR="009F576E">
              <w:rPr>
                <w:rFonts w:ascii="Calibri" w:hAnsi="Calibri" w:cs="Calibri"/>
                <w:b/>
                <w:spacing w:val="-3"/>
                <w:sz w:val="20"/>
                <w:u w:val="single"/>
              </w:rPr>
              <w:tab/>
            </w:r>
          </w:p>
        </w:tc>
      </w:tr>
    </w:tbl>
    <w:p w14:paraId="0CC289D5" w14:textId="77777777" w:rsidR="00011821" w:rsidRPr="00130F5F" w:rsidRDefault="00011821" w:rsidP="00011821">
      <w:pPr>
        <w:tabs>
          <w:tab w:val="center" w:pos="5220"/>
        </w:tabs>
        <w:rPr>
          <w:rFonts w:ascii="Calibri" w:hAnsi="Calibri" w:cs="Calibri"/>
          <w:sz w:val="14"/>
          <w:szCs w:val="16"/>
        </w:rPr>
      </w:pPr>
    </w:p>
    <w:p w14:paraId="1E2E6C06" w14:textId="77777777" w:rsidR="00011821" w:rsidRPr="00130F5F" w:rsidRDefault="00011821" w:rsidP="00983DAC">
      <w:pPr>
        <w:pStyle w:val="Header"/>
        <w:pBdr>
          <w:top w:val="single" w:sz="4" w:space="1" w:color="auto"/>
          <w:left w:val="single" w:sz="4" w:space="6" w:color="auto"/>
          <w:bottom w:val="single" w:sz="4" w:space="1" w:color="auto"/>
          <w:right w:val="single" w:sz="4" w:space="4" w:color="auto"/>
        </w:pBdr>
        <w:tabs>
          <w:tab w:val="left" w:pos="720"/>
        </w:tabs>
        <w:jc w:val="both"/>
        <w:rPr>
          <w:rFonts w:ascii="Calibri" w:hAnsi="Calibri" w:cs="Calibri"/>
          <w:b/>
          <w:spacing w:val="-3"/>
          <w:sz w:val="22"/>
        </w:rPr>
      </w:pPr>
      <w:proofErr w:type="gramStart"/>
      <w:r w:rsidRPr="00130F5F">
        <w:rPr>
          <w:rFonts w:ascii="Calibri" w:hAnsi="Calibri" w:cs="Calibri"/>
          <w:b/>
          <w:sz w:val="20"/>
        </w:rPr>
        <w:t>Upon</w:t>
      </w:r>
      <w:proofErr w:type="gramEnd"/>
      <w:r w:rsidRPr="00130F5F">
        <w:rPr>
          <w:rFonts w:ascii="Calibri" w:hAnsi="Calibri" w:cs="Calibri"/>
          <w:b/>
          <w:sz w:val="20"/>
        </w:rPr>
        <w:t xml:space="preserve"> award,</w:t>
      </w:r>
      <w:r>
        <w:rPr>
          <w:rFonts w:ascii="Calibri" w:hAnsi="Calibri" w:cs="Calibri"/>
          <w:b/>
          <w:sz w:val="20"/>
        </w:rPr>
        <w:t xml:space="preserve"> Bidder (the</w:t>
      </w:r>
      <w:r w:rsidRPr="00130F5F">
        <w:rPr>
          <w:rFonts w:ascii="Calibri" w:hAnsi="Calibri" w:cs="Calibri"/>
          <w:b/>
          <w:sz w:val="20"/>
        </w:rPr>
        <w:t xml:space="preserve"> </w:t>
      </w:r>
      <w:r w:rsidR="0015073C">
        <w:rPr>
          <w:rFonts w:ascii="Calibri" w:hAnsi="Calibri" w:cs="Calibri"/>
          <w:b/>
          <w:sz w:val="20"/>
        </w:rPr>
        <w:t>P</w:t>
      </w:r>
      <w:r w:rsidRPr="00130F5F">
        <w:rPr>
          <w:rFonts w:ascii="Calibri" w:hAnsi="Calibri" w:cs="Calibri"/>
          <w:b/>
          <w:sz w:val="20"/>
        </w:rPr>
        <w:t xml:space="preserve">rime </w:t>
      </w:r>
      <w:r>
        <w:rPr>
          <w:rFonts w:ascii="Calibri" w:hAnsi="Calibri" w:cs="Calibri"/>
          <w:b/>
          <w:sz w:val="20"/>
        </w:rPr>
        <w:t>Contractor)</w:t>
      </w:r>
      <w:r w:rsidRPr="00130F5F">
        <w:rPr>
          <w:rFonts w:ascii="Calibri" w:hAnsi="Calibri" w:cs="Calibri"/>
          <w:b/>
          <w:sz w:val="20"/>
        </w:rPr>
        <w:t xml:space="preserve"> and</w:t>
      </w:r>
      <w:r w:rsidRPr="00130F5F">
        <w:rPr>
          <w:rFonts w:ascii="Calibri" w:hAnsi="Calibri" w:cs="Calibri"/>
          <w:sz w:val="20"/>
        </w:rPr>
        <w:t xml:space="preserve"> </w:t>
      </w:r>
      <w:r w:rsidRPr="00130F5F">
        <w:rPr>
          <w:rFonts w:ascii="Calibri" w:hAnsi="Calibri" w:cs="Calibri"/>
          <w:b/>
          <w:sz w:val="20"/>
        </w:rPr>
        <w:t>all SLEB subcontractors</w:t>
      </w:r>
      <w:r w:rsidRPr="00130F5F">
        <w:rPr>
          <w:rFonts w:ascii="Calibri" w:hAnsi="Calibri" w:cs="Calibri"/>
          <w:sz w:val="20"/>
        </w:rPr>
        <w:t xml:space="preserve"> agree to register and use the secure web-based ELATION SYSTEMS. ELATION SYSTEMS will be used to submit SLEB subcontractor participation</w:t>
      </w:r>
      <w:r w:rsidR="0015073C">
        <w:rPr>
          <w:rFonts w:ascii="Calibri" w:hAnsi="Calibri" w:cs="Calibri"/>
          <w:sz w:val="20"/>
        </w:rPr>
        <w:t>,</w:t>
      </w:r>
      <w:r w:rsidRPr="00130F5F">
        <w:rPr>
          <w:rFonts w:ascii="Calibri" w:hAnsi="Calibri" w:cs="Calibri"/>
          <w:sz w:val="20"/>
        </w:rPr>
        <w:t xml:space="preserve"> including, but not limited to, subcontractor contract amounts, payments made, and confirmation of payments received.</w:t>
      </w:r>
    </w:p>
    <w:p w14:paraId="75F2EC22" w14:textId="77777777" w:rsidR="00011821" w:rsidRDefault="00011821" w:rsidP="00011821">
      <w:pPr>
        <w:rPr>
          <w:rFonts w:ascii="Calibri" w:hAnsi="Calibri" w:cs="Calibri"/>
          <w:sz w:val="14"/>
        </w:rPr>
      </w:pPr>
    </w:p>
    <w:p w14:paraId="0359B8E9" w14:textId="77777777" w:rsidR="00F20D88" w:rsidRPr="00666406" w:rsidRDefault="00F20D88" w:rsidP="00011821">
      <w:pPr>
        <w:rPr>
          <w:rFonts w:ascii="Calibri" w:hAnsi="Calibri" w:cs="Calibri"/>
          <w:sz w:val="14"/>
        </w:rPr>
      </w:pPr>
    </w:p>
    <w:p w14:paraId="2AD0DD53" w14:textId="77777777" w:rsidR="0067548A" w:rsidRPr="003B6185" w:rsidRDefault="0067548A" w:rsidP="0067548A">
      <w:pPr>
        <w:tabs>
          <w:tab w:val="left" w:pos="4728"/>
          <w:tab w:val="left" w:pos="5459"/>
          <w:tab w:val="right" w:pos="10080"/>
        </w:tabs>
        <w:spacing w:after="240"/>
        <w:rPr>
          <w:rFonts w:ascii="Calibri" w:hAnsi="Calibri" w:cs="Calibri"/>
          <w:b/>
          <w:sz w:val="22"/>
          <w:u w:val="single"/>
        </w:rPr>
      </w:pPr>
      <w:bookmarkStart w:id="97" w:name="_Hlk160806814"/>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p>
    <w:p w14:paraId="29C77540" w14:textId="77777777" w:rsidR="0067548A" w:rsidRPr="00C5586D" w:rsidRDefault="0067548A" w:rsidP="0067548A">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sz w:val="22"/>
          <w:u w:val="single"/>
        </w:rPr>
        <w:tab/>
      </w:r>
    </w:p>
    <w:p w14:paraId="63E9D64A" w14:textId="77777777" w:rsidR="0067548A" w:rsidRPr="007B0708" w:rsidRDefault="0067548A" w:rsidP="0067548A">
      <w:pPr>
        <w:tabs>
          <w:tab w:val="left" w:pos="7200"/>
          <w:tab w:val="left" w:pos="7470"/>
          <w:tab w:val="right" w:pos="10080"/>
        </w:tabs>
      </w:pPr>
      <w:bookmarkStart w:id="98" w:name="Prime_Bidder_Signature"/>
      <w:bookmarkEnd w:id="98"/>
      <w:r w:rsidRPr="00A855E9">
        <w:rPr>
          <w:rFonts w:ascii="Calibri" w:hAnsi="Calibri" w:cs="Calibri"/>
          <w:b/>
          <w:bCs/>
          <w:sz w:val="22"/>
        </w:rPr>
        <w:t>Bidder Signature:</w:t>
      </w:r>
      <w:r w:rsidRPr="007B0708">
        <w:rPr>
          <w:rFonts w:ascii="Calibri" w:hAnsi="Calibri" w:cs="Calibri"/>
          <w:sz w:val="22"/>
        </w:rPr>
        <w:t xml:space="preserve"> </w:t>
      </w:r>
      <w:r w:rsidRPr="007B0708">
        <w:rPr>
          <w:rFonts w:ascii="Calibri" w:hAnsi="Calibri" w:cs="Calibri"/>
          <w:color w:val="0000FF"/>
          <w:spacing w:val="-3"/>
          <w:sz w:val="36"/>
          <w:szCs w:val="36"/>
        </w:rPr>
        <w:sym w:font="Wingdings" w:char="F03F"/>
      </w:r>
      <w:r w:rsidRPr="00F67D32">
        <w:rPr>
          <w:rFonts w:ascii="Calibri" w:hAnsi="Calibri" w:cs="Calibri"/>
          <w:spacing w:val="-3"/>
          <w:sz w:val="36"/>
          <w:szCs w:val="36"/>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sz w:val="22"/>
          <w:u w:val="single"/>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sz w:val="22"/>
          <w:u w:val="single"/>
        </w:rPr>
      </w:r>
      <w:r w:rsidRPr="00F67D32">
        <w:rPr>
          <w:rFonts w:ascii="Calibri" w:hAnsi="Calibri" w:cs="Calibri"/>
          <w:b/>
          <w:sz w:val="22"/>
          <w:u w:val="single"/>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sz w:val="22"/>
          <w:u w:val="single"/>
        </w:rPr>
        <w:fldChar w:fldCharType="end"/>
      </w:r>
      <w:r>
        <w:rPr>
          <w:rFonts w:ascii="Calibri" w:hAnsi="Calibri" w:cs="Calibri"/>
          <w:b/>
          <w:sz w:val="22"/>
          <w:u w:val="single"/>
        </w:rPr>
        <w:tab/>
      </w:r>
    </w:p>
    <w:bookmarkEnd w:id="97"/>
    <w:p w14:paraId="22B229E0" w14:textId="77777777" w:rsidR="0066296E" w:rsidRPr="007B0708" w:rsidRDefault="00011821" w:rsidP="00011821">
      <w:pPr>
        <w:rPr>
          <w:rFonts w:ascii="Calibri" w:hAnsi="Calibri" w:cs="Calibri"/>
          <w:b/>
          <w:sz w:val="2"/>
          <w:szCs w:val="2"/>
        </w:rPr>
      </w:pPr>
      <w:r>
        <w:rPr>
          <w:highlight w:val="lightGray"/>
        </w:rPr>
        <w:br w:type="page"/>
      </w:r>
    </w:p>
    <w:p w14:paraId="114F3224" w14:textId="21D8907F" w:rsidR="00490C52" w:rsidRPr="004A43AE" w:rsidRDefault="00490C52" w:rsidP="00490C52">
      <w:pPr>
        <w:pStyle w:val="Heading4"/>
        <w:shd w:val="clear" w:color="auto" w:fill="E2EFD9" w:themeFill="accent6" w:themeFillTint="33"/>
        <w:jc w:val="left"/>
      </w:pPr>
      <w:r w:rsidRPr="004A43AE">
        <w:lastRenderedPageBreak/>
        <w:t>BIDDER MINIMUM QUALIFICATIONS</w:t>
      </w:r>
      <w:r>
        <w:tab/>
      </w:r>
    </w:p>
    <w:p w14:paraId="6477602D" w14:textId="77777777" w:rsidR="00011821" w:rsidRPr="00EE1991" w:rsidRDefault="0099379F" w:rsidP="00C8509D">
      <w:pPr>
        <w:spacing w:before="240" w:after="240"/>
        <w:rPr>
          <w:rFonts w:ascii="Calibri" w:hAnsi="Calibri" w:cs="Calibri"/>
          <w:sz w:val="24"/>
        </w:rPr>
      </w:pPr>
      <w:r w:rsidRPr="00EE1991">
        <w:rPr>
          <w:rFonts w:ascii="Calibri" w:hAnsi="Calibri" w:cs="Calibri"/>
          <w:b/>
          <w:sz w:val="24"/>
        </w:rPr>
        <w:t>Instructions:</w:t>
      </w:r>
      <w:r w:rsidR="00011821" w:rsidRPr="00EE1991">
        <w:rPr>
          <w:rFonts w:ascii="Calibri" w:hAnsi="Calibri" w:cs="Calibri"/>
          <w:sz w:val="24"/>
        </w:rPr>
        <w:t xml:space="preserve"> Bidder </w:t>
      </w:r>
      <w:r w:rsidR="00F57AF3">
        <w:rPr>
          <w:rFonts w:ascii="Calibri" w:hAnsi="Calibri" w:cs="Calibri"/>
          <w:sz w:val="24"/>
        </w:rPr>
        <w:t>must</w:t>
      </w:r>
      <w:r w:rsidR="00011821" w:rsidRPr="00EE1991">
        <w:rPr>
          <w:rFonts w:ascii="Calibri" w:hAnsi="Calibri" w:cs="Calibri"/>
          <w:sz w:val="24"/>
        </w:rPr>
        <w:t xml:space="preserve"> respond and/or provide support documentation </w:t>
      </w:r>
      <w:r w:rsidR="0015073C">
        <w:rPr>
          <w:rFonts w:ascii="Calibri" w:hAnsi="Calibri" w:cs="Calibri"/>
          <w:sz w:val="24"/>
        </w:rPr>
        <w:t>that fulfills</w:t>
      </w:r>
      <w:r w:rsidR="00011821" w:rsidRPr="00EE1991">
        <w:rPr>
          <w:rFonts w:ascii="Calibri" w:hAnsi="Calibri" w:cs="Calibri"/>
          <w:sz w:val="24"/>
        </w:rPr>
        <w:t xml:space="preserve"> a</w:t>
      </w:r>
      <w:r w:rsidR="004853C4" w:rsidRPr="00EE1991">
        <w:rPr>
          <w:rFonts w:ascii="Calibri" w:hAnsi="Calibri" w:cs="Calibri"/>
          <w:sz w:val="24"/>
        </w:rPr>
        <w:t>ll the minimum qualifications</w:t>
      </w:r>
      <w:r w:rsidR="006D0D7C">
        <w:rPr>
          <w:rFonts w:ascii="Calibri" w:hAnsi="Calibri" w:cs="Calibri"/>
          <w:sz w:val="24"/>
        </w:rPr>
        <w:t xml:space="preserve"> as identified in the RFQ documents</w:t>
      </w:r>
      <w:r w:rsidR="004853C4" w:rsidRPr="00EE1991">
        <w:rPr>
          <w:rFonts w:ascii="Calibri" w:hAnsi="Calibri" w:cs="Calibri"/>
          <w:sz w:val="24"/>
        </w:rPr>
        <w:t xml:space="preserve">. </w:t>
      </w:r>
    </w:p>
    <w:p w14:paraId="63A23DE9" w14:textId="346512D8" w:rsidR="00A0539F" w:rsidRPr="000C062A" w:rsidRDefault="00A0539F" w:rsidP="00A0539F">
      <w:pPr>
        <w:pStyle w:val="Itema"/>
        <w:numPr>
          <w:ilvl w:val="0"/>
          <w:numId w:val="30"/>
        </w:numPr>
        <w:ind w:left="720" w:hanging="720"/>
        <w:rPr>
          <w:sz w:val="24"/>
        </w:rPr>
      </w:pPr>
      <w:r w:rsidRPr="00AD6F7B">
        <w:rPr>
          <w:rFonts w:asciiTheme="minorHAnsi" w:hAnsiTheme="minorHAnsi" w:cstheme="minorHAnsi"/>
          <w:sz w:val="24"/>
          <w:szCs w:val="24"/>
        </w:rPr>
        <w:t>Bidder</w:t>
      </w:r>
      <w:r>
        <w:rPr>
          <w:rFonts w:asciiTheme="minorHAnsi" w:hAnsiTheme="minorHAnsi" w:cstheme="minorHAnsi"/>
          <w:sz w:val="24"/>
          <w:szCs w:val="24"/>
        </w:rPr>
        <w:t xml:space="preserve"> and/or </w:t>
      </w:r>
      <w:r w:rsidRPr="00AD6F7B">
        <w:rPr>
          <w:rFonts w:asciiTheme="minorHAnsi" w:hAnsiTheme="minorHAnsi" w:cstheme="minorHAnsi"/>
          <w:sz w:val="24"/>
          <w:szCs w:val="24"/>
        </w:rPr>
        <w:t>Bidder</w:t>
      </w:r>
      <w:r>
        <w:rPr>
          <w:rFonts w:asciiTheme="minorHAnsi" w:hAnsiTheme="minorHAnsi" w:cstheme="minorHAnsi"/>
          <w:sz w:val="24"/>
          <w:szCs w:val="24"/>
        </w:rPr>
        <w:t xml:space="preserve">’s key personnel </w:t>
      </w:r>
      <w:r w:rsidRPr="00AD6F7B">
        <w:rPr>
          <w:rFonts w:asciiTheme="minorHAnsi" w:hAnsiTheme="minorHAnsi" w:cstheme="minorHAnsi"/>
          <w:sz w:val="24"/>
          <w:szCs w:val="24"/>
        </w:rPr>
        <w:t xml:space="preserve">must </w:t>
      </w:r>
      <w:r w:rsidR="000C6DF2">
        <w:rPr>
          <w:rFonts w:asciiTheme="minorHAnsi" w:hAnsiTheme="minorHAnsi" w:cstheme="minorHAnsi"/>
          <w:sz w:val="24"/>
          <w:szCs w:val="24"/>
        </w:rPr>
        <w:t xml:space="preserve">clearly </w:t>
      </w:r>
      <w:r w:rsidR="001D5CEC">
        <w:rPr>
          <w:rFonts w:asciiTheme="minorHAnsi" w:hAnsiTheme="minorHAnsi" w:cstheme="minorHAnsi"/>
          <w:sz w:val="24"/>
          <w:szCs w:val="24"/>
        </w:rPr>
        <w:t>state or demonstrate that they have</w:t>
      </w:r>
      <w:r w:rsidR="000C6DF2" w:rsidRPr="00AD6F7B">
        <w:rPr>
          <w:rFonts w:asciiTheme="minorHAnsi" w:hAnsiTheme="minorHAnsi" w:cstheme="minorHAnsi"/>
          <w:sz w:val="24"/>
          <w:szCs w:val="24"/>
        </w:rPr>
        <w:t xml:space="preserve"> </w:t>
      </w:r>
      <w:r w:rsidRPr="00AD6F7B">
        <w:rPr>
          <w:rFonts w:asciiTheme="minorHAnsi" w:hAnsiTheme="minorHAnsi" w:cstheme="minorHAnsi"/>
          <w:sz w:val="24"/>
          <w:szCs w:val="24"/>
        </w:rPr>
        <w:t>regularly and continuously engaged in the business of providing legal defense representation</w:t>
      </w:r>
      <w:r>
        <w:rPr>
          <w:rFonts w:asciiTheme="minorHAnsi" w:hAnsiTheme="minorHAnsi" w:cstheme="minorHAnsi"/>
          <w:sz w:val="24"/>
          <w:szCs w:val="24"/>
        </w:rPr>
        <w:t xml:space="preserve"> and must have been licensed to practice law in the state of California</w:t>
      </w:r>
      <w:r w:rsidRPr="00AD6F7B">
        <w:rPr>
          <w:rFonts w:asciiTheme="minorHAnsi" w:hAnsiTheme="minorHAnsi" w:cstheme="minorHAnsi"/>
          <w:sz w:val="24"/>
          <w:szCs w:val="24"/>
        </w:rPr>
        <w:t xml:space="preserve"> for at least nine (9)</w:t>
      </w:r>
      <w:r w:rsidRPr="00AD6F7B">
        <w:rPr>
          <w:rFonts w:asciiTheme="minorHAnsi" w:hAnsiTheme="minorHAnsi" w:cstheme="minorHAnsi"/>
          <w:color w:val="FF0000"/>
          <w:sz w:val="24"/>
          <w:szCs w:val="24"/>
        </w:rPr>
        <w:t xml:space="preserve"> </w:t>
      </w:r>
      <w:r w:rsidRPr="00AD6F7B">
        <w:rPr>
          <w:rFonts w:asciiTheme="minorHAnsi" w:hAnsiTheme="minorHAnsi" w:cstheme="minorHAnsi"/>
          <w:sz w:val="24"/>
          <w:szCs w:val="24"/>
        </w:rPr>
        <w:t>years, which must be clearly stated or demonstrated in the bid response.</w:t>
      </w:r>
      <w:r>
        <w:rPr>
          <w:rFonts w:asciiTheme="minorHAnsi" w:hAnsiTheme="minorHAnsi" w:cstheme="minorHAnsi"/>
          <w:sz w:val="24"/>
          <w:szCs w:val="24"/>
        </w:rPr>
        <w:t xml:space="preserve">  If Bidder proposes </w:t>
      </w:r>
      <w:proofErr w:type="gramStart"/>
      <w:r>
        <w:rPr>
          <w:rFonts w:asciiTheme="minorHAnsi" w:hAnsiTheme="minorHAnsi" w:cstheme="minorHAnsi"/>
          <w:sz w:val="24"/>
          <w:szCs w:val="24"/>
        </w:rPr>
        <w:t>to utilize</w:t>
      </w:r>
      <w:proofErr w:type="gramEnd"/>
      <w:r>
        <w:rPr>
          <w:rFonts w:asciiTheme="minorHAnsi" w:hAnsiTheme="minorHAnsi" w:cstheme="minorHAnsi"/>
          <w:sz w:val="24"/>
          <w:szCs w:val="24"/>
        </w:rPr>
        <w:t xml:space="preserve"> Bidder-employed attorneys with less than nine years of experience to assist key personnel in performing services for the County, they must </w:t>
      </w:r>
      <w:proofErr w:type="gramStart"/>
      <w:r>
        <w:rPr>
          <w:rFonts w:asciiTheme="minorHAnsi" w:hAnsiTheme="minorHAnsi" w:cstheme="minorHAnsi"/>
          <w:sz w:val="24"/>
          <w:szCs w:val="24"/>
        </w:rPr>
        <w:t>at all times</w:t>
      </w:r>
      <w:proofErr w:type="gramEnd"/>
      <w:r>
        <w:rPr>
          <w:rFonts w:asciiTheme="minorHAnsi" w:hAnsiTheme="minorHAnsi" w:cstheme="minorHAnsi"/>
          <w:sz w:val="24"/>
          <w:szCs w:val="24"/>
        </w:rPr>
        <w:t xml:space="preserve"> work under the supervision of key personnel with at least nine years of experience as a California licensed attorney.</w:t>
      </w:r>
    </w:p>
    <w:p w14:paraId="622DF49A" w14:textId="77777777" w:rsidR="00A0539F" w:rsidRDefault="00A0539F" w:rsidP="00A0539F">
      <w:pPr>
        <w:pStyle w:val="Itema"/>
        <w:numPr>
          <w:ilvl w:val="0"/>
          <w:numId w:val="0"/>
        </w:numPr>
        <w:ind w:left="720"/>
        <w:rPr>
          <w:rFonts w:asciiTheme="minorHAnsi" w:hAnsiTheme="minorHAnsi" w:cstheme="minorHAnsi"/>
          <w:b/>
          <w:sz w:val="24"/>
          <w:szCs w:val="24"/>
        </w:rPr>
      </w:pPr>
      <w:r w:rsidRPr="008C6CED">
        <w:rPr>
          <w:rFonts w:asciiTheme="minorHAnsi" w:hAnsiTheme="minorHAnsi" w:cstheme="minorHAnsi"/>
          <w:b/>
          <w:sz w:val="24"/>
          <w:szCs w:val="24"/>
          <w:highlight w:val="yellow"/>
        </w:rPr>
        <w:t>RESPONSE:</w:t>
      </w:r>
    </w:p>
    <w:p w14:paraId="63CD1C9E" w14:textId="77777777" w:rsidR="004D3035" w:rsidRPr="00F6393B" w:rsidRDefault="004D3035" w:rsidP="00A0539F">
      <w:pPr>
        <w:pStyle w:val="Itema"/>
        <w:numPr>
          <w:ilvl w:val="0"/>
          <w:numId w:val="0"/>
        </w:numPr>
        <w:ind w:left="720"/>
        <w:rPr>
          <w:rFonts w:asciiTheme="minorHAnsi" w:hAnsiTheme="minorHAnsi" w:cstheme="minorHAnsi"/>
          <w:b/>
          <w:sz w:val="24"/>
          <w:szCs w:val="24"/>
        </w:rPr>
      </w:pPr>
    </w:p>
    <w:p w14:paraId="180D936F" w14:textId="41DE60F9" w:rsidR="00A0539F" w:rsidRDefault="00A0539F" w:rsidP="00A0539F">
      <w:pPr>
        <w:pStyle w:val="ListParagraph"/>
        <w:numPr>
          <w:ilvl w:val="0"/>
          <w:numId w:val="30"/>
        </w:numPr>
        <w:ind w:left="720" w:hanging="720"/>
        <w:rPr>
          <w:rFonts w:asciiTheme="minorHAnsi" w:hAnsiTheme="minorHAnsi" w:cstheme="minorHAnsi"/>
          <w:sz w:val="24"/>
        </w:rPr>
      </w:pPr>
      <w:r w:rsidRPr="00AD6F7B">
        <w:rPr>
          <w:rFonts w:asciiTheme="minorHAnsi" w:hAnsiTheme="minorHAnsi" w:cstheme="minorHAnsi"/>
          <w:sz w:val="24"/>
        </w:rPr>
        <w:t>Bidder</w:t>
      </w:r>
      <w:r>
        <w:rPr>
          <w:rFonts w:asciiTheme="minorHAnsi" w:hAnsiTheme="minorHAnsi" w:cstheme="minorHAnsi"/>
          <w:sz w:val="24"/>
        </w:rPr>
        <w:t xml:space="preserve"> and Bidder’s personnel (including attorneys and support staff)</w:t>
      </w:r>
      <w:r w:rsidRPr="00AD6F7B">
        <w:rPr>
          <w:rFonts w:asciiTheme="minorHAnsi" w:hAnsiTheme="minorHAnsi" w:cstheme="minorHAnsi"/>
          <w:sz w:val="24"/>
        </w:rPr>
        <w:t xml:space="preserve"> </w:t>
      </w:r>
      <w:r w:rsidR="001D5CEC">
        <w:rPr>
          <w:rFonts w:asciiTheme="minorHAnsi" w:hAnsiTheme="minorHAnsi" w:cstheme="minorHAnsi"/>
          <w:sz w:val="24"/>
        </w:rPr>
        <w:t>are certifying that they</w:t>
      </w:r>
      <w:r w:rsidR="001D5CEC" w:rsidRPr="00AD6F7B">
        <w:rPr>
          <w:rFonts w:asciiTheme="minorHAnsi" w:hAnsiTheme="minorHAnsi" w:cstheme="minorHAnsi"/>
          <w:sz w:val="24"/>
        </w:rPr>
        <w:t xml:space="preserve"> </w:t>
      </w:r>
      <w:r w:rsidRPr="00AD6F7B">
        <w:rPr>
          <w:rFonts w:asciiTheme="minorHAnsi" w:hAnsiTheme="minorHAnsi" w:cstheme="minorHAnsi"/>
          <w:sz w:val="24"/>
        </w:rPr>
        <w:t xml:space="preserve">possess all permits, licenses, and professional credentials necessary to perform services specified under this </w:t>
      </w:r>
      <w:r w:rsidR="00C808CF">
        <w:rPr>
          <w:rFonts w:asciiTheme="minorHAnsi" w:hAnsiTheme="minorHAnsi" w:cstheme="minorHAnsi"/>
          <w:sz w:val="24"/>
        </w:rPr>
        <w:t>RFQ</w:t>
      </w:r>
      <w:r w:rsidRPr="00AD6F7B">
        <w:rPr>
          <w:rFonts w:asciiTheme="minorHAnsi" w:hAnsiTheme="minorHAnsi" w:cstheme="minorHAnsi"/>
          <w:sz w:val="24"/>
        </w:rPr>
        <w:t xml:space="preserve">.  Unless noted otherwise in the </w:t>
      </w:r>
      <w:r w:rsidR="00C808CF">
        <w:rPr>
          <w:rFonts w:asciiTheme="minorHAnsi" w:hAnsiTheme="minorHAnsi" w:cstheme="minorHAnsi"/>
          <w:sz w:val="24"/>
        </w:rPr>
        <w:t>RFQ</w:t>
      </w:r>
      <w:r w:rsidR="007A6EFD">
        <w:rPr>
          <w:rFonts w:asciiTheme="minorHAnsi" w:hAnsiTheme="minorHAnsi" w:cstheme="minorHAnsi"/>
          <w:sz w:val="24"/>
        </w:rPr>
        <w:t xml:space="preserve">, including any Addendum, Bidder is not required to submit copies or verification of the permits, licenses, and credentials; however, Bidder must provide such proof if requested by the </w:t>
      </w:r>
      <w:r w:rsidRPr="00AD6F7B">
        <w:rPr>
          <w:rFonts w:asciiTheme="minorHAnsi" w:hAnsiTheme="minorHAnsi" w:cstheme="minorHAnsi"/>
          <w:sz w:val="24"/>
        </w:rPr>
        <w:t>County</w:t>
      </w:r>
      <w:r>
        <w:rPr>
          <w:rFonts w:asciiTheme="minorHAnsi" w:hAnsiTheme="minorHAnsi" w:cstheme="minorHAnsi"/>
          <w:sz w:val="24"/>
        </w:rPr>
        <w:t>.</w:t>
      </w:r>
    </w:p>
    <w:p w14:paraId="5BDDDAD8" w14:textId="77777777" w:rsidR="00A0539F" w:rsidRDefault="00A0539F" w:rsidP="00A0539F">
      <w:pPr>
        <w:pStyle w:val="ListParagraph"/>
        <w:rPr>
          <w:rFonts w:asciiTheme="minorHAnsi" w:hAnsiTheme="minorHAnsi" w:cstheme="minorHAnsi"/>
          <w:sz w:val="24"/>
        </w:rPr>
      </w:pPr>
    </w:p>
    <w:p w14:paraId="69218248" w14:textId="77777777" w:rsidR="00A0539F" w:rsidRDefault="00A0539F" w:rsidP="00A0539F">
      <w:pPr>
        <w:pStyle w:val="ListParagraph"/>
        <w:rPr>
          <w:rFonts w:asciiTheme="minorHAnsi" w:hAnsiTheme="minorHAnsi" w:cstheme="minorHAnsi"/>
          <w:b/>
          <w:sz w:val="24"/>
        </w:rPr>
      </w:pPr>
      <w:r w:rsidRPr="008C6CED">
        <w:rPr>
          <w:rFonts w:asciiTheme="minorHAnsi" w:hAnsiTheme="minorHAnsi" w:cstheme="minorHAnsi"/>
          <w:b/>
          <w:sz w:val="24"/>
          <w:highlight w:val="yellow"/>
        </w:rPr>
        <w:t>RESPONSE:</w:t>
      </w:r>
    </w:p>
    <w:p w14:paraId="0C85EDF3" w14:textId="77777777" w:rsidR="004D3035" w:rsidRDefault="004D3035" w:rsidP="00A0539F">
      <w:pPr>
        <w:pStyle w:val="ListParagraph"/>
        <w:rPr>
          <w:rFonts w:asciiTheme="minorHAnsi" w:hAnsiTheme="minorHAnsi" w:cstheme="minorHAnsi"/>
          <w:b/>
          <w:sz w:val="24"/>
        </w:rPr>
      </w:pPr>
    </w:p>
    <w:p w14:paraId="7B2169C4" w14:textId="77777777" w:rsidR="004D3035" w:rsidRDefault="004D3035" w:rsidP="00A0539F">
      <w:pPr>
        <w:pStyle w:val="ListParagraph"/>
        <w:rPr>
          <w:rFonts w:asciiTheme="minorHAnsi" w:hAnsiTheme="minorHAnsi" w:cstheme="minorHAnsi"/>
          <w:b/>
          <w:sz w:val="24"/>
        </w:rPr>
      </w:pPr>
    </w:p>
    <w:p w14:paraId="73C36764" w14:textId="77777777" w:rsidR="004D3035" w:rsidRDefault="004D3035" w:rsidP="00A0539F">
      <w:pPr>
        <w:pStyle w:val="ListParagraph"/>
        <w:rPr>
          <w:rFonts w:asciiTheme="minorHAnsi" w:hAnsiTheme="minorHAnsi" w:cstheme="minorHAnsi"/>
          <w:b/>
          <w:sz w:val="24"/>
        </w:rPr>
      </w:pPr>
    </w:p>
    <w:p w14:paraId="04954F7E" w14:textId="77777777" w:rsidR="004D3035" w:rsidRDefault="004D3035" w:rsidP="00A0539F">
      <w:pPr>
        <w:pStyle w:val="ListParagraph"/>
        <w:rPr>
          <w:rFonts w:asciiTheme="minorHAnsi" w:hAnsiTheme="minorHAnsi" w:cstheme="minorHAnsi"/>
          <w:b/>
          <w:sz w:val="24"/>
        </w:rPr>
      </w:pPr>
    </w:p>
    <w:p w14:paraId="5346CA46" w14:textId="77777777" w:rsidR="004D3035" w:rsidRDefault="004D3035" w:rsidP="00A0539F">
      <w:pPr>
        <w:pStyle w:val="ListParagraph"/>
        <w:rPr>
          <w:rFonts w:asciiTheme="minorHAnsi" w:hAnsiTheme="minorHAnsi" w:cstheme="minorHAnsi"/>
          <w:b/>
          <w:sz w:val="24"/>
        </w:rPr>
      </w:pPr>
    </w:p>
    <w:p w14:paraId="6A421B66" w14:textId="77777777" w:rsidR="004D3035" w:rsidRPr="008C6CED" w:rsidRDefault="004D3035" w:rsidP="00A0539F">
      <w:pPr>
        <w:pStyle w:val="ListParagraph"/>
        <w:rPr>
          <w:rFonts w:asciiTheme="minorHAnsi" w:hAnsiTheme="minorHAnsi" w:cstheme="minorHAnsi"/>
          <w:b/>
          <w:sz w:val="24"/>
        </w:rPr>
      </w:pPr>
    </w:p>
    <w:p w14:paraId="459000FD" w14:textId="77777777" w:rsidR="00A0539F" w:rsidRPr="00266DFB" w:rsidRDefault="00A0539F" w:rsidP="00A0539F">
      <w:pPr>
        <w:rPr>
          <w:rFonts w:ascii="Calibri" w:hAnsi="Calibri" w:cs="Calibri"/>
          <w:sz w:val="24"/>
        </w:rPr>
      </w:pPr>
    </w:p>
    <w:p w14:paraId="4082B4EA" w14:textId="77777777" w:rsidR="00A0539F" w:rsidRPr="00112390" w:rsidRDefault="00A0539F" w:rsidP="00A0539F">
      <w:pPr>
        <w:rPr>
          <w:rFonts w:ascii="Calibri" w:hAnsi="Calibri" w:cs="Calibri"/>
          <w:b/>
          <w:bCs/>
          <w:sz w:val="24"/>
        </w:rPr>
      </w:pPr>
      <w:r w:rsidRPr="00112390">
        <w:rPr>
          <w:rFonts w:ascii="Calibri" w:hAnsi="Calibri" w:cs="Calibri"/>
          <w:b/>
          <w:bCs/>
          <w:sz w:val="24"/>
        </w:rPr>
        <w:t xml:space="preserve">Maximum Length: </w:t>
      </w:r>
      <w:r>
        <w:rPr>
          <w:rFonts w:ascii="Calibri" w:hAnsi="Calibri" w:cs="Calibri"/>
          <w:b/>
          <w:bCs/>
          <w:sz w:val="24"/>
        </w:rPr>
        <w:t>2 -3 Pages</w:t>
      </w:r>
    </w:p>
    <w:p w14:paraId="3AD8EB47" w14:textId="77777777" w:rsidR="00F43F6A" w:rsidRPr="00011821" w:rsidRDefault="00F43F6A" w:rsidP="00C8509D">
      <w:pPr>
        <w:rPr>
          <w:rFonts w:ascii="Calibri" w:hAnsi="Calibri" w:cs="Calibri"/>
          <w:szCs w:val="26"/>
        </w:rPr>
      </w:pPr>
    </w:p>
    <w:p w14:paraId="2EC6CBD9" w14:textId="77777777" w:rsidR="007B0708" w:rsidRPr="007B0708" w:rsidRDefault="00F43F6A" w:rsidP="00C8509D">
      <w:pPr>
        <w:pStyle w:val="Heading4"/>
        <w:jc w:val="left"/>
        <w:rPr>
          <w:color w:val="FF0000"/>
          <w:sz w:val="2"/>
          <w:szCs w:val="2"/>
        </w:rPr>
      </w:pPr>
      <w:r w:rsidRPr="002372AF">
        <w:rPr>
          <w:sz w:val="26"/>
          <w:szCs w:val="26"/>
        </w:rPr>
        <w:br w:type="page"/>
      </w:r>
    </w:p>
    <w:p w14:paraId="49034BDA" w14:textId="2884253C" w:rsidR="00490C52" w:rsidRPr="00490C52" w:rsidRDefault="00490C52" w:rsidP="00490C52">
      <w:pPr>
        <w:pStyle w:val="Heading4"/>
        <w:shd w:val="clear" w:color="auto" w:fill="E2EFD9" w:themeFill="accent6" w:themeFillTint="33"/>
        <w:jc w:val="left"/>
      </w:pPr>
      <w:r w:rsidRPr="00490C52">
        <w:lastRenderedPageBreak/>
        <w:t>BID</w:t>
      </w:r>
      <w:r w:rsidR="00A0539F">
        <w:t xml:space="preserve"> </w:t>
      </w:r>
      <w:r w:rsidRPr="00490C52">
        <w:t>FORM</w:t>
      </w:r>
      <w:r w:rsidRPr="00490C52">
        <w:tab/>
      </w:r>
    </w:p>
    <w:p w14:paraId="2B2DED59" w14:textId="6A2DF667" w:rsidR="004853C4" w:rsidRPr="00A0539F" w:rsidRDefault="004853C4" w:rsidP="00C8509D">
      <w:pPr>
        <w:pStyle w:val="PlainText"/>
        <w:spacing w:before="240" w:after="240"/>
        <w:rPr>
          <w:rFonts w:ascii="Calibri" w:hAnsi="Calibri" w:cs="Calibri"/>
          <w:b/>
          <w:sz w:val="24"/>
          <w:szCs w:val="24"/>
        </w:rPr>
      </w:pPr>
      <w:r w:rsidRPr="00A0539F">
        <w:rPr>
          <w:rFonts w:ascii="Calibri" w:hAnsi="Calibri" w:cs="Calibri"/>
          <w:b/>
          <w:sz w:val="24"/>
          <w:szCs w:val="24"/>
        </w:rPr>
        <w:t>Instructions</w:t>
      </w:r>
      <w:proofErr w:type="gramStart"/>
      <w:r w:rsidRPr="00A0539F">
        <w:rPr>
          <w:rFonts w:ascii="Calibri" w:hAnsi="Calibri" w:cs="Calibri"/>
          <w:sz w:val="24"/>
          <w:szCs w:val="24"/>
        </w:rPr>
        <w:t>:</w:t>
      </w:r>
      <w:r w:rsidRPr="00A0539F">
        <w:rPr>
          <w:rFonts w:ascii="Calibri" w:hAnsi="Calibri" w:cs="Calibri"/>
          <w:b/>
          <w:sz w:val="24"/>
          <w:szCs w:val="24"/>
        </w:rPr>
        <w:t xml:space="preserve">  </w:t>
      </w:r>
      <w:r w:rsidRPr="00A0539F">
        <w:rPr>
          <w:rFonts w:ascii="Calibri" w:hAnsi="Calibri" w:cs="Calibri"/>
          <w:sz w:val="24"/>
          <w:szCs w:val="24"/>
        </w:rPr>
        <w:t>Bidder</w:t>
      </w:r>
      <w:proofErr w:type="gramEnd"/>
      <w:r w:rsidRPr="00A0539F">
        <w:rPr>
          <w:rFonts w:ascii="Calibri" w:hAnsi="Calibri" w:cs="Calibri"/>
          <w:sz w:val="24"/>
          <w:szCs w:val="24"/>
        </w:rPr>
        <w:t xml:space="preserve"> must use the separate </w:t>
      </w:r>
      <w:r w:rsidR="007D018B">
        <w:rPr>
          <w:rFonts w:ascii="Calibri" w:hAnsi="Calibri" w:cs="Calibri"/>
          <w:sz w:val="24"/>
          <w:szCs w:val="24"/>
        </w:rPr>
        <w:t>County-provided</w:t>
      </w:r>
      <w:r w:rsidR="002A416B" w:rsidRPr="00A0539F">
        <w:rPr>
          <w:rFonts w:ascii="Calibri" w:hAnsi="Calibri" w:cs="Calibri"/>
          <w:sz w:val="24"/>
          <w:szCs w:val="24"/>
        </w:rPr>
        <w:t xml:space="preserve"> </w:t>
      </w:r>
      <w:r w:rsidRPr="00A0539F">
        <w:rPr>
          <w:rFonts w:ascii="Calibri" w:hAnsi="Calibri" w:cs="Calibri"/>
          <w:sz w:val="24"/>
          <w:szCs w:val="24"/>
        </w:rPr>
        <w:t xml:space="preserve">Excel Bid Form.   </w:t>
      </w:r>
    </w:p>
    <w:p w14:paraId="1BF72A4E" w14:textId="6117BE33" w:rsidR="004853C4" w:rsidRPr="007D018B" w:rsidRDefault="004853C4" w:rsidP="00C8509D">
      <w:pPr>
        <w:pStyle w:val="PlainText"/>
        <w:spacing w:before="240" w:after="240"/>
        <w:rPr>
          <w:rFonts w:ascii="Calibri" w:hAnsi="Calibri" w:cs="Calibri"/>
          <w:sz w:val="24"/>
          <w:szCs w:val="24"/>
          <w:u w:val="single"/>
        </w:rPr>
      </w:pPr>
      <w:r w:rsidRPr="00A0539F">
        <w:rPr>
          <w:rFonts w:ascii="Calibri" w:hAnsi="Calibri" w:cs="Calibri"/>
          <w:b/>
          <w:sz w:val="24"/>
          <w:szCs w:val="24"/>
        </w:rPr>
        <w:t xml:space="preserve">COST </w:t>
      </w:r>
      <w:r w:rsidR="00F57AF3" w:rsidRPr="00A0539F">
        <w:rPr>
          <w:rFonts w:ascii="Calibri" w:hAnsi="Calibri" w:cs="Calibri"/>
          <w:b/>
          <w:sz w:val="24"/>
          <w:szCs w:val="24"/>
        </w:rPr>
        <w:t>MUST</w:t>
      </w:r>
      <w:r w:rsidRPr="00A0539F">
        <w:rPr>
          <w:rFonts w:ascii="Calibri" w:hAnsi="Calibri" w:cs="Calibri"/>
          <w:b/>
          <w:sz w:val="24"/>
          <w:szCs w:val="24"/>
        </w:rPr>
        <w:t xml:space="preserve"> BE SUBMITTED AS REQUESTED ON THE</w:t>
      </w:r>
      <w:r w:rsidR="002A416B" w:rsidRPr="00A0539F">
        <w:rPr>
          <w:rFonts w:ascii="Calibri" w:hAnsi="Calibri" w:cs="Calibri"/>
          <w:b/>
          <w:sz w:val="24"/>
          <w:szCs w:val="24"/>
        </w:rPr>
        <w:t xml:space="preserve"> </w:t>
      </w:r>
      <w:r w:rsidR="007D018B">
        <w:rPr>
          <w:rFonts w:ascii="Calibri" w:hAnsi="Calibri" w:cs="Calibri"/>
          <w:b/>
          <w:sz w:val="24"/>
          <w:szCs w:val="24"/>
        </w:rPr>
        <w:t>COUNTY-PROVIDED</w:t>
      </w:r>
      <w:r w:rsidRPr="00A0539F">
        <w:rPr>
          <w:rFonts w:ascii="Calibri" w:hAnsi="Calibri" w:cs="Calibri"/>
          <w:b/>
          <w:sz w:val="24"/>
          <w:szCs w:val="24"/>
        </w:rPr>
        <w:t xml:space="preserve"> EXCEL BID FORM.  </w:t>
      </w:r>
      <w:r w:rsidRPr="007D018B">
        <w:rPr>
          <w:rFonts w:ascii="Calibri" w:hAnsi="Calibri" w:cs="Calibri"/>
          <w:b/>
          <w:sz w:val="24"/>
          <w:szCs w:val="24"/>
          <w:u w:val="single"/>
        </w:rPr>
        <w:t>NO ALTERATIONS OR CHANGES OF ANY KIND ARE PERMITTED.</w:t>
      </w:r>
      <w:r w:rsidRPr="007D018B">
        <w:rPr>
          <w:rFonts w:ascii="Calibri" w:hAnsi="Calibri" w:cs="Calibri"/>
          <w:sz w:val="24"/>
          <w:szCs w:val="24"/>
          <w:u w:val="single"/>
        </w:rPr>
        <w:t xml:space="preserve">  </w:t>
      </w:r>
    </w:p>
    <w:p w14:paraId="741EA3F0" w14:textId="77777777" w:rsidR="004853C4" w:rsidRPr="00EE1991" w:rsidRDefault="004853C4" w:rsidP="00C8509D">
      <w:pPr>
        <w:pStyle w:val="PlainText"/>
        <w:spacing w:before="240" w:after="240"/>
        <w:rPr>
          <w:rFonts w:ascii="Calibri" w:hAnsi="Calibri" w:cs="Calibri"/>
          <w:sz w:val="24"/>
          <w:szCs w:val="24"/>
        </w:rPr>
      </w:pPr>
      <w:r w:rsidRPr="00EE1991">
        <w:rPr>
          <w:rFonts w:ascii="Calibri" w:hAnsi="Calibri" w:cs="Calibri"/>
          <w:sz w:val="24"/>
          <w:szCs w:val="24"/>
        </w:rPr>
        <w:t>Bid responses that do not comply may be rejected.</w:t>
      </w:r>
    </w:p>
    <w:p w14:paraId="56841177" w14:textId="77777777" w:rsidR="004853C4" w:rsidRPr="00EE1991" w:rsidRDefault="004853C4" w:rsidP="00C8509D">
      <w:pPr>
        <w:pStyle w:val="PlainText"/>
        <w:spacing w:before="240" w:after="240"/>
        <w:rPr>
          <w:rFonts w:ascii="Calibri" w:hAnsi="Calibri" w:cs="Calibri"/>
          <w:sz w:val="24"/>
          <w:szCs w:val="24"/>
        </w:rPr>
      </w:pPr>
      <w:r w:rsidRPr="00EE1991">
        <w:rPr>
          <w:rFonts w:ascii="Calibri" w:hAnsi="Calibri" w:cs="Calibri"/>
          <w:sz w:val="24"/>
          <w:szCs w:val="24"/>
        </w:rPr>
        <w:t xml:space="preserve">The cost quoted </w:t>
      </w:r>
      <w:r w:rsidR="00F57AF3">
        <w:rPr>
          <w:rFonts w:ascii="Calibri" w:hAnsi="Calibri" w:cs="Calibri"/>
          <w:sz w:val="24"/>
          <w:szCs w:val="24"/>
        </w:rPr>
        <w:t>must</w:t>
      </w:r>
      <w:r w:rsidRPr="00EE1991">
        <w:rPr>
          <w:rFonts w:ascii="Calibri" w:hAnsi="Calibri" w:cs="Calibri"/>
          <w:sz w:val="24"/>
          <w:szCs w:val="24"/>
        </w:rPr>
        <w:t xml:space="preserve"> include all taxes (excluding sales and use tax) and all other charges, including travel expenses.  The </w:t>
      </w:r>
      <w:r w:rsidR="0015073C">
        <w:rPr>
          <w:rFonts w:ascii="Calibri" w:hAnsi="Calibri" w:cs="Calibri"/>
          <w:sz w:val="24"/>
          <w:szCs w:val="24"/>
        </w:rPr>
        <w:t>price</w:t>
      </w:r>
      <w:r w:rsidRPr="00EE1991">
        <w:rPr>
          <w:rFonts w:ascii="Calibri" w:hAnsi="Calibri" w:cs="Calibri"/>
          <w:sz w:val="24"/>
          <w:szCs w:val="24"/>
        </w:rPr>
        <w:t xml:space="preserve"> quoted will be the maximum cost the County will pay for the term of any contract </w:t>
      </w:r>
      <w:r w:rsidR="0015073C">
        <w:rPr>
          <w:rFonts w:ascii="Calibri" w:hAnsi="Calibri" w:cs="Calibri"/>
          <w:sz w:val="24"/>
          <w:szCs w:val="24"/>
        </w:rPr>
        <w:t>resulting from</w:t>
      </w:r>
      <w:r w:rsidRPr="00EE1991">
        <w:rPr>
          <w:rFonts w:ascii="Calibri" w:hAnsi="Calibri" w:cs="Calibri"/>
          <w:sz w:val="24"/>
          <w:szCs w:val="24"/>
        </w:rPr>
        <w:t xml:space="preserve"> this RF</w:t>
      </w:r>
      <w:r w:rsidR="006D0D7C">
        <w:rPr>
          <w:rFonts w:ascii="Calibri" w:hAnsi="Calibri" w:cs="Calibri"/>
          <w:sz w:val="24"/>
          <w:szCs w:val="24"/>
        </w:rPr>
        <w:t>Q</w:t>
      </w:r>
      <w:r w:rsidRPr="00EE1991">
        <w:rPr>
          <w:rFonts w:ascii="Calibri" w:hAnsi="Calibri" w:cs="Calibri"/>
          <w:sz w:val="24"/>
          <w:szCs w:val="24"/>
        </w:rPr>
        <w:t xml:space="preserve">.  </w:t>
      </w:r>
    </w:p>
    <w:p w14:paraId="239EF5FF" w14:textId="644E9FDF" w:rsidR="004853C4" w:rsidRPr="00EE1991" w:rsidRDefault="004853C4" w:rsidP="00C8509D">
      <w:pPr>
        <w:pStyle w:val="PlainText"/>
        <w:spacing w:before="240" w:after="240"/>
        <w:rPr>
          <w:rFonts w:ascii="Calibri" w:hAnsi="Calibri" w:cs="Calibri"/>
          <w:sz w:val="24"/>
          <w:szCs w:val="24"/>
        </w:rPr>
      </w:pPr>
      <w:r w:rsidRPr="00EE1991">
        <w:rPr>
          <w:rFonts w:ascii="Calibri" w:hAnsi="Calibri" w:cs="Calibri"/>
          <w:sz w:val="24"/>
          <w:szCs w:val="24"/>
        </w:rPr>
        <w:t xml:space="preserve">Quantities listed on </w:t>
      </w:r>
      <w:r w:rsidR="003216D7">
        <w:rPr>
          <w:rFonts w:ascii="Calibri" w:hAnsi="Calibri" w:cs="Calibri"/>
          <w:sz w:val="24"/>
          <w:szCs w:val="24"/>
        </w:rPr>
        <w:t xml:space="preserve">the </w:t>
      </w:r>
      <w:r w:rsidRPr="00EE1991">
        <w:rPr>
          <w:rFonts w:ascii="Calibri" w:hAnsi="Calibri" w:cs="Calibri"/>
          <w:sz w:val="24"/>
          <w:szCs w:val="24"/>
        </w:rPr>
        <w:t xml:space="preserve">Alameda </w:t>
      </w:r>
      <w:r w:rsidRPr="00A0539F">
        <w:rPr>
          <w:rFonts w:ascii="Calibri" w:hAnsi="Calibri" w:cs="Calibri"/>
          <w:sz w:val="24"/>
          <w:szCs w:val="24"/>
        </w:rPr>
        <w:t xml:space="preserve">County </w:t>
      </w:r>
      <w:r w:rsidRPr="00A0539F">
        <w:rPr>
          <w:rFonts w:ascii="Calibri" w:hAnsi="Calibri" w:cs="Calibri"/>
          <w:b/>
          <w:sz w:val="24"/>
          <w:szCs w:val="24"/>
        </w:rPr>
        <w:t xml:space="preserve">Excel Bid Form </w:t>
      </w:r>
      <w:r w:rsidRPr="00A0539F">
        <w:rPr>
          <w:rFonts w:ascii="Calibri" w:hAnsi="Calibri" w:cs="Calibri"/>
          <w:sz w:val="24"/>
          <w:szCs w:val="24"/>
        </w:rPr>
        <w:t>are</w:t>
      </w:r>
      <w:r w:rsidR="0015073C" w:rsidRPr="00A0539F">
        <w:rPr>
          <w:rFonts w:ascii="Calibri" w:hAnsi="Calibri" w:cs="Calibri"/>
          <w:sz w:val="24"/>
          <w:szCs w:val="24"/>
        </w:rPr>
        <w:t xml:space="preserve"> </w:t>
      </w:r>
      <w:r w:rsidR="00490C52" w:rsidRPr="00A0539F">
        <w:rPr>
          <w:rFonts w:ascii="Calibri" w:hAnsi="Calibri" w:cs="Calibri"/>
          <w:sz w:val="24"/>
          <w:szCs w:val="24"/>
        </w:rPr>
        <w:t>estimates</w:t>
      </w:r>
      <w:r w:rsidRPr="00A0539F">
        <w:rPr>
          <w:rFonts w:ascii="Calibri" w:hAnsi="Calibri" w:cs="Calibri"/>
          <w:sz w:val="24"/>
          <w:szCs w:val="24"/>
        </w:rPr>
        <w:t xml:space="preserve"> </w:t>
      </w:r>
      <w:r w:rsidRPr="00EE1991">
        <w:rPr>
          <w:rFonts w:ascii="Calibri" w:hAnsi="Calibri" w:cs="Calibri"/>
          <w:sz w:val="24"/>
          <w:szCs w:val="24"/>
        </w:rPr>
        <w:t xml:space="preserve">only; they are not to be construed as a commitment of the County to purchase that quantity.  No minimum or maximum is guaranteed or implied. The cost quoted will be the price of the items identified, regardless of </w:t>
      </w:r>
      <w:r w:rsidR="0015073C">
        <w:rPr>
          <w:rFonts w:ascii="Calibri" w:hAnsi="Calibri" w:cs="Calibri"/>
          <w:sz w:val="24"/>
          <w:szCs w:val="24"/>
        </w:rPr>
        <w:t xml:space="preserve">the </w:t>
      </w:r>
      <w:r w:rsidRPr="00EE1991">
        <w:rPr>
          <w:rFonts w:ascii="Calibri" w:hAnsi="Calibri" w:cs="Calibri"/>
          <w:sz w:val="24"/>
          <w:szCs w:val="24"/>
        </w:rPr>
        <w:t xml:space="preserve">quantity purchased. </w:t>
      </w:r>
    </w:p>
    <w:p w14:paraId="012FFB75" w14:textId="63250A75" w:rsidR="0067548A" w:rsidRDefault="00287D01" w:rsidP="00C8509D">
      <w:pPr>
        <w:spacing w:before="240" w:after="240"/>
        <w:rPr>
          <w:rFonts w:ascii="Calibri" w:hAnsi="Calibri" w:cs="Segoe UI"/>
          <w:b/>
          <w:bCs/>
          <w:sz w:val="24"/>
          <w:szCs w:val="24"/>
        </w:rPr>
      </w:pPr>
      <w:bookmarkStart w:id="99" w:name="_Hlk160806255"/>
      <w:r w:rsidRPr="006F1621">
        <w:rPr>
          <w:rFonts w:ascii="Calibri" w:hAnsi="Calibri" w:cs="Segoe UI"/>
          <w:b/>
          <w:bCs/>
          <w:sz w:val="24"/>
          <w:szCs w:val="24"/>
        </w:rPr>
        <w:t xml:space="preserve">Please submit quoted hourly rates for the </w:t>
      </w:r>
      <w:r w:rsidRPr="00497CAA">
        <w:rPr>
          <w:rFonts w:ascii="Calibri" w:hAnsi="Calibri" w:cs="Segoe UI"/>
          <w:b/>
          <w:bCs/>
          <w:sz w:val="24"/>
          <w:szCs w:val="24"/>
          <w:u w:val="single"/>
        </w:rPr>
        <w:t>Area of Law</w:t>
      </w:r>
      <w:r w:rsidRPr="006F1621">
        <w:rPr>
          <w:rFonts w:ascii="Calibri" w:hAnsi="Calibri" w:cs="Segoe UI"/>
          <w:b/>
          <w:bCs/>
          <w:sz w:val="24"/>
          <w:szCs w:val="24"/>
        </w:rPr>
        <w:t xml:space="preserve"> </w:t>
      </w:r>
      <w:r w:rsidR="00146986">
        <w:rPr>
          <w:rFonts w:ascii="Calibri" w:hAnsi="Calibri" w:cs="Segoe UI"/>
          <w:b/>
          <w:bCs/>
          <w:sz w:val="24"/>
          <w:szCs w:val="24"/>
        </w:rPr>
        <w:t>Bidder</w:t>
      </w:r>
      <w:r w:rsidRPr="006F1621">
        <w:rPr>
          <w:rFonts w:ascii="Calibri" w:hAnsi="Calibri" w:cs="Segoe UI"/>
          <w:b/>
          <w:bCs/>
          <w:sz w:val="24"/>
          <w:szCs w:val="24"/>
        </w:rPr>
        <w:t xml:space="preserve"> </w:t>
      </w:r>
      <w:r w:rsidR="00146986">
        <w:rPr>
          <w:rFonts w:ascii="Calibri" w:hAnsi="Calibri" w:cs="Segoe UI"/>
          <w:b/>
          <w:bCs/>
          <w:sz w:val="24"/>
          <w:szCs w:val="24"/>
        </w:rPr>
        <w:t>is</w:t>
      </w:r>
      <w:r w:rsidRPr="006F1621">
        <w:rPr>
          <w:rFonts w:ascii="Calibri" w:hAnsi="Calibri" w:cs="Segoe UI"/>
          <w:b/>
          <w:bCs/>
          <w:sz w:val="24"/>
          <w:szCs w:val="24"/>
        </w:rPr>
        <w:t xml:space="preserve"> bidding </w:t>
      </w:r>
      <w:r w:rsidR="004D6B23" w:rsidRPr="006F1621">
        <w:rPr>
          <w:rFonts w:ascii="Calibri" w:hAnsi="Calibri" w:cs="Segoe UI"/>
          <w:b/>
          <w:bCs/>
          <w:sz w:val="24"/>
          <w:szCs w:val="24"/>
        </w:rPr>
        <w:t>on</w:t>
      </w:r>
      <w:r w:rsidR="004D6B23">
        <w:rPr>
          <w:rFonts w:ascii="Calibri" w:hAnsi="Calibri" w:cs="Segoe UI"/>
          <w:b/>
          <w:bCs/>
          <w:sz w:val="24"/>
          <w:szCs w:val="24"/>
        </w:rPr>
        <w:t>.</w:t>
      </w:r>
      <w:r w:rsidRPr="008E1AD0">
        <w:rPr>
          <w:rFonts w:asciiTheme="minorHAnsi" w:hAnsiTheme="minorHAnsi" w:cstheme="minorHAnsi"/>
          <w:b/>
          <w:bCs/>
          <w:sz w:val="24"/>
          <w:szCs w:val="24"/>
        </w:rPr>
        <w:t xml:space="preserve"> </w:t>
      </w:r>
      <w:r w:rsidR="00A0539F" w:rsidRPr="008E1AD0">
        <w:rPr>
          <w:rFonts w:asciiTheme="minorHAnsi" w:hAnsiTheme="minorHAnsi" w:cstheme="minorHAnsi"/>
          <w:b/>
          <w:bCs/>
          <w:sz w:val="24"/>
          <w:szCs w:val="24"/>
        </w:rPr>
        <w:t xml:space="preserve">Bid pricing </w:t>
      </w:r>
      <w:r w:rsidR="003E76F9">
        <w:rPr>
          <w:rFonts w:asciiTheme="minorHAnsi" w:hAnsiTheme="minorHAnsi" w:cstheme="minorHAnsi"/>
          <w:b/>
          <w:bCs/>
          <w:sz w:val="24"/>
          <w:szCs w:val="24"/>
        </w:rPr>
        <w:t xml:space="preserve">for all </w:t>
      </w:r>
      <w:r w:rsidR="00B70580">
        <w:rPr>
          <w:rFonts w:asciiTheme="minorHAnsi" w:hAnsiTheme="minorHAnsi" w:cstheme="minorHAnsi"/>
          <w:b/>
          <w:bCs/>
          <w:sz w:val="24"/>
          <w:szCs w:val="24"/>
        </w:rPr>
        <w:t xml:space="preserve">line items </w:t>
      </w:r>
      <w:r w:rsidR="00146986">
        <w:rPr>
          <w:rFonts w:asciiTheme="minorHAnsi" w:hAnsiTheme="minorHAnsi" w:cstheme="minorHAnsi"/>
          <w:b/>
          <w:bCs/>
          <w:sz w:val="24"/>
          <w:szCs w:val="24"/>
        </w:rPr>
        <w:t>is</w:t>
      </w:r>
      <w:r w:rsidR="003E76F9">
        <w:rPr>
          <w:rFonts w:asciiTheme="minorHAnsi" w:hAnsiTheme="minorHAnsi" w:cstheme="minorHAnsi"/>
          <w:b/>
          <w:bCs/>
          <w:sz w:val="24"/>
          <w:szCs w:val="24"/>
        </w:rPr>
        <w:t xml:space="preserve"> required </w:t>
      </w:r>
      <w:r w:rsidR="00F415C6">
        <w:rPr>
          <w:rFonts w:asciiTheme="minorHAnsi" w:hAnsiTheme="minorHAnsi" w:cstheme="minorHAnsi"/>
          <w:b/>
          <w:bCs/>
          <w:sz w:val="24"/>
          <w:szCs w:val="24"/>
        </w:rPr>
        <w:t xml:space="preserve">for the </w:t>
      </w:r>
      <w:r w:rsidR="0096437A">
        <w:rPr>
          <w:rFonts w:asciiTheme="minorHAnsi" w:hAnsiTheme="minorHAnsi" w:cstheme="minorHAnsi"/>
          <w:b/>
          <w:bCs/>
          <w:sz w:val="24"/>
          <w:szCs w:val="24"/>
        </w:rPr>
        <w:t>Area of Law</w:t>
      </w:r>
      <w:r w:rsidR="00B7786B">
        <w:rPr>
          <w:rFonts w:asciiTheme="minorHAnsi" w:hAnsiTheme="minorHAnsi" w:cstheme="minorHAnsi"/>
          <w:b/>
          <w:bCs/>
          <w:sz w:val="24"/>
          <w:szCs w:val="24"/>
        </w:rPr>
        <w:t xml:space="preserve"> that</w:t>
      </w:r>
      <w:r w:rsidR="00DD3F96">
        <w:rPr>
          <w:rFonts w:asciiTheme="minorHAnsi" w:hAnsiTheme="minorHAnsi" w:cstheme="minorHAnsi"/>
          <w:b/>
          <w:bCs/>
          <w:sz w:val="24"/>
          <w:szCs w:val="24"/>
        </w:rPr>
        <w:t xml:space="preserve"> a Bidder</w:t>
      </w:r>
      <w:r w:rsidR="00E66ACC">
        <w:rPr>
          <w:rFonts w:asciiTheme="minorHAnsi" w:hAnsiTheme="minorHAnsi" w:cstheme="minorHAnsi"/>
          <w:b/>
          <w:bCs/>
          <w:sz w:val="24"/>
          <w:szCs w:val="24"/>
        </w:rPr>
        <w:t xml:space="preserve"> is submit</w:t>
      </w:r>
      <w:r w:rsidR="008C06C7">
        <w:rPr>
          <w:rFonts w:asciiTheme="minorHAnsi" w:hAnsiTheme="minorHAnsi" w:cstheme="minorHAnsi"/>
          <w:b/>
          <w:bCs/>
          <w:sz w:val="24"/>
          <w:szCs w:val="24"/>
        </w:rPr>
        <w:t>t</w:t>
      </w:r>
      <w:r w:rsidR="00C64F00">
        <w:rPr>
          <w:rFonts w:asciiTheme="minorHAnsi" w:hAnsiTheme="minorHAnsi" w:cstheme="minorHAnsi"/>
          <w:b/>
          <w:bCs/>
          <w:sz w:val="24"/>
          <w:szCs w:val="24"/>
        </w:rPr>
        <w:t>ing</w:t>
      </w:r>
      <w:r w:rsidR="004D6B23">
        <w:rPr>
          <w:rFonts w:asciiTheme="minorHAnsi" w:hAnsiTheme="minorHAnsi" w:cstheme="minorHAnsi"/>
          <w:b/>
          <w:bCs/>
          <w:sz w:val="24"/>
          <w:szCs w:val="24"/>
        </w:rPr>
        <w:t xml:space="preserve"> for</w:t>
      </w:r>
      <w:r w:rsidR="003E76F9">
        <w:rPr>
          <w:rFonts w:asciiTheme="minorHAnsi" w:hAnsiTheme="minorHAnsi" w:cstheme="minorHAnsi"/>
          <w:b/>
          <w:bCs/>
          <w:sz w:val="24"/>
          <w:szCs w:val="24"/>
        </w:rPr>
        <w:t>.</w:t>
      </w:r>
      <w:r w:rsidR="00A0539F" w:rsidRPr="00AD3C8B">
        <w:rPr>
          <w:rFonts w:asciiTheme="minorHAnsi" w:hAnsiTheme="minorHAnsi" w:cstheme="minorHAnsi"/>
          <w:sz w:val="24"/>
          <w:szCs w:val="24"/>
        </w:rPr>
        <w:t xml:space="preserve"> </w:t>
      </w:r>
      <w:r w:rsidR="00A0539F" w:rsidRPr="00653608">
        <w:rPr>
          <w:rFonts w:ascii="Calibri" w:hAnsi="Calibri" w:cs="Segoe UI"/>
          <w:sz w:val="24"/>
          <w:szCs w:val="24"/>
        </w:rPr>
        <w:t xml:space="preserve">If the services are to be provided to the County at no cost, enter </w:t>
      </w:r>
      <w:r w:rsidR="00A0539F">
        <w:rPr>
          <w:rFonts w:ascii="Calibri" w:hAnsi="Calibri" w:cs="Segoe UI"/>
          <w:sz w:val="24"/>
          <w:szCs w:val="24"/>
        </w:rPr>
        <w:t>“</w:t>
      </w:r>
      <w:r w:rsidR="00A0539F" w:rsidRPr="00653608">
        <w:rPr>
          <w:rFonts w:ascii="Calibri" w:hAnsi="Calibri" w:cs="Segoe UI"/>
          <w:sz w:val="24"/>
          <w:szCs w:val="24"/>
        </w:rPr>
        <w:t>0</w:t>
      </w:r>
      <w:r w:rsidR="00A0539F">
        <w:rPr>
          <w:rFonts w:ascii="Calibri" w:hAnsi="Calibri" w:cs="Segoe UI"/>
          <w:sz w:val="24"/>
          <w:szCs w:val="24"/>
        </w:rPr>
        <w:t>”</w:t>
      </w:r>
      <w:r w:rsidR="00A0539F" w:rsidRPr="00653608">
        <w:rPr>
          <w:rFonts w:ascii="Calibri" w:hAnsi="Calibri" w:cs="Segoe UI"/>
          <w:sz w:val="24"/>
          <w:szCs w:val="24"/>
        </w:rPr>
        <w:t xml:space="preserve"> in </w:t>
      </w:r>
      <w:r w:rsidR="00A0539F" w:rsidRPr="00252609">
        <w:rPr>
          <w:rFonts w:ascii="Calibri" w:hAnsi="Calibri" w:cs="Segoe UI"/>
          <w:sz w:val="24"/>
          <w:szCs w:val="24"/>
        </w:rPr>
        <w:t xml:space="preserve">the </w:t>
      </w:r>
      <w:r w:rsidR="00794510">
        <w:rPr>
          <w:rFonts w:ascii="Calibri" w:hAnsi="Calibri" w:cs="Segoe UI"/>
          <w:sz w:val="24"/>
          <w:szCs w:val="24"/>
        </w:rPr>
        <w:t>hourly rate</w:t>
      </w:r>
      <w:r w:rsidR="00A0539F" w:rsidRPr="00252609">
        <w:rPr>
          <w:rFonts w:ascii="Calibri" w:hAnsi="Calibri" w:cs="Segoe UI"/>
          <w:sz w:val="24"/>
          <w:szCs w:val="24"/>
        </w:rPr>
        <w:t xml:space="preserve"> cell</w:t>
      </w:r>
      <w:r w:rsidR="00A0539F">
        <w:rPr>
          <w:rFonts w:ascii="Calibri" w:hAnsi="Calibri" w:cs="Segoe UI"/>
          <w:sz w:val="24"/>
          <w:szCs w:val="24"/>
        </w:rPr>
        <w:t xml:space="preserve">; </w:t>
      </w:r>
      <w:r w:rsidR="00A0539F" w:rsidRPr="00497CAA">
        <w:rPr>
          <w:rFonts w:ascii="Calibri" w:hAnsi="Calibri" w:cs="Segoe UI"/>
          <w:b/>
          <w:bCs/>
          <w:sz w:val="24"/>
          <w:szCs w:val="24"/>
        </w:rPr>
        <w:t>do not leave the cell blank</w:t>
      </w:r>
      <w:r w:rsidR="00A0539F">
        <w:rPr>
          <w:rFonts w:ascii="Calibri" w:hAnsi="Calibri" w:cs="Segoe UI"/>
          <w:sz w:val="24"/>
          <w:szCs w:val="24"/>
        </w:rPr>
        <w:t xml:space="preserve">. </w:t>
      </w:r>
      <w:r w:rsidR="00A0539F" w:rsidRPr="006F1621">
        <w:rPr>
          <w:rFonts w:ascii="Calibri" w:hAnsi="Calibri" w:cs="Segoe UI"/>
          <w:b/>
          <w:bCs/>
          <w:sz w:val="24"/>
          <w:szCs w:val="24"/>
        </w:rPr>
        <w:t xml:space="preserve">If any line items are not priced, </w:t>
      </w:r>
      <w:r w:rsidR="00A677B0">
        <w:rPr>
          <w:rFonts w:ascii="Calibri" w:hAnsi="Calibri" w:cs="Segoe UI"/>
          <w:b/>
          <w:bCs/>
          <w:sz w:val="24"/>
          <w:szCs w:val="24"/>
        </w:rPr>
        <w:t xml:space="preserve">in the Area of Law bidding </w:t>
      </w:r>
      <w:r w:rsidR="004D6B23">
        <w:rPr>
          <w:rFonts w:ascii="Calibri" w:hAnsi="Calibri" w:cs="Segoe UI"/>
          <w:b/>
          <w:bCs/>
          <w:sz w:val="24"/>
          <w:szCs w:val="24"/>
        </w:rPr>
        <w:t>for</w:t>
      </w:r>
      <w:r w:rsidR="00A677B0">
        <w:rPr>
          <w:rFonts w:ascii="Calibri" w:hAnsi="Calibri" w:cs="Segoe UI"/>
          <w:b/>
          <w:bCs/>
          <w:sz w:val="24"/>
          <w:szCs w:val="24"/>
        </w:rPr>
        <w:t xml:space="preserve">, </w:t>
      </w:r>
      <w:r w:rsidR="00A0539F" w:rsidRPr="006F1621">
        <w:rPr>
          <w:rFonts w:ascii="Calibri" w:hAnsi="Calibri" w:cs="Segoe UI"/>
          <w:b/>
          <w:bCs/>
          <w:sz w:val="24"/>
          <w:szCs w:val="24"/>
        </w:rPr>
        <w:t>the bid may be considered a partial bid and disqualified.</w:t>
      </w:r>
      <w:r w:rsidR="0067548A" w:rsidRPr="006F1621">
        <w:rPr>
          <w:rFonts w:ascii="Calibri" w:hAnsi="Calibri" w:cs="Segoe UI"/>
          <w:b/>
          <w:bCs/>
          <w:sz w:val="24"/>
          <w:szCs w:val="24"/>
        </w:rPr>
        <w:t xml:space="preserve"> </w:t>
      </w:r>
      <w:bookmarkEnd w:id="99"/>
    </w:p>
    <w:p w14:paraId="2CA1BF2D" w14:textId="14AD48CB" w:rsidR="004853C4" w:rsidRPr="00EE1991" w:rsidRDefault="004853C4" w:rsidP="00C8509D">
      <w:pPr>
        <w:spacing w:before="240" w:after="240"/>
        <w:rPr>
          <w:rFonts w:ascii="Calibri" w:hAnsi="Calibri" w:cs="Calibri"/>
          <w:sz w:val="24"/>
          <w:szCs w:val="24"/>
        </w:rPr>
      </w:pPr>
      <w:r w:rsidRPr="00EE1991">
        <w:rPr>
          <w:rFonts w:ascii="Calibri" w:hAnsi="Calibri" w:cs="Calibri"/>
          <w:sz w:val="24"/>
          <w:szCs w:val="24"/>
        </w:rPr>
        <w:t xml:space="preserve">By submission through the Alameda County </w:t>
      </w:r>
      <w:hyperlink r:id="rId86" w:history="1">
        <w:r w:rsidRPr="00EE1991">
          <w:rPr>
            <w:rStyle w:val="Hyperlink"/>
            <w:rFonts w:ascii="Calibri" w:hAnsi="Calibri" w:cs="Calibri"/>
            <w:b/>
            <w:sz w:val="24"/>
            <w:szCs w:val="24"/>
          </w:rPr>
          <w:t>EZSourcing Supplier Portal</w:t>
        </w:r>
      </w:hyperlink>
      <w:r w:rsidR="0015073C">
        <w:rPr>
          <w:rFonts w:ascii="Calibri" w:hAnsi="Calibri" w:cs="Calibri"/>
          <w:b/>
          <w:sz w:val="24"/>
          <w:szCs w:val="24"/>
        </w:rPr>
        <w:t>,</w:t>
      </w:r>
      <w:r w:rsidRPr="00EE1991">
        <w:rPr>
          <w:rFonts w:ascii="Calibri" w:hAnsi="Calibri" w:cs="Calibri"/>
          <w:sz w:val="24"/>
          <w:szCs w:val="24"/>
        </w:rPr>
        <w:t xml:space="preserve"> Bidder certifies to </w:t>
      </w:r>
      <w:r w:rsidR="00E87099">
        <w:rPr>
          <w:rFonts w:ascii="Calibri" w:hAnsi="Calibri" w:cs="Calibri"/>
          <w:sz w:val="24"/>
          <w:szCs w:val="24"/>
        </w:rPr>
        <w:t xml:space="preserve">the </w:t>
      </w:r>
      <w:r w:rsidRPr="00EE1991">
        <w:rPr>
          <w:rFonts w:ascii="Calibri" w:hAnsi="Calibri" w:cs="Calibri"/>
          <w:sz w:val="24"/>
          <w:szCs w:val="24"/>
        </w:rPr>
        <w:t xml:space="preserve">County that all representations, certifications, and statements made by Bidder, as set forth in each entry in the Alameda County </w:t>
      </w:r>
      <w:hyperlink r:id="rId87" w:history="1">
        <w:r w:rsidRPr="00EE1991">
          <w:rPr>
            <w:rStyle w:val="Hyperlink"/>
            <w:rFonts w:ascii="Calibri" w:hAnsi="Calibri" w:cs="Calibri"/>
            <w:b/>
            <w:sz w:val="24"/>
            <w:szCs w:val="24"/>
          </w:rPr>
          <w:t>EZSourcing Supplier Portal</w:t>
        </w:r>
      </w:hyperlink>
      <w:r w:rsidRPr="00EE1991">
        <w:rPr>
          <w:rFonts w:ascii="Calibri" w:hAnsi="Calibri" w:cs="Calibri"/>
          <w:sz w:val="24"/>
          <w:szCs w:val="24"/>
        </w:rPr>
        <w:t xml:space="preserve"> and attachments</w:t>
      </w:r>
      <w:r w:rsidR="007D018B">
        <w:rPr>
          <w:rFonts w:ascii="Calibri" w:hAnsi="Calibri" w:cs="Calibri"/>
          <w:sz w:val="24"/>
          <w:szCs w:val="24"/>
        </w:rPr>
        <w:t>,</w:t>
      </w:r>
      <w:r w:rsidRPr="00EE1991">
        <w:rPr>
          <w:rFonts w:ascii="Calibri" w:hAnsi="Calibri" w:cs="Calibri"/>
          <w:sz w:val="24"/>
          <w:szCs w:val="24"/>
        </w:rPr>
        <w:t xml:space="preserve"> are true and correct and are made under penalty of perjury pursuant to the laws of California.</w:t>
      </w:r>
    </w:p>
    <w:p w14:paraId="017D574D" w14:textId="3FFB54A8" w:rsidR="00351B4C" w:rsidRDefault="00351B4C" w:rsidP="00F43F6A">
      <w:pPr>
        <w:rPr>
          <w:rFonts w:ascii="Calibri" w:hAnsi="Calibri" w:cs="Calibri"/>
          <w:color w:val="FFFFFF"/>
        </w:rPr>
      </w:pPr>
    </w:p>
    <w:p w14:paraId="408ADB72" w14:textId="4F886249" w:rsidR="0050457A" w:rsidRPr="00A90BAF" w:rsidRDefault="000932BF">
      <w:pPr>
        <w:rPr>
          <w:rFonts w:ascii="Calibri" w:hAnsi="Calibri" w:cs="Calibri"/>
          <w:b/>
          <w:sz w:val="2"/>
          <w:szCs w:val="2"/>
        </w:rPr>
      </w:pPr>
      <w:r>
        <w:rPr>
          <w:b/>
        </w:rPr>
        <w:br w:type="page"/>
      </w:r>
    </w:p>
    <w:p w14:paraId="7DD3796F" w14:textId="73FF3AF7" w:rsidR="00490C52" w:rsidRPr="00A90BAF" w:rsidRDefault="00490C52" w:rsidP="00490C52">
      <w:pPr>
        <w:pStyle w:val="Heading4"/>
        <w:shd w:val="clear" w:color="auto" w:fill="E2EFD9" w:themeFill="accent6" w:themeFillTint="33"/>
        <w:jc w:val="left"/>
      </w:pPr>
      <w:bookmarkStart w:id="100" w:name="_Hlk187767172"/>
      <w:bookmarkStart w:id="101" w:name="_Hlk187767072"/>
      <w:r w:rsidRPr="00A90BAF">
        <w:lastRenderedPageBreak/>
        <w:t>TABLE OF KEY PERSONNEL</w:t>
      </w:r>
      <w:r>
        <w:tab/>
      </w:r>
      <w:bookmarkEnd w:id="100"/>
    </w:p>
    <w:bookmarkEnd w:id="101"/>
    <w:p w14:paraId="04989EB6" w14:textId="32E34103" w:rsidR="00A0539F" w:rsidRPr="00266DFB" w:rsidRDefault="00A0539F" w:rsidP="00A0539F">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w:t>
      </w:r>
      <w:r w:rsidR="007F1421">
        <w:rPr>
          <w:rFonts w:ascii="Calibri" w:hAnsi="Calibri" w:cs="Calibri"/>
          <w:sz w:val="24"/>
        </w:rPr>
        <w:t xml:space="preserve">The </w:t>
      </w:r>
      <w:proofErr w:type="gramStart"/>
      <w:r w:rsidR="007F1421">
        <w:rPr>
          <w:rFonts w:ascii="Calibri" w:hAnsi="Calibri" w:cs="Calibri"/>
          <w:sz w:val="24"/>
        </w:rPr>
        <w:t>bidder</w:t>
      </w:r>
      <w:proofErr w:type="gramEnd"/>
      <w:r w:rsidR="007F1421">
        <w:rPr>
          <w:rFonts w:ascii="Calibri" w:hAnsi="Calibri" w:cs="Calibri"/>
          <w:sz w:val="24"/>
        </w:rPr>
        <w:t xml:space="preserve"> is to provide a Table of Key Personnel, including</w:t>
      </w:r>
      <w:r w:rsidRPr="00266DFB">
        <w:rPr>
          <w:rFonts w:ascii="Calibri" w:hAnsi="Calibri" w:cs="Calibri"/>
          <w:sz w:val="24"/>
        </w:rPr>
        <w:t xml:space="preserve"> all </w:t>
      </w:r>
      <w:r>
        <w:rPr>
          <w:rFonts w:ascii="Calibri" w:hAnsi="Calibri" w:cs="Calibri"/>
          <w:sz w:val="24"/>
        </w:rPr>
        <w:t>essential</w:t>
      </w:r>
      <w:r w:rsidRPr="00266DFB">
        <w:rPr>
          <w:rFonts w:ascii="Calibri" w:hAnsi="Calibri" w:cs="Calibri"/>
          <w:sz w:val="24"/>
        </w:rPr>
        <w:t xml:space="preserve"> personnel associated </w:t>
      </w:r>
      <w:r>
        <w:rPr>
          <w:rFonts w:ascii="Calibri" w:hAnsi="Calibri" w:cs="Calibri"/>
          <w:sz w:val="24"/>
        </w:rPr>
        <w:t xml:space="preserve">with </w:t>
      </w:r>
      <w:r w:rsidRPr="00266DFB">
        <w:rPr>
          <w:rFonts w:ascii="Calibri" w:hAnsi="Calibri" w:cs="Calibri"/>
          <w:sz w:val="24"/>
        </w:rPr>
        <w:t xml:space="preserve">providing services to the County.  </w:t>
      </w:r>
    </w:p>
    <w:p w14:paraId="6E0D6476" w14:textId="77777777" w:rsidR="00A0539F" w:rsidRPr="00266DFB" w:rsidRDefault="00A0539F" w:rsidP="00A0539F">
      <w:pPr>
        <w:spacing w:before="240" w:after="240"/>
        <w:rPr>
          <w:rFonts w:ascii="Calibri" w:hAnsi="Calibri" w:cs="Calibri"/>
          <w:sz w:val="24"/>
        </w:rPr>
      </w:pPr>
      <w:r w:rsidRPr="00266DFB">
        <w:rPr>
          <w:rFonts w:ascii="Calibri" w:hAnsi="Calibri" w:cs="Calibri"/>
          <w:sz w:val="24"/>
        </w:rPr>
        <w:t xml:space="preserve">To appropriately </w:t>
      </w:r>
      <w:r>
        <w:rPr>
          <w:rFonts w:ascii="Calibri" w:hAnsi="Calibri" w:cs="Calibri"/>
          <w:sz w:val="24"/>
        </w:rPr>
        <w:t>evaluate</w:t>
      </w:r>
      <w:r w:rsidRPr="00266DFB">
        <w:rPr>
          <w:rFonts w:ascii="Calibri" w:hAnsi="Calibri" w:cs="Calibri"/>
          <w:sz w:val="24"/>
        </w:rPr>
        <w:t xml:space="preserve"> </w:t>
      </w:r>
      <w:r>
        <w:rPr>
          <w:rFonts w:ascii="Calibri" w:hAnsi="Calibri" w:cs="Calibri"/>
          <w:sz w:val="24"/>
        </w:rPr>
        <w:t>B</w:t>
      </w:r>
      <w:r w:rsidRPr="00266DFB">
        <w:rPr>
          <w:rFonts w:ascii="Calibri" w:hAnsi="Calibri" w:cs="Calibri"/>
          <w:sz w:val="24"/>
        </w:rPr>
        <w:t>idder</w:t>
      </w:r>
      <w:r>
        <w:rPr>
          <w:rFonts w:ascii="Calibri" w:hAnsi="Calibri" w:cs="Calibri"/>
          <w:sz w:val="24"/>
        </w:rPr>
        <w:t>'s</w:t>
      </w:r>
      <w:r w:rsidRPr="00266DFB">
        <w:rPr>
          <w:rFonts w:ascii="Calibri" w:hAnsi="Calibri" w:cs="Calibri"/>
          <w:sz w:val="24"/>
        </w:rPr>
        <w:t xml:space="preserve"> qualifications, the table should include the following information for each key person:</w:t>
      </w:r>
    </w:p>
    <w:p w14:paraId="12D3F37D" w14:textId="77777777" w:rsidR="00A0539F" w:rsidRPr="00266DFB" w:rsidRDefault="00A0539F" w:rsidP="00A0539F">
      <w:pPr>
        <w:numPr>
          <w:ilvl w:val="0"/>
          <w:numId w:val="11"/>
        </w:numPr>
        <w:spacing w:before="240" w:after="240"/>
        <w:ind w:hanging="720"/>
        <w:rPr>
          <w:rFonts w:ascii="Calibri" w:hAnsi="Calibri" w:cs="Calibri"/>
          <w:sz w:val="24"/>
        </w:rPr>
      </w:pPr>
      <w:r w:rsidRPr="00266DFB">
        <w:rPr>
          <w:rFonts w:ascii="Calibri" w:hAnsi="Calibri" w:cs="Calibri"/>
          <w:sz w:val="24"/>
        </w:rPr>
        <w:t xml:space="preserve">The person’s relationship with Bidder, including job title and years of employment with Bidder. </w:t>
      </w:r>
    </w:p>
    <w:p w14:paraId="6830B62F" w14:textId="34014FDB" w:rsidR="00A0539F" w:rsidRPr="00266DFB" w:rsidRDefault="00A0539F" w:rsidP="00A0539F">
      <w:pPr>
        <w:numPr>
          <w:ilvl w:val="0"/>
          <w:numId w:val="11"/>
        </w:numPr>
        <w:spacing w:before="240" w:after="240"/>
        <w:ind w:hanging="720"/>
        <w:rPr>
          <w:rFonts w:ascii="Calibri" w:hAnsi="Calibri" w:cs="Calibri"/>
          <w:sz w:val="24"/>
        </w:rPr>
      </w:pPr>
      <w:r w:rsidRPr="00266DFB">
        <w:rPr>
          <w:rFonts w:ascii="Calibri" w:hAnsi="Calibri" w:cs="Calibri"/>
          <w:sz w:val="24"/>
        </w:rPr>
        <w:t>Work contact information includ</w:t>
      </w:r>
      <w:r>
        <w:rPr>
          <w:rFonts w:ascii="Calibri" w:hAnsi="Calibri" w:cs="Calibri"/>
          <w:sz w:val="24"/>
        </w:rPr>
        <w:t>es</w:t>
      </w:r>
      <w:r w:rsidRPr="00266DFB">
        <w:rPr>
          <w:rFonts w:ascii="Calibri" w:hAnsi="Calibri" w:cs="Calibri"/>
          <w:sz w:val="24"/>
        </w:rPr>
        <w:t xml:space="preserve">, but </w:t>
      </w:r>
      <w:r>
        <w:rPr>
          <w:rFonts w:ascii="Calibri" w:hAnsi="Calibri" w:cs="Calibri"/>
          <w:sz w:val="24"/>
        </w:rPr>
        <w:t xml:space="preserve">is </w:t>
      </w:r>
      <w:r w:rsidRPr="00266DFB">
        <w:rPr>
          <w:rFonts w:ascii="Calibri" w:hAnsi="Calibri" w:cs="Calibri"/>
          <w:sz w:val="24"/>
        </w:rPr>
        <w:t>not limited to, the following: work address, office telephone number, mobile work number, and work email address.</w:t>
      </w:r>
    </w:p>
    <w:p w14:paraId="2FCA169F" w14:textId="0B54EFF4" w:rsidR="00A0539F" w:rsidRPr="00266DFB" w:rsidRDefault="00A0539F" w:rsidP="00A0539F">
      <w:pPr>
        <w:numPr>
          <w:ilvl w:val="0"/>
          <w:numId w:val="11"/>
        </w:numPr>
        <w:spacing w:before="240" w:after="240"/>
        <w:ind w:hanging="720"/>
        <w:rPr>
          <w:rFonts w:ascii="Calibri" w:hAnsi="Calibri" w:cs="Calibri"/>
          <w:sz w:val="24"/>
        </w:rPr>
      </w:pPr>
      <w:bookmarkStart w:id="102" w:name="_Hlk101857604"/>
      <w:r w:rsidRPr="00266DFB">
        <w:rPr>
          <w:rFonts w:ascii="Calibri" w:hAnsi="Calibri" w:cs="Calibri"/>
          <w:sz w:val="24"/>
        </w:rPr>
        <w:t xml:space="preserve">The </w:t>
      </w:r>
      <w:r>
        <w:rPr>
          <w:rFonts w:ascii="Calibri" w:hAnsi="Calibri" w:cs="Calibri"/>
          <w:sz w:val="24"/>
        </w:rPr>
        <w:t>person's role</w:t>
      </w:r>
      <w:r w:rsidRPr="00266DFB">
        <w:rPr>
          <w:rFonts w:ascii="Calibri" w:hAnsi="Calibri" w:cs="Calibri"/>
          <w:sz w:val="24"/>
        </w:rPr>
        <w:t xml:space="preserve"> in connection with the </w:t>
      </w:r>
      <w:r w:rsidR="00A809AC" w:rsidRPr="00266DFB">
        <w:rPr>
          <w:rFonts w:ascii="Calibri" w:hAnsi="Calibri" w:cs="Calibri"/>
          <w:sz w:val="24"/>
        </w:rPr>
        <w:t>RF</w:t>
      </w:r>
      <w:r w:rsidR="00A809AC">
        <w:rPr>
          <w:rFonts w:ascii="Calibri" w:hAnsi="Calibri" w:cs="Calibri"/>
          <w:sz w:val="24"/>
        </w:rPr>
        <w:t xml:space="preserve">Q </w:t>
      </w:r>
      <w:r>
        <w:rPr>
          <w:rFonts w:ascii="Calibri" w:hAnsi="Calibri" w:cs="Calibri"/>
          <w:sz w:val="24"/>
        </w:rPr>
        <w:t>and any awarded contract</w:t>
      </w:r>
      <w:r w:rsidRPr="00266DFB">
        <w:rPr>
          <w:rFonts w:ascii="Calibri" w:hAnsi="Calibri" w:cs="Calibri"/>
          <w:sz w:val="24"/>
        </w:rPr>
        <w:t>.</w:t>
      </w:r>
      <w:bookmarkEnd w:id="102"/>
      <w:r w:rsidRPr="00266DFB">
        <w:rPr>
          <w:rFonts w:ascii="Calibri" w:hAnsi="Calibri" w:cs="Calibri"/>
          <w:sz w:val="24"/>
        </w:rPr>
        <w:t xml:space="preserve"> </w:t>
      </w:r>
    </w:p>
    <w:p w14:paraId="76D29AAA" w14:textId="20827806" w:rsidR="00A0539F" w:rsidRPr="00266DFB" w:rsidRDefault="00A0539F" w:rsidP="00A0539F">
      <w:pPr>
        <w:numPr>
          <w:ilvl w:val="0"/>
          <w:numId w:val="11"/>
        </w:numPr>
        <w:spacing w:before="240" w:after="240"/>
        <w:ind w:hanging="720"/>
        <w:rPr>
          <w:rFonts w:ascii="Calibri" w:hAnsi="Calibri" w:cs="Calibri"/>
          <w:sz w:val="24"/>
        </w:rPr>
      </w:pPr>
      <w:r w:rsidRPr="00266DFB">
        <w:rPr>
          <w:rFonts w:ascii="Calibri" w:hAnsi="Calibri" w:cs="Calibri"/>
          <w:sz w:val="24"/>
        </w:rPr>
        <w:t>Educational background</w:t>
      </w:r>
      <w:r>
        <w:rPr>
          <w:rFonts w:ascii="Calibri" w:hAnsi="Calibri" w:cs="Calibri"/>
          <w:sz w:val="24"/>
        </w:rPr>
        <w:t>,</w:t>
      </w:r>
      <w:r w:rsidRPr="00266DFB">
        <w:rPr>
          <w:rFonts w:ascii="Calibri" w:hAnsi="Calibri" w:cs="Calibri"/>
          <w:sz w:val="24"/>
        </w:rPr>
        <w:t xml:space="preserve"> </w:t>
      </w:r>
      <w:r>
        <w:rPr>
          <w:rFonts w:ascii="Calibri" w:hAnsi="Calibri" w:cs="Calibri"/>
          <w:sz w:val="24"/>
        </w:rPr>
        <w:t xml:space="preserve">State Bar of California License #; </w:t>
      </w:r>
      <w:r w:rsidRPr="00266DFB">
        <w:rPr>
          <w:rFonts w:ascii="Calibri" w:hAnsi="Calibri" w:cs="Calibri"/>
          <w:sz w:val="24"/>
        </w:rPr>
        <w:t>and</w:t>
      </w:r>
    </w:p>
    <w:p w14:paraId="088461D9" w14:textId="77777777" w:rsidR="00A0539F" w:rsidRPr="00AD6F7B" w:rsidRDefault="00A0539F" w:rsidP="00A0539F">
      <w:pPr>
        <w:numPr>
          <w:ilvl w:val="0"/>
          <w:numId w:val="11"/>
        </w:numPr>
        <w:spacing w:before="240" w:after="240"/>
        <w:ind w:hanging="720"/>
        <w:rPr>
          <w:rFonts w:ascii="Calibri" w:hAnsi="Calibri" w:cs="Calibri"/>
          <w:sz w:val="24"/>
        </w:rPr>
      </w:pPr>
      <w:r w:rsidRPr="00266DFB">
        <w:rPr>
          <w:rFonts w:ascii="Calibri" w:hAnsi="Calibri" w:cs="Calibri"/>
          <w:sz w:val="24"/>
        </w:rPr>
        <w:t>Related experience on similar projects, certifications, and merits.</w:t>
      </w:r>
    </w:p>
    <w:p w14:paraId="29AB7E3F" w14:textId="77777777" w:rsidR="004366F5" w:rsidRDefault="00A0539F" w:rsidP="00A0539F">
      <w:pPr>
        <w:rPr>
          <w:rFonts w:ascii="Calibri" w:hAnsi="Calibri" w:cs="Calibri"/>
          <w:b/>
          <w:bCs/>
          <w:sz w:val="24"/>
        </w:rPr>
      </w:pPr>
      <w:r w:rsidRPr="00120291">
        <w:rPr>
          <w:rFonts w:ascii="Calibri" w:hAnsi="Calibri" w:cs="Calibri"/>
          <w:b/>
          <w:bCs/>
          <w:sz w:val="24"/>
        </w:rPr>
        <w:t>Maximum Length</w:t>
      </w:r>
      <w:proofErr w:type="gramStart"/>
      <w:r w:rsidRPr="00120291">
        <w:rPr>
          <w:rFonts w:ascii="Calibri" w:hAnsi="Calibri" w:cs="Calibri"/>
          <w:b/>
          <w:bCs/>
          <w:sz w:val="24"/>
        </w:rPr>
        <w:t>:  There</w:t>
      </w:r>
      <w:proofErr w:type="gramEnd"/>
      <w:r w:rsidRPr="00120291">
        <w:rPr>
          <w:rFonts w:ascii="Calibri" w:hAnsi="Calibri" w:cs="Calibri"/>
          <w:b/>
          <w:bCs/>
          <w:sz w:val="24"/>
        </w:rPr>
        <w:t xml:space="preserve"> is no limit to the table.  There is, </w:t>
      </w:r>
      <w:r w:rsidRPr="00AD6F7B">
        <w:rPr>
          <w:rFonts w:ascii="Calibri" w:hAnsi="Calibri" w:cs="Calibri"/>
          <w:b/>
          <w:bCs/>
          <w:sz w:val="24"/>
        </w:rPr>
        <w:t xml:space="preserve">however, a 2-page limit </w:t>
      </w:r>
      <w:r w:rsidRPr="00120291">
        <w:rPr>
          <w:rFonts w:ascii="Calibri" w:hAnsi="Calibri" w:cs="Calibri"/>
          <w:b/>
          <w:bCs/>
          <w:sz w:val="24"/>
        </w:rPr>
        <w:t>per résumé or curriculum vitae. Résumé and curriculum vitae are subject to public disclosure and business</w:t>
      </w:r>
      <w:r>
        <w:rPr>
          <w:rFonts w:ascii="Calibri" w:hAnsi="Calibri" w:cs="Calibri"/>
          <w:b/>
          <w:bCs/>
          <w:sz w:val="24"/>
        </w:rPr>
        <w:t xml:space="preserve"> addresses should be used, not home addresses.</w:t>
      </w:r>
    </w:p>
    <w:p w14:paraId="6E81BC9B" w14:textId="77777777" w:rsidR="004366F5" w:rsidRDefault="004366F5" w:rsidP="00A0539F">
      <w:pPr>
        <w:rPr>
          <w:rFonts w:ascii="Calibri" w:hAnsi="Calibri" w:cs="Calibri"/>
          <w:b/>
          <w:bCs/>
          <w:sz w:val="24"/>
        </w:rPr>
      </w:pPr>
    </w:p>
    <w:p w14:paraId="1AE706BE" w14:textId="77777777" w:rsidR="004366F5" w:rsidRDefault="004366F5" w:rsidP="00A0539F">
      <w:pPr>
        <w:rPr>
          <w:rFonts w:ascii="Calibri" w:hAnsi="Calibri" w:cs="Calibri"/>
          <w:b/>
          <w:bCs/>
          <w:sz w:val="24"/>
        </w:rPr>
      </w:pPr>
    </w:p>
    <w:p w14:paraId="78C34555" w14:textId="77777777" w:rsidR="004366F5" w:rsidRDefault="004366F5" w:rsidP="00A0539F">
      <w:pPr>
        <w:rPr>
          <w:rFonts w:ascii="Calibri" w:hAnsi="Calibri" w:cs="Calibri"/>
          <w:b/>
          <w:bCs/>
          <w:sz w:val="24"/>
        </w:rPr>
      </w:pPr>
    </w:p>
    <w:p w14:paraId="3C471B77" w14:textId="77777777" w:rsidR="004366F5" w:rsidRDefault="004366F5" w:rsidP="00A0539F">
      <w:pPr>
        <w:rPr>
          <w:rFonts w:ascii="Calibri" w:hAnsi="Calibri" w:cs="Calibri"/>
          <w:b/>
          <w:bCs/>
          <w:sz w:val="24"/>
        </w:rPr>
      </w:pPr>
    </w:p>
    <w:p w14:paraId="68A2F6FA" w14:textId="77777777" w:rsidR="004366F5" w:rsidRDefault="004366F5" w:rsidP="00A0539F">
      <w:pPr>
        <w:rPr>
          <w:rFonts w:ascii="Calibri" w:hAnsi="Calibri" w:cs="Calibri"/>
          <w:b/>
          <w:bCs/>
          <w:sz w:val="24"/>
        </w:rPr>
      </w:pPr>
    </w:p>
    <w:p w14:paraId="627745BA" w14:textId="77777777" w:rsidR="00375F63" w:rsidRDefault="00375F63" w:rsidP="00A0539F">
      <w:pPr>
        <w:rPr>
          <w:rFonts w:ascii="Calibri" w:hAnsi="Calibri" w:cs="Calibri"/>
          <w:b/>
          <w:bCs/>
          <w:sz w:val="24"/>
        </w:rPr>
      </w:pPr>
    </w:p>
    <w:p w14:paraId="28D86AC6" w14:textId="77777777" w:rsidR="00375F63" w:rsidRDefault="00375F63" w:rsidP="00A0539F">
      <w:pPr>
        <w:rPr>
          <w:rFonts w:ascii="Calibri" w:hAnsi="Calibri" w:cs="Calibri"/>
          <w:b/>
          <w:bCs/>
          <w:sz w:val="24"/>
        </w:rPr>
      </w:pPr>
    </w:p>
    <w:p w14:paraId="1FCBDF5A" w14:textId="77777777" w:rsidR="00375F63" w:rsidRDefault="00375F63" w:rsidP="00A0539F">
      <w:pPr>
        <w:rPr>
          <w:rFonts w:ascii="Calibri" w:hAnsi="Calibri" w:cs="Calibri"/>
          <w:b/>
          <w:bCs/>
          <w:sz w:val="24"/>
        </w:rPr>
      </w:pPr>
    </w:p>
    <w:p w14:paraId="1115A941" w14:textId="77777777" w:rsidR="00375F63" w:rsidRDefault="00375F63" w:rsidP="00A0539F">
      <w:pPr>
        <w:rPr>
          <w:rFonts w:ascii="Calibri" w:hAnsi="Calibri" w:cs="Calibri"/>
          <w:b/>
          <w:bCs/>
          <w:sz w:val="24"/>
        </w:rPr>
      </w:pPr>
    </w:p>
    <w:p w14:paraId="246B7AAD" w14:textId="77777777" w:rsidR="00375F63" w:rsidRDefault="00375F63" w:rsidP="00A0539F">
      <w:pPr>
        <w:rPr>
          <w:rFonts w:ascii="Calibri" w:hAnsi="Calibri" w:cs="Calibri"/>
          <w:b/>
          <w:bCs/>
          <w:sz w:val="24"/>
        </w:rPr>
      </w:pPr>
    </w:p>
    <w:p w14:paraId="655B98FB" w14:textId="77777777" w:rsidR="00375F63" w:rsidRDefault="00375F63" w:rsidP="00A0539F">
      <w:pPr>
        <w:rPr>
          <w:rFonts w:ascii="Calibri" w:hAnsi="Calibri" w:cs="Calibri"/>
          <w:b/>
          <w:bCs/>
          <w:sz w:val="24"/>
        </w:rPr>
      </w:pPr>
    </w:p>
    <w:p w14:paraId="54FB441B" w14:textId="77777777" w:rsidR="00375F63" w:rsidRDefault="00375F63" w:rsidP="00A0539F">
      <w:pPr>
        <w:rPr>
          <w:rFonts w:ascii="Calibri" w:hAnsi="Calibri" w:cs="Calibri"/>
          <w:b/>
          <w:bCs/>
          <w:sz w:val="24"/>
        </w:rPr>
      </w:pPr>
    </w:p>
    <w:p w14:paraId="2541F004" w14:textId="77777777" w:rsidR="00375F63" w:rsidRDefault="00375F63" w:rsidP="00A0539F">
      <w:pPr>
        <w:rPr>
          <w:rFonts w:ascii="Calibri" w:hAnsi="Calibri" w:cs="Calibri"/>
          <w:b/>
          <w:bCs/>
          <w:sz w:val="24"/>
        </w:rPr>
      </w:pPr>
    </w:p>
    <w:p w14:paraId="03A978EF" w14:textId="77777777" w:rsidR="00375F63" w:rsidRDefault="00375F63" w:rsidP="00A0539F">
      <w:pPr>
        <w:rPr>
          <w:rFonts w:ascii="Calibri" w:hAnsi="Calibri" w:cs="Calibri"/>
          <w:b/>
          <w:bCs/>
          <w:sz w:val="24"/>
        </w:rPr>
      </w:pPr>
    </w:p>
    <w:p w14:paraId="2A56AC91" w14:textId="77777777" w:rsidR="00375F63" w:rsidRDefault="00375F63" w:rsidP="00A0539F">
      <w:pPr>
        <w:rPr>
          <w:rFonts w:ascii="Calibri" w:hAnsi="Calibri" w:cs="Calibri"/>
          <w:b/>
          <w:bCs/>
          <w:sz w:val="24"/>
        </w:rPr>
      </w:pPr>
    </w:p>
    <w:p w14:paraId="1A435BBF" w14:textId="77777777" w:rsidR="00375F63" w:rsidRDefault="00375F63" w:rsidP="00A0539F">
      <w:pPr>
        <w:rPr>
          <w:rFonts w:ascii="Calibri" w:hAnsi="Calibri" w:cs="Calibri"/>
          <w:b/>
          <w:bCs/>
          <w:sz w:val="24"/>
        </w:rPr>
      </w:pPr>
    </w:p>
    <w:p w14:paraId="50D69681" w14:textId="77777777" w:rsidR="00375F63" w:rsidRDefault="00375F63" w:rsidP="00A0539F">
      <w:pPr>
        <w:rPr>
          <w:rFonts w:ascii="Calibri" w:hAnsi="Calibri" w:cs="Calibri"/>
          <w:b/>
          <w:bCs/>
          <w:sz w:val="24"/>
        </w:rPr>
      </w:pPr>
    </w:p>
    <w:p w14:paraId="7F5BEEF2" w14:textId="77777777" w:rsidR="00375F63" w:rsidRDefault="00375F63" w:rsidP="00A0539F">
      <w:pPr>
        <w:rPr>
          <w:rFonts w:ascii="Calibri" w:hAnsi="Calibri" w:cs="Calibri"/>
          <w:b/>
          <w:bCs/>
          <w:sz w:val="24"/>
        </w:rPr>
      </w:pPr>
    </w:p>
    <w:p w14:paraId="512AF180" w14:textId="77777777" w:rsidR="00375F63" w:rsidRDefault="00375F63" w:rsidP="00A0539F">
      <w:pPr>
        <w:rPr>
          <w:rFonts w:ascii="Calibri" w:hAnsi="Calibri" w:cs="Calibri"/>
          <w:b/>
          <w:bCs/>
          <w:sz w:val="24"/>
        </w:rPr>
      </w:pPr>
    </w:p>
    <w:p w14:paraId="5BC0B982" w14:textId="77777777" w:rsidR="00375F63" w:rsidRDefault="00375F63" w:rsidP="00A0539F">
      <w:pPr>
        <w:rPr>
          <w:rFonts w:ascii="Calibri" w:hAnsi="Calibri" w:cs="Calibri"/>
          <w:b/>
          <w:bCs/>
          <w:sz w:val="24"/>
        </w:rPr>
      </w:pPr>
    </w:p>
    <w:p w14:paraId="6D128014" w14:textId="77777777" w:rsidR="00375F63" w:rsidRDefault="00375F63" w:rsidP="00A0539F">
      <w:pPr>
        <w:rPr>
          <w:rFonts w:ascii="Calibri" w:hAnsi="Calibri" w:cs="Calibri"/>
          <w:b/>
          <w:bCs/>
          <w:sz w:val="24"/>
        </w:rPr>
      </w:pPr>
    </w:p>
    <w:p w14:paraId="502CE859" w14:textId="77777777" w:rsidR="00375F63" w:rsidRDefault="00375F63" w:rsidP="00A0539F">
      <w:pPr>
        <w:rPr>
          <w:rFonts w:ascii="Calibri" w:hAnsi="Calibri" w:cs="Calibri"/>
          <w:b/>
          <w:bCs/>
          <w:sz w:val="24"/>
        </w:rPr>
      </w:pPr>
    </w:p>
    <w:p w14:paraId="309BADBB" w14:textId="77777777" w:rsidR="00375F63" w:rsidRDefault="00375F63" w:rsidP="00A0539F">
      <w:pPr>
        <w:rPr>
          <w:rFonts w:ascii="Calibri" w:hAnsi="Calibri" w:cs="Calibri"/>
          <w:b/>
          <w:bCs/>
          <w:sz w:val="24"/>
        </w:rPr>
      </w:pPr>
    </w:p>
    <w:p w14:paraId="4A3F88A3" w14:textId="77777777" w:rsidR="00375F63" w:rsidRDefault="00375F63" w:rsidP="00A0539F">
      <w:pPr>
        <w:rPr>
          <w:rFonts w:ascii="Calibri" w:hAnsi="Calibri" w:cs="Calibri"/>
          <w:b/>
          <w:bCs/>
          <w:sz w:val="24"/>
        </w:rPr>
      </w:pPr>
    </w:p>
    <w:p w14:paraId="08D54066" w14:textId="0363FB35" w:rsidR="00375F63" w:rsidRPr="00025AB0" w:rsidRDefault="00E01911" w:rsidP="00103138">
      <w:pPr>
        <w:pStyle w:val="Heading4"/>
        <w:shd w:val="clear" w:color="auto" w:fill="E2EFD9" w:themeFill="accent6" w:themeFillTint="33"/>
        <w:jc w:val="left"/>
      </w:pPr>
      <w:r w:rsidRPr="00025AB0">
        <w:lastRenderedPageBreak/>
        <w:t>DESCRIPTION OF PROPOSED SERVICES</w:t>
      </w:r>
      <w:r w:rsidR="00103138">
        <w:tab/>
      </w:r>
    </w:p>
    <w:p w14:paraId="63CE47E9" w14:textId="3D430C46" w:rsidR="00D66A7F" w:rsidRPr="00266DFB" w:rsidRDefault="00D66A7F" w:rsidP="00D66A7F">
      <w:pPr>
        <w:spacing w:before="240" w:after="240"/>
        <w:rPr>
          <w:rFonts w:ascii="Calibri" w:hAnsi="Calibri" w:cs="Calibri"/>
          <w:sz w:val="24"/>
        </w:rPr>
      </w:pPr>
      <w:r w:rsidRPr="00266DFB">
        <w:rPr>
          <w:rFonts w:ascii="Calibri" w:hAnsi="Calibri" w:cs="Calibri"/>
          <w:b/>
          <w:sz w:val="24"/>
        </w:rPr>
        <w:t>Instructions</w:t>
      </w:r>
      <w:proofErr w:type="gramStart"/>
      <w:r w:rsidRPr="00266DFB">
        <w:rPr>
          <w:rFonts w:ascii="Calibri" w:hAnsi="Calibri" w:cs="Calibri"/>
          <w:sz w:val="24"/>
        </w:rPr>
        <w:t>:  Bidder</w:t>
      </w:r>
      <w:proofErr w:type="gramEnd"/>
      <w:r w:rsidRPr="00266DFB">
        <w:rPr>
          <w:rFonts w:ascii="Calibri" w:hAnsi="Calibri" w:cs="Calibri"/>
          <w:sz w:val="24"/>
        </w:rPr>
        <w:t xml:space="preserve"> </w:t>
      </w:r>
      <w:r w:rsidRPr="00266DFB">
        <w:rPr>
          <w:rFonts w:ascii="Calibri" w:hAnsi="Calibri"/>
          <w:sz w:val="24"/>
          <w:szCs w:val="26"/>
        </w:rPr>
        <w:t>is to</w:t>
      </w:r>
      <w:r w:rsidRPr="00266DFB">
        <w:rPr>
          <w:rFonts w:ascii="Calibri" w:hAnsi="Calibri" w:cs="Calibri"/>
          <w:sz w:val="24"/>
        </w:rPr>
        <w:t xml:space="preserve"> provide a </w:t>
      </w:r>
      <w:r w:rsidR="001B19D3">
        <w:rPr>
          <w:rFonts w:ascii="Calibri" w:hAnsi="Calibri" w:cs="Calibri"/>
          <w:b/>
          <w:sz w:val="24"/>
        </w:rPr>
        <w:t>Description of Proposed Services</w:t>
      </w:r>
      <w:r w:rsidRPr="00266DFB">
        <w:rPr>
          <w:rFonts w:ascii="Calibri" w:hAnsi="Calibri" w:cs="Calibri"/>
          <w:sz w:val="24"/>
        </w:rPr>
        <w:t xml:space="preserve">.  </w:t>
      </w:r>
      <w:r w:rsidR="001B19D3">
        <w:rPr>
          <w:rFonts w:ascii="Calibri" w:hAnsi="Calibri" w:cs="Calibri"/>
          <w:sz w:val="24"/>
        </w:rPr>
        <w:t xml:space="preserve"> </w:t>
      </w:r>
    </w:p>
    <w:p w14:paraId="358E0CB3" w14:textId="6D16E2AC" w:rsidR="00E328A6" w:rsidRPr="00272C91" w:rsidRDefault="00E328A6" w:rsidP="00E328A6">
      <w:pPr>
        <w:pStyle w:val="NormalWeb"/>
        <w:spacing w:before="240" w:beforeAutospacing="0" w:after="240" w:afterAutospacing="0"/>
        <w:rPr>
          <w:rFonts w:ascii="Calibri" w:hAnsi="Calibri" w:cs="Calibri"/>
          <w:sz w:val="26"/>
          <w:szCs w:val="26"/>
        </w:rPr>
      </w:pPr>
      <w:r w:rsidRPr="00266DFB">
        <w:rPr>
          <w:rFonts w:ascii="Calibri" w:hAnsi="Calibri" w:cs="Calibri"/>
          <w:color w:val="000000"/>
          <w:szCs w:val="26"/>
        </w:rPr>
        <w:t xml:space="preserve">The </w:t>
      </w:r>
      <w:r w:rsidRPr="00266DFB">
        <w:rPr>
          <w:rFonts w:ascii="Calibri" w:hAnsi="Calibri" w:cs="Calibri"/>
          <w:i/>
          <w:color w:val="000000"/>
          <w:szCs w:val="26"/>
        </w:rPr>
        <w:t xml:space="preserve">Description of </w:t>
      </w:r>
      <w:r w:rsidR="008E636B">
        <w:rPr>
          <w:rFonts w:ascii="Calibri" w:hAnsi="Calibri" w:cs="Calibri"/>
          <w:i/>
          <w:color w:val="000000"/>
          <w:szCs w:val="26"/>
        </w:rPr>
        <w:t xml:space="preserve">the </w:t>
      </w:r>
      <w:r w:rsidRPr="00266DFB">
        <w:rPr>
          <w:rFonts w:ascii="Calibri" w:hAnsi="Calibri" w:cs="Calibri"/>
          <w:i/>
          <w:color w:val="000000"/>
          <w:szCs w:val="26"/>
        </w:rPr>
        <w:t>Proposed Service</w:t>
      </w:r>
      <w:r w:rsidRPr="00266DFB">
        <w:rPr>
          <w:rFonts w:ascii="Calibri" w:hAnsi="Calibri" w:cs="Calibri"/>
          <w:color w:val="000000"/>
          <w:szCs w:val="26"/>
        </w:rPr>
        <w:t xml:space="preserve"> </w:t>
      </w:r>
      <w:r>
        <w:rPr>
          <w:rFonts w:ascii="Calibri" w:hAnsi="Calibri" w:cs="Calibri"/>
          <w:color w:val="000000"/>
          <w:szCs w:val="26"/>
        </w:rPr>
        <w:t>must</w:t>
      </w:r>
      <w:r w:rsidRPr="00266DFB">
        <w:rPr>
          <w:rFonts w:ascii="Calibri" w:hAnsi="Calibri" w:cs="Calibri"/>
          <w:color w:val="000000"/>
          <w:szCs w:val="26"/>
        </w:rPr>
        <w:t xml:space="preserve"> describe the overall </w:t>
      </w:r>
      <w:proofErr w:type="gramStart"/>
      <w:r w:rsidRPr="00266DFB">
        <w:rPr>
          <w:rFonts w:ascii="Calibri" w:hAnsi="Calibri" w:cs="Calibri"/>
          <w:color w:val="000000"/>
          <w:szCs w:val="26"/>
        </w:rPr>
        <w:t>services</w:t>
      </w:r>
      <w:proofErr w:type="gramEnd"/>
      <w:r w:rsidRPr="00266DFB">
        <w:rPr>
          <w:rFonts w:ascii="Calibri" w:hAnsi="Calibri" w:cs="Calibri"/>
          <w:color w:val="000000"/>
          <w:szCs w:val="26"/>
        </w:rPr>
        <w:t xml:space="preserve">. The Bidder must address how they will meet or exceed each requirement listed in </w:t>
      </w:r>
      <w:r w:rsidRPr="00936E82">
        <w:rPr>
          <w:rFonts w:ascii="Calibri" w:hAnsi="Calibri" w:cs="Calibri"/>
          <w:b/>
          <w:bCs/>
          <w:szCs w:val="26"/>
        </w:rPr>
        <w:t>Section D (Specific Requirements</w:t>
      </w:r>
      <w:r w:rsidRPr="00272C91">
        <w:rPr>
          <w:rFonts w:ascii="Calibri" w:hAnsi="Calibri" w:cs="Calibri"/>
          <w:szCs w:val="26"/>
        </w:rPr>
        <w:t>).</w:t>
      </w:r>
    </w:p>
    <w:p w14:paraId="41103A81" w14:textId="77777777" w:rsidR="00375F63" w:rsidRDefault="00375F63" w:rsidP="00A0539F">
      <w:pPr>
        <w:rPr>
          <w:rFonts w:ascii="Calibri" w:hAnsi="Calibri" w:cs="Calibri"/>
          <w:b/>
          <w:bCs/>
          <w:sz w:val="24"/>
        </w:rPr>
      </w:pPr>
    </w:p>
    <w:p w14:paraId="185BA13D" w14:textId="36709188" w:rsidR="000E48AC" w:rsidRPr="000A7AED" w:rsidRDefault="000E48AC" w:rsidP="000E48AC">
      <w:pPr>
        <w:pStyle w:val="ListParagraph"/>
        <w:numPr>
          <w:ilvl w:val="0"/>
          <w:numId w:val="34"/>
        </w:numPr>
        <w:ind w:hanging="720"/>
        <w:rPr>
          <w:rFonts w:asciiTheme="minorHAnsi" w:hAnsiTheme="minorHAnsi" w:cstheme="minorHAnsi"/>
          <w:b/>
          <w:sz w:val="24"/>
        </w:rPr>
      </w:pPr>
      <w:r w:rsidRPr="000E48AC">
        <w:rPr>
          <w:rFonts w:asciiTheme="minorHAnsi" w:hAnsiTheme="minorHAnsi" w:cstheme="minorHAnsi"/>
          <w:sz w:val="24"/>
          <w:szCs w:val="24"/>
        </w:rPr>
        <w:t>Contractors must defend all claims or actions, including prejudgment and post-judgment proceedings at the trial and appellate court level in both state and/or federal courts, referred by the County, arising from alleged liability of the County</w:t>
      </w:r>
      <w:r>
        <w:rPr>
          <w:rFonts w:asciiTheme="minorHAnsi" w:hAnsiTheme="minorHAnsi" w:cstheme="minorHAnsi"/>
          <w:sz w:val="24"/>
          <w:szCs w:val="24"/>
        </w:rPr>
        <w:t>.</w:t>
      </w:r>
      <w:r w:rsidR="000A7AED">
        <w:rPr>
          <w:rFonts w:asciiTheme="minorHAnsi" w:hAnsiTheme="minorHAnsi" w:cstheme="minorHAnsi"/>
          <w:sz w:val="24"/>
          <w:szCs w:val="24"/>
        </w:rPr>
        <w:t xml:space="preserve"> </w:t>
      </w:r>
      <w:hyperlink w:anchor="D_1" w:history="1">
        <w:r w:rsidR="006C68F2" w:rsidRPr="001242CD">
          <w:rPr>
            <w:rStyle w:val="Hyperlink"/>
            <w:rFonts w:asciiTheme="minorHAnsi" w:hAnsiTheme="minorHAnsi" w:cstheme="minorHAnsi"/>
            <w:sz w:val="24"/>
            <w:szCs w:val="24"/>
          </w:rPr>
          <w:t>Item</w:t>
        </w:r>
        <w:r w:rsidR="000A7AED" w:rsidRPr="001242CD">
          <w:rPr>
            <w:rStyle w:val="Hyperlink"/>
            <w:rFonts w:asciiTheme="minorHAnsi" w:hAnsiTheme="minorHAnsi" w:cstheme="minorHAnsi"/>
            <w:sz w:val="24"/>
            <w:szCs w:val="24"/>
          </w:rPr>
          <w:t xml:space="preserve"> 1.</w:t>
        </w:r>
        <w:r w:rsidR="006C68F2" w:rsidRPr="001242CD">
          <w:rPr>
            <w:rStyle w:val="Hyperlink"/>
            <w:rFonts w:asciiTheme="minorHAnsi" w:hAnsiTheme="minorHAnsi" w:cstheme="minorHAnsi"/>
            <w:sz w:val="24"/>
            <w:szCs w:val="24"/>
          </w:rPr>
          <w:t xml:space="preserve"> </w:t>
        </w:r>
        <w:r w:rsidR="000A7AED" w:rsidRPr="001242CD">
          <w:rPr>
            <w:rStyle w:val="Hyperlink"/>
            <w:rFonts w:asciiTheme="minorHAnsi" w:hAnsiTheme="minorHAnsi" w:cstheme="minorHAnsi"/>
            <w:sz w:val="24"/>
            <w:szCs w:val="24"/>
          </w:rPr>
          <w:t>a</w:t>
        </w:r>
        <w:r w:rsidRPr="001242CD">
          <w:rPr>
            <w:rStyle w:val="Hyperlink"/>
            <w:rFonts w:asciiTheme="minorHAnsi" w:hAnsiTheme="minorHAnsi" w:cstheme="minorHAnsi"/>
            <w:sz w:val="24"/>
            <w:szCs w:val="24"/>
          </w:rPr>
          <w:t xml:space="preserve"> through u</w:t>
        </w:r>
      </w:hyperlink>
      <w:r w:rsidRPr="000A7AED">
        <w:rPr>
          <w:rFonts w:asciiTheme="minorHAnsi" w:hAnsiTheme="minorHAnsi" w:cstheme="minorHAnsi"/>
          <w:sz w:val="24"/>
          <w:szCs w:val="24"/>
        </w:rPr>
        <w:t>.</w:t>
      </w:r>
    </w:p>
    <w:p w14:paraId="71A0D0AB" w14:textId="77777777" w:rsidR="009B3C49" w:rsidRDefault="009B3C49" w:rsidP="000E48AC">
      <w:pPr>
        <w:pStyle w:val="ListParagraph"/>
        <w:rPr>
          <w:rFonts w:asciiTheme="minorHAnsi" w:hAnsiTheme="minorHAnsi" w:cstheme="minorHAnsi"/>
          <w:sz w:val="24"/>
          <w:szCs w:val="24"/>
        </w:rPr>
      </w:pPr>
    </w:p>
    <w:p w14:paraId="18716114" w14:textId="1328B08A" w:rsidR="009B3C49" w:rsidRDefault="009B3C49" w:rsidP="000E48AC">
      <w:pPr>
        <w:pStyle w:val="ListParagraph"/>
        <w:rPr>
          <w:rFonts w:asciiTheme="minorHAnsi" w:hAnsiTheme="minorHAnsi" w:cstheme="minorHAnsi"/>
          <w:b/>
          <w:bCs/>
          <w:sz w:val="24"/>
          <w:szCs w:val="24"/>
        </w:rPr>
      </w:pPr>
      <w:r w:rsidRPr="009B3C49">
        <w:rPr>
          <w:rFonts w:asciiTheme="minorHAnsi" w:hAnsiTheme="minorHAnsi" w:cstheme="minorHAnsi"/>
          <w:b/>
          <w:bCs/>
          <w:sz w:val="24"/>
          <w:szCs w:val="24"/>
          <w:highlight w:val="yellow"/>
        </w:rPr>
        <w:t>RESPONSE:</w:t>
      </w:r>
    </w:p>
    <w:p w14:paraId="7F423A6C" w14:textId="77777777" w:rsidR="009B3C49" w:rsidRDefault="009B3C49" w:rsidP="000E48AC">
      <w:pPr>
        <w:pStyle w:val="ListParagraph"/>
        <w:rPr>
          <w:rFonts w:asciiTheme="minorHAnsi" w:hAnsiTheme="minorHAnsi" w:cstheme="minorHAnsi"/>
          <w:b/>
          <w:bCs/>
          <w:sz w:val="24"/>
          <w:szCs w:val="24"/>
        </w:rPr>
      </w:pPr>
    </w:p>
    <w:p w14:paraId="6DB43B44" w14:textId="77777777" w:rsidR="009B3C49" w:rsidRPr="009B3C49" w:rsidRDefault="009B3C49" w:rsidP="000E48AC">
      <w:pPr>
        <w:pStyle w:val="ListParagraph"/>
        <w:rPr>
          <w:rFonts w:asciiTheme="minorHAnsi" w:hAnsiTheme="minorHAnsi" w:cstheme="minorHAnsi"/>
          <w:b/>
          <w:bCs/>
          <w:sz w:val="24"/>
        </w:rPr>
      </w:pPr>
    </w:p>
    <w:p w14:paraId="5F53AD49" w14:textId="656C4FE8" w:rsidR="007C371F" w:rsidRDefault="007C371F" w:rsidP="007C371F">
      <w:pPr>
        <w:pStyle w:val="ListParagraph"/>
        <w:numPr>
          <w:ilvl w:val="0"/>
          <w:numId w:val="34"/>
        </w:numPr>
        <w:ind w:hanging="720"/>
        <w:rPr>
          <w:rFonts w:asciiTheme="minorHAnsi" w:hAnsiTheme="minorHAnsi" w:cstheme="minorHAnsi"/>
          <w:sz w:val="24"/>
          <w:szCs w:val="24"/>
        </w:rPr>
      </w:pPr>
      <w:r w:rsidRPr="007C371F">
        <w:rPr>
          <w:rFonts w:asciiTheme="minorHAnsi" w:hAnsiTheme="minorHAnsi" w:cstheme="minorHAnsi"/>
          <w:sz w:val="24"/>
          <w:szCs w:val="24"/>
        </w:rPr>
        <w:t>Trial Preparation/Case Resolution</w:t>
      </w:r>
      <w:r w:rsidR="001242CD">
        <w:rPr>
          <w:rFonts w:asciiTheme="minorHAnsi" w:hAnsiTheme="minorHAnsi" w:cstheme="minorHAnsi"/>
          <w:sz w:val="24"/>
          <w:szCs w:val="24"/>
        </w:rPr>
        <w:t>.</w:t>
      </w:r>
      <w:r w:rsidR="00A10007">
        <w:rPr>
          <w:rFonts w:asciiTheme="minorHAnsi" w:hAnsiTheme="minorHAnsi" w:cstheme="minorHAnsi"/>
          <w:sz w:val="24"/>
          <w:szCs w:val="24"/>
        </w:rPr>
        <w:t xml:space="preserve"> </w:t>
      </w:r>
      <w:hyperlink w:anchor="D_2" w:history="1">
        <w:r w:rsidR="00E612FB" w:rsidRPr="008E74BB">
          <w:rPr>
            <w:rStyle w:val="Hyperlink"/>
            <w:rFonts w:asciiTheme="minorHAnsi" w:hAnsiTheme="minorHAnsi" w:cstheme="minorHAnsi"/>
            <w:sz w:val="24"/>
            <w:szCs w:val="24"/>
          </w:rPr>
          <w:t>Item</w:t>
        </w:r>
        <w:r w:rsidR="001242CD" w:rsidRPr="008E74BB">
          <w:rPr>
            <w:rStyle w:val="Hyperlink"/>
            <w:rFonts w:asciiTheme="minorHAnsi" w:hAnsiTheme="minorHAnsi" w:cstheme="minorHAnsi"/>
            <w:sz w:val="24"/>
            <w:szCs w:val="24"/>
          </w:rPr>
          <w:t xml:space="preserve"> 2.</w:t>
        </w:r>
        <w:r w:rsidR="00E612FB" w:rsidRPr="008E74BB">
          <w:rPr>
            <w:rStyle w:val="Hyperlink"/>
            <w:rFonts w:asciiTheme="minorHAnsi" w:hAnsiTheme="minorHAnsi" w:cstheme="minorHAnsi"/>
            <w:sz w:val="24"/>
            <w:szCs w:val="24"/>
          </w:rPr>
          <w:t>a</w:t>
        </w:r>
        <w:r w:rsidR="001242CD" w:rsidRPr="008E74BB">
          <w:rPr>
            <w:rStyle w:val="Hyperlink"/>
            <w:rFonts w:asciiTheme="minorHAnsi" w:hAnsiTheme="minorHAnsi" w:cstheme="minorHAnsi"/>
            <w:sz w:val="24"/>
            <w:szCs w:val="24"/>
          </w:rPr>
          <w:t>.</w:t>
        </w:r>
        <w:r w:rsidR="00E612FB" w:rsidRPr="008E74BB">
          <w:rPr>
            <w:rStyle w:val="Hyperlink"/>
            <w:rFonts w:asciiTheme="minorHAnsi" w:hAnsiTheme="minorHAnsi" w:cstheme="minorHAnsi"/>
            <w:sz w:val="24"/>
            <w:szCs w:val="24"/>
          </w:rPr>
          <w:t xml:space="preserve"> through d</w:t>
        </w:r>
      </w:hyperlink>
      <w:r w:rsidR="00E612FB" w:rsidRPr="00A10007">
        <w:rPr>
          <w:rFonts w:asciiTheme="minorHAnsi" w:hAnsiTheme="minorHAnsi" w:cstheme="minorHAnsi"/>
          <w:sz w:val="24"/>
          <w:szCs w:val="24"/>
        </w:rPr>
        <w:t>.</w:t>
      </w:r>
    </w:p>
    <w:p w14:paraId="363DAB95" w14:textId="77777777" w:rsidR="00E612FB" w:rsidRDefault="00E612FB" w:rsidP="007C371F">
      <w:pPr>
        <w:pStyle w:val="ListParagraph"/>
        <w:rPr>
          <w:rFonts w:asciiTheme="minorHAnsi" w:hAnsiTheme="minorHAnsi" w:cstheme="minorHAnsi"/>
          <w:sz w:val="24"/>
          <w:szCs w:val="24"/>
        </w:rPr>
      </w:pPr>
    </w:p>
    <w:p w14:paraId="7AFB7933" w14:textId="3D419429" w:rsidR="00E612FB" w:rsidRDefault="00E612FB" w:rsidP="007C371F">
      <w:pPr>
        <w:pStyle w:val="ListParagraph"/>
        <w:rPr>
          <w:rFonts w:asciiTheme="minorHAnsi" w:hAnsiTheme="minorHAnsi" w:cstheme="minorHAnsi"/>
          <w:b/>
          <w:bCs/>
          <w:sz w:val="24"/>
          <w:szCs w:val="24"/>
        </w:rPr>
      </w:pPr>
      <w:r w:rsidRPr="00DE597B">
        <w:rPr>
          <w:rFonts w:asciiTheme="minorHAnsi" w:hAnsiTheme="minorHAnsi" w:cstheme="minorHAnsi"/>
          <w:b/>
          <w:bCs/>
          <w:sz w:val="24"/>
          <w:szCs w:val="24"/>
          <w:highlight w:val="yellow"/>
        </w:rPr>
        <w:t>RESPONSE:</w:t>
      </w:r>
    </w:p>
    <w:p w14:paraId="7365AC9E" w14:textId="77777777" w:rsidR="004F1D67" w:rsidRDefault="004F1D67" w:rsidP="007C371F">
      <w:pPr>
        <w:pStyle w:val="ListParagraph"/>
        <w:rPr>
          <w:rFonts w:asciiTheme="minorHAnsi" w:hAnsiTheme="minorHAnsi" w:cstheme="minorHAnsi"/>
          <w:b/>
          <w:bCs/>
          <w:sz w:val="24"/>
          <w:szCs w:val="24"/>
        </w:rPr>
      </w:pPr>
    </w:p>
    <w:p w14:paraId="1D015CDE" w14:textId="77777777" w:rsidR="004F1D67" w:rsidRDefault="004F1D67" w:rsidP="007C371F">
      <w:pPr>
        <w:pStyle w:val="ListParagraph"/>
        <w:rPr>
          <w:rFonts w:asciiTheme="minorHAnsi" w:hAnsiTheme="minorHAnsi" w:cstheme="minorHAnsi"/>
          <w:b/>
          <w:bCs/>
          <w:sz w:val="24"/>
          <w:szCs w:val="24"/>
        </w:rPr>
      </w:pPr>
    </w:p>
    <w:p w14:paraId="107987AD" w14:textId="77777777" w:rsidR="004F1D67" w:rsidRPr="00DE597B" w:rsidRDefault="004F1D67" w:rsidP="007C371F">
      <w:pPr>
        <w:pStyle w:val="ListParagraph"/>
        <w:rPr>
          <w:rFonts w:asciiTheme="minorHAnsi" w:hAnsiTheme="minorHAnsi" w:cstheme="minorHAnsi"/>
          <w:b/>
          <w:bCs/>
          <w:sz w:val="24"/>
          <w:szCs w:val="24"/>
        </w:rPr>
      </w:pPr>
    </w:p>
    <w:p w14:paraId="0C88B5A4" w14:textId="77777777" w:rsidR="004366F5" w:rsidRDefault="004366F5" w:rsidP="00A0539F">
      <w:pPr>
        <w:rPr>
          <w:rFonts w:ascii="Calibri" w:hAnsi="Calibri" w:cs="Calibri"/>
          <w:b/>
          <w:bCs/>
          <w:sz w:val="24"/>
        </w:rPr>
      </w:pPr>
    </w:p>
    <w:p w14:paraId="06895080" w14:textId="77777777" w:rsidR="004366F5" w:rsidRDefault="004366F5" w:rsidP="00A0539F">
      <w:pPr>
        <w:rPr>
          <w:rFonts w:ascii="Calibri" w:hAnsi="Calibri" w:cs="Calibri"/>
          <w:b/>
          <w:bCs/>
          <w:sz w:val="24"/>
        </w:rPr>
      </w:pPr>
    </w:p>
    <w:p w14:paraId="4570CCDF" w14:textId="77777777" w:rsidR="004366F5" w:rsidRDefault="004366F5" w:rsidP="00A0539F">
      <w:pPr>
        <w:rPr>
          <w:rFonts w:ascii="Calibri" w:hAnsi="Calibri" w:cs="Calibri"/>
          <w:b/>
          <w:bCs/>
          <w:sz w:val="24"/>
        </w:rPr>
      </w:pPr>
    </w:p>
    <w:p w14:paraId="405E65AF" w14:textId="77777777" w:rsidR="004366F5" w:rsidRDefault="004366F5" w:rsidP="00A0539F">
      <w:pPr>
        <w:rPr>
          <w:rFonts w:ascii="Calibri" w:hAnsi="Calibri" w:cs="Calibri"/>
          <w:b/>
          <w:bCs/>
          <w:sz w:val="24"/>
        </w:rPr>
      </w:pPr>
    </w:p>
    <w:p w14:paraId="67AEE124" w14:textId="77777777" w:rsidR="004366F5" w:rsidRDefault="004366F5" w:rsidP="00A0539F">
      <w:pPr>
        <w:rPr>
          <w:rFonts w:ascii="Calibri" w:hAnsi="Calibri" w:cs="Calibri"/>
          <w:b/>
          <w:bCs/>
          <w:sz w:val="24"/>
        </w:rPr>
      </w:pPr>
    </w:p>
    <w:p w14:paraId="7EF443F1" w14:textId="77777777" w:rsidR="004366F5" w:rsidRDefault="004366F5" w:rsidP="00A0539F">
      <w:pPr>
        <w:rPr>
          <w:rFonts w:ascii="Calibri" w:hAnsi="Calibri" w:cs="Calibri"/>
          <w:b/>
          <w:bCs/>
          <w:sz w:val="24"/>
        </w:rPr>
      </w:pPr>
    </w:p>
    <w:p w14:paraId="4EDBCF54" w14:textId="77777777" w:rsidR="004366F5" w:rsidRDefault="004366F5" w:rsidP="00A0539F">
      <w:pPr>
        <w:rPr>
          <w:rFonts w:ascii="Calibri" w:hAnsi="Calibri" w:cs="Calibri"/>
          <w:b/>
          <w:bCs/>
          <w:sz w:val="24"/>
        </w:rPr>
      </w:pPr>
    </w:p>
    <w:p w14:paraId="68E8E1CE" w14:textId="77777777" w:rsidR="004366F5" w:rsidRDefault="004366F5" w:rsidP="00A0539F">
      <w:pPr>
        <w:rPr>
          <w:rFonts w:ascii="Calibri" w:hAnsi="Calibri" w:cs="Calibri"/>
          <w:b/>
          <w:bCs/>
          <w:sz w:val="24"/>
        </w:rPr>
      </w:pPr>
    </w:p>
    <w:p w14:paraId="3F0520AE" w14:textId="77777777" w:rsidR="004366F5" w:rsidRDefault="004366F5" w:rsidP="00A0539F">
      <w:pPr>
        <w:rPr>
          <w:rFonts w:ascii="Calibri" w:hAnsi="Calibri" w:cs="Calibri"/>
          <w:b/>
          <w:bCs/>
          <w:sz w:val="24"/>
        </w:rPr>
      </w:pPr>
    </w:p>
    <w:p w14:paraId="3FC708C9" w14:textId="77777777" w:rsidR="004366F5" w:rsidRDefault="004366F5" w:rsidP="00A0539F">
      <w:pPr>
        <w:rPr>
          <w:rFonts w:ascii="Calibri" w:hAnsi="Calibri" w:cs="Calibri"/>
          <w:b/>
          <w:bCs/>
          <w:sz w:val="24"/>
        </w:rPr>
      </w:pPr>
    </w:p>
    <w:p w14:paraId="05D79F0D" w14:textId="77777777" w:rsidR="00BB3D6A" w:rsidRDefault="00BB3D6A" w:rsidP="00A0539F">
      <w:pPr>
        <w:rPr>
          <w:rFonts w:ascii="Calibri" w:hAnsi="Calibri" w:cs="Calibri"/>
          <w:b/>
          <w:bCs/>
          <w:sz w:val="24"/>
        </w:rPr>
      </w:pPr>
    </w:p>
    <w:p w14:paraId="52699696" w14:textId="77777777" w:rsidR="00BB3D6A" w:rsidRDefault="00BB3D6A" w:rsidP="00A0539F">
      <w:pPr>
        <w:rPr>
          <w:rFonts w:ascii="Calibri" w:hAnsi="Calibri" w:cs="Calibri"/>
          <w:b/>
          <w:bCs/>
          <w:sz w:val="24"/>
        </w:rPr>
      </w:pPr>
    </w:p>
    <w:p w14:paraId="63F81DFF" w14:textId="77777777" w:rsidR="00BB3D6A" w:rsidRDefault="00BB3D6A" w:rsidP="00A0539F">
      <w:pPr>
        <w:rPr>
          <w:rFonts w:ascii="Calibri" w:hAnsi="Calibri" w:cs="Calibri"/>
          <w:b/>
          <w:bCs/>
          <w:sz w:val="24"/>
        </w:rPr>
      </w:pPr>
    </w:p>
    <w:p w14:paraId="01BA5031" w14:textId="77777777" w:rsidR="00BB3D6A" w:rsidRDefault="00BB3D6A" w:rsidP="00A0539F">
      <w:pPr>
        <w:rPr>
          <w:rFonts w:ascii="Calibri" w:hAnsi="Calibri" w:cs="Calibri"/>
          <w:b/>
          <w:bCs/>
          <w:sz w:val="24"/>
        </w:rPr>
      </w:pPr>
    </w:p>
    <w:p w14:paraId="767A1EA5" w14:textId="77777777" w:rsidR="00BB3D6A" w:rsidRDefault="00BB3D6A" w:rsidP="00A0539F">
      <w:pPr>
        <w:rPr>
          <w:rFonts w:ascii="Calibri" w:hAnsi="Calibri" w:cs="Calibri"/>
          <w:b/>
          <w:bCs/>
          <w:sz w:val="24"/>
        </w:rPr>
      </w:pPr>
    </w:p>
    <w:p w14:paraId="1CFB807A" w14:textId="77777777" w:rsidR="00BB3D6A" w:rsidRDefault="00BB3D6A" w:rsidP="00A0539F">
      <w:pPr>
        <w:rPr>
          <w:rFonts w:ascii="Calibri" w:hAnsi="Calibri" w:cs="Calibri"/>
          <w:b/>
          <w:bCs/>
          <w:sz w:val="24"/>
        </w:rPr>
      </w:pPr>
    </w:p>
    <w:p w14:paraId="2935F953" w14:textId="53332FED" w:rsidR="000932BF" w:rsidRPr="000932BF" w:rsidRDefault="00BB3D6A" w:rsidP="00A0539F">
      <w:pPr>
        <w:rPr>
          <w:sz w:val="2"/>
          <w:szCs w:val="2"/>
        </w:rPr>
      </w:pPr>
      <w:r w:rsidRPr="00112390">
        <w:rPr>
          <w:rFonts w:ascii="Calibri" w:hAnsi="Calibri" w:cs="Calibri"/>
          <w:b/>
          <w:bCs/>
          <w:sz w:val="24"/>
        </w:rPr>
        <w:t xml:space="preserve">Maximum Length: </w:t>
      </w:r>
      <w:r w:rsidR="00CB0CC9">
        <w:rPr>
          <w:rFonts w:ascii="Calibri" w:hAnsi="Calibri" w:cs="Calibri"/>
          <w:b/>
          <w:bCs/>
          <w:sz w:val="24"/>
        </w:rPr>
        <w:t>20 - 25</w:t>
      </w:r>
      <w:r>
        <w:rPr>
          <w:rFonts w:ascii="Calibri" w:hAnsi="Calibri" w:cs="Calibri"/>
          <w:b/>
          <w:bCs/>
          <w:sz w:val="24"/>
        </w:rPr>
        <w:t xml:space="preserve"> Pages</w:t>
      </w:r>
      <w:r w:rsidR="0050457A">
        <w:rPr>
          <w:b/>
        </w:rPr>
        <w:br w:type="page"/>
      </w:r>
    </w:p>
    <w:p w14:paraId="61837338" w14:textId="42AEFEE7" w:rsidR="003311B2" w:rsidRPr="004A43AE" w:rsidDel="00062A88" w:rsidRDefault="003311B2" w:rsidP="003311B2">
      <w:pPr>
        <w:rPr>
          <w:rFonts w:ascii="Calibri" w:hAnsi="Calibri" w:cs="Calibri"/>
          <w:sz w:val="2"/>
          <w:szCs w:val="2"/>
        </w:rPr>
      </w:pPr>
    </w:p>
    <w:p w14:paraId="5072D7B6" w14:textId="6C8355D5" w:rsidR="00490C52" w:rsidRPr="00490C52" w:rsidRDefault="00490C52" w:rsidP="00490C52">
      <w:pPr>
        <w:pStyle w:val="Heading4"/>
        <w:shd w:val="clear" w:color="auto" w:fill="E2EFD9" w:themeFill="accent6" w:themeFillTint="33"/>
        <w:jc w:val="left"/>
      </w:pPr>
      <w:bookmarkStart w:id="103" w:name="_Hlk187767124"/>
      <w:r w:rsidRPr="00490C52">
        <w:t>REFERENCES</w:t>
      </w:r>
      <w:r w:rsidRPr="00490C52">
        <w:tab/>
      </w:r>
      <w:bookmarkEnd w:id="103"/>
    </w:p>
    <w:p w14:paraId="217EB046" w14:textId="2B268443" w:rsidR="001F0252" w:rsidRPr="00266DFB" w:rsidRDefault="001F0252" w:rsidP="001F0252">
      <w:pPr>
        <w:pStyle w:val="PlainText"/>
        <w:spacing w:before="240" w:after="240"/>
        <w:rPr>
          <w:rFonts w:ascii="Calibri" w:hAnsi="Calibri" w:cs="Calibri"/>
          <w:spacing w:val="-3"/>
          <w:sz w:val="24"/>
          <w:szCs w:val="26"/>
        </w:rPr>
      </w:pPr>
      <w:r w:rsidRPr="00266DFB">
        <w:rPr>
          <w:rFonts w:ascii="Calibri" w:hAnsi="Calibri" w:cs="Calibri"/>
          <w:b/>
          <w:sz w:val="24"/>
          <w:szCs w:val="26"/>
        </w:rPr>
        <w:t>Instructions</w:t>
      </w:r>
      <w:r w:rsidRPr="00266DFB">
        <w:rPr>
          <w:rFonts w:ascii="Calibri" w:hAnsi="Calibri" w:cs="Calibri"/>
          <w:sz w:val="24"/>
          <w:szCs w:val="26"/>
        </w:rPr>
        <w:t xml:space="preserve">: On the following </w:t>
      </w:r>
      <w:r w:rsidRPr="00AD6F7B">
        <w:rPr>
          <w:rFonts w:ascii="Calibri" w:hAnsi="Calibri" w:cs="Calibri"/>
          <w:sz w:val="24"/>
          <w:szCs w:val="26"/>
        </w:rPr>
        <w:t xml:space="preserve">page is the template </w:t>
      </w:r>
      <w:r w:rsidRPr="00266DFB">
        <w:rPr>
          <w:rFonts w:ascii="Calibri" w:hAnsi="Calibri" w:cs="Calibri"/>
          <w:sz w:val="24"/>
          <w:szCs w:val="26"/>
        </w:rPr>
        <w:t>that Bidder</w:t>
      </w:r>
      <w:r>
        <w:rPr>
          <w:rFonts w:ascii="Calibri" w:hAnsi="Calibri" w:cs="Calibri"/>
          <w:sz w:val="24"/>
          <w:szCs w:val="26"/>
        </w:rPr>
        <w:t>s</w:t>
      </w:r>
      <w:r w:rsidRPr="00266DFB">
        <w:rPr>
          <w:rFonts w:ascii="Calibri" w:hAnsi="Calibri" w:cs="Calibri"/>
          <w:sz w:val="24"/>
          <w:szCs w:val="26"/>
        </w:rPr>
        <w:t xml:space="preserve"> are to use for providing references.  </w:t>
      </w:r>
      <w:r w:rsidRPr="00266DFB">
        <w:rPr>
          <w:rFonts w:ascii="Calibri" w:hAnsi="Calibri" w:cs="Calibri"/>
          <w:spacing w:val="-3"/>
          <w:sz w:val="24"/>
          <w:szCs w:val="26"/>
        </w:rPr>
        <w:t xml:space="preserve">Bidders are to provide a list of </w:t>
      </w:r>
      <w:r>
        <w:rPr>
          <w:rFonts w:ascii="Calibri" w:hAnsi="Calibri" w:cs="Calibri"/>
          <w:spacing w:val="-3"/>
          <w:sz w:val="24"/>
          <w:szCs w:val="26"/>
        </w:rPr>
        <w:t>three</w:t>
      </w:r>
      <w:r w:rsidRPr="00266DFB">
        <w:rPr>
          <w:rFonts w:ascii="Calibri" w:hAnsi="Calibri" w:cs="Calibri"/>
          <w:color w:val="000000"/>
          <w:spacing w:val="-3"/>
          <w:sz w:val="24"/>
          <w:szCs w:val="26"/>
        </w:rPr>
        <w:t xml:space="preserve"> </w:t>
      </w:r>
      <w:r w:rsidR="00D41027">
        <w:rPr>
          <w:rFonts w:ascii="Calibri" w:hAnsi="Calibri" w:cs="Calibri"/>
          <w:color w:val="000000"/>
          <w:spacing w:val="-3"/>
          <w:sz w:val="24"/>
          <w:szCs w:val="26"/>
        </w:rPr>
        <w:t xml:space="preserve">(3) </w:t>
      </w:r>
      <w:r w:rsidRPr="00266DFB">
        <w:rPr>
          <w:rFonts w:ascii="Calibri" w:hAnsi="Calibri" w:cs="Calibri"/>
          <w:color w:val="000000"/>
          <w:spacing w:val="-3"/>
          <w:sz w:val="24"/>
          <w:szCs w:val="26"/>
        </w:rPr>
        <w:t>references.</w:t>
      </w:r>
      <w:r w:rsidRPr="00266DFB">
        <w:rPr>
          <w:rFonts w:ascii="Calibri" w:hAnsi="Calibri" w:cs="Calibri"/>
          <w:spacing w:val="-3"/>
          <w:sz w:val="24"/>
          <w:szCs w:val="26"/>
        </w:rPr>
        <w:t xml:space="preserve">  References must be satisfactory as deemed solely by </w:t>
      </w:r>
      <w:r w:rsidR="00CB0CC9">
        <w:rPr>
          <w:rFonts w:ascii="Calibri" w:hAnsi="Calibri" w:cs="Calibri"/>
          <w:spacing w:val="-3"/>
          <w:sz w:val="24"/>
          <w:szCs w:val="26"/>
        </w:rPr>
        <w:t xml:space="preserve">the </w:t>
      </w:r>
      <w:r w:rsidRPr="00266DFB">
        <w:rPr>
          <w:rFonts w:ascii="Calibri" w:hAnsi="Calibri" w:cs="Calibri"/>
          <w:spacing w:val="-3"/>
          <w:sz w:val="24"/>
          <w:szCs w:val="26"/>
        </w:rPr>
        <w:t xml:space="preserve">County.  </w:t>
      </w:r>
    </w:p>
    <w:p w14:paraId="143D3789" w14:textId="77777777" w:rsidR="001F0252" w:rsidRDefault="001F0252" w:rsidP="001F0252">
      <w:pPr>
        <w:pStyle w:val="PlainText"/>
        <w:spacing w:before="240" w:after="240"/>
        <w:rPr>
          <w:rFonts w:ascii="Calibri" w:hAnsi="Calibri" w:cs="Calibri"/>
          <w:spacing w:val="-3"/>
          <w:sz w:val="24"/>
          <w:szCs w:val="26"/>
        </w:rPr>
      </w:pPr>
      <w:r w:rsidRPr="00266DFB">
        <w:rPr>
          <w:rFonts w:ascii="Calibri" w:hAnsi="Calibri" w:cs="Calibri"/>
          <w:spacing w:val="-3"/>
          <w:sz w:val="24"/>
          <w:szCs w:val="26"/>
        </w:rPr>
        <w:t>Services or goods provided by Bidder</w:t>
      </w:r>
      <w:r>
        <w:rPr>
          <w:rFonts w:ascii="Calibri" w:hAnsi="Calibri" w:cs="Calibri"/>
          <w:spacing w:val="-3"/>
          <w:sz w:val="24"/>
          <w:szCs w:val="26"/>
        </w:rPr>
        <w:t>s</w:t>
      </w:r>
      <w:r w:rsidRPr="00266DFB">
        <w:rPr>
          <w:rFonts w:ascii="Calibri" w:hAnsi="Calibri" w:cs="Calibri"/>
          <w:spacing w:val="-3"/>
          <w:sz w:val="24"/>
          <w:szCs w:val="26"/>
        </w:rPr>
        <w:t xml:space="preserve"> to the references should have similar scope, volume, and requirements to those outlined in these specifications, terms, and conditions.</w:t>
      </w:r>
    </w:p>
    <w:p w14:paraId="0B884EE6" w14:textId="60EB0288" w:rsidR="001F0252" w:rsidRPr="000A214A" w:rsidRDefault="001F0252" w:rsidP="001F0252">
      <w:pPr>
        <w:pStyle w:val="RFP-QHeader2"/>
        <w:jc w:val="left"/>
        <w:rPr>
          <w:rFonts w:ascii="Calibri" w:hAnsi="Calibri" w:cs="Calibri"/>
          <w:b w:val="0"/>
          <w:iCs/>
          <w:sz w:val="24"/>
          <w:szCs w:val="24"/>
        </w:rPr>
      </w:pPr>
      <w:r w:rsidRPr="000A214A">
        <w:rPr>
          <w:rFonts w:ascii="Calibri" w:hAnsi="Calibri" w:cs="Calibri"/>
          <w:b w:val="0"/>
          <w:iCs/>
          <w:sz w:val="24"/>
          <w:szCs w:val="24"/>
        </w:rPr>
        <w:t xml:space="preserve">Bidder must currently be providing services for at least two of the references or have done so </w:t>
      </w:r>
      <w:proofErr w:type="gramStart"/>
      <w:r w:rsidRPr="000A214A">
        <w:rPr>
          <w:rFonts w:ascii="Calibri" w:hAnsi="Calibri" w:cs="Calibri"/>
          <w:b w:val="0"/>
          <w:iCs/>
          <w:sz w:val="24"/>
          <w:szCs w:val="24"/>
        </w:rPr>
        <w:t>within</w:t>
      </w:r>
      <w:proofErr w:type="gramEnd"/>
      <w:r w:rsidRPr="000A214A">
        <w:rPr>
          <w:rFonts w:ascii="Calibri" w:hAnsi="Calibri" w:cs="Calibri"/>
          <w:b w:val="0"/>
          <w:iCs/>
          <w:sz w:val="24"/>
          <w:szCs w:val="24"/>
        </w:rPr>
        <w:t xml:space="preserve"> the last </w:t>
      </w:r>
      <w:r w:rsidRPr="00AD6F7B">
        <w:rPr>
          <w:rFonts w:ascii="Calibri" w:hAnsi="Calibri" w:cs="Calibri"/>
          <w:b w:val="0"/>
          <w:iCs/>
          <w:sz w:val="24"/>
          <w:szCs w:val="24"/>
        </w:rPr>
        <w:t xml:space="preserve">five </w:t>
      </w:r>
      <w:r w:rsidR="00D41027">
        <w:rPr>
          <w:rFonts w:ascii="Calibri" w:hAnsi="Calibri" w:cs="Calibri"/>
          <w:b w:val="0"/>
          <w:iCs/>
          <w:sz w:val="24"/>
          <w:szCs w:val="24"/>
        </w:rPr>
        <w:t>(5)</w:t>
      </w:r>
      <w:r w:rsidRPr="00AD6F7B">
        <w:rPr>
          <w:rFonts w:ascii="Calibri" w:hAnsi="Calibri" w:cs="Calibri"/>
          <w:b w:val="0"/>
          <w:iCs/>
          <w:sz w:val="24"/>
          <w:szCs w:val="24"/>
        </w:rPr>
        <w:t xml:space="preserve"> </w:t>
      </w:r>
      <w:r w:rsidRPr="000A214A">
        <w:rPr>
          <w:rFonts w:ascii="Calibri" w:hAnsi="Calibri" w:cs="Calibri"/>
          <w:b w:val="0"/>
          <w:iCs/>
          <w:sz w:val="24"/>
          <w:szCs w:val="24"/>
        </w:rPr>
        <w:t xml:space="preserve">years.  </w:t>
      </w:r>
    </w:p>
    <w:p w14:paraId="07479604" w14:textId="77777777" w:rsidR="001F0252" w:rsidRPr="00266DFB" w:rsidRDefault="001F0252" w:rsidP="001F0252">
      <w:pPr>
        <w:spacing w:before="240" w:after="240"/>
        <w:rPr>
          <w:rFonts w:ascii="Calibri" w:hAnsi="Calibri" w:cs="Calibri"/>
          <w:sz w:val="24"/>
          <w:szCs w:val="26"/>
        </w:rPr>
      </w:pPr>
      <w:r w:rsidRPr="00266DFB">
        <w:rPr>
          <w:rFonts w:ascii="Calibri" w:hAnsi="Calibri" w:cs="Calibri"/>
          <w:sz w:val="24"/>
          <w:szCs w:val="26"/>
        </w:rPr>
        <w:t>Bidders should verify that the contact information for all references provided is current and valid.  If a reference cannot be contacted</w:t>
      </w:r>
      <w:r>
        <w:rPr>
          <w:rFonts w:ascii="Calibri" w:hAnsi="Calibri" w:cs="Calibri"/>
          <w:sz w:val="24"/>
          <w:szCs w:val="26"/>
        </w:rPr>
        <w:t>,</w:t>
      </w:r>
      <w:r w:rsidRPr="00266DFB">
        <w:rPr>
          <w:rFonts w:ascii="Calibri" w:hAnsi="Calibri" w:cs="Calibri"/>
          <w:sz w:val="24"/>
          <w:szCs w:val="26"/>
        </w:rPr>
        <w:t xml:space="preserve"> it may affect the qualification and scoring of </w:t>
      </w:r>
      <w:r>
        <w:rPr>
          <w:rFonts w:ascii="Calibri" w:hAnsi="Calibri" w:cs="Calibri"/>
          <w:sz w:val="24"/>
          <w:szCs w:val="26"/>
        </w:rPr>
        <w:t xml:space="preserve">the </w:t>
      </w:r>
      <w:r w:rsidRPr="00266DFB">
        <w:rPr>
          <w:rFonts w:ascii="Calibri" w:hAnsi="Calibri" w:cs="Calibri"/>
          <w:sz w:val="24"/>
          <w:szCs w:val="26"/>
        </w:rPr>
        <w:t>Bidders</w:t>
      </w:r>
      <w:r>
        <w:rPr>
          <w:rFonts w:ascii="Calibri" w:hAnsi="Calibri" w:cs="Calibri"/>
          <w:sz w:val="24"/>
          <w:szCs w:val="26"/>
        </w:rPr>
        <w:t>’</w:t>
      </w:r>
      <w:r w:rsidRPr="00266DFB">
        <w:rPr>
          <w:rFonts w:ascii="Calibri" w:hAnsi="Calibri" w:cs="Calibri"/>
          <w:sz w:val="24"/>
          <w:szCs w:val="26"/>
        </w:rPr>
        <w:t xml:space="preserve"> </w:t>
      </w:r>
      <w:r>
        <w:rPr>
          <w:rFonts w:ascii="Calibri" w:hAnsi="Calibri" w:cs="Calibri"/>
          <w:sz w:val="24"/>
          <w:szCs w:val="26"/>
        </w:rPr>
        <w:t>bid proposals</w:t>
      </w:r>
      <w:r w:rsidRPr="00266DFB">
        <w:rPr>
          <w:rFonts w:ascii="Calibri" w:hAnsi="Calibri" w:cs="Calibri"/>
          <w:sz w:val="24"/>
          <w:szCs w:val="26"/>
        </w:rPr>
        <w:t>.</w:t>
      </w:r>
    </w:p>
    <w:p w14:paraId="6052BD5D" w14:textId="77777777" w:rsidR="001F0252" w:rsidRPr="00266DFB" w:rsidRDefault="001F0252" w:rsidP="001F0252">
      <w:pPr>
        <w:spacing w:before="240" w:after="240"/>
        <w:rPr>
          <w:rFonts w:ascii="Calibri" w:hAnsi="Calibri" w:cs="Calibri"/>
          <w:sz w:val="24"/>
          <w:szCs w:val="26"/>
        </w:rPr>
      </w:pPr>
      <w:r w:rsidRPr="00266DFB">
        <w:rPr>
          <w:rFonts w:ascii="Calibri" w:hAnsi="Calibri" w:cs="Calibri"/>
          <w:sz w:val="24"/>
          <w:szCs w:val="26"/>
        </w:rPr>
        <w:t>Bidders are strongly encouraged to notify all references that the County may be contacting them to obtain a reference.</w:t>
      </w:r>
    </w:p>
    <w:p w14:paraId="6137958A" w14:textId="1B890F00" w:rsidR="001F0252" w:rsidRPr="00266DFB" w:rsidRDefault="001F0252" w:rsidP="001F0252">
      <w:pPr>
        <w:spacing w:before="240" w:after="240"/>
        <w:rPr>
          <w:rFonts w:ascii="Calibri" w:hAnsi="Calibri" w:cs="Calibri"/>
          <w:sz w:val="24"/>
          <w:szCs w:val="26"/>
        </w:rPr>
      </w:pPr>
      <w:r w:rsidRPr="00266DFB">
        <w:rPr>
          <w:rFonts w:ascii="Calibri" w:hAnsi="Calibri" w:cs="Calibri"/>
          <w:sz w:val="24"/>
          <w:szCs w:val="26"/>
        </w:rPr>
        <w:t xml:space="preserve">The County </w:t>
      </w:r>
      <w:r w:rsidRPr="00266DFB">
        <w:rPr>
          <w:rFonts w:ascii="Calibri" w:hAnsi="Calibri" w:cs="Calibri"/>
          <w:spacing w:val="-3"/>
          <w:sz w:val="24"/>
          <w:szCs w:val="26"/>
        </w:rPr>
        <w:t>may</w:t>
      </w:r>
      <w:r w:rsidRPr="00266DFB">
        <w:rPr>
          <w:rFonts w:ascii="Calibri" w:hAnsi="Calibri" w:cs="Calibri"/>
          <w:sz w:val="24"/>
          <w:szCs w:val="26"/>
        </w:rPr>
        <w:t xml:space="preserve"> contact some or all the references provided </w:t>
      </w:r>
      <w:r w:rsidR="00BB3D6A">
        <w:rPr>
          <w:rFonts w:ascii="Calibri" w:hAnsi="Calibri" w:cs="Calibri"/>
          <w:sz w:val="24"/>
          <w:szCs w:val="26"/>
        </w:rPr>
        <w:t>to determine information</w:t>
      </w:r>
      <w:r w:rsidRPr="00266DFB">
        <w:rPr>
          <w:rFonts w:ascii="Calibri" w:hAnsi="Calibri" w:cs="Calibri"/>
          <w:sz w:val="24"/>
          <w:szCs w:val="26"/>
        </w:rPr>
        <w:t xml:space="preserve"> such as Bidders</w:t>
      </w:r>
      <w:r>
        <w:rPr>
          <w:rFonts w:ascii="Calibri" w:hAnsi="Calibri" w:cs="Calibri"/>
          <w:sz w:val="24"/>
          <w:szCs w:val="26"/>
        </w:rPr>
        <w:t>’</w:t>
      </w:r>
      <w:r w:rsidRPr="00266DFB">
        <w:rPr>
          <w:rFonts w:ascii="Calibri" w:hAnsi="Calibri" w:cs="Calibri"/>
          <w:sz w:val="24"/>
          <w:szCs w:val="26"/>
        </w:rPr>
        <w:t xml:space="preserve"> years of experience and performance record</w:t>
      </w:r>
      <w:r>
        <w:rPr>
          <w:rFonts w:ascii="Calibri" w:hAnsi="Calibri" w:cs="Calibri"/>
          <w:sz w:val="24"/>
          <w:szCs w:val="26"/>
        </w:rPr>
        <w:t>s</w:t>
      </w:r>
      <w:r w:rsidRPr="00266DFB">
        <w:rPr>
          <w:rFonts w:ascii="Calibri" w:hAnsi="Calibri" w:cs="Calibri"/>
          <w:sz w:val="24"/>
          <w:szCs w:val="26"/>
        </w:rPr>
        <w:t xml:space="preserve"> on work </w:t>
      </w:r>
      <w:proofErr w:type="gramStart"/>
      <w:r w:rsidRPr="00266DFB">
        <w:rPr>
          <w:rFonts w:ascii="Calibri" w:hAnsi="Calibri" w:cs="Calibri"/>
          <w:sz w:val="24"/>
          <w:szCs w:val="26"/>
        </w:rPr>
        <w:t>similar to</w:t>
      </w:r>
      <w:proofErr w:type="gramEnd"/>
      <w:r w:rsidRPr="00266DFB">
        <w:rPr>
          <w:rFonts w:ascii="Calibri" w:hAnsi="Calibri" w:cs="Calibri"/>
          <w:sz w:val="24"/>
          <w:szCs w:val="26"/>
        </w:rPr>
        <w:t xml:space="preserve"> that described in this request.  </w:t>
      </w:r>
    </w:p>
    <w:p w14:paraId="2C70B988" w14:textId="77777777" w:rsidR="001F0252" w:rsidRPr="00266DFB" w:rsidRDefault="001F0252" w:rsidP="001F0252">
      <w:pPr>
        <w:spacing w:before="240" w:after="240"/>
        <w:rPr>
          <w:rFonts w:ascii="Calibri" w:hAnsi="Calibri" w:cs="Calibri"/>
          <w:sz w:val="24"/>
          <w:szCs w:val="26"/>
        </w:rPr>
      </w:pPr>
      <w:r w:rsidRPr="00266DFB">
        <w:rPr>
          <w:rFonts w:ascii="Calibri" w:hAnsi="Calibri" w:cs="Calibri"/>
          <w:sz w:val="24"/>
          <w:szCs w:val="26"/>
        </w:rPr>
        <w:t xml:space="preserve">The County reserves the right to contact </w:t>
      </w:r>
      <w:r>
        <w:rPr>
          <w:rFonts w:ascii="Calibri" w:hAnsi="Calibri" w:cs="Calibri"/>
          <w:sz w:val="24"/>
          <w:szCs w:val="26"/>
        </w:rPr>
        <w:t xml:space="preserve">individuals/entities for </w:t>
      </w:r>
      <w:r w:rsidRPr="00266DFB">
        <w:rPr>
          <w:rFonts w:ascii="Calibri" w:hAnsi="Calibri" w:cs="Calibri"/>
          <w:sz w:val="24"/>
          <w:szCs w:val="26"/>
        </w:rPr>
        <w:t xml:space="preserve">references other than those provided in the </w:t>
      </w:r>
      <w:r w:rsidRPr="00266DFB">
        <w:rPr>
          <w:rFonts w:ascii="Calibri" w:hAnsi="Calibri" w:cs="Calibri"/>
          <w:color w:val="000000"/>
          <w:sz w:val="24"/>
          <w:szCs w:val="26"/>
        </w:rPr>
        <w:t>R</w:t>
      </w:r>
      <w:r w:rsidRPr="00266DFB">
        <w:rPr>
          <w:rFonts w:ascii="Calibri" w:hAnsi="Calibri" w:cs="Calibri"/>
          <w:sz w:val="24"/>
          <w:szCs w:val="26"/>
        </w:rPr>
        <w:t xml:space="preserve">esponse and to use </w:t>
      </w:r>
      <w:r>
        <w:rPr>
          <w:rFonts w:ascii="Calibri" w:hAnsi="Calibri" w:cs="Calibri"/>
          <w:sz w:val="24"/>
          <w:szCs w:val="26"/>
        </w:rPr>
        <w:t>any</w:t>
      </w:r>
      <w:r w:rsidRPr="00266DFB">
        <w:rPr>
          <w:rFonts w:ascii="Calibri" w:hAnsi="Calibri" w:cs="Calibri"/>
          <w:sz w:val="24"/>
          <w:szCs w:val="26"/>
        </w:rPr>
        <w:t xml:space="preserve"> information obtained in the evaluation process.</w:t>
      </w:r>
    </w:p>
    <w:p w14:paraId="5360BE6C" w14:textId="6DA22493" w:rsidR="00F43F6A" w:rsidRPr="0004564D" w:rsidRDefault="001F0252" w:rsidP="001F0252">
      <w:pPr>
        <w:rPr>
          <w:rFonts w:ascii="Calibri" w:hAnsi="Calibri" w:cs="Calibri"/>
          <w:color w:val="FFFFFF"/>
          <w:sz w:val="22"/>
        </w:rPr>
      </w:pPr>
      <w:r w:rsidRPr="00266DFB">
        <w:rPr>
          <w:rFonts w:ascii="Calibri" w:hAnsi="Calibri" w:cs="Calibri"/>
          <w:sz w:val="24"/>
          <w:szCs w:val="26"/>
        </w:rPr>
        <w:t>NOTE: Bidders should not list the County department requesting services/goods as part of the references</w:t>
      </w:r>
      <w:r>
        <w:rPr>
          <w:rFonts w:ascii="Calibri" w:hAnsi="Calibri" w:cs="Calibri"/>
          <w:sz w:val="24"/>
          <w:szCs w:val="26"/>
        </w:rPr>
        <w:t>.</w:t>
      </w:r>
    </w:p>
    <w:p w14:paraId="417607BB" w14:textId="77777777" w:rsidR="00F43F6A" w:rsidRPr="00E574DD" w:rsidRDefault="00F43F6A" w:rsidP="00F43F6A">
      <w:pPr>
        <w:rPr>
          <w:rFonts w:ascii="Calibri" w:hAnsi="Calibri" w:cs="Calibri"/>
          <w:color w:val="FFFFFF"/>
        </w:rPr>
      </w:pPr>
    </w:p>
    <w:p w14:paraId="68136A3F" w14:textId="77777777" w:rsidR="00F43F6A" w:rsidRPr="00BA3CAD" w:rsidRDefault="00F43F6A" w:rsidP="00F43F6A">
      <w:pPr>
        <w:rPr>
          <w:rFonts w:ascii="Calibri" w:hAnsi="Calibri" w:cs="Calibri"/>
        </w:rPr>
      </w:pPr>
      <w:bookmarkStart w:id="104" w:name="_Ref342044720"/>
    </w:p>
    <w:p w14:paraId="4BDFE082" w14:textId="77777777" w:rsidR="00F43F6A" w:rsidRPr="00BA3CAD" w:rsidRDefault="00F43F6A" w:rsidP="00F43F6A">
      <w:pPr>
        <w:rPr>
          <w:rFonts w:ascii="Calibri" w:hAnsi="Calibri" w:cs="Calibri"/>
        </w:rPr>
      </w:pPr>
    </w:p>
    <w:p w14:paraId="66B4AB19" w14:textId="77777777" w:rsidR="007B0708" w:rsidRPr="000932BF" w:rsidRDefault="00F43F6A" w:rsidP="007B0708">
      <w:pPr>
        <w:rPr>
          <w:rFonts w:ascii="Calibri" w:hAnsi="Calibri" w:cs="Calibri"/>
          <w:b/>
          <w:sz w:val="2"/>
          <w:szCs w:val="2"/>
        </w:rPr>
      </w:pPr>
      <w:r w:rsidRPr="00BA3CAD">
        <w:rPr>
          <w:rFonts w:ascii="Calibri" w:hAnsi="Calibri" w:cs="Calibri"/>
        </w:rPr>
        <w:br w:type="page"/>
      </w:r>
    </w:p>
    <w:bookmarkEnd w:id="104"/>
    <w:p w14:paraId="59749C6A" w14:textId="01C203F8" w:rsidR="00490C52" w:rsidRPr="004A43AE" w:rsidRDefault="00490C52" w:rsidP="00490C52">
      <w:pPr>
        <w:pStyle w:val="Heading4"/>
        <w:shd w:val="clear" w:color="auto" w:fill="E2EFD9" w:themeFill="accent6" w:themeFillTint="33"/>
        <w:jc w:val="left"/>
      </w:pPr>
      <w:r w:rsidRPr="004A43AE">
        <w:lastRenderedPageBreak/>
        <w:t>REFERENCES</w:t>
      </w:r>
      <w:r>
        <w:tab/>
      </w:r>
    </w:p>
    <w:p w14:paraId="1E591200" w14:textId="2C00B7EF" w:rsidR="001F0252" w:rsidRPr="009060F3" w:rsidRDefault="00D939AD" w:rsidP="001F0252">
      <w:pPr>
        <w:pStyle w:val="RFP-QHeader2"/>
        <w:spacing w:before="120" w:after="120"/>
        <w:rPr>
          <w:rFonts w:ascii="Calibri" w:hAnsi="Calibri" w:cs="Calibri"/>
          <w:sz w:val="24"/>
          <w:szCs w:val="24"/>
        </w:rPr>
      </w:pPr>
      <w:r w:rsidRPr="009060F3">
        <w:rPr>
          <w:rFonts w:ascii="Calibri" w:hAnsi="Calibri" w:cs="Calibri"/>
          <w:caps/>
          <w:sz w:val="24"/>
          <w:szCs w:val="24"/>
        </w:rPr>
        <w:t>RF</w:t>
      </w:r>
      <w:r>
        <w:rPr>
          <w:rFonts w:ascii="Calibri" w:hAnsi="Calibri" w:cs="Calibri"/>
          <w:caps/>
          <w:sz w:val="24"/>
          <w:szCs w:val="24"/>
        </w:rPr>
        <w:t>Q</w:t>
      </w:r>
      <w:r w:rsidRPr="009060F3">
        <w:rPr>
          <w:rFonts w:ascii="Calibri" w:hAnsi="Calibri" w:cs="Calibri"/>
          <w:caps/>
          <w:sz w:val="24"/>
          <w:szCs w:val="24"/>
        </w:rPr>
        <w:t xml:space="preserve"> </w:t>
      </w:r>
      <w:r w:rsidR="001F0252" w:rsidRPr="009060F3">
        <w:rPr>
          <w:rFonts w:ascii="Calibri" w:hAnsi="Calibri" w:cs="Calibri"/>
          <w:sz w:val="24"/>
          <w:szCs w:val="24"/>
        </w:rPr>
        <w:t>No. 902571</w:t>
      </w:r>
    </w:p>
    <w:p w14:paraId="5A14548D" w14:textId="77777777" w:rsidR="001F0252" w:rsidRPr="009060F3" w:rsidRDefault="001F0252" w:rsidP="001F0252">
      <w:pPr>
        <w:pStyle w:val="RFP-QHeader2"/>
        <w:rPr>
          <w:rFonts w:ascii="Calibri" w:hAnsi="Calibri" w:cs="Calibri"/>
          <w:sz w:val="24"/>
          <w:szCs w:val="24"/>
        </w:rPr>
      </w:pPr>
      <w:r w:rsidRPr="009060F3">
        <w:rPr>
          <w:rFonts w:ascii="Calibri" w:hAnsi="Calibri" w:cs="Calibri"/>
          <w:sz w:val="24"/>
          <w:szCs w:val="24"/>
        </w:rPr>
        <w:t>Legal Defense Representation Services</w:t>
      </w:r>
    </w:p>
    <w:p w14:paraId="32A3B270" w14:textId="77777777" w:rsidR="00F43F6A" w:rsidRPr="00EE1991" w:rsidRDefault="00502F47" w:rsidP="00F43F6A">
      <w:pPr>
        <w:pStyle w:val="RFP-QHeader2"/>
        <w:tabs>
          <w:tab w:val="right" w:pos="5490"/>
        </w:tabs>
        <w:jc w:val="left"/>
        <w:rPr>
          <w:rFonts w:ascii="Calibri" w:hAnsi="Calibri" w:cs="Calibri"/>
          <w:bCs/>
          <w:iCs/>
          <w:sz w:val="24"/>
          <w:szCs w:val="24"/>
        </w:rPr>
      </w:pPr>
      <w:r w:rsidRPr="00EE1991">
        <w:rPr>
          <w:rFonts w:ascii="Calibri" w:hAnsi="Calibri" w:cs="Calibri"/>
          <w:bCs/>
          <w:iCs/>
          <w:sz w:val="24"/>
          <w:szCs w:val="24"/>
        </w:rPr>
        <w:t>Bidder</w:t>
      </w:r>
      <w:r w:rsidR="00F43F6A" w:rsidRPr="00EE1991">
        <w:rPr>
          <w:rFonts w:ascii="Calibri" w:hAnsi="Calibri" w:cs="Calibri"/>
          <w:bCs/>
          <w:iCs/>
          <w:sz w:val="24"/>
          <w:szCs w:val="24"/>
        </w:rPr>
        <w:t xml:space="preserve"> Name: </w:t>
      </w:r>
      <w:r w:rsidR="00EE1991">
        <w:rPr>
          <w:rFonts w:ascii="Calibri" w:hAnsi="Calibri" w:cs="Calibri"/>
          <w:bCs/>
          <w:iCs/>
          <w:sz w:val="24"/>
          <w:szCs w:val="24"/>
          <w:u w:val="single"/>
        </w:rPr>
        <w:t xml:space="preserve">    </w:t>
      </w:r>
      <w:r w:rsidR="00EE1991">
        <w:rPr>
          <w:rFonts w:ascii="Calibri" w:hAnsi="Calibri" w:cs="Calibri"/>
          <w:b w:val="0"/>
          <w:bCs/>
          <w:iCs/>
          <w:sz w:val="24"/>
          <w:szCs w:val="24"/>
          <w:u w:val="single"/>
        </w:rPr>
        <w:tab/>
      </w:r>
    </w:p>
    <w:p w14:paraId="4D014FF9" w14:textId="77777777" w:rsidR="007169D1" w:rsidRPr="00EB258A" w:rsidRDefault="007169D1" w:rsidP="007169D1">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59F89B90"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665E2C4"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4DB954D7"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32FEB889"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3174CCE3"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68E4F7AE"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3CBC988A"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70FA2FF1"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490E1807"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4284FE59" w14:textId="77777777" w:rsidTr="00A76465">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2A34B15D"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31E73B4" w14:textId="77777777" w:rsidR="007169D1" w:rsidRPr="00EB258A" w:rsidRDefault="007169D1" w:rsidP="007169D1">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3B85AAC6"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2496BED"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15BE2B09"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4583BBB2"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11F531BE"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6820844"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45993BE4"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69C46ED5"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2FDCD30C"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3FB4442D" w14:textId="77777777" w:rsidTr="00A76465">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229B6D13"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1A836C3" w14:textId="77777777" w:rsidR="007169D1" w:rsidRPr="00EB258A" w:rsidRDefault="007169D1" w:rsidP="007169D1">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364AAA0D"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2D498419"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85D81D4"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585018D4"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696A7289"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33B8EC5A"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662DF14E"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13D55895"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AB3FE41"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10C5ADFB" w14:textId="77777777" w:rsidTr="00A76465">
        <w:trPr>
          <w:trHeight w:hRule="exact" w:val="354"/>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0B8F3A8B"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AB0349A" w14:textId="77777777" w:rsidR="007169D1" w:rsidRPr="00EB258A" w:rsidRDefault="007169D1" w:rsidP="007169D1">
      <w:pPr>
        <w:rPr>
          <w:rFonts w:ascii="Calibri" w:hAnsi="Calibri" w:cs="Calibri"/>
          <w:sz w:val="24"/>
          <w:szCs w:val="24"/>
        </w:rPr>
      </w:pPr>
    </w:p>
    <w:p w14:paraId="1CA5FCC6" w14:textId="77777777" w:rsidR="007169D1" w:rsidRPr="00EB258A" w:rsidRDefault="007169D1" w:rsidP="007169D1">
      <w:pPr>
        <w:rPr>
          <w:rFonts w:ascii="Calibri" w:hAnsi="Calibri" w:cs="Calibri"/>
          <w:sz w:val="24"/>
          <w:szCs w:val="24"/>
        </w:rPr>
      </w:pPr>
    </w:p>
    <w:p w14:paraId="10953F3B" w14:textId="77777777" w:rsidR="00F43F6A" w:rsidRPr="003311B2" w:rsidRDefault="007B0708" w:rsidP="003311B2">
      <w:pPr>
        <w:rPr>
          <w:sz w:val="2"/>
          <w:szCs w:val="2"/>
        </w:rPr>
      </w:pPr>
      <w:r w:rsidRPr="00EE1991">
        <w:rPr>
          <w:rFonts w:ascii="Calibri" w:hAnsi="Calibri"/>
          <w:sz w:val="24"/>
          <w:szCs w:val="24"/>
        </w:rPr>
        <w:br w:type="page"/>
      </w:r>
    </w:p>
    <w:p w14:paraId="60F9CAD3" w14:textId="6D356A9F" w:rsidR="00490C52" w:rsidRPr="00490C52" w:rsidRDefault="00490C52" w:rsidP="00490C52">
      <w:pPr>
        <w:pStyle w:val="Heading4"/>
        <w:shd w:val="clear" w:color="auto" w:fill="E2EFD9" w:themeFill="accent6" w:themeFillTint="33"/>
        <w:jc w:val="left"/>
      </w:pPr>
      <w:bookmarkStart w:id="105" w:name="ExceptionsClarifications"/>
      <w:bookmarkStart w:id="106" w:name="_Ref342044597"/>
      <w:r w:rsidRPr="00490C52">
        <w:lastRenderedPageBreak/>
        <w:t>EXCEPTIONS AND CLARIFICATIONS</w:t>
      </w:r>
      <w:bookmarkEnd w:id="105"/>
      <w:r w:rsidRPr="00490C52">
        <w:tab/>
      </w:r>
    </w:p>
    <w:p w14:paraId="77023E4B" w14:textId="77777777" w:rsidR="00F43F6A" w:rsidRPr="00BB3D6A" w:rsidRDefault="00F43F6A" w:rsidP="00C8509D">
      <w:pPr>
        <w:spacing w:before="240" w:after="240"/>
        <w:rPr>
          <w:rFonts w:ascii="Calibri" w:hAnsi="Calibri" w:cs="Calibri"/>
          <w:b/>
          <w:bCs/>
          <w:sz w:val="24"/>
          <w:szCs w:val="24"/>
        </w:rPr>
      </w:pPr>
      <w:r w:rsidRPr="00EE1991">
        <w:rPr>
          <w:rFonts w:ascii="Calibri" w:hAnsi="Calibri" w:cs="Calibri"/>
          <w:b/>
          <w:sz w:val="24"/>
          <w:szCs w:val="24"/>
        </w:rPr>
        <w:t>Instructions</w:t>
      </w:r>
      <w:proofErr w:type="gramStart"/>
      <w:r w:rsidR="004853C4" w:rsidRPr="00EE1991">
        <w:rPr>
          <w:rFonts w:ascii="Calibri" w:hAnsi="Calibri" w:cs="Calibri"/>
          <w:sz w:val="24"/>
          <w:szCs w:val="24"/>
        </w:rPr>
        <w:t xml:space="preserve">:  </w:t>
      </w:r>
      <w:r w:rsidR="00502F47" w:rsidRPr="00BB3D6A">
        <w:rPr>
          <w:rFonts w:ascii="Calibri" w:hAnsi="Calibri" w:cs="Calibri"/>
          <w:b/>
          <w:bCs/>
          <w:sz w:val="24"/>
          <w:szCs w:val="24"/>
        </w:rPr>
        <w:t>Bidder</w:t>
      </w:r>
      <w:r w:rsidRPr="00BB3D6A">
        <w:rPr>
          <w:rFonts w:ascii="Calibri" w:hAnsi="Calibri" w:cs="Calibri"/>
          <w:b/>
          <w:bCs/>
          <w:sz w:val="24"/>
          <w:szCs w:val="24"/>
        </w:rPr>
        <w:t>s</w:t>
      </w:r>
      <w:proofErr w:type="gramEnd"/>
      <w:r w:rsidRPr="00BB3D6A">
        <w:rPr>
          <w:rFonts w:ascii="Calibri" w:hAnsi="Calibri" w:cs="Calibri"/>
          <w:b/>
          <w:bCs/>
          <w:sz w:val="24"/>
          <w:szCs w:val="24"/>
        </w:rPr>
        <w:t xml:space="preserve"> must use</w:t>
      </w:r>
      <w:r w:rsidR="004853C4" w:rsidRPr="00BB3D6A">
        <w:rPr>
          <w:rFonts w:ascii="Calibri" w:hAnsi="Calibri" w:cs="Calibri"/>
          <w:b/>
          <w:bCs/>
          <w:sz w:val="24"/>
          <w:szCs w:val="24"/>
        </w:rPr>
        <w:t xml:space="preserve"> the</w:t>
      </w:r>
      <w:r w:rsidRPr="00BB3D6A">
        <w:rPr>
          <w:rFonts w:ascii="Calibri" w:hAnsi="Calibri" w:cs="Calibri"/>
          <w:b/>
          <w:bCs/>
          <w:sz w:val="24"/>
          <w:szCs w:val="24"/>
        </w:rPr>
        <w:t xml:space="preserve"> </w:t>
      </w:r>
      <w:r w:rsidR="004853C4" w:rsidRPr="00BB3D6A">
        <w:rPr>
          <w:rFonts w:ascii="Calibri" w:hAnsi="Calibri" w:cs="Calibri"/>
          <w:b/>
          <w:bCs/>
          <w:sz w:val="24"/>
          <w:szCs w:val="24"/>
        </w:rPr>
        <w:t>Exceptions and Clarifications form</w:t>
      </w:r>
      <w:r w:rsidRPr="00BB3D6A">
        <w:rPr>
          <w:rFonts w:ascii="Calibri" w:hAnsi="Calibri" w:cs="Calibri"/>
          <w:b/>
          <w:bCs/>
          <w:sz w:val="24"/>
          <w:szCs w:val="24"/>
        </w:rPr>
        <w:t xml:space="preserve"> to identify </w:t>
      </w:r>
      <w:r w:rsidR="004853C4" w:rsidRPr="00BB3D6A">
        <w:rPr>
          <w:rFonts w:ascii="Calibri" w:hAnsi="Calibri" w:cs="Calibri"/>
          <w:b/>
          <w:bCs/>
          <w:sz w:val="24"/>
          <w:szCs w:val="24"/>
        </w:rPr>
        <w:t xml:space="preserve">and list below </w:t>
      </w:r>
      <w:proofErr w:type="gramStart"/>
      <w:r w:rsidRPr="00BB3D6A">
        <w:rPr>
          <w:rFonts w:ascii="Calibri" w:hAnsi="Calibri" w:cs="Calibri"/>
          <w:b/>
          <w:bCs/>
          <w:sz w:val="24"/>
          <w:szCs w:val="24"/>
        </w:rPr>
        <w:t>any and all</w:t>
      </w:r>
      <w:proofErr w:type="gramEnd"/>
      <w:r w:rsidRPr="00BB3D6A">
        <w:rPr>
          <w:rFonts w:ascii="Calibri" w:hAnsi="Calibri" w:cs="Calibri"/>
          <w:b/>
          <w:bCs/>
          <w:sz w:val="24"/>
          <w:szCs w:val="24"/>
        </w:rPr>
        <w:t xml:space="preserve"> exceptions and/or clarifications to the </w:t>
      </w:r>
      <w:r w:rsidR="007B65DF" w:rsidRPr="00BB3D6A">
        <w:rPr>
          <w:rFonts w:ascii="Calibri" w:hAnsi="Calibri" w:cs="Calibri"/>
          <w:b/>
          <w:bCs/>
          <w:sz w:val="24"/>
          <w:szCs w:val="24"/>
        </w:rPr>
        <w:t>RF</w:t>
      </w:r>
      <w:r w:rsidR="00570233" w:rsidRPr="00BB3D6A">
        <w:rPr>
          <w:rFonts w:ascii="Calibri" w:hAnsi="Calibri" w:cs="Calibri"/>
          <w:b/>
          <w:bCs/>
          <w:sz w:val="24"/>
          <w:szCs w:val="24"/>
        </w:rPr>
        <w:t>Q</w:t>
      </w:r>
      <w:r w:rsidRPr="00BB3D6A">
        <w:rPr>
          <w:rFonts w:ascii="Calibri" w:hAnsi="Calibri" w:cs="Calibri"/>
          <w:b/>
          <w:bCs/>
          <w:sz w:val="24"/>
          <w:szCs w:val="24"/>
        </w:rPr>
        <w:t xml:space="preserve"> and associated Bid </w:t>
      </w:r>
      <w:r w:rsidR="002C72FB" w:rsidRPr="00BB3D6A">
        <w:rPr>
          <w:rFonts w:ascii="Calibri" w:hAnsi="Calibri" w:cs="Calibri"/>
          <w:b/>
          <w:bCs/>
          <w:sz w:val="24"/>
          <w:szCs w:val="24"/>
        </w:rPr>
        <w:t>Documents and</w:t>
      </w:r>
      <w:r w:rsidR="004853C4" w:rsidRPr="00BB3D6A">
        <w:rPr>
          <w:rFonts w:ascii="Calibri" w:hAnsi="Calibri" w:cs="Calibri"/>
          <w:b/>
          <w:bCs/>
          <w:sz w:val="24"/>
          <w:szCs w:val="24"/>
        </w:rPr>
        <w:t xml:space="preserve"> submit </w:t>
      </w:r>
      <w:r w:rsidR="0015073C" w:rsidRPr="00BB3D6A">
        <w:rPr>
          <w:rFonts w:ascii="Calibri" w:hAnsi="Calibri" w:cs="Calibri"/>
          <w:b/>
          <w:bCs/>
          <w:sz w:val="24"/>
          <w:szCs w:val="24"/>
        </w:rPr>
        <w:t xml:space="preserve">them </w:t>
      </w:r>
      <w:r w:rsidR="004853C4" w:rsidRPr="00BB3D6A">
        <w:rPr>
          <w:rFonts w:ascii="Calibri" w:hAnsi="Calibri" w:cs="Calibri"/>
          <w:b/>
          <w:bCs/>
          <w:sz w:val="24"/>
          <w:szCs w:val="24"/>
        </w:rPr>
        <w:t>with the bid response</w:t>
      </w:r>
      <w:r w:rsidRPr="00BB3D6A">
        <w:rPr>
          <w:rFonts w:ascii="Calibri" w:hAnsi="Calibri" w:cs="Calibri"/>
          <w:b/>
          <w:bCs/>
          <w:sz w:val="24"/>
          <w:szCs w:val="24"/>
        </w:rPr>
        <w:t>.</w:t>
      </w:r>
    </w:p>
    <w:p w14:paraId="2C1CA9D3" w14:textId="77777777" w:rsidR="007B0708" w:rsidRPr="00EE1991" w:rsidRDefault="00F43F6A" w:rsidP="00C8509D">
      <w:pPr>
        <w:spacing w:before="240" w:after="240"/>
        <w:rPr>
          <w:rFonts w:ascii="Calibri" w:hAnsi="Calibri" w:cs="Calibri"/>
          <w:b/>
          <w:sz w:val="24"/>
          <w:szCs w:val="24"/>
        </w:rPr>
      </w:pPr>
      <w:r w:rsidRPr="00EE1991">
        <w:rPr>
          <w:rFonts w:ascii="Calibri" w:hAnsi="Calibri" w:cs="Calibri"/>
          <w:b/>
          <w:sz w:val="24"/>
          <w:szCs w:val="24"/>
        </w:rPr>
        <w:t>THE COUNTY IS UNDER NO OBLIGATION TO ACCEPT ANY EXCEPTIONS AND CLARIFICATIONS</w:t>
      </w:r>
      <w:r w:rsidR="0015073C">
        <w:rPr>
          <w:rFonts w:ascii="Calibri" w:hAnsi="Calibri" w:cs="Calibri"/>
          <w:b/>
          <w:sz w:val="24"/>
          <w:szCs w:val="24"/>
        </w:rPr>
        <w:t>;</w:t>
      </w:r>
      <w:r w:rsidRPr="00EE1991">
        <w:rPr>
          <w:rFonts w:ascii="Calibri" w:hAnsi="Calibri" w:cs="Calibri"/>
          <w:b/>
          <w:sz w:val="24"/>
          <w:szCs w:val="24"/>
        </w:rPr>
        <w:t xml:space="preserve"> </w:t>
      </w:r>
      <w:proofErr w:type="gramStart"/>
      <w:r w:rsidRPr="00EE1991">
        <w:rPr>
          <w:rFonts w:ascii="Calibri" w:hAnsi="Calibri" w:cs="Calibri"/>
          <w:b/>
          <w:sz w:val="24"/>
          <w:szCs w:val="24"/>
        </w:rPr>
        <w:t>ANY SUCH</w:t>
      </w:r>
      <w:proofErr w:type="gramEnd"/>
      <w:r w:rsidRPr="00EE1991">
        <w:rPr>
          <w:rFonts w:ascii="Calibri" w:hAnsi="Calibri" w:cs="Calibri"/>
          <w:b/>
          <w:sz w:val="24"/>
          <w:szCs w:val="24"/>
        </w:rPr>
        <w:t xml:space="preserve"> EXCEPTIONS AND CLARIFICATIONS MAY BE A BASIS FOR BID </w:t>
      </w:r>
      <w:r w:rsidR="003F3581">
        <w:rPr>
          <w:rFonts w:ascii="Calibri" w:hAnsi="Calibri" w:cs="Calibri"/>
          <w:b/>
          <w:sz w:val="24"/>
          <w:szCs w:val="24"/>
        </w:rPr>
        <w:t xml:space="preserve">RESPONSE </w:t>
      </w:r>
      <w:r w:rsidRPr="00EE1991">
        <w:rPr>
          <w:rFonts w:ascii="Calibri" w:hAnsi="Calibri" w:cs="Calibri"/>
          <w:b/>
          <w:sz w:val="24"/>
          <w:szCs w:val="24"/>
        </w:rPr>
        <w:t>DISQUALIFICATION.</w:t>
      </w:r>
      <w:bookmarkEnd w:id="10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F43F6A" w:rsidRPr="00B61210" w14:paraId="2D8B2964" w14:textId="77777777" w:rsidTr="007E2C61">
        <w:tc>
          <w:tcPr>
            <w:tcW w:w="3672" w:type="dxa"/>
            <w:gridSpan w:val="3"/>
            <w:tcMar>
              <w:top w:w="29" w:type="dxa"/>
              <w:left w:w="115" w:type="dxa"/>
              <w:bottom w:w="29" w:type="dxa"/>
              <w:right w:w="115" w:type="dxa"/>
            </w:tcMar>
            <w:vAlign w:val="center"/>
          </w:tcPr>
          <w:p w14:paraId="62ABD0C0"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Reference to:</w:t>
            </w:r>
          </w:p>
        </w:tc>
        <w:tc>
          <w:tcPr>
            <w:tcW w:w="7344" w:type="dxa"/>
            <w:tcMar>
              <w:top w:w="29" w:type="dxa"/>
              <w:left w:w="115" w:type="dxa"/>
              <w:bottom w:w="29" w:type="dxa"/>
              <w:right w:w="115" w:type="dxa"/>
            </w:tcMar>
            <w:vAlign w:val="center"/>
          </w:tcPr>
          <w:p w14:paraId="7474526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Description</w:t>
            </w:r>
          </w:p>
        </w:tc>
      </w:tr>
      <w:tr w:rsidR="00F43F6A" w:rsidRPr="00B61210" w14:paraId="169B3D30" w14:textId="77777777" w:rsidTr="007E2C61">
        <w:tc>
          <w:tcPr>
            <w:tcW w:w="1224" w:type="dxa"/>
            <w:tcMar>
              <w:top w:w="29" w:type="dxa"/>
              <w:left w:w="115" w:type="dxa"/>
              <w:bottom w:w="29" w:type="dxa"/>
              <w:right w:w="115" w:type="dxa"/>
            </w:tcMar>
            <w:vAlign w:val="center"/>
          </w:tcPr>
          <w:p w14:paraId="4EBFBCA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Page No.</w:t>
            </w:r>
          </w:p>
        </w:tc>
        <w:tc>
          <w:tcPr>
            <w:tcW w:w="1224" w:type="dxa"/>
            <w:tcMar>
              <w:top w:w="29" w:type="dxa"/>
              <w:left w:w="115" w:type="dxa"/>
              <w:bottom w:w="29" w:type="dxa"/>
              <w:right w:w="115" w:type="dxa"/>
            </w:tcMar>
            <w:vAlign w:val="center"/>
          </w:tcPr>
          <w:p w14:paraId="2CB5AFB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Section</w:t>
            </w:r>
          </w:p>
        </w:tc>
        <w:tc>
          <w:tcPr>
            <w:tcW w:w="1224" w:type="dxa"/>
            <w:tcMar>
              <w:top w:w="29" w:type="dxa"/>
              <w:left w:w="115" w:type="dxa"/>
              <w:bottom w:w="29" w:type="dxa"/>
              <w:right w:w="115" w:type="dxa"/>
            </w:tcMar>
            <w:vAlign w:val="center"/>
          </w:tcPr>
          <w:p w14:paraId="51228673"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Item No.</w:t>
            </w:r>
          </w:p>
        </w:tc>
        <w:tc>
          <w:tcPr>
            <w:tcW w:w="7344" w:type="dxa"/>
            <w:tcMar>
              <w:top w:w="29" w:type="dxa"/>
              <w:left w:w="115" w:type="dxa"/>
              <w:bottom w:w="29" w:type="dxa"/>
              <w:right w:w="115" w:type="dxa"/>
            </w:tcMar>
            <w:vAlign w:val="center"/>
          </w:tcPr>
          <w:p w14:paraId="348CBF7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r>
      <w:tr w:rsidR="00F43F6A" w:rsidRPr="00B61210" w14:paraId="44233A2E" w14:textId="77777777" w:rsidTr="007E2C61">
        <w:trPr>
          <w:trHeight w:val="720"/>
        </w:trPr>
        <w:tc>
          <w:tcPr>
            <w:tcW w:w="1224" w:type="dxa"/>
            <w:tcMar>
              <w:top w:w="29" w:type="dxa"/>
              <w:left w:w="115" w:type="dxa"/>
              <w:bottom w:w="29" w:type="dxa"/>
              <w:right w:w="115" w:type="dxa"/>
            </w:tcMar>
            <w:vAlign w:val="center"/>
          </w:tcPr>
          <w:p w14:paraId="5C8709F1" w14:textId="69CE0B5F" w:rsidR="00F43F6A" w:rsidRPr="00B61210" w:rsidRDefault="00AF2D16"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Pr>
                <w:rFonts w:ascii="Calibri" w:hAnsi="Calibri" w:cs="Calibri"/>
                <w:noProof/>
                <w:sz w:val="24"/>
                <w:szCs w:val="24"/>
              </w:rPr>
              <mc:AlternateContent>
                <mc:Choice Requires="wps">
                  <w:drawing>
                    <wp:anchor distT="0" distB="0" distL="114300" distR="114300" simplePos="0" relativeHeight="251658241" behindDoc="1" locked="0" layoutInCell="0" allowOverlap="0" wp14:anchorId="2B1C8169" wp14:editId="3037DAB4">
                      <wp:simplePos x="0" y="0"/>
                      <wp:positionH relativeFrom="column">
                        <wp:posOffset>266065</wp:posOffset>
                      </wp:positionH>
                      <wp:positionV relativeFrom="paragraph">
                        <wp:posOffset>12700</wp:posOffset>
                      </wp:positionV>
                      <wp:extent cx="2517140" cy="203200"/>
                      <wp:effectExtent l="8890" t="635" r="7620" b="5715"/>
                      <wp:wrapNone/>
                      <wp:docPr id="1" name="WordArt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17140" cy="2032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8E45808" w14:textId="77777777" w:rsidR="00AF2D16" w:rsidRDefault="00AF2D16" w:rsidP="00AF2D16">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2B1C8169" id="_x0000_t202" coordsize="21600,21600" o:spt="202" path="m,l,21600r21600,l21600,xe">
                      <v:stroke joinstyle="miter"/>
                      <v:path gradientshapeok="t" o:connecttype="rect"/>
                    </v:shapetype>
                    <v:shape id="WordArt 58" o:spid="_x0000_s1026" type="#_x0000_t202" style="position:absolute;left:0;text-align:left;margin-left:20.95pt;margin-top:1pt;width:198.2pt;height:1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" o:allowincell="f" o:allowoverlap="f" filled="f" stroked="f">
                      <v:stroke joinstyle="round"/>
                      <o:lock v:ext="edit" shapetype="t"/>
                      <v:textbox style="mso-fit-shape-to-text:t">
                        <w:txbxContent>
                          <w:p w14:paraId="58E45808" w14:textId="77777777" w:rsidR="00AF2D16" w:rsidRDefault="00AF2D16" w:rsidP="00AF2D16">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F43F6A" w:rsidRPr="00B61210">
              <w:rPr>
                <w:rFonts w:ascii="Calibri" w:hAnsi="Calibri" w:cs="Calibri"/>
                <w:b/>
                <w:sz w:val="24"/>
                <w:szCs w:val="24"/>
              </w:rPr>
              <w:t>p. 23</w:t>
            </w:r>
          </w:p>
        </w:tc>
        <w:tc>
          <w:tcPr>
            <w:tcW w:w="1224" w:type="dxa"/>
            <w:tcMar>
              <w:top w:w="29" w:type="dxa"/>
              <w:left w:w="115" w:type="dxa"/>
              <w:bottom w:w="29" w:type="dxa"/>
              <w:right w:w="115" w:type="dxa"/>
            </w:tcMar>
            <w:vAlign w:val="center"/>
          </w:tcPr>
          <w:p w14:paraId="4395428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D</w:t>
            </w:r>
          </w:p>
        </w:tc>
        <w:tc>
          <w:tcPr>
            <w:tcW w:w="1224" w:type="dxa"/>
            <w:tcMar>
              <w:top w:w="29" w:type="dxa"/>
              <w:left w:w="115" w:type="dxa"/>
              <w:bottom w:w="29" w:type="dxa"/>
              <w:right w:w="115" w:type="dxa"/>
            </w:tcMar>
            <w:vAlign w:val="center"/>
          </w:tcPr>
          <w:p w14:paraId="50264F6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1.c.</w:t>
            </w:r>
          </w:p>
        </w:tc>
        <w:tc>
          <w:tcPr>
            <w:tcW w:w="7344" w:type="dxa"/>
            <w:tcMar>
              <w:top w:w="29" w:type="dxa"/>
              <w:left w:w="115" w:type="dxa"/>
              <w:bottom w:w="29" w:type="dxa"/>
              <w:right w:w="115" w:type="dxa"/>
            </w:tcMar>
            <w:vAlign w:val="center"/>
          </w:tcPr>
          <w:p w14:paraId="68C0B66C" w14:textId="77777777" w:rsidR="00F43F6A" w:rsidRPr="00B61210" w:rsidRDefault="0015073C"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b/>
                <w:i/>
                <w:sz w:val="24"/>
                <w:szCs w:val="24"/>
              </w:rPr>
            </w:pPr>
            <w:r w:rsidRPr="00B61210">
              <w:rPr>
                <w:rFonts w:ascii="Calibri" w:hAnsi="Calibri" w:cs="Calibri"/>
                <w:b/>
                <w:i/>
                <w:sz w:val="24"/>
                <w:szCs w:val="24"/>
              </w:rPr>
              <w:t>Bidder</w:t>
            </w:r>
            <w:r w:rsidR="00F43F6A" w:rsidRPr="00B61210">
              <w:rPr>
                <w:rFonts w:ascii="Calibri" w:hAnsi="Calibri" w:cs="Calibri"/>
                <w:b/>
                <w:i/>
                <w:sz w:val="24"/>
                <w:szCs w:val="24"/>
              </w:rPr>
              <w:t xml:space="preserve"> takes exception to…</w:t>
            </w:r>
          </w:p>
        </w:tc>
      </w:tr>
      <w:tr w:rsidR="00F43F6A" w:rsidRPr="00B61210" w14:paraId="425FBABD" w14:textId="77777777" w:rsidTr="007E2C61">
        <w:trPr>
          <w:trHeight w:val="720"/>
        </w:trPr>
        <w:tc>
          <w:tcPr>
            <w:tcW w:w="1224" w:type="dxa"/>
            <w:tcMar>
              <w:top w:w="29" w:type="dxa"/>
              <w:left w:w="115" w:type="dxa"/>
              <w:bottom w:w="29" w:type="dxa"/>
              <w:right w:w="115" w:type="dxa"/>
            </w:tcMar>
            <w:vAlign w:val="center"/>
          </w:tcPr>
          <w:p w14:paraId="167BD49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797BBE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0310BAA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33D6614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51021D42" w14:textId="77777777" w:rsidTr="007E2C61">
        <w:trPr>
          <w:trHeight w:val="720"/>
        </w:trPr>
        <w:tc>
          <w:tcPr>
            <w:tcW w:w="1224" w:type="dxa"/>
            <w:tcMar>
              <w:top w:w="29" w:type="dxa"/>
              <w:left w:w="115" w:type="dxa"/>
              <w:bottom w:w="29" w:type="dxa"/>
              <w:right w:w="115" w:type="dxa"/>
            </w:tcMar>
            <w:vAlign w:val="center"/>
          </w:tcPr>
          <w:p w14:paraId="6D8BC77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670F6A8"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56B34267"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36074C2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191D8C26" w14:textId="77777777" w:rsidTr="007E2C61">
        <w:trPr>
          <w:trHeight w:val="720"/>
        </w:trPr>
        <w:tc>
          <w:tcPr>
            <w:tcW w:w="1224" w:type="dxa"/>
            <w:tcMar>
              <w:top w:w="29" w:type="dxa"/>
              <w:left w:w="115" w:type="dxa"/>
              <w:bottom w:w="29" w:type="dxa"/>
              <w:right w:w="115" w:type="dxa"/>
            </w:tcMar>
            <w:vAlign w:val="center"/>
          </w:tcPr>
          <w:p w14:paraId="59294EA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0BC640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7655E27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57DECAF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679A218D" w14:textId="77777777" w:rsidTr="007E2C61">
        <w:trPr>
          <w:trHeight w:val="720"/>
        </w:trPr>
        <w:tc>
          <w:tcPr>
            <w:tcW w:w="1224" w:type="dxa"/>
            <w:tcMar>
              <w:top w:w="29" w:type="dxa"/>
              <w:left w:w="115" w:type="dxa"/>
              <w:bottom w:w="29" w:type="dxa"/>
              <w:right w:w="115" w:type="dxa"/>
            </w:tcMar>
            <w:vAlign w:val="center"/>
          </w:tcPr>
          <w:p w14:paraId="1D96518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AC2FCC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1567B8A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4724BE02"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08A74800"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F05FB5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88C9C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B2549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1655CD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DC91968"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481DBB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4D6489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BAC2F5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7A0C597"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6B2854AC"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6E085A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E74D79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80DB2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1656D8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F97ACF8"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54528E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3EADE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4A39460"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27FE598"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22A31235"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8D37B2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427CDC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60DF98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12A664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3EB95F3"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4FE2F41"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667ACB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5931E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2DD6EA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bl>
    <w:p w14:paraId="3FE46079" w14:textId="77777777" w:rsidR="00F43F6A" w:rsidRPr="00B61210" w:rsidRDefault="00F43F6A" w:rsidP="003E5D13">
      <w:pPr>
        <w:tabs>
          <w:tab w:val="left" w:pos="-1080"/>
          <w:tab w:val="left" w:pos="-720"/>
        </w:tabs>
        <w:ind w:left="720" w:hanging="720"/>
        <w:rPr>
          <w:rFonts w:ascii="Calibri" w:hAnsi="Calibri" w:cs="Calibri"/>
          <w:sz w:val="24"/>
          <w:szCs w:val="24"/>
        </w:rPr>
      </w:pPr>
      <w:r w:rsidRPr="00B61210">
        <w:rPr>
          <w:rFonts w:ascii="Calibri" w:hAnsi="Calibri" w:cs="Calibri"/>
          <w:sz w:val="24"/>
          <w:szCs w:val="24"/>
        </w:rPr>
        <w:t>*Use</w:t>
      </w:r>
      <w:r w:rsidR="003E5D13" w:rsidRPr="00B61210">
        <w:rPr>
          <w:rFonts w:ascii="Calibri" w:hAnsi="Calibri" w:cs="Calibri"/>
          <w:sz w:val="24"/>
          <w:szCs w:val="24"/>
        </w:rPr>
        <w:t xml:space="preserve"> additional pages as necessary</w:t>
      </w:r>
    </w:p>
    <w:p w14:paraId="3755C997" w14:textId="77777777" w:rsidR="007B0708" w:rsidRPr="006E7032" w:rsidRDefault="00F43F6A" w:rsidP="007B0708">
      <w:pPr>
        <w:pStyle w:val="Heading4"/>
        <w:jc w:val="left"/>
        <w:rPr>
          <w:sz w:val="2"/>
          <w:szCs w:val="2"/>
        </w:rPr>
      </w:pPr>
      <w:bookmarkStart w:id="107" w:name="_SLEB_INFORMATION_SHEET"/>
      <w:bookmarkEnd w:id="107"/>
      <w:r>
        <w:rPr>
          <w:sz w:val="20"/>
        </w:rPr>
        <w:br w:type="page"/>
      </w:r>
    </w:p>
    <w:p w14:paraId="76E1B36D" w14:textId="06F113A8" w:rsidR="00490C52" w:rsidRPr="00490C52" w:rsidRDefault="00490C52" w:rsidP="00490C52">
      <w:pPr>
        <w:pStyle w:val="Heading4"/>
        <w:shd w:val="clear" w:color="auto" w:fill="E2EFD9" w:themeFill="accent6" w:themeFillTint="33"/>
        <w:jc w:val="left"/>
      </w:pPr>
      <w:r w:rsidRPr="00490C52">
        <w:lastRenderedPageBreak/>
        <w:t>INSURANCE REQUIREMENTS</w:t>
      </w:r>
      <w:r w:rsidRPr="00490C52">
        <w:tab/>
      </w:r>
    </w:p>
    <w:p w14:paraId="1645C577" w14:textId="22AF309D" w:rsidR="00B63E65" w:rsidRPr="00EE1991" w:rsidRDefault="004853C4" w:rsidP="00490C52">
      <w:pPr>
        <w:tabs>
          <w:tab w:val="num" w:pos="1440"/>
          <w:tab w:val="right" w:pos="10080"/>
        </w:tabs>
        <w:spacing w:before="240" w:after="240"/>
        <w:rPr>
          <w:rFonts w:ascii="Calibri" w:hAnsi="Calibri" w:cs="Calibri"/>
          <w:sz w:val="24"/>
          <w:szCs w:val="26"/>
        </w:rPr>
      </w:pPr>
      <w:r w:rsidRPr="00EE1991">
        <w:rPr>
          <w:rFonts w:ascii="Calibri" w:hAnsi="Calibri" w:cs="Calibri"/>
          <w:b/>
          <w:sz w:val="24"/>
        </w:rPr>
        <w:t>Instructions</w:t>
      </w:r>
      <w:r w:rsidRPr="00EE1991">
        <w:rPr>
          <w:rFonts w:ascii="Calibri" w:hAnsi="Calibri" w:cs="Calibri"/>
          <w:sz w:val="24"/>
        </w:rPr>
        <w:t xml:space="preserve">: </w:t>
      </w:r>
      <w:r w:rsidR="00F43F6A" w:rsidRPr="00EE1991">
        <w:rPr>
          <w:rFonts w:ascii="Calibri" w:hAnsi="Calibri" w:cs="Calibri"/>
          <w:sz w:val="24"/>
          <w:szCs w:val="26"/>
        </w:rPr>
        <w:t>Insurance certificates are not required at the time of submission; however, by signing the Bid Response Packet</w:t>
      </w:r>
      <w:r w:rsidR="00B63E65" w:rsidRPr="00EE1991">
        <w:rPr>
          <w:rFonts w:ascii="Calibri" w:hAnsi="Calibri" w:cs="Calibri"/>
          <w:sz w:val="24"/>
          <w:szCs w:val="26"/>
        </w:rPr>
        <w:t xml:space="preserve"> and submitting a bid</w:t>
      </w:r>
      <w:r w:rsidR="00752588">
        <w:rPr>
          <w:rFonts w:ascii="Calibri" w:hAnsi="Calibri" w:cs="Calibri"/>
          <w:sz w:val="24"/>
          <w:szCs w:val="26"/>
        </w:rPr>
        <w:t xml:space="preserve"> response</w:t>
      </w:r>
      <w:r w:rsidR="00F43F6A" w:rsidRPr="00EE1991">
        <w:rPr>
          <w:rFonts w:ascii="Calibri" w:hAnsi="Calibri" w:cs="Calibri"/>
          <w:sz w:val="24"/>
          <w:szCs w:val="26"/>
        </w:rPr>
        <w:t xml:space="preserve">, the </w:t>
      </w:r>
      <w:r w:rsidR="00502F47" w:rsidRPr="00EE1991">
        <w:rPr>
          <w:rFonts w:ascii="Calibri" w:hAnsi="Calibri" w:cs="Calibri"/>
          <w:sz w:val="24"/>
          <w:szCs w:val="26"/>
        </w:rPr>
        <w:t>Bidder</w:t>
      </w:r>
      <w:r w:rsidR="00F43F6A" w:rsidRPr="00EE1991">
        <w:rPr>
          <w:rFonts w:ascii="Calibri" w:hAnsi="Calibri" w:cs="Calibri"/>
          <w:sz w:val="24"/>
          <w:szCs w:val="26"/>
        </w:rPr>
        <w:t xml:space="preserve"> agrees to meet the minimum insurance requirements</w:t>
      </w:r>
      <w:r w:rsidR="002C72FB">
        <w:rPr>
          <w:rFonts w:ascii="Calibri" w:hAnsi="Calibri" w:cs="Calibri"/>
          <w:sz w:val="24"/>
          <w:szCs w:val="26"/>
        </w:rPr>
        <w:t xml:space="preserve"> and provide any documentation requested by </w:t>
      </w:r>
      <w:r w:rsidR="00BB3D6A">
        <w:rPr>
          <w:rFonts w:ascii="Calibri" w:hAnsi="Calibri" w:cs="Calibri"/>
          <w:sz w:val="24"/>
          <w:szCs w:val="26"/>
        </w:rPr>
        <w:t xml:space="preserve">the </w:t>
      </w:r>
      <w:r w:rsidR="002C72FB">
        <w:rPr>
          <w:rFonts w:ascii="Calibri" w:hAnsi="Calibri" w:cs="Calibri"/>
          <w:sz w:val="24"/>
          <w:szCs w:val="26"/>
        </w:rPr>
        <w:t>County upon request</w:t>
      </w:r>
      <w:r w:rsidR="00F43F6A" w:rsidRPr="00EE1991">
        <w:rPr>
          <w:rFonts w:ascii="Calibri" w:hAnsi="Calibri" w:cs="Calibri"/>
          <w:sz w:val="24"/>
          <w:szCs w:val="26"/>
        </w:rPr>
        <w:t>.</w:t>
      </w:r>
    </w:p>
    <w:p w14:paraId="0DB52566" w14:textId="77777777" w:rsidR="00F43F6A" w:rsidRPr="00EE1991" w:rsidRDefault="00F43F6A" w:rsidP="00C8509D">
      <w:pPr>
        <w:tabs>
          <w:tab w:val="num" w:pos="1440"/>
        </w:tabs>
        <w:spacing w:before="240" w:after="240"/>
        <w:rPr>
          <w:rFonts w:ascii="Calibri" w:hAnsi="Calibri" w:cs="Calibri"/>
          <w:sz w:val="24"/>
          <w:szCs w:val="26"/>
        </w:rPr>
      </w:pPr>
      <w:r w:rsidRPr="00EE1991">
        <w:rPr>
          <w:rFonts w:ascii="Calibri" w:hAnsi="Calibri" w:cs="Calibri"/>
          <w:sz w:val="24"/>
          <w:szCs w:val="26"/>
        </w:rPr>
        <w:t xml:space="preserve">Insurance documentation must be provided to the County </w:t>
      </w:r>
      <w:r w:rsidR="0015073C">
        <w:rPr>
          <w:rFonts w:ascii="Calibri" w:hAnsi="Calibri" w:cs="Calibri"/>
          <w:sz w:val="24"/>
          <w:szCs w:val="26"/>
        </w:rPr>
        <w:t>before</w:t>
      </w:r>
      <w:r w:rsidRPr="00EE1991">
        <w:rPr>
          <w:rFonts w:ascii="Calibri" w:hAnsi="Calibri" w:cs="Calibri"/>
          <w:sz w:val="24"/>
          <w:szCs w:val="26"/>
        </w:rPr>
        <w:t xml:space="preserve"> </w:t>
      </w:r>
      <w:proofErr w:type="gramStart"/>
      <w:r w:rsidRPr="00EE1991">
        <w:rPr>
          <w:rFonts w:ascii="Calibri" w:hAnsi="Calibri" w:cs="Calibri"/>
          <w:sz w:val="24"/>
          <w:szCs w:val="26"/>
        </w:rPr>
        <w:t>award</w:t>
      </w:r>
      <w:proofErr w:type="gramEnd"/>
      <w:r w:rsidRPr="00EE1991">
        <w:rPr>
          <w:rFonts w:ascii="Calibri" w:hAnsi="Calibri" w:cs="Calibri"/>
          <w:sz w:val="24"/>
          <w:szCs w:val="26"/>
        </w:rPr>
        <w:t xml:space="preserve"> and include an insurance certificate and additional insured certificate, naming the County of </w:t>
      </w:r>
      <w:r w:rsidR="00124967" w:rsidRPr="00EE1991">
        <w:rPr>
          <w:rFonts w:ascii="Calibri" w:hAnsi="Calibri" w:cs="Calibri"/>
          <w:sz w:val="24"/>
          <w:szCs w:val="26"/>
        </w:rPr>
        <w:t>Alameda, which</w:t>
      </w:r>
      <w:r w:rsidRPr="00EE1991">
        <w:rPr>
          <w:rFonts w:ascii="Calibri" w:hAnsi="Calibri" w:cs="Calibri"/>
          <w:sz w:val="24"/>
          <w:szCs w:val="26"/>
        </w:rPr>
        <w:t xml:space="preserve"> meets the minimum insurance requirements, as stated in the </w:t>
      </w:r>
      <w:r w:rsidR="007B65DF" w:rsidRPr="00EE1991">
        <w:rPr>
          <w:rFonts w:ascii="Calibri" w:hAnsi="Calibri" w:cs="Calibri"/>
          <w:sz w:val="24"/>
          <w:szCs w:val="26"/>
        </w:rPr>
        <w:t>RF</w:t>
      </w:r>
      <w:r w:rsidR="00570233" w:rsidRPr="00EE1991">
        <w:rPr>
          <w:rFonts w:ascii="Calibri" w:hAnsi="Calibri" w:cs="Calibri"/>
          <w:sz w:val="24"/>
          <w:szCs w:val="26"/>
        </w:rPr>
        <w:t>Q</w:t>
      </w:r>
      <w:r w:rsidR="004853C4" w:rsidRPr="00EE1991">
        <w:rPr>
          <w:rFonts w:ascii="Calibri" w:hAnsi="Calibri" w:cs="Calibri"/>
          <w:sz w:val="24"/>
          <w:szCs w:val="26"/>
        </w:rPr>
        <w:t xml:space="preserve">. </w:t>
      </w:r>
    </w:p>
    <w:p w14:paraId="7968723F" w14:textId="77777777" w:rsidR="00F43F6A" w:rsidRPr="00EE1991" w:rsidRDefault="00F43F6A" w:rsidP="00C8509D">
      <w:pPr>
        <w:tabs>
          <w:tab w:val="num" w:pos="1440"/>
        </w:tabs>
        <w:spacing w:before="240" w:after="240"/>
        <w:rPr>
          <w:rFonts w:ascii="Calibri" w:hAnsi="Calibri" w:cs="Calibri"/>
          <w:sz w:val="24"/>
          <w:szCs w:val="26"/>
        </w:rPr>
      </w:pPr>
      <w:r w:rsidRPr="00EE1991">
        <w:rPr>
          <w:rFonts w:ascii="Calibri" w:hAnsi="Calibri" w:cs="Calibri"/>
          <w:sz w:val="24"/>
          <w:szCs w:val="26"/>
        </w:rPr>
        <w:t xml:space="preserve">The following page contains the minimum insurance limits required by the County of Alameda to be held by the Contractor performing on </w:t>
      </w:r>
      <w:r w:rsidR="002C72FB">
        <w:rPr>
          <w:rFonts w:ascii="Calibri" w:hAnsi="Calibri" w:cs="Calibri"/>
          <w:sz w:val="24"/>
          <w:szCs w:val="26"/>
        </w:rPr>
        <w:t xml:space="preserve">a contract issued from </w:t>
      </w:r>
      <w:r w:rsidRPr="00EE1991">
        <w:rPr>
          <w:rFonts w:ascii="Calibri" w:hAnsi="Calibri" w:cs="Calibri"/>
          <w:sz w:val="24"/>
          <w:szCs w:val="26"/>
        </w:rPr>
        <w:t xml:space="preserve">this </w:t>
      </w:r>
      <w:r w:rsidR="007B65DF" w:rsidRPr="00EE1991">
        <w:rPr>
          <w:rFonts w:ascii="Calibri" w:hAnsi="Calibri" w:cs="Calibri"/>
          <w:sz w:val="24"/>
          <w:szCs w:val="26"/>
        </w:rPr>
        <w:t>RF</w:t>
      </w:r>
      <w:r w:rsidR="00570233" w:rsidRPr="00EE1991">
        <w:rPr>
          <w:rFonts w:ascii="Calibri" w:hAnsi="Calibri" w:cs="Calibri"/>
          <w:sz w:val="24"/>
          <w:szCs w:val="26"/>
        </w:rPr>
        <w:t>Q</w:t>
      </w:r>
      <w:r w:rsidRPr="00EE1991">
        <w:rPr>
          <w:rFonts w:ascii="Calibri" w:hAnsi="Calibri" w:cs="Calibri"/>
          <w:sz w:val="24"/>
          <w:szCs w:val="26"/>
        </w:rPr>
        <w:t xml:space="preserve">:   </w:t>
      </w:r>
    </w:p>
    <w:p w14:paraId="36F3E3EE" w14:textId="77777777" w:rsidR="00F43F6A" w:rsidRDefault="00F43F6A" w:rsidP="00F43F6A">
      <w:pPr>
        <w:tabs>
          <w:tab w:val="num" w:pos="1440"/>
        </w:tabs>
        <w:rPr>
          <w:rFonts w:ascii="Calibri" w:hAnsi="Calibri" w:cs="Calibri"/>
          <w:szCs w:val="26"/>
        </w:rPr>
      </w:pPr>
    </w:p>
    <w:p w14:paraId="457C03D7" w14:textId="77777777" w:rsidR="00F43F6A" w:rsidRDefault="00F43F6A" w:rsidP="00F43F6A">
      <w:pPr>
        <w:tabs>
          <w:tab w:val="num" w:pos="1440"/>
        </w:tabs>
        <w:rPr>
          <w:rFonts w:ascii="Calibri" w:hAnsi="Calibri" w:cs="Calibri"/>
          <w:szCs w:val="26"/>
        </w:rPr>
      </w:pPr>
    </w:p>
    <w:p w14:paraId="41AC3BE7" w14:textId="77777777" w:rsidR="00F43F6A" w:rsidRDefault="00F43F6A" w:rsidP="00F43F6A">
      <w:pPr>
        <w:tabs>
          <w:tab w:val="num" w:pos="1440"/>
        </w:tabs>
        <w:rPr>
          <w:rFonts w:ascii="Calibri" w:hAnsi="Calibri" w:cs="Calibri"/>
          <w:szCs w:val="26"/>
        </w:rPr>
      </w:pPr>
    </w:p>
    <w:p w14:paraId="0782DCDF" w14:textId="77777777" w:rsidR="00F43F6A" w:rsidRDefault="00F43F6A" w:rsidP="00F43F6A">
      <w:pPr>
        <w:tabs>
          <w:tab w:val="num" w:pos="1440"/>
        </w:tabs>
        <w:rPr>
          <w:rFonts w:ascii="Calibri" w:hAnsi="Calibri" w:cs="Calibri"/>
          <w:szCs w:val="26"/>
        </w:rPr>
      </w:pPr>
    </w:p>
    <w:p w14:paraId="42600338" w14:textId="77777777" w:rsidR="00F43F6A" w:rsidRDefault="00F43F6A" w:rsidP="00F43F6A">
      <w:pPr>
        <w:tabs>
          <w:tab w:val="num" w:pos="1440"/>
        </w:tabs>
        <w:rPr>
          <w:rFonts w:ascii="Calibri" w:hAnsi="Calibri" w:cs="Calibri"/>
          <w:szCs w:val="26"/>
        </w:rPr>
      </w:pPr>
    </w:p>
    <w:p w14:paraId="78685BA0" w14:textId="77777777" w:rsidR="00F43F6A" w:rsidRDefault="00F43F6A" w:rsidP="00F43F6A">
      <w:pPr>
        <w:tabs>
          <w:tab w:val="num" w:pos="1440"/>
        </w:tabs>
        <w:rPr>
          <w:rFonts w:ascii="Calibri" w:hAnsi="Calibri" w:cs="Calibri"/>
          <w:szCs w:val="26"/>
        </w:rPr>
      </w:pPr>
    </w:p>
    <w:p w14:paraId="568FF29F" w14:textId="77777777" w:rsidR="00F43F6A" w:rsidRDefault="00F43F6A" w:rsidP="00F43F6A">
      <w:pPr>
        <w:tabs>
          <w:tab w:val="num" w:pos="1440"/>
        </w:tabs>
        <w:rPr>
          <w:rFonts w:ascii="Calibri" w:hAnsi="Calibri" w:cs="Calibri"/>
          <w:szCs w:val="26"/>
        </w:rPr>
      </w:pPr>
    </w:p>
    <w:p w14:paraId="6B5BB45F" w14:textId="77777777" w:rsidR="00F43F6A" w:rsidRDefault="00F43F6A" w:rsidP="00F43F6A">
      <w:pPr>
        <w:tabs>
          <w:tab w:val="num" w:pos="1440"/>
        </w:tabs>
        <w:rPr>
          <w:rFonts w:ascii="Calibri" w:hAnsi="Calibri" w:cs="Calibri"/>
          <w:szCs w:val="26"/>
        </w:rPr>
      </w:pPr>
    </w:p>
    <w:p w14:paraId="38238EF5" w14:textId="77777777" w:rsidR="00F43F6A" w:rsidRDefault="00F43F6A" w:rsidP="00F43F6A">
      <w:pPr>
        <w:tabs>
          <w:tab w:val="num" w:pos="1440"/>
        </w:tabs>
        <w:rPr>
          <w:rFonts w:ascii="Calibri" w:hAnsi="Calibri" w:cs="Calibri"/>
          <w:szCs w:val="26"/>
        </w:rPr>
      </w:pPr>
    </w:p>
    <w:p w14:paraId="47301CF4" w14:textId="77777777" w:rsidR="00F43F6A" w:rsidRDefault="00F43F6A" w:rsidP="00F43F6A">
      <w:pPr>
        <w:tabs>
          <w:tab w:val="num" w:pos="1440"/>
        </w:tabs>
        <w:rPr>
          <w:rFonts w:ascii="Calibri" w:hAnsi="Calibri" w:cs="Calibri"/>
          <w:szCs w:val="26"/>
        </w:rPr>
      </w:pPr>
    </w:p>
    <w:p w14:paraId="1BD38F37" w14:textId="77777777" w:rsidR="00F43F6A" w:rsidRDefault="00F43F6A" w:rsidP="00F43F6A">
      <w:pPr>
        <w:tabs>
          <w:tab w:val="num" w:pos="1440"/>
        </w:tabs>
        <w:rPr>
          <w:rFonts w:ascii="Calibri" w:hAnsi="Calibri" w:cs="Calibri"/>
          <w:szCs w:val="26"/>
        </w:rPr>
      </w:pPr>
    </w:p>
    <w:p w14:paraId="1E29EAE7" w14:textId="77777777" w:rsidR="00F43F6A" w:rsidRDefault="00F43F6A" w:rsidP="00F43F6A">
      <w:pPr>
        <w:pStyle w:val="HeaderExhibit"/>
      </w:pPr>
      <w:r w:rsidRPr="00653703">
        <w:t xml:space="preserve">see next page for county of alameda </w:t>
      </w:r>
    </w:p>
    <w:p w14:paraId="4925630E" w14:textId="77777777" w:rsidR="00F43F6A" w:rsidRPr="00653703" w:rsidRDefault="00F43F6A" w:rsidP="00F43F6A">
      <w:pPr>
        <w:pStyle w:val="HeaderExhibit"/>
      </w:pPr>
      <w:r w:rsidRPr="00653703">
        <w:t>minimum insurance requirements</w:t>
      </w:r>
    </w:p>
    <w:p w14:paraId="3A55E056" w14:textId="77777777" w:rsidR="00F43F6A" w:rsidRDefault="00F43F6A" w:rsidP="00F43F6A">
      <w:pPr>
        <w:pStyle w:val="HeaderExhibit"/>
      </w:pPr>
    </w:p>
    <w:p w14:paraId="0B8C0B54" w14:textId="77777777" w:rsidR="00F43F6A" w:rsidRDefault="00F43F6A" w:rsidP="00F43F6A">
      <w:pPr>
        <w:pStyle w:val="HeaderExhibit"/>
      </w:pPr>
    </w:p>
    <w:p w14:paraId="08B7B404" w14:textId="6C8C7D0C" w:rsidR="000F3000" w:rsidRPr="00F76C21" w:rsidRDefault="000F3000" w:rsidP="000F3000">
      <w:pPr>
        <w:rPr>
          <w:rFonts w:ascii="Calibri" w:hAnsi="Calibri"/>
          <w:b/>
          <w:caps/>
          <w:noProof/>
          <w:sz w:val="24"/>
          <w:szCs w:val="24"/>
        </w:rPr>
      </w:pPr>
    </w:p>
    <w:p w14:paraId="0A819FD9" w14:textId="77777777" w:rsidR="000F3000" w:rsidRDefault="000F3000" w:rsidP="000F3000">
      <w:pPr>
        <w:jc w:val="center"/>
        <w:rPr>
          <w:rFonts w:ascii="Calibri" w:hAnsi="Calibri"/>
          <w:b/>
          <w:caps/>
          <w:noProof/>
          <w:color w:val="FFFFFF" w:themeColor="background1"/>
          <w:szCs w:val="24"/>
          <w:highlight w:val="red"/>
        </w:rPr>
      </w:pPr>
      <w:r>
        <w:rPr>
          <w:rFonts w:ascii="Calibri" w:hAnsi="Calibri"/>
          <w:b/>
          <w:caps/>
          <w:noProof/>
          <w:color w:val="FFFFFF" w:themeColor="background1"/>
          <w:szCs w:val="24"/>
          <w:highlight w:val="red"/>
        </w:rPr>
        <w:br w:type="page"/>
      </w:r>
    </w:p>
    <w:p w14:paraId="5A45663B" w14:textId="437389C9" w:rsidR="001F0252" w:rsidRPr="00381107" w:rsidRDefault="00C53F83" w:rsidP="001F0252">
      <w:pPr>
        <w:pStyle w:val="Title"/>
        <w:spacing w:before="89"/>
        <w:rPr>
          <w:rFonts w:ascii="Calibri" w:hAnsi="Calibri" w:cs="Calibri"/>
          <w:szCs w:val="24"/>
        </w:rPr>
      </w:pPr>
      <w:r>
        <w:rPr>
          <w:rFonts w:ascii="Calibri" w:hAnsi="Calibri" w:cs="Calibri"/>
          <w:szCs w:val="24"/>
        </w:rPr>
        <w:lastRenderedPageBreak/>
        <w:t>Certificate C-2C with EO</w:t>
      </w:r>
    </w:p>
    <w:p w14:paraId="336FCFFC" w14:textId="77777777" w:rsidR="001F0252" w:rsidRPr="00D939AD" w:rsidRDefault="001F0252" w:rsidP="009060F3">
      <w:pPr>
        <w:pStyle w:val="Title"/>
        <w:spacing w:after="120"/>
        <w:rPr>
          <w:rFonts w:ascii="Calibri" w:hAnsi="Calibri" w:cs="Calibri"/>
          <w:sz w:val="18"/>
          <w:szCs w:val="18"/>
        </w:rPr>
      </w:pPr>
      <w:r w:rsidRPr="00D939AD">
        <w:rPr>
          <w:rFonts w:ascii="Calibri" w:hAnsi="Calibri" w:cs="Calibri"/>
          <w:sz w:val="18"/>
          <w:szCs w:val="18"/>
          <w:u w:val="single"/>
        </w:rPr>
        <w:t>COUNTY</w:t>
      </w:r>
      <w:r w:rsidRPr="00D939AD">
        <w:rPr>
          <w:rFonts w:ascii="Calibri" w:hAnsi="Calibri" w:cs="Calibri"/>
          <w:spacing w:val="-2"/>
          <w:sz w:val="18"/>
          <w:szCs w:val="18"/>
          <w:u w:val="single"/>
        </w:rPr>
        <w:t xml:space="preserve"> </w:t>
      </w:r>
      <w:r w:rsidRPr="00D939AD">
        <w:rPr>
          <w:rFonts w:ascii="Calibri" w:hAnsi="Calibri" w:cs="Calibri"/>
          <w:sz w:val="18"/>
          <w:szCs w:val="18"/>
          <w:u w:val="single"/>
        </w:rPr>
        <w:t>OF</w:t>
      </w:r>
      <w:r w:rsidRPr="00D939AD">
        <w:rPr>
          <w:rFonts w:ascii="Calibri" w:hAnsi="Calibri" w:cs="Calibri"/>
          <w:spacing w:val="-2"/>
          <w:sz w:val="18"/>
          <w:szCs w:val="18"/>
          <w:u w:val="single"/>
        </w:rPr>
        <w:t xml:space="preserve"> </w:t>
      </w:r>
      <w:r w:rsidRPr="00D939AD">
        <w:rPr>
          <w:rFonts w:ascii="Calibri" w:hAnsi="Calibri" w:cs="Calibri"/>
          <w:sz w:val="18"/>
          <w:szCs w:val="18"/>
          <w:u w:val="single"/>
        </w:rPr>
        <w:t>ALAMEDA</w:t>
      </w:r>
      <w:r w:rsidRPr="00D939AD">
        <w:rPr>
          <w:rFonts w:ascii="Calibri" w:hAnsi="Calibri" w:cs="Calibri"/>
          <w:spacing w:val="-3"/>
          <w:sz w:val="18"/>
          <w:szCs w:val="18"/>
          <w:u w:val="single"/>
        </w:rPr>
        <w:t xml:space="preserve"> </w:t>
      </w:r>
      <w:r w:rsidRPr="00D939AD">
        <w:rPr>
          <w:rFonts w:ascii="Calibri" w:hAnsi="Calibri" w:cs="Calibri"/>
          <w:sz w:val="18"/>
          <w:szCs w:val="18"/>
          <w:u w:val="single"/>
        </w:rPr>
        <w:t>MINIMUM</w:t>
      </w:r>
      <w:r w:rsidRPr="00D939AD">
        <w:rPr>
          <w:rFonts w:ascii="Calibri" w:hAnsi="Calibri" w:cs="Calibri"/>
          <w:spacing w:val="-4"/>
          <w:sz w:val="18"/>
          <w:szCs w:val="18"/>
          <w:u w:val="single"/>
        </w:rPr>
        <w:t xml:space="preserve"> </w:t>
      </w:r>
      <w:r w:rsidRPr="00D939AD">
        <w:rPr>
          <w:rFonts w:ascii="Calibri" w:hAnsi="Calibri" w:cs="Calibri"/>
          <w:sz w:val="18"/>
          <w:szCs w:val="18"/>
          <w:u w:val="single"/>
        </w:rPr>
        <w:t>INSURANCE</w:t>
      </w:r>
      <w:r w:rsidRPr="00D939AD">
        <w:rPr>
          <w:rFonts w:ascii="Calibri" w:hAnsi="Calibri" w:cs="Calibri"/>
          <w:spacing w:val="-2"/>
          <w:sz w:val="18"/>
          <w:szCs w:val="18"/>
          <w:u w:val="single"/>
        </w:rPr>
        <w:t xml:space="preserve"> </w:t>
      </w:r>
      <w:r w:rsidRPr="00D939AD">
        <w:rPr>
          <w:rFonts w:ascii="Calibri" w:hAnsi="Calibri" w:cs="Calibri"/>
          <w:sz w:val="18"/>
          <w:szCs w:val="18"/>
          <w:u w:val="single"/>
        </w:rPr>
        <w:t>REQUIREMENTS</w:t>
      </w:r>
    </w:p>
    <w:p w14:paraId="638AB543" w14:textId="77777777" w:rsidR="001F0252" w:rsidRPr="00D939AD" w:rsidRDefault="001F0252" w:rsidP="009060F3">
      <w:pPr>
        <w:pStyle w:val="BodyText"/>
        <w:spacing w:after="120"/>
        <w:rPr>
          <w:rFonts w:ascii="Calibri" w:hAnsi="Calibri" w:cs="Calibri"/>
          <w:sz w:val="18"/>
          <w:szCs w:val="18"/>
        </w:rPr>
      </w:pPr>
      <w:r w:rsidRPr="00D939AD">
        <w:rPr>
          <w:rFonts w:ascii="Calibri" w:hAnsi="Calibri" w:cs="Calibri"/>
          <w:spacing w:val="-3"/>
          <w:sz w:val="18"/>
          <w:szCs w:val="18"/>
        </w:rPr>
        <w:t>Without</w:t>
      </w:r>
      <w:r w:rsidRPr="00D939AD">
        <w:rPr>
          <w:rFonts w:ascii="Calibri" w:hAnsi="Calibri" w:cs="Calibri"/>
          <w:spacing w:val="-9"/>
          <w:sz w:val="18"/>
          <w:szCs w:val="18"/>
        </w:rPr>
        <w:t xml:space="preserve"> </w:t>
      </w:r>
      <w:r w:rsidRPr="00D939AD">
        <w:rPr>
          <w:rFonts w:ascii="Calibri" w:hAnsi="Calibri" w:cs="Calibri"/>
          <w:spacing w:val="-3"/>
          <w:sz w:val="18"/>
          <w:szCs w:val="18"/>
        </w:rPr>
        <w:t>limiting</w:t>
      </w:r>
      <w:r w:rsidRPr="00D939AD">
        <w:rPr>
          <w:rFonts w:ascii="Calibri" w:hAnsi="Calibri" w:cs="Calibri"/>
          <w:spacing w:val="-8"/>
          <w:sz w:val="18"/>
          <w:szCs w:val="18"/>
        </w:rPr>
        <w:t xml:space="preserve"> </w:t>
      </w:r>
      <w:r w:rsidRPr="00D939AD">
        <w:rPr>
          <w:rFonts w:ascii="Calibri" w:hAnsi="Calibri" w:cs="Calibri"/>
          <w:spacing w:val="-2"/>
          <w:sz w:val="18"/>
          <w:szCs w:val="18"/>
        </w:rPr>
        <w:t>any</w:t>
      </w:r>
      <w:r w:rsidRPr="00D939AD">
        <w:rPr>
          <w:rFonts w:ascii="Calibri" w:hAnsi="Calibri" w:cs="Calibri"/>
          <w:spacing w:val="-9"/>
          <w:sz w:val="18"/>
          <w:szCs w:val="18"/>
        </w:rPr>
        <w:t xml:space="preserve"> </w:t>
      </w:r>
      <w:r w:rsidRPr="00D939AD">
        <w:rPr>
          <w:rFonts w:ascii="Calibri" w:hAnsi="Calibri" w:cs="Calibri"/>
          <w:spacing w:val="-2"/>
          <w:sz w:val="18"/>
          <w:szCs w:val="18"/>
        </w:rPr>
        <w:t>other</w:t>
      </w:r>
      <w:r w:rsidRPr="00D939AD">
        <w:rPr>
          <w:rFonts w:ascii="Calibri" w:hAnsi="Calibri" w:cs="Calibri"/>
          <w:spacing w:val="-9"/>
          <w:sz w:val="18"/>
          <w:szCs w:val="18"/>
        </w:rPr>
        <w:t xml:space="preserve"> </w:t>
      </w:r>
      <w:r w:rsidRPr="00D939AD">
        <w:rPr>
          <w:rFonts w:ascii="Calibri" w:hAnsi="Calibri" w:cs="Calibri"/>
          <w:spacing w:val="-2"/>
          <w:sz w:val="18"/>
          <w:szCs w:val="18"/>
        </w:rPr>
        <w:t>obligation</w:t>
      </w:r>
      <w:r w:rsidRPr="00D939AD">
        <w:rPr>
          <w:rFonts w:ascii="Calibri" w:hAnsi="Calibri" w:cs="Calibri"/>
          <w:spacing w:val="-10"/>
          <w:sz w:val="18"/>
          <w:szCs w:val="18"/>
        </w:rPr>
        <w:t xml:space="preserve"> </w:t>
      </w:r>
      <w:r w:rsidRPr="00D939AD">
        <w:rPr>
          <w:rFonts w:ascii="Calibri" w:hAnsi="Calibri" w:cs="Calibri"/>
          <w:spacing w:val="-2"/>
          <w:sz w:val="18"/>
          <w:szCs w:val="18"/>
        </w:rPr>
        <w:t>or</w:t>
      </w:r>
      <w:r w:rsidRPr="00D939AD">
        <w:rPr>
          <w:rFonts w:ascii="Calibri" w:hAnsi="Calibri" w:cs="Calibri"/>
          <w:spacing w:val="-8"/>
          <w:sz w:val="18"/>
          <w:szCs w:val="18"/>
        </w:rPr>
        <w:t xml:space="preserve"> </w:t>
      </w:r>
      <w:r w:rsidRPr="00D939AD">
        <w:rPr>
          <w:rFonts w:ascii="Calibri" w:hAnsi="Calibri" w:cs="Calibri"/>
          <w:spacing w:val="-2"/>
          <w:sz w:val="18"/>
          <w:szCs w:val="18"/>
        </w:rPr>
        <w:t>liability</w:t>
      </w:r>
      <w:r w:rsidRPr="00D939AD">
        <w:rPr>
          <w:rFonts w:ascii="Calibri" w:hAnsi="Calibri" w:cs="Calibri"/>
          <w:spacing w:val="-10"/>
          <w:sz w:val="18"/>
          <w:szCs w:val="18"/>
        </w:rPr>
        <w:t xml:space="preserve"> </w:t>
      </w:r>
      <w:r w:rsidRPr="00D939AD">
        <w:rPr>
          <w:rFonts w:ascii="Calibri" w:hAnsi="Calibri" w:cs="Calibri"/>
          <w:spacing w:val="-2"/>
          <w:sz w:val="18"/>
          <w:szCs w:val="18"/>
        </w:rPr>
        <w:t>under</w:t>
      </w:r>
      <w:r w:rsidRPr="00D939AD">
        <w:rPr>
          <w:rFonts w:ascii="Calibri" w:hAnsi="Calibri" w:cs="Calibri"/>
          <w:spacing w:val="-8"/>
          <w:sz w:val="18"/>
          <w:szCs w:val="18"/>
        </w:rPr>
        <w:t xml:space="preserve"> </w:t>
      </w:r>
      <w:r w:rsidRPr="00D939AD">
        <w:rPr>
          <w:rFonts w:ascii="Calibri" w:hAnsi="Calibri" w:cs="Calibri"/>
          <w:spacing w:val="-2"/>
          <w:sz w:val="18"/>
          <w:szCs w:val="18"/>
        </w:rPr>
        <w:t>this</w:t>
      </w:r>
      <w:r w:rsidRPr="00D939AD">
        <w:rPr>
          <w:rFonts w:ascii="Calibri" w:hAnsi="Calibri" w:cs="Calibri"/>
          <w:spacing w:val="-8"/>
          <w:sz w:val="18"/>
          <w:szCs w:val="18"/>
        </w:rPr>
        <w:t xml:space="preserve"> </w:t>
      </w:r>
      <w:r w:rsidRPr="00D939AD">
        <w:rPr>
          <w:rFonts w:ascii="Calibri" w:hAnsi="Calibri" w:cs="Calibri"/>
          <w:spacing w:val="-2"/>
          <w:sz w:val="18"/>
          <w:szCs w:val="18"/>
        </w:rPr>
        <w:t>Agreement,</w:t>
      </w:r>
      <w:r w:rsidRPr="00D939AD">
        <w:rPr>
          <w:rFonts w:ascii="Calibri" w:hAnsi="Calibri" w:cs="Calibri"/>
          <w:spacing w:val="-10"/>
          <w:sz w:val="18"/>
          <w:szCs w:val="18"/>
        </w:rPr>
        <w:t xml:space="preserve"> </w:t>
      </w:r>
      <w:r w:rsidRPr="00D939AD">
        <w:rPr>
          <w:rFonts w:ascii="Calibri" w:hAnsi="Calibri" w:cs="Calibri"/>
          <w:spacing w:val="-2"/>
          <w:sz w:val="18"/>
          <w:szCs w:val="18"/>
        </w:rPr>
        <w:t>the</w:t>
      </w:r>
      <w:r w:rsidRPr="00D939AD">
        <w:rPr>
          <w:rFonts w:ascii="Calibri" w:hAnsi="Calibri" w:cs="Calibri"/>
          <w:spacing w:val="-8"/>
          <w:sz w:val="18"/>
          <w:szCs w:val="18"/>
        </w:rPr>
        <w:t xml:space="preserve"> </w:t>
      </w:r>
      <w:r w:rsidRPr="00D939AD">
        <w:rPr>
          <w:rFonts w:ascii="Calibri" w:hAnsi="Calibri" w:cs="Calibri"/>
          <w:spacing w:val="-2"/>
          <w:sz w:val="18"/>
          <w:szCs w:val="18"/>
        </w:rPr>
        <w:t>Contractor,</w:t>
      </w:r>
      <w:r w:rsidRPr="00D939AD">
        <w:rPr>
          <w:rFonts w:ascii="Calibri" w:hAnsi="Calibri" w:cs="Calibri"/>
          <w:spacing w:val="-10"/>
          <w:sz w:val="18"/>
          <w:szCs w:val="18"/>
        </w:rPr>
        <w:t xml:space="preserve"> </w:t>
      </w:r>
      <w:r w:rsidRPr="00D939AD">
        <w:rPr>
          <w:rFonts w:ascii="Calibri" w:hAnsi="Calibri" w:cs="Calibri"/>
          <w:spacing w:val="-2"/>
          <w:sz w:val="18"/>
          <w:szCs w:val="18"/>
        </w:rPr>
        <w:t>at</w:t>
      </w:r>
      <w:r w:rsidRPr="00D939AD">
        <w:rPr>
          <w:rFonts w:ascii="Calibri" w:hAnsi="Calibri" w:cs="Calibri"/>
          <w:spacing w:val="-9"/>
          <w:sz w:val="18"/>
          <w:szCs w:val="18"/>
        </w:rPr>
        <w:t xml:space="preserve"> </w:t>
      </w:r>
      <w:r w:rsidRPr="00D939AD">
        <w:rPr>
          <w:rFonts w:ascii="Calibri" w:hAnsi="Calibri" w:cs="Calibri"/>
          <w:spacing w:val="-2"/>
          <w:sz w:val="18"/>
          <w:szCs w:val="18"/>
        </w:rPr>
        <w:t>its</w:t>
      </w:r>
      <w:r w:rsidRPr="00D939AD">
        <w:rPr>
          <w:rFonts w:ascii="Calibri" w:hAnsi="Calibri" w:cs="Calibri"/>
          <w:spacing w:val="-9"/>
          <w:sz w:val="18"/>
          <w:szCs w:val="18"/>
        </w:rPr>
        <w:t xml:space="preserve"> </w:t>
      </w:r>
      <w:r w:rsidRPr="00D939AD">
        <w:rPr>
          <w:rFonts w:ascii="Calibri" w:hAnsi="Calibri" w:cs="Calibri"/>
          <w:spacing w:val="-2"/>
          <w:sz w:val="18"/>
          <w:szCs w:val="18"/>
        </w:rPr>
        <w:t>sole</w:t>
      </w:r>
      <w:r w:rsidRPr="00D939AD">
        <w:rPr>
          <w:rFonts w:ascii="Calibri" w:hAnsi="Calibri" w:cs="Calibri"/>
          <w:spacing w:val="-8"/>
          <w:sz w:val="18"/>
          <w:szCs w:val="18"/>
        </w:rPr>
        <w:t xml:space="preserve"> </w:t>
      </w:r>
      <w:r w:rsidRPr="00D939AD">
        <w:rPr>
          <w:rFonts w:ascii="Calibri" w:hAnsi="Calibri" w:cs="Calibri"/>
          <w:spacing w:val="-2"/>
          <w:sz w:val="18"/>
          <w:szCs w:val="18"/>
        </w:rPr>
        <w:t>cost</w:t>
      </w:r>
      <w:r w:rsidRPr="00D939AD">
        <w:rPr>
          <w:rFonts w:ascii="Calibri" w:hAnsi="Calibri" w:cs="Calibri"/>
          <w:spacing w:val="-10"/>
          <w:sz w:val="18"/>
          <w:szCs w:val="18"/>
        </w:rPr>
        <w:t xml:space="preserve"> </w:t>
      </w:r>
      <w:r w:rsidRPr="00D939AD">
        <w:rPr>
          <w:rFonts w:ascii="Calibri" w:hAnsi="Calibri" w:cs="Calibri"/>
          <w:spacing w:val="-2"/>
          <w:sz w:val="18"/>
          <w:szCs w:val="18"/>
        </w:rPr>
        <w:t>and</w:t>
      </w:r>
      <w:r w:rsidRPr="00D939AD">
        <w:rPr>
          <w:rFonts w:ascii="Calibri" w:hAnsi="Calibri" w:cs="Calibri"/>
          <w:spacing w:val="-10"/>
          <w:sz w:val="18"/>
          <w:szCs w:val="18"/>
        </w:rPr>
        <w:t xml:space="preserve"> </w:t>
      </w:r>
      <w:r w:rsidRPr="00D939AD">
        <w:rPr>
          <w:rFonts w:ascii="Calibri" w:hAnsi="Calibri" w:cs="Calibri"/>
          <w:spacing w:val="-2"/>
          <w:sz w:val="18"/>
          <w:szCs w:val="18"/>
        </w:rPr>
        <w:t>expense,</w:t>
      </w:r>
      <w:r w:rsidRPr="00D939AD">
        <w:rPr>
          <w:rFonts w:ascii="Calibri" w:hAnsi="Calibri" w:cs="Calibri"/>
          <w:spacing w:val="-10"/>
          <w:sz w:val="18"/>
          <w:szCs w:val="18"/>
        </w:rPr>
        <w:t xml:space="preserve"> </w:t>
      </w:r>
      <w:r w:rsidRPr="00D939AD">
        <w:rPr>
          <w:rFonts w:ascii="Calibri" w:hAnsi="Calibri" w:cs="Calibri"/>
          <w:spacing w:val="-2"/>
          <w:sz w:val="18"/>
          <w:szCs w:val="18"/>
        </w:rPr>
        <w:t>shall</w:t>
      </w:r>
      <w:r w:rsidRPr="00D939AD">
        <w:rPr>
          <w:rFonts w:ascii="Calibri" w:hAnsi="Calibri" w:cs="Calibri"/>
          <w:spacing w:val="-5"/>
          <w:sz w:val="18"/>
          <w:szCs w:val="18"/>
        </w:rPr>
        <w:t xml:space="preserve"> </w:t>
      </w:r>
      <w:r w:rsidRPr="00D939AD">
        <w:rPr>
          <w:rFonts w:ascii="Calibri" w:hAnsi="Calibri" w:cs="Calibri"/>
          <w:spacing w:val="-2"/>
          <w:sz w:val="18"/>
          <w:szCs w:val="18"/>
        </w:rPr>
        <w:t>secure</w:t>
      </w:r>
      <w:r w:rsidRPr="00D939AD">
        <w:rPr>
          <w:rFonts w:ascii="Calibri" w:hAnsi="Calibri" w:cs="Calibri"/>
          <w:spacing w:val="-7"/>
          <w:sz w:val="18"/>
          <w:szCs w:val="18"/>
        </w:rPr>
        <w:t xml:space="preserve"> </w:t>
      </w:r>
      <w:r w:rsidRPr="00D939AD">
        <w:rPr>
          <w:rFonts w:ascii="Calibri" w:hAnsi="Calibri" w:cs="Calibri"/>
          <w:spacing w:val="-2"/>
          <w:sz w:val="18"/>
          <w:szCs w:val="18"/>
        </w:rPr>
        <w:t>and</w:t>
      </w:r>
      <w:r w:rsidRPr="00D939AD">
        <w:rPr>
          <w:rFonts w:ascii="Calibri" w:hAnsi="Calibri" w:cs="Calibri"/>
          <w:spacing w:val="-11"/>
          <w:sz w:val="18"/>
          <w:szCs w:val="18"/>
        </w:rPr>
        <w:t xml:space="preserve"> </w:t>
      </w:r>
      <w:r w:rsidRPr="00D939AD">
        <w:rPr>
          <w:rFonts w:ascii="Calibri" w:hAnsi="Calibri" w:cs="Calibri"/>
          <w:spacing w:val="-2"/>
          <w:sz w:val="18"/>
          <w:szCs w:val="18"/>
        </w:rPr>
        <w:t>keep</w:t>
      </w:r>
      <w:r w:rsidRPr="00D939AD">
        <w:rPr>
          <w:rFonts w:ascii="Calibri" w:hAnsi="Calibri" w:cs="Calibri"/>
          <w:spacing w:val="-10"/>
          <w:sz w:val="18"/>
          <w:szCs w:val="18"/>
        </w:rPr>
        <w:t xml:space="preserve"> </w:t>
      </w:r>
      <w:r w:rsidRPr="00D939AD">
        <w:rPr>
          <w:rFonts w:ascii="Calibri" w:hAnsi="Calibri" w:cs="Calibri"/>
          <w:spacing w:val="-2"/>
          <w:sz w:val="18"/>
          <w:szCs w:val="18"/>
        </w:rPr>
        <w:t>in</w:t>
      </w:r>
      <w:r w:rsidRPr="00D939AD">
        <w:rPr>
          <w:rFonts w:ascii="Calibri" w:hAnsi="Calibri" w:cs="Calibri"/>
          <w:spacing w:val="-8"/>
          <w:sz w:val="18"/>
          <w:szCs w:val="18"/>
        </w:rPr>
        <w:t xml:space="preserve"> </w:t>
      </w:r>
      <w:r w:rsidRPr="00D939AD">
        <w:rPr>
          <w:rFonts w:ascii="Calibri" w:hAnsi="Calibri" w:cs="Calibri"/>
          <w:spacing w:val="-2"/>
          <w:sz w:val="18"/>
          <w:szCs w:val="18"/>
        </w:rPr>
        <w:t>force</w:t>
      </w:r>
      <w:r w:rsidRPr="00D939AD">
        <w:rPr>
          <w:rFonts w:ascii="Calibri" w:hAnsi="Calibri" w:cs="Calibri"/>
          <w:spacing w:val="-1"/>
          <w:sz w:val="18"/>
          <w:szCs w:val="18"/>
        </w:rPr>
        <w:t xml:space="preserve"> </w:t>
      </w:r>
      <w:r w:rsidRPr="00D939AD">
        <w:rPr>
          <w:rFonts w:ascii="Calibri" w:hAnsi="Calibri" w:cs="Calibri"/>
          <w:sz w:val="18"/>
          <w:szCs w:val="18"/>
        </w:rPr>
        <w:t>during the entire term of the Agreement or longer, as may be specified below, the following minimum insurance coverage, limits and</w:t>
      </w:r>
      <w:r w:rsidRPr="00D939AD">
        <w:rPr>
          <w:rFonts w:ascii="Calibri" w:hAnsi="Calibri" w:cs="Calibri"/>
          <w:spacing w:val="1"/>
          <w:sz w:val="18"/>
          <w:szCs w:val="18"/>
        </w:rPr>
        <w:t xml:space="preserve"> </w:t>
      </w:r>
      <w:r w:rsidRPr="00D939AD">
        <w:rPr>
          <w:rFonts w:ascii="Calibri" w:hAnsi="Calibri" w:cs="Calibri"/>
          <w:sz w:val="18"/>
          <w:szCs w:val="18"/>
        </w:rPr>
        <w:t>endorsements:</w:t>
      </w:r>
    </w:p>
    <w:tbl>
      <w:tblPr>
        <w:tblW w:w="10853"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
        <w:gridCol w:w="6594"/>
        <w:gridCol w:w="3780"/>
      </w:tblGrid>
      <w:tr w:rsidR="001F0252" w:rsidRPr="00F041F9" w14:paraId="76603C21" w14:textId="77777777" w:rsidTr="00D939AD">
        <w:trPr>
          <w:trHeight w:val="290"/>
        </w:trPr>
        <w:tc>
          <w:tcPr>
            <w:tcW w:w="7073" w:type="dxa"/>
            <w:gridSpan w:val="2"/>
            <w:shd w:val="clear" w:color="auto" w:fill="9F9F9F"/>
          </w:tcPr>
          <w:p w14:paraId="5B58A674" w14:textId="77777777" w:rsidR="001F0252" w:rsidRPr="00D939AD" w:rsidRDefault="001F0252" w:rsidP="00B356E6">
            <w:pPr>
              <w:pStyle w:val="TableParagraph"/>
              <w:spacing w:before="38"/>
              <w:ind w:left="2350" w:right="2350"/>
              <w:jc w:val="center"/>
              <w:rPr>
                <w:rFonts w:cs="Calibri"/>
                <w:b/>
                <w:sz w:val="18"/>
                <w:szCs w:val="18"/>
              </w:rPr>
            </w:pPr>
            <w:r w:rsidRPr="00D939AD">
              <w:rPr>
                <w:rFonts w:cs="Calibri"/>
                <w:b/>
                <w:sz w:val="18"/>
                <w:szCs w:val="18"/>
              </w:rPr>
              <w:t>TYPE</w:t>
            </w:r>
            <w:r w:rsidRPr="00D939AD">
              <w:rPr>
                <w:rFonts w:cs="Calibri"/>
                <w:b/>
                <w:spacing w:val="-2"/>
                <w:sz w:val="18"/>
                <w:szCs w:val="18"/>
              </w:rPr>
              <w:t xml:space="preserve"> </w:t>
            </w:r>
            <w:r w:rsidRPr="00D939AD">
              <w:rPr>
                <w:rFonts w:cs="Calibri"/>
                <w:b/>
                <w:sz w:val="18"/>
                <w:szCs w:val="18"/>
              </w:rPr>
              <w:t>OF</w:t>
            </w:r>
            <w:r w:rsidRPr="00D939AD">
              <w:rPr>
                <w:rFonts w:cs="Calibri"/>
                <w:b/>
                <w:spacing w:val="-2"/>
                <w:sz w:val="18"/>
                <w:szCs w:val="18"/>
              </w:rPr>
              <w:t xml:space="preserve"> </w:t>
            </w:r>
            <w:r w:rsidRPr="00D939AD">
              <w:rPr>
                <w:rFonts w:cs="Calibri"/>
                <w:b/>
                <w:sz w:val="18"/>
                <w:szCs w:val="18"/>
              </w:rPr>
              <w:t>INSURANCE</w:t>
            </w:r>
            <w:r w:rsidRPr="00D939AD">
              <w:rPr>
                <w:rFonts w:cs="Calibri"/>
                <w:b/>
                <w:spacing w:val="-4"/>
                <w:sz w:val="18"/>
                <w:szCs w:val="18"/>
              </w:rPr>
              <w:t xml:space="preserve"> </w:t>
            </w:r>
            <w:r w:rsidRPr="00D939AD">
              <w:rPr>
                <w:rFonts w:cs="Calibri"/>
                <w:b/>
                <w:sz w:val="18"/>
                <w:szCs w:val="18"/>
              </w:rPr>
              <w:t>COVERAGES</w:t>
            </w:r>
          </w:p>
        </w:tc>
        <w:tc>
          <w:tcPr>
            <w:tcW w:w="3780" w:type="dxa"/>
            <w:shd w:val="clear" w:color="auto" w:fill="A6A6A6"/>
          </w:tcPr>
          <w:p w14:paraId="72F6852E" w14:textId="77777777" w:rsidR="001F0252" w:rsidRPr="00D939AD" w:rsidRDefault="001F0252" w:rsidP="00B356E6">
            <w:pPr>
              <w:pStyle w:val="TableParagraph"/>
              <w:spacing w:before="38"/>
              <w:ind w:left="1223"/>
              <w:rPr>
                <w:rFonts w:cs="Calibri"/>
                <w:b/>
                <w:sz w:val="18"/>
                <w:szCs w:val="18"/>
              </w:rPr>
            </w:pPr>
            <w:r w:rsidRPr="00D939AD">
              <w:rPr>
                <w:rFonts w:cs="Calibri"/>
                <w:b/>
                <w:sz w:val="18"/>
                <w:szCs w:val="18"/>
              </w:rPr>
              <w:t>MINIMUM</w:t>
            </w:r>
            <w:r w:rsidRPr="00D939AD">
              <w:rPr>
                <w:rFonts w:cs="Calibri"/>
                <w:b/>
                <w:spacing w:val="-2"/>
                <w:sz w:val="18"/>
                <w:szCs w:val="18"/>
              </w:rPr>
              <w:t xml:space="preserve"> </w:t>
            </w:r>
            <w:r w:rsidRPr="00D939AD">
              <w:rPr>
                <w:rFonts w:cs="Calibri"/>
                <w:b/>
                <w:sz w:val="18"/>
                <w:szCs w:val="18"/>
              </w:rPr>
              <w:t>LIMITS</w:t>
            </w:r>
          </w:p>
        </w:tc>
      </w:tr>
      <w:tr w:rsidR="001F0252" w:rsidRPr="00F041F9" w14:paraId="60C01619" w14:textId="77777777" w:rsidTr="00D939AD">
        <w:trPr>
          <w:trHeight w:val="773"/>
        </w:trPr>
        <w:tc>
          <w:tcPr>
            <w:tcW w:w="479" w:type="dxa"/>
          </w:tcPr>
          <w:p w14:paraId="64EFB918" w14:textId="77777777" w:rsidR="001F0252" w:rsidRPr="00D939AD" w:rsidRDefault="001F0252" w:rsidP="00B356E6">
            <w:pPr>
              <w:pStyle w:val="TableParagraph"/>
              <w:spacing w:before="36"/>
              <w:rPr>
                <w:b/>
                <w:sz w:val="18"/>
                <w:szCs w:val="18"/>
              </w:rPr>
            </w:pPr>
            <w:r w:rsidRPr="00D939AD">
              <w:rPr>
                <w:b/>
                <w:sz w:val="18"/>
                <w:szCs w:val="18"/>
              </w:rPr>
              <w:t>A</w:t>
            </w:r>
          </w:p>
        </w:tc>
        <w:tc>
          <w:tcPr>
            <w:tcW w:w="6594" w:type="dxa"/>
          </w:tcPr>
          <w:p w14:paraId="5B9CB857" w14:textId="77777777" w:rsidR="001F0252" w:rsidRPr="00D939AD" w:rsidRDefault="001F0252" w:rsidP="00B356E6">
            <w:pPr>
              <w:pStyle w:val="TableParagraph"/>
              <w:spacing w:before="36" w:line="240" w:lineRule="exact"/>
              <w:rPr>
                <w:b/>
                <w:sz w:val="18"/>
                <w:szCs w:val="18"/>
              </w:rPr>
            </w:pPr>
            <w:r w:rsidRPr="00D939AD">
              <w:rPr>
                <w:b/>
                <w:sz w:val="18"/>
                <w:szCs w:val="18"/>
              </w:rPr>
              <w:t>Commercial</w:t>
            </w:r>
            <w:r w:rsidRPr="00D939AD">
              <w:rPr>
                <w:b/>
                <w:spacing w:val="-6"/>
                <w:sz w:val="18"/>
                <w:szCs w:val="18"/>
              </w:rPr>
              <w:t xml:space="preserve"> </w:t>
            </w:r>
            <w:r w:rsidRPr="00D939AD">
              <w:rPr>
                <w:b/>
                <w:sz w:val="18"/>
                <w:szCs w:val="18"/>
              </w:rPr>
              <w:t>General</w:t>
            </w:r>
            <w:r w:rsidRPr="00D939AD">
              <w:rPr>
                <w:b/>
                <w:spacing w:val="-6"/>
                <w:sz w:val="18"/>
                <w:szCs w:val="18"/>
              </w:rPr>
              <w:t xml:space="preserve"> </w:t>
            </w:r>
            <w:r w:rsidRPr="00D939AD">
              <w:rPr>
                <w:b/>
                <w:sz w:val="18"/>
                <w:szCs w:val="18"/>
              </w:rPr>
              <w:t>Liability</w:t>
            </w:r>
          </w:p>
          <w:p w14:paraId="2658CDA7" w14:textId="77777777" w:rsidR="001F0252" w:rsidRPr="00D939AD" w:rsidRDefault="001F0252" w:rsidP="00B356E6">
            <w:pPr>
              <w:pStyle w:val="TableParagraph"/>
              <w:spacing w:line="240" w:lineRule="exact"/>
              <w:rPr>
                <w:sz w:val="18"/>
                <w:szCs w:val="18"/>
              </w:rPr>
            </w:pPr>
            <w:r w:rsidRPr="00D939AD">
              <w:rPr>
                <w:sz w:val="18"/>
                <w:szCs w:val="18"/>
              </w:rPr>
              <w:t>Premises</w:t>
            </w:r>
            <w:r w:rsidRPr="00D939AD">
              <w:rPr>
                <w:spacing w:val="-4"/>
                <w:sz w:val="18"/>
                <w:szCs w:val="18"/>
              </w:rPr>
              <w:t xml:space="preserve"> </w:t>
            </w:r>
            <w:proofErr w:type="gramStart"/>
            <w:r w:rsidRPr="00D939AD">
              <w:rPr>
                <w:sz w:val="18"/>
                <w:szCs w:val="18"/>
              </w:rPr>
              <w:t>Liability;</w:t>
            </w:r>
            <w:proofErr w:type="gramEnd"/>
            <w:r w:rsidRPr="00D939AD">
              <w:rPr>
                <w:spacing w:val="-4"/>
                <w:sz w:val="18"/>
                <w:szCs w:val="18"/>
              </w:rPr>
              <w:t xml:space="preserve"> </w:t>
            </w:r>
            <w:r w:rsidRPr="00D939AD">
              <w:rPr>
                <w:sz w:val="18"/>
                <w:szCs w:val="18"/>
              </w:rPr>
              <w:t>Products</w:t>
            </w:r>
            <w:r w:rsidRPr="00D939AD">
              <w:rPr>
                <w:spacing w:val="-4"/>
                <w:sz w:val="18"/>
                <w:szCs w:val="18"/>
              </w:rPr>
              <w:t xml:space="preserve"> </w:t>
            </w:r>
            <w:r w:rsidRPr="00D939AD">
              <w:rPr>
                <w:sz w:val="18"/>
                <w:szCs w:val="18"/>
              </w:rPr>
              <w:t>and</w:t>
            </w:r>
            <w:r w:rsidRPr="00D939AD">
              <w:rPr>
                <w:spacing w:val="-6"/>
                <w:sz w:val="18"/>
                <w:szCs w:val="18"/>
              </w:rPr>
              <w:t xml:space="preserve"> </w:t>
            </w:r>
            <w:r w:rsidRPr="00D939AD">
              <w:rPr>
                <w:sz w:val="18"/>
                <w:szCs w:val="18"/>
              </w:rPr>
              <w:t>Completed</w:t>
            </w:r>
            <w:r w:rsidRPr="00D939AD">
              <w:rPr>
                <w:spacing w:val="-5"/>
                <w:sz w:val="18"/>
                <w:szCs w:val="18"/>
              </w:rPr>
              <w:t xml:space="preserve"> </w:t>
            </w:r>
            <w:r w:rsidRPr="00D939AD">
              <w:rPr>
                <w:sz w:val="18"/>
                <w:szCs w:val="18"/>
              </w:rPr>
              <w:t>Operations;</w:t>
            </w:r>
            <w:r w:rsidRPr="00D939AD">
              <w:rPr>
                <w:spacing w:val="-4"/>
                <w:sz w:val="18"/>
                <w:szCs w:val="18"/>
              </w:rPr>
              <w:t xml:space="preserve"> </w:t>
            </w:r>
            <w:r w:rsidRPr="00D939AD">
              <w:rPr>
                <w:sz w:val="18"/>
                <w:szCs w:val="18"/>
              </w:rPr>
              <w:t>Contractual</w:t>
            </w:r>
            <w:r w:rsidRPr="00D939AD">
              <w:rPr>
                <w:spacing w:val="-3"/>
                <w:sz w:val="18"/>
                <w:szCs w:val="18"/>
              </w:rPr>
              <w:t xml:space="preserve"> </w:t>
            </w:r>
            <w:r w:rsidRPr="00D939AD">
              <w:rPr>
                <w:sz w:val="18"/>
                <w:szCs w:val="18"/>
              </w:rPr>
              <w:t>Liability;</w:t>
            </w:r>
            <w:r w:rsidRPr="00D939AD">
              <w:rPr>
                <w:spacing w:val="-5"/>
                <w:sz w:val="18"/>
                <w:szCs w:val="18"/>
              </w:rPr>
              <w:t xml:space="preserve"> </w:t>
            </w:r>
            <w:r w:rsidRPr="00D939AD">
              <w:rPr>
                <w:sz w:val="18"/>
                <w:szCs w:val="18"/>
              </w:rPr>
              <w:t>Personal</w:t>
            </w:r>
          </w:p>
          <w:p w14:paraId="37D656A9" w14:textId="77777777" w:rsidR="001F0252" w:rsidRPr="00D939AD" w:rsidRDefault="001F0252" w:rsidP="00B356E6">
            <w:pPr>
              <w:pStyle w:val="TableParagraph"/>
              <w:spacing w:line="240" w:lineRule="exact"/>
              <w:ind w:right="513"/>
              <w:rPr>
                <w:sz w:val="18"/>
                <w:szCs w:val="18"/>
              </w:rPr>
            </w:pPr>
            <w:r w:rsidRPr="00D939AD">
              <w:rPr>
                <w:sz w:val="18"/>
                <w:szCs w:val="18"/>
              </w:rPr>
              <w:t>Injury and Advertising Liability; Abuse, Molestation, Sexual Actions, and Assault and Battery</w:t>
            </w:r>
          </w:p>
        </w:tc>
        <w:tc>
          <w:tcPr>
            <w:tcW w:w="3780" w:type="dxa"/>
          </w:tcPr>
          <w:p w14:paraId="34C766D0" w14:textId="77777777" w:rsidR="001F0252" w:rsidRPr="00D939AD" w:rsidRDefault="001F0252" w:rsidP="00B356E6">
            <w:pPr>
              <w:pStyle w:val="TableParagraph"/>
              <w:spacing w:before="35"/>
              <w:ind w:left="105" w:right="1111"/>
              <w:rPr>
                <w:sz w:val="18"/>
                <w:szCs w:val="18"/>
              </w:rPr>
            </w:pPr>
            <w:r w:rsidRPr="00D939AD">
              <w:rPr>
                <w:sz w:val="18"/>
                <w:szCs w:val="18"/>
              </w:rPr>
              <w:t>$1,000,000 per occurrence (CSL)</w:t>
            </w:r>
            <w:r w:rsidRPr="00D939AD">
              <w:rPr>
                <w:spacing w:val="1"/>
                <w:sz w:val="18"/>
                <w:szCs w:val="18"/>
              </w:rPr>
              <w:t xml:space="preserve"> </w:t>
            </w:r>
            <w:r w:rsidRPr="00D939AD">
              <w:rPr>
                <w:sz w:val="18"/>
                <w:szCs w:val="18"/>
              </w:rPr>
              <w:t>Bodily</w:t>
            </w:r>
            <w:r w:rsidRPr="00D939AD">
              <w:rPr>
                <w:spacing w:val="-5"/>
                <w:sz w:val="18"/>
                <w:szCs w:val="18"/>
              </w:rPr>
              <w:t xml:space="preserve"> </w:t>
            </w:r>
            <w:r w:rsidRPr="00D939AD">
              <w:rPr>
                <w:sz w:val="18"/>
                <w:szCs w:val="18"/>
              </w:rPr>
              <w:t>Injury</w:t>
            </w:r>
            <w:r w:rsidRPr="00D939AD">
              <w:rPr>
                <w:spacing w:val="-5"/>
                <w:sz w:val="18"/>
                <w:szCs w:val="18"/>
              </w:rPr>
              <w:t xml:space="preserve"> </w:t>
            </w:r>
            <w:r w:rsidRPr="00D939AD">
              <w:rPr>
                <w:sz w:val="18"/>
                <w:szCs w:val="18"/>
              </w:rPr>
              <w:t>and</w:t>
            </w:r>
            <w:r w:rsidRPr="00D939AD">
              <w:rPr>
                <w:spacing w:val="-2"/>
                <w:sz w:val="18"/>
                <w:szCs w:val="18"/>
              </w:rPr>
              <w:t xml:space="preserve"> </w:t>
            </w:r>
            <w:r w:rsidRPr="00D939AD">
              <w:rPr>
                <w:sz w:val="18"/>
                <w:szCs w:val="18"/>
              </w:rPr>
              <w:t>Property</w:t>
            </w:r>
            <w:r w:rsidRPr="00D939AD">
              <w:rPr>
                <w:spacing w:val="-5"/>
                <w:sz w:val="18"/>
                <w:szCs w:val="18"/>
              </w:rPr>
              <w:t xml:space="preserve"> </w:t>
            </w:r>
            <w:r w:rsidRPr="00D939AD">
              <w:rPr>
                <w:sz w:val="18"/>
                <w:szCs w:val="18"/>
              </w:rPr>
              <w:t>Damage</w:t>
            </w:r>
          </w:p>
        </w:tc>
      </w:tr>
      <w:tr w:rsidR="001F0252" w:rsidRPr="00F041F9" w14:paraId="25C6A2DE" w14:textId="77777777" w:rsidTr="00D939AD">
        <w:trPr>
          <w:trHeight w:val="1002"/>
        </w:trPr>
        <w:tc>
          <w:tcPr>
            <w:tcW w:w="479" w:type="dxa"/>
          </w:tcPr>
          <w:p w14:paraId="441CA36F" w14:textId="77777777" w:rsidR="001F0252" w:rsidRPr="00D939AD" w:rsidRDefault="001F0252" w:rsidP="00B356E6">
            <w:pPr>
              <w:pStyle w:val="TableParagraph"/>
              <w:spacing w:before="36"/>
              <w:rPr>
                <w:b/>
                <w:sz w:val="18"/>
                <w:szCs w:val="18"/>
              </w:rPr>
            </w:pPr>
            <w:r w:rsidRPr="00D939AD">
              <w:rPr>
                <w:b/>
                <w:sz w:val="18"/>
                <w:szCs w:val="18"/>
              </w:rPr>
              <w:t>B</w:t>
            </w:r>
          </w:p>
        </w:tc>
        <w:tc>
          <w:tcPr>
            <w:tcW w:w="6594" w:type="dxa"/>
          </w:tcPr>
          <w:p w14:paraId="19B6B7D0" w14:textId="77777777" w:rsidR="001F0252" w:rsidRPr="00D939AD" w:rsidRDefault="001F0252" w:rsidP="00B356E6">
            <w:pPr>
              <w:pStyle w:val="TableParagraph"/>
              <w:spacing w:before="36" w:line="240" w:lineRule="exact"/>
              <w:rPr>
                <w:b/>
                <w:sz w:val="18"/>
                <w:szCs w:val="18"/>
              </w:rPr>
            </w:pPr>
            <w:r w:rsidRPr="00D939AD">
              <w:rPr>
                <w:b/>
                <w:sz w:val="18"/>
                <w:szCs w:val="18"/>
              </w:rPr>
              <w:t>Commercial</w:t>
            </w:r>
            <w:r w:rsidRPr="00D939AD">
              <w:rPr>
                <w:b/>
                <w:spacing w:val="-6"/>
                <w:sz w:val="18"/>
                <w:szCs w:val="18"/>
              </w:rPr>
              <w:t xml:space="preserve"> </w:t>
            </w:r>
            <w:r w:rsidRPr="00D939AD">
              <w:rPr>
                <w:b/>
                <w:sz w:val="18"/>
                <w:szCs w:val="18"/>
              </w:rPr>
              <w:t>or</w:t>
            </w:r>
            <w:r w:rsidRPr="00D939AD">
              <w:rPr>
                <w:b/>
                <w:spacing w:val="-5"/>
                <w:sz w:val="18"/>
                <w:szCs w:val="18"/>
              </w:rPr>
              <w:t xml:space="preserve"> </w:t>
            </w:r>
            <w:r w:rsidRPr="00D939AD">
              <w:rPr>
                <w:b/>
                <w:sz w:val="18"/>
                <w:szCs w:val="18"/>
              </w:rPr>
              <w:t>Business</w:t>
            </w:r>
            <w:r w:rsidRPr="00D939AD">
              <w:rPr>
                <w:b/>
                <w:spacing w:val="-5"/>
                <w:sz w:val="18"/>
                <w:szCs w:val="18"/>
              </w:rPr>
              <w:t xml:space="preserve"> </w:t>
            </w:r>
            <w:r w:rsidRPr="00D939AD">
              <w:rPr>
                <w:b/>
                <w:sz w:val="18"/>
                <w:szCs w:val="18"/>
              </w:rPr>
              <w:t>Automobile</w:t>
            </w:r>
            <w:r w:rsidRPr="00D939AD">
              <w:rPr>
                <w:b/>
                <w:spacing w:val="-5"/>
                <w:sz w:val="18"/>
                <w:szCs w:val="18"/>
              </w:rPr>
              <w:t xml:space="preserve"> </w:t>
            </w:r>
            <w:r w:rsidRPr="00D939AD">
              <w:rPr>
                <w:b/>
                <w:sz w:val="18"/>
                <w:szCs w:val="18"/>
              </w:rPr>
              <w:t>Liability</w:t>
            </w:r>
          </w:p>
          <w:p w14:paraId="11B65BEA" w14:textId="77777777" w:rsidR="001F0252" w:rsidRPr="00D939AD" w:rsidRDefault="001F0252" w:rsidP="00B356E6">
            <w:pPr>
              <w:pStyle w:val="TableParagraph"/>
              <w:ind w:right="169"/>
              <w:rPr>
                <w:sz w:val="18"/>
                <w:szCs w:val="18"/>
              </w:rPr>
            </w:pPr>
            <w:proofErr w:type="gramStart"/>
            <w:r w:rsidRPr="00D939AD">
              <w:rPr>
                <w:sz w:val="18"/>
                <w:szCs w:val="18"/>
              </w:rPr>
              <w:t>All owned vehicles,</w:t>
            </w:r>
            <w:proofErr w:type="gramEnd"/>
            <w:r w:rsidRPr="00D939AD">
              <w:rPr>
                <w:sz w:val="18"/>
                <w:szCs w:val="18"/>
              </w:rPr>
              <w:t xml:space="preserve"> hired or leased vehicles, non-owned, borrowed and permissive uses. </w:t>
            </w:r>
            <w:r w:rsidRPr="00D939AD">
              <w:rPr>
                <w:spacing w:val="-45"/>
                <w:sz w:val="18"/>
                <w:szCs w:val="18"/>
              </w:rPr>
              <w:t xml:space="preserve"> </w:t>
            </w:r>
            <w:r w:rsidRPr="00D939AD">
              <w:rPr>
                <w:sz w:val="18"/>
                <w:szCs w:val="18"/>
              </w:rPr>
              <w:t>Personal</w:t>
            </w:r>
            <w:r w:rsidRPr="00D939AD">
              <w:rPr>
                <w:spacing w:val="-2"/>
                <w:sz w:val="18"/>
                <w:szCs w:val="18"/>
              </w:rPr>
              <w:t xml:space="preserve"> </w:t>
            </w:r>
            <w:r w:rsidRPr="00D939AD">
              <w:rPr>
                <w:sz w:val="18"/>
                <w:szCs w:val="18"/>
              </w:rPr>
              <w:t>Automobile</w:t>
            </w:r>
            <w:r w:rsidRPr="00D939AD">
              <w:rPr>
                <w:spacing w:val="-1"/>
                <w:sz w:val="18"/>
                <w:szCs w:val="18"/>
              </w:rPr>
              <w:t xml:space="preserve"> </w:t>
            </w:r>
            <w:r w:rsidRPr="00D939AD">
              <w:rPr>
                <w:sz w:val="18"/>
                <w:szCs w:val="18"/>
              </w:rPr>
              <w:t>Liability</w:t>
            </w:r>
            <w:r w:rsidRPr="00D939AD">
              <w:rPr>
                <w:spacing w:val="-1"/>
                <w:sz w:val="18"/>
                <w:szCs w:val="18"/>
              </w:rPr>
              <w:t xml:space="preserve"> </w:t>
            </w:r>
            <w:r w:rsidRPr="00D939AD">
              <w:rPr>
                <w:sz w:val="18"/>
                <w:szCs w:val="18"/>
              </w:rPr>
              <w:t>is</w:t>
            </w:r>
            <w:r w:rsidRPr="00D939AD">
              <w:rPr>
                <w:spacing w:val="-4"/>
                <w:sz w:val="18"/>
                <w:szCs w:val="18"/>
              </w:rPr>
              <w:t xml:space="preserve"> </w:t>
            </w:r>
            <w:r w:rsidRPr="00D939AD">
              <w:rPr>
                <w:sz w:val="18"/>
                <w:szCs w:val="18"/>
              </w:rPr>
              <w:t>acceptable</w:t>
            </w:r>
            <w:r w:rsidRPr="00D939AD">
              <w:rPr>
                <w:spacing w:val="-1"/>
                <w:sz w:val="18"/>
                <w:szCs w:val="18"/>
              </w:rPr>
              <w:t xml:space="preserve"> </w:t>
            </w:r>
            <w:r w:rsidRPr="00D939AD">
              <w:rPr>
                <w:sz w:val="18"/>
                <w:szCs w:val="18"/>
              </w:rPr>
              <w:t>for</w:t>
            </w:r>
            <w:r w:rsidRPr="00D939AD">
              <w:rPr>
                <w:spacing w:val="-1"/>
                <w:sz w:val="18"/>
                <w:szCs w:val="18"/>
              </w:rPr>
              <w:t xml:space="preserve"> </w:t>
            </w:r>
            <w:r w:rsidRPr="00D939AD">
              <w:rPr>
                <w:sz w:val="18"/>
                <w:szCs w:val="18"/>
              </w:rPr>
              <w:t>individual</w:t>
            </w:r>
            <w:r w:rsidRPr="00D939AD">
              <w:rPr>
                <w:spacing w:val="-1"/>
                <w:sz w:val="18"/>
                <w:szCs w:val="18"/>
              </w:rPr>
              <w:t xml:space="preserve"> </w:t>
            </w:r>
            <w:r w:rsidRPr="00D939AD">
              <w:rPr>
                <w:sz w:val="18"/>
                <w:szCs w:val="18"/>
              </w:rPr>
              <w:t>contractors</w:t>
            </w:r>
            <w:r w:rsidRPr="00D939AD">
              <w:rPr>
                <w:spacing w:val="-2"/>
                <w:sz w:val="18"/>
                <w:szCs w:val="18"/>
              </w:rPr>
              <w:t xml:space="preserve"> </w:t>
            </w:r>
            <w:r w:rsidRPr="00D939AD">
              <w:rPr>
                <w:sz w:val="18"/>
                <w:szCs w:val="18"/>
              </w:rPr>
              <w:t>with</w:t>
            </w:r>
            <w:r w:rsidRPr="00D939AD">
              <w:rPr>
                <w:spacing w:val="-2"/>
                <w:sz w:val="18"/>
                <w:szCs w:val="18"/>
              </w:rPr>
              <w:t xml:space="preserve"> </w:t>
            </w:r>
            <w:r w:rsidRPr="00D939AD">
              <w:rPr>
                <w:sz w:val="18"/>
                <w:szCs w:val="18"/>
              </w:rPr>
              <w:t>no transportation</w:t>
            </w:r>
            <w:r w:rsidRPr="00D939AD">
              <w:rPr>
                <w:spacing w:val="-6"/>
                <w:sz w:val="18"/>
                <w:szCs w:val="18"/>
              </w:rPr>
              <w:t xml:space="preserve"> </w:t>
            </w:r>
            <w:r w:rsidRPr="00D939AD">
              <w:rPr>
                <w:sz w:val="18"/>
                <w:szCs w:val="18"/>
              </w:rPr>
              <w:t>or</w:t>
            </w:r>
            <w:r w:rsidRPr="00D939AD">
              <w:rPr>
                <w:spacing w:val="-7"/>
                <w:sz w:val="18"/>
                <w:szCs w:val="18"/>
              </w:rPr>
              <w:t xml:space="preserve"> </w:t>
            </w:r>
            <w:r w:rsidRPr="00D939AD">
              <w:rPr>
                <w:sz w:val="18"/>
                <w:szCs w:val="18"/>
              </w:rPr>
              <w:t>hauling</w:t>
            </w:r>
            <w:r w:rsidRPr="00D939AD">
              <w:rPr>
                <w:spacing w:val="-5"/>
                <w:sz w:val="18"/>
                <w:szCs w:val="18"/>
              </w:rPr>
              <w:t xml:space="preserve"> </w:t>
            </w:r>
            <w:r w:rsidRPr="00D939AD">
              <w:rPr>
                <w:sz w:val="18"/>
                <w:szCs w:val="18"/>
              </w:rPr>
              <w:t>related</w:t>
            </w:r>
            <w:r w:rsidRPr="00D939AD">
              <w:rPr>
                <w:spacing w:val="-7"/>
                <w:sz w:val="18"/>
                <w:szCs w:val="18"/>
              </w:rPr>
              <w:t xml:space="preserve"> </w:t>
            </w:r>
            <w:r w:rsidRPr="00D939AD">
              <w:rPr>
                <w:sz w:val="18"/>
                <w:szCs w:val="18"/>
              </w:rPr>
              <w:t>activities</w:t>
            </w:r>
          </w:p>
        </w:tc>
        <w:tc>
          <w:tcPr>
            <w:tcW w:w="3780" w:type="dxa"/>
          </w:tcPr>
          <w:p w14:paraId="1BF0E013" w14:textId="77777777" w:rsidR="001F0252" w:rsidRPr="00D939AD" w:rsidRDefault="001F0252" w:rsidP="00B356E6">
            <w:pPr>
              <w:pStyle w:val="TableParagraph"/>
              <w:spacing w:before="35"/>
              <w:ind w:left="105" w:right="1215"/>
              <w:rPr>
                <w:sz w:val="18"/>
                <w:szCs w:val="18"/>
              </w:rPr>
            </w:pPr>
            <w:r w:rsidRPr="00D939AD">
              <w:rPr>
                <w:sz w:val="18"/>
                <w:szCs w:val="18"/>
              </w:rPr>
              <w:t>$1,000,000</w:t>
            </w:r>
            <w:r w:rsidRPr="00D939AD">
              <w:rPr>
                <w:spacing w:val="-4"/>
                <w:sz w:val="18"/>
                <w:szCs w:val="18"/>
              </w:rPr>
              <w:t xml:space="preserve"> </w:t>
            </w:r>
            <w:r w:rsidRPr="00D939AD">
              <w:rPr>
                <w:sz w:val="18"/>
                <w:szCs w:val="18"/>
              </w:rPr>
              <w:t>per</w:t>
            </w:r>
            <w:r w:rsidRPr="00D939AD">
              <w:rPr>
                <w:spacing w:val="-4"/>
                <w:sz w:val="18"/>
                <w:szCs w:val="18"/>
              </w:rPr>
              <w:t xml:space="preserve"> </w:t>
            </w:r>
            <w:r w:rsidRPr="00D939AD">
              <w:rPr>
                <w:sz w:val="18"/>
                <w:szCs w:val="18"/>
              </w:rPr>
              <w:t>occurrence</w:t>
            </w:r>
            <w:r w:rsidRPr="00D939AD">
              <w:rPr>
                <w:spacing w:val="-4"/>
                <w:sz w:val="18"/>
                <w:szCs w:val="18"/>
              </w:rPr>
              <w:t xml:space="preserve"> </w:t>
            </w:r>
            <w:r w:rsidRPr="00D939AD">
              <w:rPr>
                <w:sz w:val="18"/>
                <w:szCs w:val="18"/>
              </w:rPr>
              <w:t>(CSL) Any</w:t>
            </w:r>
            <w:r w:rsidRPr="00D939AD">
              <w:rPr>
                <w:spacing w:val="-2"/>
                <w:sz w:val="18"/>
                <w:szCs w:val="18"/>
              </w:rPr>
              <w:t xml:space="preserve"> </w:t>
            </w:r>
            <w:r w:rsidRPr="00D939AD">
              <w:rPr>
                <w:sz w:val="18"/>
                <w:szCs w:val="18"/>
              </w:rPr>
              <w:t>Auto</w:t>
            </w:r>
          </w:p>
          <w:p w14:paraId="02D0F7FF" w14:textId="77777777" w:rsidR="001F0252" w:rsidRPr="00D939AD" w:rsidRDefault="001F0252" w:rsidP="00B356E6">
            <w:pPr>
              <w:pStyle w:val="TableParagraph"/>
              <w:spacing w:line="229" w:lineRule="exact"/>
              <w:ind w:left="105"/>
              <w:rPr>
                <w:sz w:val="18"/>
                <w:szCs w:val="18"/>
              </w:rPr>
            </w:pPr>
            <w:r w:rsidRPr="00D939AD">
              <w:rPr>
                <w:sz w:val="18"/>
                <w:szCs w:val="18"/>
              </w:rPr>
              <w:t>Bodily</w:t>
            </w:r>
            <w:r w:rsidRPr="00D939AD">
              <w:rPr>
                <w:spacing w:val="-5"/>
                <w:sz w:val="18"/>
                <w:szCs w:val="18"/>
              </w:rPr>
              <w:t xml:space="preserve"> </w:t>
            </w:r>
            <w:r w:rsidRPr="00D939AD">
              <w:rPr>
                <w:sz w:val="18"/>
                <w:szCs w:val="18"/>
              </w:rPr>
              <w:t>Injury</w:t>
            </w:r>
            <w:r w:rsidRPr="00D939AD">
              <w:rPr>
                <w:spacing w:val="-4"/>
                <w:sz w:val="18"/>
                <w:szCs w:val="18"/>
              </w:rPr>
              <w:t xml:space="preserve"> </w:t>
            </w:r>
            <w:r w:rsidRPr="00D939AD">
              <w:rPr>
                <w:sz w:val="18"/>
                <w:szCs w:val="18"/>
              </w:rPr>
              <w:t>and</w:t>
            </w:r>
            <w:r w:rsidRPr="00D939AD">
              <w:rPr>
                <w:spacing w:val="-1"/>
                <w:sz w:val="18"/>
                <w:szCs w:val="18"/>
              </w:rPr>
              <w:t xml:space="preserve"> </w:t>
            </w:r>
            <w:r w:rsidRPr="00D939AD">
              <w:rPr>
                <w:sz w:val="18"/>
                <w:szCs w:val="18"/>
              </w:rPr>
              <w:t>Property</w:t>
            </w:r>
            <w:r w:rsidRPr="00D939AD">
              <w:rPr>
                <w:spacing w:val="-4"/>
                <w:sz w:val="18"/>
                <w:szCs w:val="18"/>
              </w:rPr>
              <w:t xml:space="preserve"> </w:t>
            </w:r>
            <w:r w:rsidRPr="00D939AD">
              <w:rPr>
                <w:sz w:val="18"/>
                <w:szCs w:val="18"/>
              </w:rPr>
              <w:t>Damage</w:t>
            </w:r>
          </w:p>
        </w:tc>
      </w:tr>
      <w:tr w:rsidR="001F0252" w:rsidRPr="00F041F9" w14:paraId="1B2BE39E" w14:textId="77777777" w:rsidTr="00D939AD">
        <w:trPr>
          <w:trHeight w:val="503"/>
        </w:trPr>
        <w:tc>
          <w:tcPr>
            <w:tcW w:w="479" w:type="dxa"/>
          </w:tcPr>
          <w:p w14:paraId="5062DF17" w14:textId="77777777" w:rsidR="001F0252" w:rsidRPr="00D939AD" w:rsidRDefault="001F0252" w:rsidP="00B356E6">
            <w:pPr>
              <w:pStyle w:val="TableParagraph"/>
              <w:spacing w:before="36"/>
              <w:rPr>
                <w:b/>
                <w:sz w:val="18"/>
                <w:szCs w:val="18"/>
              </w:rPr>
            </w:pPr>
            <w:r w:rsidRPr="00D939AD">
              <w:rPr>
                <w:b/>
                <w:sz w:val="18"/>
                <w:szCs w:val="18"/>
              </w:rPr>
              <w:t>C</w:t>
            </w:r>
          </w:p>
        </w:tc>
        <w:tc>
          <w:tcPr>
            <w:tcW w:w="6594" w:type="dxa"/>
          </w:tcPr>
          <w:p w14:paraId="7C1547EC" w14:textId="77777777" w:rsidR="001F0252" w:rsidRPr="00D939AD" w:rsidRDefault="001F0252" w:rsidP="00B356E6">
            <w:pPr>
              <w:pStyle w:val="TableParagraph"/>
              <w:spacing w:before="36" w:line="240" w:lineRule="exact"/>
              <w:rPr>
                <w:b/>
                <w:sz w:val="18"/>
                <w:szCs w:val="18"/>
              </w:rPr>
            </w:pPr>
            <w:r w:rsidRPr="00D939AD">
              <w:rPr>
                <w:b/>
                <w:sz w:val="18"/>
                <w:szCs w:val="18"/>
              </w:rPr>
              <w:t>Workers’</w:t>
            </w:r>
            <w:r w:rsidRPr="00D939AD">
              <w:rPr>
                <w:b/>
                <w:spacing w:val="-2"/>
                <w:sz w:val="18"/>
                <w:szCs w:val="18"/>
              </w:rPr>
              <w:t xml:space="preserve"> </w:t>
            </w:r>
            <w:r w:rsidRPr="00D939AD">
              <w:rPr>
                <w:b/>
                <w:sz w:val="18"/>
                <w:szCs w:val="18"/>
              </w:rPr>
              <w:t>Compensation (WC)</w:t>
            </w:r>
            <w:r w:rsidRPr="00D939AD">
              <w:rPr>
                <w:b/>
                <w:spacing w:val="-3"/>
                <w:sz w:val="18"/>
                <w:szCs w:val="18"/>
              </w:rPr>
              <w:t xml:space="preserve"> </w:t>
            </w:r>
            <w:r w:rsidRPr="00D939AD">
              <w:rPr>
                <w:b/>
                <w:sz w:val="18"/>
                <w:szCs w:val="18"/>
              </w:rPr>
              <w:t>and Employers Liability</w:t>
            </w:r>
            <w:r w:rsidRPr="00D939AD">
              <w:rPr>
                <w:b/>
                <w:spacing w:val="-5"/>
                <w:sz w:val="18"/>
                <w:szCs w:val="18"/>
              </w:rPr>
              <w:t xml:space="preserve"> </w:t>
            </w:r>
            <w:r w:rsidRPr="00D939AD">
              <w:rPr>
                <w:b/>
                <w:sz w:val="18"/>
                <w:szCs w:val="18"/>
              </w:rPr>
              <w:t>(EL)</w:t>
            </w:r>
          </w:p>
          <w:p w14:paraId="57752F61" w14:textId="77777777" w:rsidR="001F0252" w:rsidRPr="00D939AD" w:rsidRDefault="001F0252" w:rsidP="00B356E6">
            <w:pPr>
              <w:pStyle w:val="TableParagraph"/>
              <w:spacing w:line="240" w:lineRule="exact"/>
              <w:rPr>
                <w:sz w:val="18"/>
                <w:szCs w:val="18"/>
              </w:rPr>
            </w:pPr>
            <w:r w:rsidRPr="00D939AD">
              <w:rPr>
                <w:sz w:val="18"/>
                <w:szCs w:val="18"/>
              </w:rPr>
              <w:t>Required</w:t>
            </w:r>
            <w:r w:rsidRPr="00D939AD">
              <w:rPr>
                <w:spacing w:val="-4"/>
                <w:sz w:val="18"/>
                <w:szCs w:val="18"/>
              </w:rPr>
              <w:t xml:space="preserve"> </w:t>
            </w:r>
            <w:r w:rsidRPr="00D939AD">
              <w:rPr>
                <w:sz w:val="18"/>
                <w:szCs w:val="18"/>
              </w:rPr>
              <w:t>for</w:t>
            </w:r>
            <w:r w:rsidRPr="00D939AD">
              <w:rPr>
                <w:spacing w:val="-3"/>
                <w:sz w:val="18"/>
                <w:szCs w:val="18"/>
              </w:rPr>
              <w:t xml:space="preserve"> </w:t>
            </w:r>
            <w:r w:rsidRPr="00D939AD">
              <w:rPr>
                <w:sz w:val="18"/>
                <w:szCs w:val="18"/>
              </w:rPr>
              <w:t>all</w:t>
            </w:r>
            <w:r w:rsidRPr="00D939AD">
              <w:rPr>
                <w:spacing w:val="-5"/>
                <w:sz w:val="18"/>
                <w:szCs w:val="18"/>
              </w:rPr>
              <w:t xml:space="preserve"> </w:t>
            </w:r>
            <w:r w:rsidRPr="00D939AD">
              <w:rPr>
                <w:sz w:val="18"/>
                <w:szCs w:val="18"/>
              </w:rPr>
              <w:t>contractors</w:t>
            </w:r>
            <w:r w:rsidRPr="00D939AD">
              <w:rPr>
                <w:spacing w:val="-5"/>
                <w:sz w:val="18"/>
                <w:szCs w:val="18"/>
              </w:rPr>
              <w:t xml:space="preserve"> </w:t>
            </w:r>
            <w:r w:rsidRPr="00D939AD">
              <w:rPr>
                <w:sz w:val="18"/>
                <w:szCs w:val="18"/>
              </w:rPr>
              <w:t>with</w:t>
            </w:r>
            <w:r w:rsidRPr="00D939AD">
              <w:rPr>
                <w:spacing w:val="-5"/>
                <w:sz w:val="18"/>
                <w:szCs w:val="18"/>
              </w:rPr>
              <w:t xml:space="preserve"> </w:t>
            </w:r>
            <w:r w:rsidRPr="00D939AD">
              <w:rPr>
                <w:sz w:val="18"/>
                <w:szCs w:val="18"/>
              </w:rPr>
              <w:t>employees</w:t>
            </w:r>
          </w:p>
        </w:tc>
        <w:tc>
          <w:tcPr>
            <w:tcW w:w="3780" w:type="dxa"/>
          </w:tcPr>
          <w:p w14:paraId="45A785D0" w14:textId="77777777" w:rsidR="001F0252" w:rsidRPr="00D939AD" w:rsidRDefault="001F0252" w:rsidP="00801CBE">
            <w:pPr>
              <w:pStyle w:val="TableParagraph"/>
              <w:spacing w:before="35"/>
              <w:ind w:left="105" w:right="168"/>
              <w:rPr>
                <w:sz w:val="18"/>
                <w:szCs w:val="18"/>
              </w:rPr>
            </w:pPr>
            <w:r w:rsidRPr="00D939AD">
              <w:rPr>
                <w:sz w:val="18"/>
                <w:szCs w:val="18"/>
              </w:rPr>
              <w:t>WC:</w:t>
            </w:r>
            <w:r w:rsidRPr="00D939AD">
              <w:rPr>
                <w:spacing w:val="40"/>
                <w:sz w:val="18"/>
                <w:szCs w:val="18"/>
              </w:rPr>
              <w:t xml:space="preserve"> </w:t>
            </w:r>
            <w:r w:rsidRPr="00D939AD">
              <w:rPr>
                <w:sz w:val="18"/>
                <w:szCs w:val="18"/>
              </w:rPr>
              <w:t>Statutory</w:t>
            </w:r>
            <w:r w:rsidRPr="00D939AD">
              <w:rPr>
                <w:spacing w:val="-3"/>
                <w:sz w:val="18"/>
                <w:szCs w:val="18"/>
              </w:rPr>
              <w:t xml:space="preserve"> </w:t>
            </w:r>
            <w:r w:rsidRPr="00D939AD">
              <w:rPr>
                <w:sz w:val="18"/>
                <w:szCs w:val="18"/>
              </w:rPr>
              <w:t>Limits</w:t>
            </w:r>
          </w:p>
          <w:p w14:paraId="46C553C7" w14:textId="77777777" w:rsidR="001F0252" w:rsidRPr="00D939AD" w:rsidRDefault="001F0252" w:rsidP="00B356E6">
            <w:pPr>
              <w:pStyle w:val="TableParagraph"/>
              <w:spacing w:line="228" w:lineRule="exact"/>
              <w:ind w:left="105"/>
              <w:rPr>
                <w:sz w:val="18"/>
                <w:szCs w:val="18"/>
              </w:rPr>
            </w:pPr>
            <w:r w:rsidRPr="00D939AD">
              <w:rPr>
                <w:sz w:val="18"/>
                <w:szCs w:val="18"/>
              </w:rPr>
              <w:t>EL:</w:t>
            </w:r>
            <w:r w:rsidRPr="00D939AD">
              <w:rPr>
                <w:spacing w:val="40"/>
                <w:sz w:val="18"/>
                <w:szCs w:val="18"/>
              </w:rPr>
              <w:t xml:space="preserve"> </w:t>
            </w:r>
            <w:r w:rsidRPr="00D939AD">
              <w:rPr>
                <w:sz w:val="18"/>
                <w:szCs w:val="18"/>
              </w:rPr>
              <w:t>$1,000,000</w:t>
            </w:r>
            <w:r w:rsidRPr="00D939AD">
              <w:rPr>
                <w:spacing w:val="-2"/>
                <w:sz w:val="18"/>
                <w:szCs w:val="18"/>
              </w:rPr>
              <w:t xml:space="preserve"> </w:t>
            </w:r>
            <w:r w:rsidRPr="00D939AD">
              <w:rPr>
                <w:sz w:val="18"/>
                <w:szCs w:val="18"/>
              </w:rPr>
              <w:t>per</w:t>
            </w:r>
            <w:r w:rsidRPr="00D939AD">
              <w:rPr>
                <w:spacing w:val="-2"/>
                <w:sz w:val="18"/>
                <w:szCs w:val="18"/>
              </w:rPr>
              <w:t xml:space="preserve"> </w:t>
            </w:r>
            <w:r w:rsidRPr="00D939AD">
              <w:rPr>
                <w:sz w:val="18"/>
                <w:szCs w:val="18"/>
              </w:rPr>
              <w:t>accident</w:t>
            </w:r>
            <w:r w:rsidRPr="00D939AD">
              <w:rPr>
                <w:spacing w:val="-3"/>
                <w:sz w:val="18"/>
                <w:szCs w:val="18"/>
              </w:rPr>
              <w:t xml:space="preserve"> </w:t>
            </w:r>
            <w:r w:rsidRPr="00D939AD">
              <w:rPr>
                <w:sz w:val="18"/>
                <w:szCs w:val="18"/>
              </w:rPr>
              <w:t>for bodily</w:t>
            </w:r>
            <w:r w:rsidRPr="00D939AD">
              <w:rPr>
                <w:spacing w:val="-4"/>
                <w:sz w:val="18"/>
                <w:szCs w:val="18"/>
              </w:rPr>
              <w:t xml:space="preserve"> </w:t>
            </w:r>
            <w:r w:rsidRPr="00D939AD">
              <w:rPr>
                <w:sz w:val="18"/>
                <w:szCs w:val="18"/>
              </w:rPr>
              <w:t>injury</w:t>
            </w:r>
            <w:r w:rsidRPr="00D939AD">
              <w:rPr>
                <w:spacing w:val="-2"/>
                <w:sz w:val="18"/>
                <w:szCs w:val="18"/>
              </w:rPr>
              <w:t xml:space="preserve"> </w:t>
            </w:r>
            <w:r w:rsidRPr="00D939AD">
              <w:rPr>
                <w:sz w:val="18"/>
                <w:szCs w:val="18"/>
              </w:rPr>
              <w:t>or disease</w:t>
            </w:r>
          </w:p>
        </w:tc>
      </w:tr>
      <w:tr w:rsidR="001F0252" w:rsidRPr="00F041F9" w14:paraId="6EB822A3" w14:textId="77777777" w:rsidTr="00D939AD">
        <w:trPr>
          <w:trHeight w:val="782"/>
        </w:trPr>
        <w:tc>
          <w:tcPr>
            <w:tcW w:w="479" w:type="dxa"/>
          </w:tcPr>
          <w:p w14:paraId="7DC7F491" w14:textId="77777777" w:rsidR="001F0252" w:rsidRPr="00D939AD" w:rsidRDefault="001F0252" w:rsidP="00B356E6">
            <w:pPr>
              <w:pStyle w:val="TableParagraph"/>
              <w:spacing w:before="36"/>
              <w:rPr>
                <w:b/>
                <w:sz w:val="18"/>
                <w:szCs w:val="18"/>
              </w:rPr>
            </w:pPr>
            <w:r w:rsidRPr="00D939AD">
              <w:rPr>
                <w:b/>
                <w:sz w:val="18"/>
                <w:szCs w:val="18"/>
              </w:rPr>
              <w:t>D</w:t>
            </w:r>
          </w:p>
        </w:tc>
        <w:tc>
          <w:tcPr>
            <w:tcW w:w="6594" w:type="dxa"/>
          </w:tcPr>
          <w:p w14:paraId="7AFE6C83" w14:textId="77777777" w:rsidR="001F0252" w:rsidRPr="00D939AD" w:rsidRDefault="001F0252" w:rsidP="00B356E6">
            <w:pPr>
              <w:pStyle w:val="TableParagraph"/>
              <w:spacing w:before="36"/>
              <w:rPr>
                <w:b/>
                <w:sz w:val="18"/>
                <w:szCs w:val="18"/>
              </w:rPr>
            </w:pPr>
            <w:r w:rsidRPr="00D939AD">
              <w:rPr>
                <w:b/>
                <w:sz w:val="18"/>
                <w:szCs w:val="18"/>
              </w:rPr>
              <w:t>Professional</w:t>
            </w:r>
            <w:r w:rsidRPr="00D939AD">
              <w:rPr>
                <w:b/>
                <w:spacing w:val="-3"/>
                <w:sz w:val="18"/>
                <w:szCs w:val="18"/>
              </w:rPr>
              <w:t xml:space="preserve"> </w:t>
            </w:r>
            <w:r w:rsidRPr="00D939AD">
              <w:rPr>
                <w:b/>
                <w:sz w:val="18"/>
                <w:szCs w:val="18"/>
              </w:rPr>
              <w:t>Liability/Errors</w:t>
            </w:r>
            <w:r w:rsidRPr="00D939AD">
              <w:rPr>
                <w:b/>
                <w:spacing w:val="-3"/>
                <w:sz w:val="18"/>
                <w:szCs w:val="18"/>
              </w:rPr>
              <w:t xml:space="preserve"> </w:t>
            </w:r>
            <w:r w:rsidRPr="00D939AD">
              <w:rPr>
                <w:b/>
                <w:sz w:val="18"/>
                <w:szCs w:val="18"/>
              </w:rPr>
              <w:t>&amp; Omissions</w:t>
            </w:r>
          </w:p>
          <w:p w14:paraId="0D95D7F3" w14:textId="77777777" w:rsidR="001F0252" w:rsidRPr="00D939AD" w:rsidRDefault="001F0252" w:rsidP="00B356E6">
            <w:pPr>
              <w:pStyle w:val="TableParagraph"/>
              <w:spacing w:before="3" w:line="240" w:lineRule="atLeast"/>
              <w:ind w:right="484"/>
              <w:rPr>
                <w:sz w:val="18"/>
                <w:szCs w:val="18"/>
              </w:rPr>
            </w:pPr>
            <w:r w:rsidRPr="00D939AD">
              <w:rPr>
                <w:sz w:val="18"/>
                <w:szCs w:val="18"/>
              </w:rPr>
              <w:t>Includes endorsements of contractual liability and defense and indemnification of the County</w:t>
            </w:r>
          </w:p>
        </w:tc>
        <w:tc>
          <w:tcPr>
            <w:tcW w:w="3780" w:type="dxa"/>
          </w:tcPr>
          <w:p w14:paraId="488A5095" w14:textId="77777777" w:rsidR="001F0252" w:rsidRPr="00D939AD" w:rsidRDefault="001F0252" w:rsidP="00B356E6">
            <w:pPr>
              <w:pStyle w:val="TableParagraph"/>
              <w:spacing w:before="36"/>
              <w:ind w:left="105"/>
              <w:rPr>
                <w:sz w:val="18"/>
                <w:szCs w:val="18"/>
              </w:rPr>
            </w:pPr>
            <w:r w:rsidRPr="00D939AD">
              <w:rPr>
                <w:sz w:val="18"/>
                <w:szCs w:val="18"/>
              </w:rPr>
              <w:t>$1,000,000</w:t>
            </w:r>
            <w:r w:rsidRPr="00D939AD">
              <w:rPr>
                <w:spacing w:val="-3"/>
                <w:sz w:val="18"/>
                <w:szCs w:val="18"/>
              </w:rPr>
              <w:t xml:space="preserve"> </w:t>
            </w:r>
            <w:r w:rsidRPr="00D939AD">
              <w:rPr>
                <w:sz w:val="18"/>
                <w:szCs w:val="18"/>
              </w:rPr>
              <w:t>per</w:t>
            </w:r>
            <w:r w:rsidRPr="00D939AD">
              <w:rPr>
                <w:spacing w:val="-2"/>
                <w:sz w:val="18"/>
                <w:szCs w:val="18"/>
              </w:rPr>
              <w:t xml:space="preserve"> </w:t>
            </w:r>
            <w:r w:rsidRPr="00D939AD">
              <w:rPr>
                <w:sz w:val="18"/>
                <w:szCs w:val="18"/>
              </w:rPr>
              <w:t>occurrence</w:t>
            </w:r>
          </w:p>
          <w:p w14:paraId="7D422CA8" w14:textId="77777777" w:rsidR="001F0252" w:rsidRPr="00D939AD" w:rsidRDefault="001F0252" w:rsidP="00B356E6">
            <w:pPr>
              <w:pStyle w:val="TableParagraph"/>
              <w:spacing w:before="39"/>
              <w:ind w:left="105"/>
              <w:rPr>
                <w:sz w:val="18"/>
                <w:szCs w:val="18"/>
              </w:rPr>
            </w:pPr>
            <w:r w:rsidRPr="00D939AD">
              <w:rPr>
                <w:sz w:val="18"/>
                <w:szCs w:val="18"/>
              </w:rPr>
              <w:t>$2,000,000</w:t>
            </w:r>
            <w:r w:rsidRPr="00D939AD">
              <w:rPr>
                <w:spacing w:val="-3"/>
                <w:sz w:val="18"/>
                <w:szCs w:val="18"/>
              </w:rPr>
              <w:t xml:space="preserve"> </w:t>
            </w:r>
            <w:r w:rsidRPr="00D939AD">
              <w:rPr>
                <w:sz w:val="18"/>
                <w:szCs w:val="18"/>
              </w:rPr>
              <w:t>project</w:t>
            </w:r>
            <w:r w:rsidRPr="00D939AD">
              <w:rPr>
                <w:spacing w:val="-4"/>
                <w:sz w:val="18"/>
                <w:szCs w:val="18"/>
              </w:rPr>
              <w:t xml:space="preserve"> </w:t>
            </w:r>
            <w:r w:rsidRPr="00D939AD">
              <w:rPr>
                <w:sz w:val="18"/>
                <w:szCs w:val="18"/>
              </w:rPr>
              <w:t>aggregate</w:t>
            </w:r>
          </w:p>
        </w:tc>
      </w:tr>
      <w:tr w:rsidR="00D939AD" w:rsidRPr="00D939AD" w14:paraId="04D04013" w14:textId="77777777" w:rsidTr="00D939AD">
        <w:trPr>
          <w:trHeight w:val="782"/>
        </w:trPr>
        <w:tc>
          <w:tcPr>
            <w:tcW w:w="479" w:type="dxa"/>
          </w:tcPr>
          <w:p w14:paraId="7ED8E224" w14:textId="1B0C3B4F" w:rsidR="00D939AD" w:rsidRPr="00D939AD" w:rsidRDefault="00D939AD" w:rsidP="00B356E6">
            <w:pPr>
              <w:pStyle w:val="TableParagraph"/>
              <w:spacing w:before="36"/>
              <w:rPr>
                <w:b/>
                <w:sz w:val="18"/>
                <w:szCs w:val="18"/>
              </w:rPr>
            </w:pPr>
            <w:r w:rsidRPr="00D939AD">
              <w:rPr>
                <w:b/>
                <w:sz w:val="18"/>
                <w:szCs w:val="18"/>
              </w:rPr>
              <w:t>E</w:t>
            </w:r>
          </w:p>
        </w:tc>
        <w:tc>
          <w:tcPr>
            <w:tcW w:w="10374" w:type="dxa"/>
            <w:gridSpan w:val="2"/>
          </w:tcPr>
          <w:p w14:paraId="44B75FD7" w14:textId="77777777" w:rsidR="00D939AD" w:rsidRPr="00D939AD" w:rsidRDefault="00D939AD" w:rsidP="00D939AD">
            <w:pPr>
              <w:pStyle w:val="TableParagraph"/>
              <w:spacing w:before="55"/>
              <w:rPr>
                <w:sz w:val="18"/>
                <w:szCs w:val="18"/>
              </w:rPr>
            </w:pPr>
            <w:r w:rsidRPr="00D939AD">
              <w:rPr>
                <w:b/>
                <w:sz w:val="18"/>
                <w:szCs w:val="18"/>
                <w:u w:val="single"/>
              </w:rPr>
              <w:t>Endorsements</w:t>
            </w:r>
            <w:r w:rsidRPr="00D939AD">
              <w:rPr>
                <w:b/>
                <w:spacing w:val="-5"/>
                <w:sz w:val="18"/>
                <w:szCs w:val="18"/>
                <w:u w:val="single"/>
              </w:rPr>
              <w:t xml:space="preserve"> </w:t>
            </w:r>
            <w:r w:rsidRPr="00D939AD">
              <w:rPr>
                <w:b/>
                <w:sz w:val="18"/>
                <w:szCs w:val="18"/>
                <w:u w:val="single"/>
              </w:rPr>
              <w:t>and</w:t>
            </w:r>
            <w:r w:rsidRPr="00D939AD">
              <w:rPr>
                <w:b/>
                <w:spacing w:val="-4"/>
                <w:sz w:val="18"/>
                <w:szCs w:val="18"/>
                <w:u w:val="single"/>
              </w:rPr>
              <w:t xml:space="preserve"> </w:t>
            </w:r>
            <w:r w:rsidRPr="00D939AD">
              <w:rPr>
                <w:b/>
                <w:sz w:val="18"/>
                <w:szCs w:val="18"/>
                <w:u w:val="single"/>
              </w:rPr>
              <w:t>Conditions</w:t>
            </w:r>
            <w:r w:rsidRPr="00D939AD">
              <w:rPr>
                <w:sz w:val="18"/>
                <w:szCs w:val="18"/>
                <w:u w:val="single"/>
              </w:rPr>
              <w:t>:</w:t>
            </w:r>
          </w:p>
          <w:p w14:paraId="49E49372" w14:textId="77777777" w:rsidR="00D939AD" w:rsidRPr="00D939AD" w:rsidRDefault="00D939AD" w:rsidP="00D939AD">
            <w:pPr>
              <w:pStyle w:val="TableParagraph"/>
              <w:ind w:left="0"/>
              <w:rPr>
                <w:sz w:val="18"/>
                <w:szCs w:val="18"/>
              </w:rPr>
            </w:pPr>
          </w:p>
          <w:p w14:paraId="60F95C2C" w14:textId="77777777" w:rsidR="00D939AD" w:rsidRPr="00D939AD" w:rsidRDefault="00D939AD" w:rsidP="00D939AD">
            <w:pPr>
              <w:pStyle w:val="TableParagraph"/>
              <w:numPr>
                <w:ilvl w:val="0"/>
                <w:numId w:val="31"/>
              </w:numPr>
              <w:tabs>
                <w:tab w:val="left" w:pos="468"/>
                <w:tab w:val="left" w:pos="469"/>
              </w:tabs>
              <w:ind w:right="525"/>
              <w:rPr>
                <w:b/>
                <w:sz w:val="18"/>
                <w:szCs w:val="18"/>
              </w:rPr>
            </w:pPr>
            <w:r w:rsidRPr="00D939AD">
              <w:rPr>
                <w:b/>
                <w:sz w:val="18"/>
                <w:szCs w:val="18"/>
              </w:rPr>
              <w:t>ADDITIONAL INSURED:</w:t>
            </w:r>
            <w:r w:rsidRPr="00D939AD">
              <w:rPr>
                <w:b/>
                <w:spacing w:val="1"/>
                <w:sz w:val="18"/>
                <w:szCs w:val="18"/>
              </w:rPr>
              <w:t xml:space="preserve"> </w:t>
            </w:r>
            <w:r w:rsidRPr="00D939AD">
              <w:rPr>
                <w:b/>
                <w:sz w:val="18"/>
                <w:szCs w:val="18"/>
              </w:rPr>
              <w:t xml:space="preserve">All insurance required above </w:t>
            </w:r>
            <w:proofErr w:type="gramStart"/>
            <w:r w:rsidRPr="00D939AD">
              <w:rPr>
                <w:b/>
                <w:sz w:val="18"/>
                <w:szCs w:val="18"/>
              </w:rPr>
              <w:t>with the exception of</w:t>
            </w:r>
            <w:proofErr w:type="gramEnd"/>
            <w:r w:rsidRPr="00D939AD">
              <w:rPr>
                <w:b/>
                <w:sz w:val="18"/>
                <w:szCs w:val="18"/>
              </w:rPr>
              <w:t xml:space="preserve"> Professional Liability, Commercial or Business</w:t>
            </w:r>
            <w:r w:rsidRPr="00D939AD">
              <w:rPr>
                <w:b/>
                <w:spacing w:val="1"/>
                <w:sz w:val="18"/>
                <w:szCs w:val="18"/>
              </w:rPr>
              <w:t xml:space="preserve"> </w:t>
            </w:r>
            <w:r w:rsidRPr="00D939AD">
              <w:rPr>
                <w:b/>
                <w:sz w:val="18"/>
                <w:szCs w:val="18"/>
              </w:rPr>
              <w:t>Automobile Liability, Workers’ Compensation and Employers Liability, shall be endorsed to name as additional insured: County of</w:t>
            </w:r>
            <w:r w:rsidRPr="00D939AD">
              <w:rPr>
                <w:b/>
                <w:spacing w:val="-45"/>
                <w:sz w:val="18"/>
                <w:szCs w:val="18"/>
              </w:rPr>
              <w:t xml:space="preserve"> </w:t>
            </w:r>
            <w:r w:rsidRPr="00D939AD">
              <w:rPr>
                <w:b/>
                <w:sz w:val="18"/>
                <w:szCs w:val="18"/>
              </w:rPr>
              <w:t>Alameda, its Board of Supervisors, the individual members thereof, and all County officers, agents, employees, volunteers, and</w:t>
            </w:r>
            <w:r w:rsidRPr="00D939AD">
              <w:rPr>
                <w:b/>
                <w:spacing w:val="1"/>
                <w:sz w:val="18"/>
                <w:szCs w:val="18"/>
              </w:rPr>
              <w:t xml:space="preserve"> </w:t>
            </w:r>
            <w:r w:rsidRPr="00D939AD">
              <w:rPr>
                <w:b/>
                <w:sz w:val="18"/>
                <w:szCs w:val="18"/>
              </w:rPr>
              <w:t>representatives.</w:t>
            </w:r>
            <w:r w:rsidRPr="00D939AD">
              <w:rPr>
                <w:b/>
                <w:spacing w:val="-4"/>
                <w:sz w:val="18"/>
                <w:szCs w:val="18"/>
              </w:rPr>
              <w:t xml:space="preserve"> </w:t>
            </w:r>
            <w:r w:rsidRPr="00D939AD">
              <w:rPr>
                <w:b/>
                <w:sz w:val="18"/>
                <w:szCs w:val="18"/>
              </w:rPr>
              <w:t>The</w:t>
            </w:r>
            <w:r w:rsidRPr="00D939AD">
              <w:rPr>
                <w:b/>
                <w:spacing w:val="-2"/>
                <w:sz w:val="18"/>
                <w:szCs w:val="18"/>
              </w:rPr>
              <w:t xml:space="preserve"> </w:t>
            </w:r>
            <w:r w:rsidRPr="00D939AD">
              <w:rPr>
                <w:b/>
                <w:sz w:val="18"/>
                <w:szCs w:val="18"/>
              </w:rPr>
              <w:t>Additional</w:t>
            </w:r>
            <w:r w:rsidRPr="00D939AD">
              <w:rPr>
                <w:b/>
                <w:spacing w:val="-4"/>
                <w:sz w:val="18"/>
                <w:szCs w:val="18"/>
              </w:rPr>
              <w:t xml:space="preserve"> </w:t>
            </w:r>
            <w:r w:rsidRPr="00D939AD">
              <w:rPr>
                <w:b/>
                <w:sz w:val="18"/>
                <w:szCs w:val="18"/>
              </w:rPr>
              <w:t>Insured</w:t>
            </w:r>
            <w:r w:rsidRPr="00D939AD">
              <w:rPr>
                <w:b/>
                <w:spacing w:val="-1"/>
                <w:sz w:val="18"/>
                <w:szCs w:val="18"/>
              </w:rPr>
              <w:t xml:space="preserve"> </w:t>
            </w:r>
            <w:r w:rsidRPr="00D939AD">
              <w:rPr>
                <w:b/>
                <w:sz w:val="18"/>
                <w:szCs w:val="18"/>
              </w:rPr>
              <w:t>endorsement shall</w:t>
            </w:r>
            <w:r w:rsidRPr="00D939AD">
              <w:rPr>
                <w:b/>
                <w:spacing w:val="-1"/>
                <w:sz w:val="18"/>
                <w:szCs w:val="18"/>
              </w:rPr>
              <w:t xml:space="preserve"> </w:t>
            </w:r>
            <w:r w:rsidRPr="00D939AD">
              <w:rPr>
                <w:b/>
                <w:sz w:val="18"/>
                <w:szCs w:val="18"/>
              </w:rPr>
              <w:t>be</w:t>
            </w:r>
            <w:r w:rsidRPr="00D939AD">
              <w:rPr>
                <w:b/>
                <w:spacing w:val="-1"/>
                <w:sz w:val="18"/>
                <w:szCs w:val="18"/>
              </w:rPr>
              <w:t xml:space="preserve"> </w:t>
            </w:r>
            <w:r w:rsidRPr="00D939AD">
              <w:rPr>
                <w:b/>
                <w:sz w:val="18"/>
                <w:szCs w:val="18"/>
              </w:rPr>
              <w:t>at</w:t>
            </w:r>
            <w:r w:rsidRPr="00D939AD">
              <w:rPr>
                <w:b/>
                <w:spacing w:val="-1"/>
                <w:sz w:val="18"/>
                <w:szCs w:val="18"/>
              </w:rPr>
              <w:t xml:space="preserve"> </w:t>
            </w:r>
            <w:r w:rsidRPr="00D939AD">
              <w:rPr>
                <w:b/>
                <w:sz w:val="18"/>
                <w:szCs w:val="18"/>
              </w:rPr>
              <w:t>least</w:t>
            </w:r>
            <w:r w:rsidRPr="00D939AD">
              <w:rPr>
                <w:b/>
                <w:spacing w:val="-1"/>
                <w:sz w:val="18"/>
                <w:szCs w:val="18"/>
              </w:rPr>
              <w:t xml:space="preserve"> </w:t>
            </w:r>
            <w:r w:rsidRPr="00D939AD">
              <w:rPr>
                <w:b/>
                <w:sz w:val="18"/>
                <w:szCs w:val="18"/>
              </w:rPr>
              <w:t>as</w:t>
            </w:r>
            <w:r w:rsidRPr="00D939AD">
              <w:rPr>
                <w:b/>
                <w:spacing w:val="-2"/>
                <w:sz w:val="18"/>
                <w:szCs w:val="18"/>
              </w:rPr>
              <w:t xml:space="preserve"> </w:t>
            </w:r>
            <w:r w:rsidRPr="00D939AD">
              <w:rPr>
                <w:b/>
                <w:sz w:val="18"/>
                <w:szCs w:val="18"/>
              </w:rPr>
              <w:t>broad</w:t>
            </w:r>
            <w:r w:rsidRPr="00D939AD">
              <w:rPr>
                <w:b/>
                <w:spacing w:val="-2"/>
                <w:sz w:val="18"/>
                <w:szCs w:val="18"/>
              </w:rPr>
              <w:t xml:space="preserve"> </w:t>
            </w:r>
            <w:r w:rsidRPr="00D939AD">
              <w:rPr>
                <w:b/>
                <w:sz w:val="18"/>
                <w:szCs w:val="18"/>
              </w:rPr>
              <w:t>as</w:t>
            </w:r>
            <w:r w:rsidRPr="00D939AD">
              <w:rPr>
                <w:b/>
                <w:spacing w:val="-1"/>
                <w:sz w:val="18"/>
                <w:szCs w:val="18"/>
              </w:rPr>
              <w:t xml:space="preserve"> </w:t>
            </w:r>
            <w:r w:rsidRPr="00D939AD">
              <w:rPr>
                <w:b/>
                <w:sz w:val="18"/>
                <w:szCs w:val="18"/>
              </w:rPr>
              <w:t>ISO</w:t>
            </w:r>
            <w:r w:rsidRPr="00D939AD">
              <w:rPr>
                <w:b/>
                <w:spacing w:val="-1"/>
                <w:sz w:val="18"/>
                <w:szCs w:val="18"/>
              </w:rPr>
              <w:t xml:space="preserve"> </w:t>
            </w:r>
            <w:r w:rsidRPr="00D939AD">
              <w:rPr>
                <w:b/>
                <w:sz w:val="18"/>
                <w:szCs w:val="18"/>
              </w:rPr>
              <w:t xml:space="preserve">Form </w:t>
            </w:r>
            <w:proofErr w:type="gramStart"/>
            <w:r w:rsidRPr="00D939AD">
              <w:rPr>
                <w:b/>
                <w:sz w:val="18"/>
                <w:szCs w:val="18"/>
              </w:rPr>
              <w:t>Number</w:t>
            </w:r>
            <w:r w:rsidRPr="00D939AD">
              <w:rPr>
                <w:b/>
                <w:spacing w:val="-1"/>
                <w:sz w:val="18"/>
                <w:szCs w:val="18"/>
              </w:rPr>
              <w:t xml:space="preserve"> </w:t>
            </w:r>
            <w:r w:rsidRPr="00D939AD">
              <w:rPr>
                <w:b/>
                <w:sz w:val="18"/>
                <w:szCs w:val="18"/>
              </w:rPr>
              <w:t>CG</w:t>
            </w:r>
            <w:proofErr w:type="gramEnd"/>
            <w:r w:rsidRPr="00D939AD">
              <w:rPr>
                <w:b/>
                <w:spacing w:val="-1"/>
                <w:sz w:val="18"/>
                <w:szCs w:val="18"/>
              </w:rPr>
              <w:t xml:space="preserve"> </w:t>
            </w:r>
            <w:r w:rsidRPr="00D939AD">
              <w:rPr>
                <w:b/>
                <w:sz w:val="18"/>
                <w:szCs w:val="18"/>
              </w:rPr>
              <w:t>20</w:t>
            </w:r>
            <w:r w:rsidRPr="00D939AD">
              <w:rPr>
                <w:b/>
                <w:spacing w:val="-1"/>
                <w:sz w:val="18"/>
                <w:szCs w:val="18"/>
              </w:rPr>
              <w:t xml:space="preserve"> </w:t>
            </w:r>
            <w:r w:rsidRPr="00D939AD">
              <w:rPr>
                <w:b/>
                <w:sz w:val="18"/>
                <w:szCs w:val="18"/>
              </w:rPr>
              <w:t>38</w:t>
            </w:r>
            <w:r w:rsidRPr="00D939AD">
              <w:rPr>
                <w:b/>
                <w:spacing w:val="-3"/>
                <w:sz w:val="18"/>
                <w:szCs w:val="18"/>
              </w:rPr>
              <w:t xml:space="preserve"> </w:t>
            </w:r>
            <w:r w:rsidRPr="00D939AD">
              <w:rPr>
                <w:b/>
                <w:sz w:val="18"/>
                <w:szCs w:val="18"/>
              </w:rPr>
              <w:t>04</w:t>
            </w:r>
            <w:r w:rsidRPr="00D939AD">
              <w:rPr>
                <w:b/>
                <w:spacing w:val="-2"/>
                <w:sz w:val="18"/>
                <w:szCs w:val="18"/>
              </w:rPr>
              <w:t xml:space="preserve"> </w:t>
            </w:r>
            <w:r w:rsidRPr="00D939AD">
              <w:rPr>
                <w:b/>
                <w:sz w:val="18"/>
                <w:szCs w:val="18"/>
              </w:rPr>
              <w:t>13.</w:t>
            </w:r>
          </w:p>
          <w:p w14:paraId="5951E311" w14:textId="77777777" w:rsidR="00D939AD" w:rsidRPr="00D939AD" w:rsidRDefault="00D939AD" w:rsidP="00D939AD">
            <w:pPr>
              <w:pStyle w:val="TableParagraph"/>
              <w:numPr>
                <w:ilvl w:val="0"/>
                <w:numId w:val="31"/>
              </w:numPr>
              <w:tabs>
                <w:tab w:val="left" w:pos="468"/>
                <w:tab w:val="left" w:pos="469"/>
              </w:tabs>
              <w:spacing w:before="80"/>
              <w:ind w:right="189"/>
              <w:rPr>
                <w:sz w:val="18"/>
                <w:szCs w:val="18"/>
              </w:rPr>
            </w:pPr>
            <w:r w:rsidRPr="00D939AD">
              <w:rPr>
                <w:b/>
                <w:sz w:val="18"/>
                <w:szCs w:val="18"/>
              </w:rPr>
              <w:t xml:space="preserve">DURATION OF COVERAGE: </w:t>
            </w:r>
            <w:r w:rsidRPr="00D939AD">
              <w:rPr>
                <w:sz w:val="18"/>
                <w:szCs w:val="18"/>
              </w:rPr>
              <w:t>All required insurance shall be maintained during the entire term of the Agreement. In addition,</w:t>
            </w:r>
            <w:r w:rsidRPr="00D939AD">
              <w:rPr>
                <w:spacing w:val="1"/>
                <w:sz w:val="18"/>
                <w:szCs w:val="18"/>
              </w:rPr>
              <w:t xml:space="preserve"> </w:t>
            </w:r>
            <w:r w:rsidRPr="00D939AD">
              <w:rPr>
                <w:sz w:val="18"/>
                <w:szCs w:val="18"/>
              </w:rPr>
              <w:t>Insurance policies and coverage(s) written on a claims-made basis shall be maintained during the entire term of the Agreement and</w:t>
            </w:r>
            <w:r w:rsidRPr="00D939AD">
              <w:rPr>
                <w:spacing w:val="1"/>
                <w:sz w:val="18"/>
                <w:szCs w:val="18"/>
              </w:rPr>
              <w:t xml:space="preserve"> </w:t>
            </w:r>
            <w:r w:rsidRPr="00D939AD">
              <w:rPr>
                <w:sz w:val="18"/>
                <w:szCs w:val="18"/>
              </w:rPr>
              <w:t>until 3 years following the later of termination of the Agreement and acceptance of all work provided under the Agreement, with the</w:t>
            </w:r>
            <w:r w:rsidRPr="00D939AD">
              <w:rPr>
                <w:spacing w:val="1"/>
                <w:sz w:val="18"/>
                <w:szCs w:val="18"/>
              </w:rPr>
              <w:t xml:space="preserve"> </w:t>
            </w:r>
            <w:r w:rsidRPr="00D939AD">
              <w:rPr>
                <w:sz w:val="18"/>
                <w:szCs w:val="18"/>
              </w:rPr>
              <w:t>retroactive</w:t>
            </w:r>
            <w:r w:rsidRPr="00D939AD">
              <w:rPr>
                <w:spacing w:val="-4"/>
                <w:sz w:val="18"/>
                <w:szCs w:val="18"/>
              </w:rPr>
              <w:t xml:space="preserve"> </w:t>
            </w:r>
            <w:r w:rsidRPr="00D939AD">
              <w:rPr>
                <w:sz w:val="18"/>
                <w:szCs w:val="18"/>
              </w:rPr>
              <w:t>date</w:t>
            </w:r>
            <w:r w:rsidRPr="00D939AD">
              <w:rPr>
                <w:spacing w:val="-3"/>
                <w:sz w:val="18"/>
                <w:szCs w:val="18"/>
              </w:rPr>
              <w:t xml:space="preserve"> </w:t>
            </w:r>
            <w:r w:rsidRPr="00D939AD">
              <w:rPr>
                <w:sz w:val="18"/>
                <w:szCs w:val="18"/>
              </w:rPr>
              <w:t>of</w:t>
            </w:r>
            <w:r w:rsidRPr="00D939AD">
              <w:rPr>
                <w:spacing w:val="-2"/>
                <w:sz w:val="18"/>
                <w:szCs w:val="18"/>
              </w:rPr>
              <w:t xml:space="preserve"> </w:t>
            </w:r>
            <w:r w:rsidRPr="00D939AD">
              <w:rPr>
                <w:sz w:val="18"/>
                <w:szCs w:val="18"/>
              </w:rPr>
              <w:t>said</w:t>
            </w:r>
            <w:r w:rsidRPr="00D939AD">
              <w:rPr>
                <w:spacing w:val="-3"/>
                <w:sz w:val="18"/>
                <w:szCs w:val="18"/>
              </w:rPr>
              <w:t xml:space="preserve"> </w:t>
            </w:r>
            <w:r w:rsidRPr="00D939AD">
              <w:rPr>
                <w:sz w:val="18"/>
                <w:szCs w:val="18"/>
              </w:rPr>
              <w:t>insurance</w:t>
            </w:r>
            <w:r w:rsidRPr="00D939AD">
              <w:rPr>
                <w:spacing w:val="-3"/>
                <w:sz w:val="18"/>
                <w:szCs w:val="18"/>
              </w:rPr>
              <w:t xml:space="preserve"> </w:t>
            </w:r>
            <w:r w:rsidRPr="00D939AD">
              <w:rPr>
                <w:sz w:val="18"/>
                <w:szCs w:val="18"/>
              </w:rPr>
              <w:t>(as</w:t>
            </w:r>
            <w:r w:rsidRPr="00D939AD">
              <w:rPr>
                <w:spacing w:val="-2"/>
                <w:sz w:val="18"/>
                <w:szCs w:val="18"/>
              </w:rPr>
              <w:t xml:space="preserve"> </w:t>
            </w:r>
            <w:r w:rsidRPr="00D939AD">
              <w:rPr>
                <w:sz w:val="18"/>
                <w:szCs w:val="18"/>
              </w:rPr>
              <w:t>may</w:t>
            </w:r>
            <w:r w:rsidRPr="00D939AD">
              <w:rPr>
                <w:spacing w:val="-3"/>
                <w:sz w:val="18"/>
                <w:szCs w:val="18"/>
              </w:rPr>
              <w:t xml:space="preserve"> </w:t>
            </w:r>
            <w:r w:rsidRPr="00D939AD">
              <w:rPr>
                <w:sz w:val="18"/>
                <w:szCs w:val="18"/>
              </w:rPr>
              <w:t>be</w:t>
            </w:r>
            <w:r w:rsidRPr="00D939AD">
              <w:rPr>
                <w:spacing w:val="-3"/>
                <w:sz w:val="18"/>
                <w:szCs w:val="18"/>
              </w:rPr>
              <w:t xml:space="preserve"> </w:t>
            </w:r>
            <w:r w:rsidRPr="00D939AD">
              <w:rPr>
                <w:sz w:val="18"/>
                <w:szCs w:val="18"/>
              </w:rPr>
              <w:t>applicable)</w:t>
            </w:r>
            <w:r w:rsidRPr="00D939AD">
              <w:rPr>
                <w:spacing w:val="-2"/>
                <w:sz w:val="18"/>
                <w:szCs w:val="18"/>
              </w:rPr>
              <w:t xml:space="preserve"> </w:t>
            </w:r>
            <w:r w:rsidRPr="00D939AD">
              <w:rPr>
                <w:sz w:val="18"/>
                <w:szCs w:val="18"/>
              </w:rPr>
              <w:t>concurrent</w:t>
            </w:r>
            <w:r w:rsidRPr="00D939AD">
              <w:rPr>
                <w:spacing w:val="-3"/>
                <w:sz w:val="18"/>
                <w:szCs w:val="18"/>
              </w:rPr>
              <w:t xml:space="preserve"> </w:t>
            </w:r>
            <w:r w:rsidRPr="00D939AD">
              <w:rPr>
                <w:sz w:val="18"/>
                <w:szCs w:val="18"/>
              </w:rPr>
              <w:t>with</w:t>
            </w:r>
            <w:r w:rsidRPr="00D939AD">
              <w:rPr>
                <w:spacing w:val="-3"/>
                <w:sz w:val="18"/>
                <w:szCs w:val="18"/>
              </w:rPr>
              <w:t xml:space="preserve"> </w:t>
            </w:r>
            <w:r w:rsidRPr="00D939AD">
              <w:rPr>
                <w:sz w:val="18"/>
                <w:szCs w:val="18"/>
              </w:rPr>
              <w:t>the</w:t>
            </w:r>
            <w:r w:rsidRPr="00D939AD">
              <w:rPr>
                <w:spacing w:val="-2"/>
                <w:sz w:val="18"/>
                <w:szCs w:val="18"/>
              </w:rPr>
              <w:t xml:space="preserve"> </w:t>
            </w:r>
            <w:r w:rsidRPr="00D939AD">
              <w:rPr>
                <w:sz w:val="18"/>
                <w:szCs w:val="18"/>
              </w:rPr>
              <w:t>commencement</w:t>
            </w:r>
            <w:r w:rsidRPr="00D939AD">
              <w:rPr>
                <w:spacing w:val="-3"/>
                <w:sz w:val="18"/>
                <w:szCs w:val="18"/>
              </w:rPr>
              <w:t xml:space="preserve"> </w:t>
            </w:r>
            <w:r w:rsidRPr="00D939AD">
              <w:rPr>
                <w:sz w:val="18"/>
                <w:szCs w:val="18"/>
              </w:rPr>
              <w:t>of</w:t>
            </w:r>
            <w:r w:rsidRPr="00D939AD">
              <w:rPr>
                <w:spacing w:val="-6"/>
                <w:sz w:val="18"/>
                <w:szCs w:val="18"/>
              </w:rPr>
              <w:t xml:space="preserve"> </w:t>
            </w:r>
            <w:r w:rsidRPr="00D939AD">
              <w:rPr>
                <w:sz w:val="18"/>
                <w:szCs w:val="18"/>
              </w:rPr>
              <w:t>activities</w:t>
            </w:r>
            <w:r w:rsidRPr="00D939AD">
              <w:rPr>
                <w:spacing w:val="-2"/>
                <w:sz w:val="18"/>
                <w:szCs w:val="18"/>
              </w:rPr>
              <w:t xml:space="preserve"> </w:t>
            </w:r>
            <w:r w:rsidRPr="00D939AD">
              <w:rPr>
                <w:sz w:val="18"/>
                <w:szCs w:val="18"/>
              </w:rPr>
              <w:t>pursuant</w:t>
            </w:r>
            <w:r w:rsidRPr="00D939AD">
              <w:rPr>
                <w:spacing w:val="-3"/>
                <w:sz w:val="18"/>
                <w:szCs w:val="18"/>
              </w:rPr>
              <w:t xml:space="preserve"> </w:t>
            </w:r>
            <w:r w:rsidRPr="00D939AD">
              <w:rPr>
                <w:sz w:val="18"/>
                <w:szCs w:val="18"/>
              </w:rPr>
              <w:t>to</w:t>
            </w:r>
            <w:r w:rsidRPr="00D939AD">
              <w:rPr>
                <w:spacing w:val="-2"/>
                <w:sz w:val="18"/>
                <w:szCs w:val="18"/>
              </w:rPr>
              <w:t xml:space="preserve"> </w:t>
            </w:r>
            <w:r w:rsidRPr="00D939AD">
              <w:rPr>
                <w:sz w:val="18"/>
                <w:szCs w:val="18"/>
              </w:rPr>
              <w:t>this</w:t>
            </w:r>
            <w:r w:rsidRPr="00D939AD">
              <w:rPr>
                <w:spacing w:val="-3"/>
                <w:sz w:val="18"/>
                <w:szCs w:val="18"/>
              </w:rPr>
              <w:t xml:space="preserve"> </w:t>
            </w:r>
            <w:r w:rsidRPr="00D939AD">
              <w:rPr>
                <w:sz w:val="18"/>
                <w:szCs w:val="18"/>
              </w:rPr>
              <w:t>Agreement.</w:t>
            </w:r>
          </w:p>
          <w:p w14:paraId="3580F046" w14:textId="77777777" w:rsidR="00D939AD" w:rsidRPr="00D939AD" w:rsidRDefault="00D939AD" w:rsidP="00D939AD">
            <w:pPr>
              <w:pStyle w:val="TableParagraph"/>
              <w:numPr>
                <w:ilvl w:val="0"/>
                <w:numId w:val="31"/>
              </w:numPr>
              <w:tabs>
                <w:tab w:val="left" w:pos="468"/>
                <w:tab w:val="left" w:pos="469"/>
              </w:tabs>
              <w:spacing w:before="81"/>
              <w:ind w:right="220"/>
              <w:rPr>
                <w:sz w:val="18"/>
                <w:szCs w:val="18"/>
              </w:rPr>
            </w:pPr>
            <w:r w:rsidRPr="00D939AD">
              <w:rPr>
                <w:b/>
                <w:spacing w:val="-1"/>
                <w:sz w:val="18"/>
                <w:szCs w:val="18"/>
              </w:rPr>
              <w:t xml:space="preserve">REDUCTION </w:t>
            </w:r>
            <w:r w:rsidRPr="00D939AD">
              <w:rPr>
                <w:b/>
                <w:sz w:val="18"/>
                <w:szCs w:val="18"/>
              </w:rPr>
              <w:t xml:space="preserve">OR LIMIT OF OBLIGATION: </w:t>
            </w:r>
            <w:r w:rsidRPr="00D939AD">
              <w:rPr>
                <w:sz w:val="18"/>
                <w:szCs w:val="18"/>
              </w:rPr>
              <w:t xml:space="preserve">All insurance policies, including excess and umbrella insurance policies, shall include </w:t>
            </w:r>
            <w:proofErr w:type="gramStart"/>
            <w:r w:rsidRPr="00D939AD">
              <w:rPr>
                <w:sz w:val="18"/>
                <w:szCs w:val="18"/>
              </w:rPr>
              <w:t>an</w:t>
            </w:r>
            <w:r w:rsidRPr="00D939AD">
              <w:rPr>
                <w:spacing w:val="1"/>
                <w:sz w:val="18"/>
                <w:szCs w:val="18"/>
              </w:rPr>
              <w:t xml:space="preserve"> </w:t>
            </w:r>
            <w:r w:rsidRPr="00D939AD">
              <w:rPr>
                <w:spacing w:val="-2"/>
                <w:sz w:val="18"/>
                <w:szCs w:val="18"/>
              </w:rPr>
              <w:t>endorsement</w:t>
            </w:r>
            <w:proofErr w:type="gramEnd"/>
            <w:r w:rsidRPr="00D939AD">
              <w:rPr>
                <w:spacing w:val="-10"/>
                <w:sz w:val="18"/>
                <w:szCs w:val="18"/>
              </w:rPr>
              <w:t xml:space="preserve"> </w:t>
            </w:r>
            <w:r w:rsidRPr="00D939AD">
              <w:rPr>
                <w:spacing w:val="-2"/>
                <w:sz w:val="18"/>
                <w:szCs w:val="18"/>
              </w:rPr>
              <w:t>and</w:t>
            </w:r>
            <w:r w:rsidRPr="00D939AD">
              <w:rPr>
                <w:spacing w:val="-9"/>
                <w:sz w:val="18"/>
                <w:szCs w:val="18"/>
              </w:rPr>
              <w:t xml:space="preserve"> </w:t>
            </w:r>
            <w:r w:rsidRPr="00D939AD">
              <w:rPr>
                <w:spacing w:val="-2"/>
                <w:sz w:val="18"/>
                <w:szCs w:val="18"/>
              </w:rPr>
              <w:t>be</w:t>
            </w:r>
            <w:r w:rsidRPr="00D939AD">
              <w:rPr>
                <w:spacing w:val="-9"/>
                <w:sz w:val="18"/>
                <w:szCs w:val="18"/>
              </w:rPr>
              <w:t xml:space="preserve"> </w:t>
            </w:r>
            <w:r w:rsidRPr="00D939AD">
              <w:rPr>
                <w:spacing w:val="-2"/>
                <w:sz w:val="18"/>
                <w:szCs w:val="18"/>
              </w:rPr>
              <w:t>primary</w:t>
            </w:r>
            <w:r w:rsidRPr="00D939AD">
              <w:rPr>
                <w:spacing w:val="-9"/>
                <w:sz w:val="18"/>
                <w:szCs w:val="18"/>
              </w:rPr>
              <w:t xml:space="preserve"> </w:t>
            </w:r>
            <w:r w:rsidRPr="00D939AD">
              <w:rPr>
                <w:spacing w:val="-2"/>
                <w:sz w:val="18"/>
                <w:szCs w:val="18"/>
              </w:rPr>
              <w:t>and</w:t>
            </w:r>
            <w:r w:rsidRPr="00D939AD">
              <w:rPr>
                <w:spacing w:val="-10"/>
                <w:sz w:val="18"/>
                <w:szCs w:val="18"/>
              </w:rPr>
              <w:t xml:space="preserve"> </w:t>
            </w:r>
            <w:r w:rsidRPr="00D939AD">
              <w:rPr>
                <w:spacing w:val="-2"/>
                <w:sz w:val="18"/>
                <w:szCs w:val="18"/>
              </w:rPr>
              <w:t>non-contributory</w:t>
            </w:r>
            <w:r w:rsidRPr="00D939AD">
              <w:rPr>
                <w:spacing w:val="-6"/>
                <w:sz w:val="18"/>
                <w:szCs w:val="18"/>
              </w:rPr>
              <w:t xml:space="preserve"> </w:t>
            </w:r>
            <w:r w:rsidRPr="00D939AD">
              <w:rPr>
                <w:spacing w:val="-1"/>
                <w:sz w:val="18"/>
                <w:szCs w:val="18"/>
              </w:rPr>
              <w:t>and</w:t>
            </w:r>
            <w:r w:rsidRPr="00D939AD">
              <w:rPr>
                <w:spacing w:val="-9"/>
                <w:sz w:val="18"/>
                <w:szCs w:val="18"/>
              </w:rPr>
              <w:t xml:space="preserve"> </w:t>
            </w:r>
            <w:r w:rsidRPr="00D939AD">
              <w:rPr>
                <w:spacing w:val="-1"/>
                <w:sz w:val="18"/>
                <w:szCs w:val="18"/>
              </w:rPr>
              <w:t>will</w:t>
            </w:r>
            <w:r w:rsidRPr="00D939AD">
              <w:rPr>
                <w:spacing w:val="-8"/>
                <w:sz w:val="18"/>
                <w:szCs w:val="18"/>
              </w:rPr>
              <w:t xml:space="preserve"> </w:t>
            </w:r>
            <w:r w:rsidRPr="00D939AD">
              <w:rPr>
                <w:spacing w:val="-1"/>
                <w:sz w:val="18"/>
                <w:szCs w:val="18"/>
              </w:rPr>
              <w:t>not</w:t>
            </w:r>
            <w:r w:rsidRPr="00D939AD">
              <w:rPr>
                <w:spacing w:val="-8"/>
                <w:sz w:val="18"/>
                <w:szCs w:val="18"/>
              </w:rPr>
              <w:t xml:space="preserve"> </w:t>
            </w:r>
            <w:r w:rsidRPr="00D939AD">
              <w:rPr>
                <w:spacing w:val="-1"/>
                <w:sz w:val="18"/>
                <w:szCs w:val="18"/>
              </w:rPr>
              <w:t>seek</w:t>
            </w:r>
            <w:r w:rsidRPr="00D939AD">
              <w:rPr>
                <w:spacing w:val="-9"/>
                <w:sz w:val="18"/>
                <w:szCs w:val="18"/>
              </w:rPr>
              <w:t xml:space="preserve"> </w:t>
            </w:r>
            <w:r w:rsidRPr="00D939AD">
              <w:rPr>
                <w:spacing w:val="-1"/>
                <w:sz w:val="18"/>
                <w:szCs w:val="18"/>
              </w:rPr>
              <w:t>contribution</w:t>
            </w:r>
            <w:r w:rsidRPr="00D939AD">
              <w:rPr>
                <w:spacing w:val="-7"/>
                <w:sz w:val="18"/>
                <w:szCs w:val="18"/>
              </w:rPr>
              <w:t xml:space="preserve"> </w:t>
            </w:r>
            <w:r w:rsidRPr="00D939AD">
              <w:rPr>
                <w:spacing w:val="-1"/>
                <w:sz w:val="18"/>
                <w:szCs w:val="18"/>
              </w:rPr>
              <w:t>from</w:t>
            </w:r>
            <w:r w:rsidRPr="00D939AD">
              <w:rPr>
                <w:spacing w:val="-8"/>
                <w:sz w:val="18"/>
                <w:szCs w:val="18"/>
              </w:rPr>
              <w:t xml:space="preserve"> </w:t>
            </w:r>
            <w:r w:rsidRPr="00D939AD">
              <w:rPr>
                <w:spacing w:val="-1"/>
                <w:sz w:val="18"/>
                <w:szCs w:val="18"/>
              </w:rPr>
              <w:t>any</w:t>
            </w:r>
            <w:r w:rsidRPr="00D939AD">
              <w:rPr>
                <w:spacing w:val="-9"/>
                <w:sz w:val="18"/>
                <w:szCs w:val="18"/>
              </w:rPr>
              <w:t xml:space="preserve"> </w:t>
            </w:r>
            <w:r w:rsidRPr="00D939AD">
              <w:rPr>
                <w:spacing w:val="-1"/>
                <w:sz w:val="18"/>
                <w:szCs w:val="18"/>
              </w:rPr>
              <w:t>other</w:t>
            </w:r>
            <w:r w:rsidRPr="00D939AD">
              <w:rPr>
                <w:spacing w:val="-7"/>
                <w:sz w:val="18"/>
                <w:szCs w:val="18"/>
              </w:rPr>
              <w:t xml:space="preserve"> </w:t>
            </w:r>
            <w:r w:rsidRPr="00D939AD">
              <w:rPr>
                <w:spacing w:val="-1"/>
                <w:sz w:val="18"/>
                <w:szCs w:val="18"/>
              </w:rPr>
              <w:t>insurance</w:t>
            </w:r>
            <w:r w:rsidRPr="00D939AD">
              <w:rPr>
                <w:spacing w:val="-8"/>
                <w:sz w:val="18"/>
                <w:szCs w:val="18"/>
              </w:rPr>
              <w:t xml:space="preserve"> </w:t>
            </w:r>
            <w:r w:rsidRPr="00D939AD">
              <w:rPr>
                <w:spacing w:val="-1"/>
                <w:sz w:val="18"/>
                <w:szCs w:val="18"/>
              </w:rPr>
              <w:t>(or</w:t>
            </w:r>
            <w:r w:rsidRPr="00D939AD">
              <w:rPr>
                <w:spacing w:val="-9"/>
                <w:sz w:val="18"/>
                <w:szCs w:val="18"/>
              </w:rPr>
              <w:t xml:space="preserve"> </w:t>
            </w:r>
            <w:r w:rsidRPr="00D939AD">
              <w:rPr>
                <w:spacing w:val="-1"/>
                <w:sz w:val="18"/>
                <w:szCs w:val="18"/>
              </w:rPr>
              <w:t>self-insurance)</w:t>
            </w:r>
            <w:r w:rsidRPr="00D939AD">
              <w:rPr>
                <w:spacing w:val="-8"/>
                <w:sz w:val="18"/>
                <w:szCs w:val="18"/>
              </w:rPr>
              <w:t xml:space="preserve"> </w:t>
            </w:r>
            <w:r w:rsidRPr="00D939AD">
              <w:rPr>
                <w:spacing w:val="-1"/>
                <w:sz w:val="18"/>
                <w:szCs w:val="18"/>
              </w:rPr>
              <w:t>available</w:t>
            </w:r>
            <w:r w:rsidRPr="00D939AD">
              <w:rPr>
                <w:spacing w:val="-9"/>
                <w:sz w:val="18"/>
                <w:szCs w:val="18"/>
              </w:rPr>
              <w:t xml:space="preserve"> </w:t>
            </w:r>
            <w:proofErr w:type="gramStart"/>
            <w:r w:rsidRPr="00D939AD">
              <w:rPr>
                <w:spacing w:val="-1"/>
                <w:sz w:val="18"/>
                <w:szCs w:val="18"/>
              </w:rPr>
              <w:t>to</w:t>
            </w:r>
            <w:r w:rsidRPr="00D939AD">
              <w:rPr>
                <w:spacing w:val="-45"/>
                <w:sz w:val="18"/>
                <w:szCs w:val="18"/>
              </w:rPr>
              <w:t xml:space="preserve"> </w:t>
            </w:r>
            <w:r w:rsidRPr="00D939AD">
              <w:rPr>
                <w:sz w:val="18"/>
                <w:szCs w:val="18"/>
              </w:rPr>
              <w:t xml:space="preserve"> the</w:t>
            </w:r>
            <w:proofErr w:type="gramEnd"/>
            <w:r w:rsidRPr="00D939AD">
              <w:rPr>
                <w:sz w:val="18"/>
                <w:szCs w:val="18"/>
              </w:rPr>
              <w:t xml:space="preserve"> County. The primary and non-contributory endorsement shall be at least as broad as ISO Form 20 01 04 13. Pursuant to the</w:t>
            </w:r>
            <w:r w:rsidRPr="00D939AD">
              <w:rPr>
                <w:spacing w:val="1"/>
                <w:sz w:val="18"/>
                <w:szCs w:val="18"/>
              </w:rPr>
              <w:t xml:space="preserve"> </w:t>
            </w:r>
            <w:r w:rsidRPr="00D939AD">
              <w:rPr>
                <w:sz w:val="18"/>
                <w:szCs w:val="18"/>
              </w:rPr>
              <w:t>provisions of this Agreement insurance effected or procured by the Contractor shall not reduce or limit Contractor’s contractual</w:t>
            </w:r>
            <w:r w:rsidRPr="00D939AD">
              <w:rPr>
                <w:spacing w:val="1"/>
                <w:sz w:val="18"/>
                <w:szCs w:val="18"/>
              </w:rPr>
              <w:t xml:space="preserve"> </w:t>
            </w:r>
            <w:r w:rsidRPr="00D939AD">
              <w:rPr>
                <w:sz w:val="18"/>
                <w:szCs w:val="18"/>
              </w:rPr>
              <w:t>obligation</w:t>
            </w:r>
            <w:r w:rsidRPr="00D939AD">
              <w:rPr>
                <w:spacing w:val="-2"/>
                <w:sz w:val="18"/>
                <w:szCs w:val="18"/>
              </w:rPr>
              <w:t xml:space="preserve"> </w:t>
            </w:r>
            <w:r w:rsidRPr="00D939AD">
              <w:rPr>
                <w:sz w:val="18"/>
                <w:szCs w:val="18"/>
              </w:rPr>
              <w:t>to</w:t>
            </w:r>
            <w:r w:rsidRPr="00D939AD">
              <w:rPr>
                <w:spacing w:val="-1"/>
                <w:sz w:val="18"/>
                <w:szCs w:val="18"/>
              </w:rPr>
              <w:t xml:space="preserve"> </w:t>
            </w:r>
            <w:r w:rsidRPr="00D939AD">
              <w:rPr>
                <w:sz w:val="18"/>
                <w:szCs w:val="18"/>
              </w:rPr>
              <w:t>indemnify and</w:t>
            </w:r>
            <w:r w:rsidRPr="00D939AD">
              <w:rPr>
                <w:spacing w:val="-1"/>
                <w:sz w:val="18"/>
                <w:szCs w:val="18"/>
              </w:rPr>
              <w:t xml:space="preserve"> </w:t>
            </w:r>
            <w:r w:rsidRPr="00D939AD">
              <w:rPr>
                <w:sz w:val="18"/>
                <w:szCs w:val="18"/>
              </w:rPr>
              <w:t>defend</w:t>
            </w:r>
            <w:r w:rsidRPr="00D939AD">
              <w:rPr>
                <w:spacing w:val="-1"/>
                <w:sz w:val="18"/>
                <w:szCs w:val="18"/>
              </w:rPr>
              <w:t xml:space="preserve"> </w:t>
            </w:r>
            <w:r w:rsidRPr="00D939AD">
              <w:rPr>
                <w:sz w:val="18"/>
                <w:szCs w:val="18"/>
              </w:rPr>
              <w:t>the</w:t>
            </w:r>
            <w:r w:rsidRPr="00D939AD">
              <w:rPr>
                <w:spacing w:val="-1"/>
                <w:sz w:val="18"/>
                <w:szCs w:val="18"/>
              </w:rPr>
              <w:t xml:space="preserve"> </w:t>
            </w:r>
            <w:r w:rsidRPr="00D939AD">
              <w:rPr>
                <w:sz w:val="18"/>
                <w:szCs w:val="18"/>
              </w:rPr>
              <w:t>Indemnified</w:t>
            </w:r>
            <w:r w:rsidRPr="00D939AD">
              <w:rPr>
                <w:spacing w:val="-3"/>
                <w:sz w:val="18"/>
                <w:szCs w:val="18"/>
              </w:rPr>
              <w:t xml:space="preserve"> </w:t>
            </w:r>
            <w:r w:rsidRPr="00D939AD">
              <w:rPr>
                <w:sz w:val="18"/>
                <w:szCs w:val="18"/>
              </w:rPr>
              <w:t>Parties.</w:t>
            </w:r>
          </w:p>
          <w:p w14:paraId="2E8E72E4" w14:textId="77777777" w:rsidR="00D939AD" w:rsidRPr="00D939AD" w:rsidRDefault="00D939AD" w:rsidP="00D939AD">
            <w:pPr>
              <w:pStyle w:val="TableParagraph"/>
              <w:numPr>
                <w:ilvl w:val="0"/>
                <w:numId w:val="31"/>
              </w:numPr>
              <w:tabs>
                <w:tab w:val="left" w:pos="468"/>
                <w:tab w:val="left" w:pos="469"/>
              </w:tabs>
              <w:spacing w:before="79"/>
              <w:ind w:right="152"/>
              <w:rPr>
                <w:sz w:val="18"/>
                <w:szCs w:val="18"/>
              </w:rPr>
            </w:pPr>
            <w:r w:rsidRPr="00D939AD">
              <w:rPr>
                <w:b/>
                <w:sz w:val="18"/>
                <w:szCs w:val="18"/>
              </w:rPr>
              <w:t xml:space="preserve">INSURER FINANCIAL RATING: </w:t>
            </w:r>
            <w:r w:rsidRPr="00D939AD">
              <w:rPr>
                <w:sz w:val="18"/>
                <w:szCs w:val="18"/>
              </w:rPr>
              <w:t xml:space="preserve">Insurance shall be maintained through an insurer with </w:t>
            </w:r>
            <w:proofErr w:type="gramStart"/>
            <w:r w:rsidRPr="00D939AD">
              <w:rPr>
                <w:sz w:val="18"/>
                <w:szCs w:val="18"/>
              </w:rPr>
              <w:t>a A</w:t>
            </w:r>
            <w:proofErr w:type="gramEnd"/>
            <w:r w:rsidRPr="00D939AD">
              <w:rPr>
                <w:sz w:val="18"/>
                <w:szCs w:val="18"/>
              </w:rPr>
              <w:t xml:space="preserve">.M. Best Rating of no less than </w:t>
            </w:r>
            <w:proofErr w:type="gramStart"/>
            <w:r w:rsidRPr="00D939AD">
              <w:rPr>
                <w:sz w:val="18"/>
                <w:szCs w:val="18"/>
              </w:rPr>
              <w:t>A:VII</w:t>
            </w:r>
            <w:proofErr w:type="gramEnd"/>
            <w:r w:rsidRPr="00D939AD">
              <w:rPr>
                <w:sz w:val="18"/>
                <w:szCs w:val="18"/>
              </w:rPr>
              <w:t xml:space="preserve"> or</w:t>
            </w:r>
            <w:r w:rsidRPr="00D939AD">
              <w:rPr>
                <w:spacing w:val="1"/>
                <w:sz w:val="18"/>
                <w:szCs w:val="18"/>
              </w:rPr>
              <w:t xml:space="preserve"> </w:t>
            </w:r>
            <w:r w:rsidRPr="00D939AD">
              <w:rPr>
                <w:sz w:val="18"/>
                <w:szCs w:val="18"/>
              </w:rPr>
              <w:t>equivalent, shall be admitted to the State of California unless otherwise waived by Risk Management, and with deductible amounts</w:t>
            </w:r>
            <w:r w:rsidRPr="00D939AD">
              <w:rPr>
                <w:spacing w:val="1"/>
                <w:sz w:val="18"/>
                <w:szCs w:val="18"/>
              </w:rPr>
              <w:t xml:space="preserve"> </w:t>
            </w:r>
            <w:r w:rsidRPr="00D939AD">
              <w:rPr>
                <w:sz w:val="18"/>
                <w:szCs w:val="18"/>
              </w:rPr>
              <w:t>acceptable to the County. Acceptance of Contractor’s insurance by County shall not relieve or decrease the liability of Contractor</w:t>
            </w:r>
            <w:r w:rsidRPr="00D939AD">
              <w:rPr>
                <w:spacing w:val="1"/>
                <w:sz w:val="18"/>
                <w:szCs w:val="18"/>
              </w:rPr>
              <w:t xml:space="preserve"> </w:t>
            </w:r>
            <w:r w:rsidRPr="00D939AD">
              <w:rPr>
                <w:sz w:val="18"/>
                <w:szCs w:val="18"/>
              </w:rPr>
              <w:t>hereunder. Any deductible or self-insured retention amount or other similar obligation under the policies shall be the sole responsibility</w:t>
            </w:r>
            <w:r w:rsidRPr="00D939AD">
              <w:rPr>
                <w:spacing w:val="-46"/>
                <w:sz w:val="18"/>
                <w:szCs w:val="18"/>
              </w:rPr>
              <w:t xml:space="preserve">  </w:t>
            </w:r>
            <w:r w:rsidRPr="00D939AD">
              <w:rPr>
                <w:sz w:val="18"/>
                <w:szCs w:val="18"/>
              </w:rPr>
              <w:t xml:space="preserve"> of</w:t>
            </w:r>
            <w:r w:rsidRPr="00D939AD">
              <w:rPr>
                <w:spacing w:val="-2"/>
                <w:sz w:val="18"/>
                <w:szCs w:val="18"/>
              </w:rPr>
              <w:t xml:space="preserve"> </w:t>
            </w:r>
            <w:r w:rsidRPr="00D939AD">
              <w:rPr>
                <w:sz w:val="18"/>
                <w:szCs w:val="18"/>
              </w:rPr>
              <w:t>the</w:t>
            </w:r>
            <w:r w:rsidRPr="00D939AD">
              <w:rPr>
                <w:spacing w:val="-1"/>
                <w:sz w:val="18"/>
                <w:szCs w:val="18"/>
              </w:rPr>
              <w:t xml:space="preserve"> </w:t>
            </w:r>
            <w:r w:rsidRPr="00D939AD">
              <w:rPr>
                <w:sz w:val="18"/>
                <w:szCs w:val="18"/>
              </w:rPr>
              <w:t>Contractor.</w:t>
            </w:r>
          </w:p>
          <w:p w14:paraId="29DA56EB" w14:textId="77777777" w:rsidR="00D939AD" w:rsidRPr="00D939AD" w:rsidRDefault="00D939AD" w:rsidP="00D939AD">
            <w:pPr>
              <w:pStyle w:val="TableParagraph"/>
              <w:numPr>
                <w:ilvl w:val="0"/>
                <w:numId w:val="31"/>
              </w:numPr>
              <w:tabs>
                <w:tab w:val="left" w:pos="468"/>
                <w:tab w:val="left" w:pos="469"/>
              </w:tabs>
              <w:spacing w:before="82"/>
              <w:ind w:right="276"/>
              <w:rPr>
                <w:sz w:val="18"/>
                <w:szCs w:val="18"/>
              </w:rPr>
            </w:pPr>
            <w:r w:rsidRPr="00D939AD">
              <w:rPr>
                <w:b/>
                <w:sz w:val="18"/>
                <w:szCs w:val="18"/>
              </w:rPr>
              <w:t xml:space="preserve">SUBCONTRACTORS: </w:t>
            </w:r>
            <w:r w:rsidRPr="00D939AD">
              <w:rPr>
                <w:sz w:val="18"/>
                <w:szCs w:val="18"/>
              </w:rPr>
              <w:t>Contractor shall include all subcontractors as an insured (covered party) under its policies or shall verify that</w:t>
            </w:r>
            <w:r w:rsidRPr="00D939AD">
              <w:rPr>
                <w:spacing w:val="1"/>
                <w:sz w:val="18"/>
                <w:szCs w:val="18"/>
              </w:rPr>
              <w:t xml:space="preserve"> </w:t>
            </w:r>
            <w:r w:rsidRPr="00D939AD">
              <w:rPr>
                <w:sz w:val="18"/>
                <w:szCs w:val="18"/>
              </w:rPr>
              <w:t>the subcontractor, under its own policies and endorsements, has complied with the insurance requirements in this Agreement,</w:t>
            </w:r>
            <w:r w:rsidRPr="00D939AD">
              <w:rPr>
                <w:spacing w:val="1"/>
                <w:sz w:val="18"/>
                <w:szCs w:val="18"/>
              </w:rPr>
              <w:t xml:space="preserve"> </w:t>
            </w:r>
            <w:r w:rsidRPr="00D939AD">
              <w:rPr>
                <w:sz w:val="18"/>
                <w:szCs w:val="18"/>
              </w:rPr>
              <w:t>including</w:t>
            </w:r>
            <w:r w:rsidRPr="00D939AD">
              <w:rPr>
                <w:spacing w:val="-2"/>
                <w:sz w:val="18"/>
                <w:szCs w:val="18"/>
              </w:rPr>
              <w:t xml:space="preserve"> </w:t>
            </w:r>
            <w:r w:rsidRPr="00D939AD">
              <w:rPr>
                <w:sz w:val="18"/>
                <w:szCs w:val="18"/>
              </w:rPr>
              <w:t>this</w:t>
            </w:r>
            <w:r w:rsidRPr="00D939AD">
              <w:rPr>
                <w:spacing w:val="-1"/>
                <w:sz w:val="18"/>
                <w:szCs w:val="18"/>
              </w:rPr>
              <w:t xml:space="preserve"> </w:t>
            </w:r>
            <w:r w:rsidRPr="00D939AD">
              <w:rPr>
                <w:sz w:val="18"/>
                <w:szCs w:val="18"/>
              </w:rPr>
              <w:t>Exhibit.</w:t>
            </w:r>
            <w:r w:rsidRPr="00D939AD">
              <w:rPr>
                <w:spacing w:val="46"/>
                <w:sz w:val="18"/>
                <w:szCs w:val="18"/>
              </w:rPr>
              <w:t xml:space="preserve"> </w:t>
            </w:r>
            <w:r w:rsidRPr="00D939AD">
              <w:rPr>
                <w:sz w:val="18"/>
                <w:szCs w:val="18"/>
              </w:rPr>
              <w:t>The</w:t>
            </w:r>
            <w:r w:rsidRPr="00D939AD">
              <w:rPr>
                <w:spacing w:val="-2"/>
                <w:sz w:val="18"/>
                <w:szCs w:val="18"/>
              </w:rPr>
              <w:t xml:space="preserve"> </w:t>
            </w:r>
            <w:r w:rsidRPr="00D939AD">
              <w:rPr>
                <w:sz w:val="18"/>
                <w:szCs w:val="18"/>
              </w:rPr>
              <w:t>additional</w:t>
            </w:r>
            <w:r w:rsidRPr="00D939AD">
              <w:rPr>
                <w:spacing w:val="-1"/>
                <w:sz w:val="18"/>
                <w:szCs w:val="18"/>
              </w:rPr>
              <w:t xml:space="preserve"> </w:t>
            </w:r>
            <w:r w:rsidRPr="00D939AD">
              <w:rPr>
                <w:sz w:val="18"/>
                <w:szCs w:val="18"/>
              </w:rPr>
              <w:t>Insured</w:t>
            </w:r>
            <w:r w:rsidRPr="00D939AD">
              <w:rPr>
                <w:spacing w:val="-1"/>
                <w:sz w:val="18"/>
                <w:szCs w:val="18"/>
              </w:rPr>
              <w:t xml:space="preserve"> </w:t>
            </w:r>
            <w:r w:rsidRPr="00D939AD">
              <w:rPr>
                <w:sz w:val="18"/>
                <w:szCs w:val="18"/>
              </w:rPr>
              <w:t>endorsement</w:t>
            </w:r>
            <w:r w:rsidRPr="00D939AD">
              <w:rPr>
                <w:spacing w:val="-2"/>
                <w:sz w:val="18"/>
                <w:szCs w:val="18"/>
              </w:rPr>
              <w:t xml:space="preserve"> </w:t>
            </w:r>
            <w:r w:rsidRPr="00D939AD">
              <w:rPr>
                <w:sz w:val="18"/>
                <w:szCs w:val="18"/>
              </w:rPr>
              <w:t>shall</w:t>
            </w:r>
            <w:r w:rsidRPr="00D939AD">
              <w:rPr>
                <w:spacing w:val="-4"/>
                <w:sz w:val="18"/>
                <w:szCs w:val="18"/>
              </w:rPr>
              <w:t xml:space="preserve"> </w:t>
            </w:r>
            <w:r w:rsidRPr="00D939AD">
              <w:rPr>
                <w:sz w:val="18"/>
                <w:szCs w:val="18"/>
              </w:rPr>
              <w:t>be</w:t>
            </w:r>
            <w:r w:rsidRPr="00D939AD">
              <w:rPr>
                <w:spacing w:val="-2"/>
                <w:sz w:val="18"/>
                <w:szCs w:val="18"/>
              </w:rPr>
              <w:t xml:space="preserve"> </w:t>
            </w:r>
            <w:r w:rsidRPr="00D939AD">
              <w:rPr>
                <w:sz w:val="18"/>
                <w:szCs w:val="18"/>
              </w:rPr>
              <w:t>at</w:t>
            </w:r>
            <w:r w:rsidRPr="00D939AD">
              <w:rPr>
                <w:spacing w:val="-2"/>
                <w:sz w:val="18"/>
                <w:szCs w:val="18"/>
              </w:rPr>
              <w:t xml:space="preserve"> </w:t>
            </w:r>
            <w:r w:rsidRPr="00D939AD">
              <w:rPr>
                <w:sz w:val="18"/>
                <w:szCs w:val="18"/>
              </w:rPr>
              <w:t>least</w:t>
            </w:r>
            <w:r w:rsidRPr="00D939AD">
              <w:rPr>
                <w:spacing w:val="-1"/>
                <w:sz w:val="18"/>
                <w:szCs w:val="18"/>
              </w:rPr>
              <w:t xml:space="preserve"> </w:t>
            </w:r>
            <w:r w:rsidRPr="00D939AD">
              <w:rPr>
                <w:sz w:val="18"/>
                <w:szCs w:val="18"/>
              </w:rPr>
              <w:t>as</w:t>
            </w:r>
            <w:r w:rsidRPr="00D939AD">
              <w:rPr>
                <w:spacing w:val="-1"/>
                <w:sz w:val="18"/>
                <w:szCs w:val="18"/>
              </w:rPr>
              <w:t xml:space="preserve"> </w:t>
            </w:r>
            <w:r w:rsidRPr="00D939AD">
              <w:rPr>
                <w:sz w:val="18"/>
                <w:szCs w:val="18"/>
              </w:rPr>
              <w:t>broad</w:t>
            </w:r>
            <w:r w:rsidRPr="00D939AD">
              <w:rPr>
                <w:spacing w:val="-2"/>
                <w:sz w:val="18"/>
                <w:szCs w:val="18"/>
              </w:rPr>
              <w:t xml:space="preserve"> </w:t>
            </w:r>
            <w:r w:rsidRPr="00D939AD">
              <w:rPr>
                <w:sz w:val="18"/>
                <w:szCs w:val="18"/>
              </w:rPr>
              <w:t>as</w:t>
            </w:r>
            <w:r w:rsidRPr="00D939AD">
              <w:rPr>
                <w:spacing w:val="-3"/>
                <w:sz w:val="18"/>
                <w:szCs w:val="18"/>
              </w:rPr>
              <w:t xml:space="preserve"> </w:t>
            </w:r>
            <w:r w:rsidRPr="00D939AD">
              <w:rPr>
                <w:sz w:val="18"/>
                <w:szCs w:val="18"/>
              </w:rPr>
              <w:t>ISO</w:t>
            </w:r>
            <w:r w:rsidRPr="00D939AD">
              <w:rPr>
                <w:spacing w:val="-2"/>
                <w:sz w:val="18"/>
                <w:szCs w:val="18"/>
              </w:rPr>
              <w:t xml:space="preserve"> </w:t>
            </w:r>
            <w:r w:rsidRPr="00D939AD">
              <w:rPr>
                <w:sz w:val="18"/>
                <w:szCs w:val="18"/>
              </w:rPr>
              <w:t>Form</w:t>
            </w:r>
            <w:r w:rsidRPr="00D939AD">
              <w:rPr>
                <w:spacing w:val="-1"/>
                <w:sz w:val="18"/>
                <w:szCs w:val="18"/>
              </w:rPr>
              <w:t xml:space="preserve"> </w:t>
            </w:r>
            <w:r w:rsidRPr="00D939AD">
              <w:rPr>
                <w:sz w:val="18"/>
                <w:szCs w:val="18"/>
              </w:rPr>
              <w:t>Number</w:t>
            </w:r>
            <w:r w:rsidRPr="00D939AD">
              <w:rPr>
                <w:spacing w:val="-1"/>
                <w:sz w:val="18"/>
                <w:szCs w:val="18"/>
              </w:rPr>
              <w:t xml:space="preserve"> </w:t>
            </w:r>
            <w:r w:rsidRPr="00D939AD">
              <w:rPr>
                <w:sz w:val="18"/>
                <w:szCs w:val="18"/>
              </w:rPr>
              <w:t>CG</w:t>
            </w:r>
            <w:r w:rsidRPr="00D939AD">
              <w:rPr>
                <w:spacing w:val="-1"/>
                <w:sz w:val="18"/>
                <w:szCs w:val="18"/>
              </w:rPr>
              <w:t xml:space="preserve"> </w:t>
            </w:r>
            <w:r w:rsidRPr="00D939AD">
              <w:rPr>
                <w:sz w:val="18"/>
                <w:szCs w:val="18"/>
              </w:rPr>
              <w:t>20</w:t>
            </w:r>
            <w:r w:rsidRPr="00D939AD">
              <w:rPr>
                <w:spacing w:val="-1"/>
                <w:sz w:val="18"/>
                <w:szCs w:val="18"/>
              </w:rPr>
              <w:t xml:space="preserve"> </w:t>
            </w:r>
            <w:r w:rsidRPr="00D939AD">
              <w:rPr>
                <w:sz w:val="18"/>
                <w:szCs w:val="18"/>
              </w:rPr>
              <w:t>38</w:t>
            </w:r>
            <w:r w:rsidRPr="00D939AD">
              <w:rPr>
                <w:spacing w:val="-1"/>
                <w:sz w:val="18"/>
                <w:szCs w:val="18"/>
              </w:rPr>
              <w:t xml:space="preserve"> </w:t>
            </w:r>
            <w:r w:rsidRPr="00D939AD">
              <w:rPr>
                <w:sz w:val="18"/>
                <w:szCs w:val="18"/>
              </w:rPr>
              <w:t>04</w:t>
            </w:r>
            <w:r w:rsidRPr="00D939AD">
              <w:rPr>
                <w:spacing w:val="-1"/>
                <w:sz w:val="18"/>
                <w:szCs w:val="18"/>
              </w:rPr>
              <w:t xml:space="preserve"> </w:t>
            </w:r>
            <w:r w:rsidRPr="00D939AD">
              <w:rPr>
                <w:sz w:val="18"/>
                <w:szCs w:val="18"/>
              </w:rPr>
              <w:t>13.</w:t>
            </w:r>
          </w:p>
          <w:p w14:paraId="384530CA" w14:textId="77777777" w:rsidR="00D939AD" w:rsidRPr="00D939AD" w:rsidRDefault="00D939AD" w:rsidP="00D939AD">
            <w:pPr>
              <w:pStyle w:val="TableParagraph"/>
              <w:numPr>
                <w:ilvl w:val="0"/>
                <w:numId w:val="31"/>
              </w:numPr>
              <w:tabs>
                <w:tab w:val="left" w:pos="468"/>
                <w:tab w:val="left" w:pos="469"/>
              </w:tabs>
              <w:spacing w:before="78" w:line="242" w:lineRule="auto"/>
              <w:ind w:right="249"/>
              <w:rPr>
                <w:sz w:val="18"/>
                <w:szCs w:val="18"/>
              </w:rPr>
            </w:pPr>
            <w:r w:rsidRPr="00D939AD">
              <w:rPr>
                <w:b/>
                <w:sz w:val="18"/>
                <w:szCs w:val="18"/>
              </w:rPr>
              <w:t xml:space="preserve">JOINT VENTURES: </w:t>
            </w:r>
            <w:r w:rsidRPr="00D939AD">
              <w:rPr>
                <w:sz w:val="18"/>
                <w:szCs w:val="18"/>
              </w:rPr>
              <w:t>If Contractor is an association, partnership or other joint business venture, required insurance shall be provided</w:t>
            </w:r>
            <w:r w:rsidRPr="00D939AD">
              <w:rPr>
                <w:spacing w:val="1"/>
                <w:sz w:val="18"/>
                <w:szCs w:val="18"/>
              </w:rPr>
              <w:t xml:space="preserve"> </w:t>
            </w:r>
            <w:r w:rsidRPr="00D939AD">
              <w:rPr>
                <w:sz w:val="18"/>
                <w:szCs w:val="18"/>
              </w:rPr>
              <w:t>by</w:t>
            </w:r>
            <w:r w:rsidRPr="00D939AD">
              <w:rPr>
                <w:spacing w:val="-2"/>
                <w:sz w:val="18"/>
                <w:szCs w:val="18"/>
              </w:rPr>
              <w:t xml:space="preserve"> </w:t>
            </w:r>
            <w:r w:rsidRPr="00D939AD">
              <w:rPr>
                <w:sz w:val="18"/>
                <w:szCs w:val="18"/>
              </w:rPr>
              <w:t>one</w:t>
            </w:r>
            <w:r w:rsidRPr="00D939AD">
              <w:rPr>
                <w:spacing w:val="-1"/>
                <w:sz w:val="18"/>
                <w:szCs w:val="18"/>
              </w:rPr>
              <w:t xml:space="preserve"> </w:t>
            </w:r>
            <w:r w:rsidRPr="00D939AD">
              <w:rPr>
                <w:sz w:val="18"/>
                <w:szCs w:val="18"/>
              </w:rPr>
              <w:t>of the</w:t>
            </w:r>
            <w:r w:rsidRPr="00D939AD">
              <w:rPr>
                <w:spacing w:val="-1"/>
                <w:sz w:val="18"/>
                <w:szCs w:val="18"/>
              </w:rPr>
              <w:t xml:space="preserve"> </w:t>
            </w:r>
            <w:r w:rsidRPr="00D939AD">
              <w:rPr>
                <w:sz w:val="18"/>
                <w:szCs w:val="18"/>
              </w:rPr>
              <w:t>following</w:t>
            </w:r>
            <w:r w:rsidRPr="00D939AD">
              <w:rPr>
                <w:spacing w:val="-1"/>
                <w:sz w:val="18"/>
                <w:szCs w:val="18"/>
              </w:rPr>
              <w:t xml:space="preserve"> </w:t>
            </w:r>
            <w:r w:rsidRPr="00D939AD">
              <w:rPr>
                <w:sz w:val="18"/>
                <w:szCs w:val="18"/>
              </w:rPr>
              <w:t>methods:</w:t>
            </w:r>
          </w:p>
          <w:p w14:paraId="516D90CB" w14:textId="77777777" w:rsidR="00D939AD" w:rsidRPr="00D939AD" w:rsidRDefault="00D939AD" w:rsidP="00D939AD">
            <w:pPr>
              <w:pStyle w:val="TableParagraph"/>
              <w:numPr>
                <w:ilvl w:val="1"/>
                <w:numId w:val="31"/>
              </w:numPr>
              <w:tabs>
                <w:tab w:val="left" w:pos="828"/>
                <w:tab w:val="left" w:pos="829"/>
              </w:tabs>
              <w:ind w:right="98"/>
              <w:rPr>
                <w:sz w:val="18"/>
                <w:szCs w:val="18"/>
              </w:rPr>
            </w:pPr>
            <w:r w:rsidRPr="00D939AD">
              <w:rPr>
                <w:sz w:val="18"/>
                <w:szCs w:val="18"/>
              </w:rPr>
              <w:t xml:space="preserve">Separate insurance policies issued for each individual entity, with each entity included as a “Named Insured” (covered party), or </w:t>
            </w:r>
            <w:proofErr w:type="gramStart"/>
            <w:r w:rsidRPr="00D939AD">
              <w:rPr>
                <w:sz w:val="18"/>
                <w:szCs w:val="18"/>
              </w:rPr>
              <w:t xml:space="preserve">at </w:t>
            </w:r>
            <w:r w:rsidRPr="00D939AD">
              <w:rPr>
                <w:spacing w:val="-45"/>
                <w:sz w:val="18"/>
                <w:szCs w:val="18"/>
              </w:rPr>
              <w:t xml:space="preserve"> </w:t>
            </w:r>
            <w:r w:rsidRPr="00D939AD">
              <w:rPr>
                <w:sz w:val="18"/>
                <w:szCs w:val="18"/>
              </w:rPr>
              <w:t>minimum</w:t>
            </w:r>
            <w:proofErr w:type="gramEnd"/>
            <w:r w:rsidRPr="00D939AD">
              <w:rPr>
                <w:sz w:val="18"/>
                <w:szCs w:val="18"/>
              </w:rPr>
              <w:t xml:space="preserve"> named as an “Additional Insured” on the other’s policies. Coverage shall be at least as broad as in the ISO Forms</w:t>
            </w:r>
            <w:r w:rsidRPr="00D939AD">
              <w:rPr>
                <w:spacing w:val="1"/>
                <w:sz w:val="18"/>
                <w:szCs w:val="18"/>
              </w:rPr>
              <w:t xml:space="preserve"> </w:t>
            </w:r>
            <w:r w:rsidRPr="00D939AD">
              <w:rPr>
                <w:sz w:val="18"/>
                <w:szCs w:val="18"/>
              </w:rPr>
              <w:t>named</w:t>
            </w:r>
            <w:r w:rsidRPr="00D939AD">
              <w:rPr>
                <w:spacing w:val="-2"/>
                <w:sz w:val="18"/>
                <w:szCs w:val="18"/>
              </w:rPr>
              <w:t xml:space="preserve"> </w:t>
            </w:r>
            <w:r w:rsidRPr="00D939AD">
              <w:rPr>
                <w:sz w:val="18"/>
                <w:szCs w:val="18"/>
              </w:rPr>
              <w:t>above.</w:t>
            </w:r>
          </w:p>
          <w:p w14:paraId="7358ACA9" w14:textId="77777777" w:rsidR="00D939AD" w:rsidRPr="00D939AD" w:rsidRDefault="00D939AD" w:rsidP="00D939AD">
            <w:pPr>
              <w:pStyle w:val="TableParagraph"/>
              <w:numPr>
                <w:ilvl w:val="1"/>
                <w:numId w:val="31"/>
              </w:numPr>
              <w:tabs>
                <w:tab w:val="left" w:pos="828"/>
                <w:tab w:val="left" w:pos="829"/>
              </w:tabs>
              <w:spacing w:line="240" w:lineRule="exact"/>
              <w:ind w:hanging="361"/>
              <w:rPr>
                <w:sz w:val="18"/>
                <w:szCs w:val="18"/>
              </w:rPr>
            </w:pPr>
            <w:r w:rsidRPr="00D939AD">
              <w:rPr>
                <w:sz w:val="18"/>
                <w:szCs w:val="18"/>
              </w:rPr>
              <w:t>Joint</w:t>
            </w:r>
            <w:r w:rsidRPr="00D939AD">
              <w:rPr>
                <w:spacing w:val="-5"/>
                <w:sz w:val="18"/>
                <w:szCs w:val="18"/>
              </w:rPr>
              <w:t xml:space="preserve"> </w:t>
            </w:r>
            <w:r w:rsidRPr="00D939AD">
              <w:rPr>
                <w:sz w:val="18"/>
                <w:szCs w:val="18"/>
              </w:rPr>
              <w:t>insurance</w:t>
            </w:r>
            <w:r w:rsidRPr="00D939AD">
              <w:rPr>
                <w:spacing w:val="-4"/>
                <w:sz w:val="18"/>
                <w:szCs w:val="18"/>
              </w:rPr>
              <w:t xml:space="preserve"> </w:t>
            </w:r>
            <w:r w:rsidRPr="00D939AD">
              <w:rPr>
                <w:sz w:val="18"/>
                <w:szCs w:val="18"/>
              </w:rPr>
              <w:t>program</w:t>
            </w:r>
            <w:r w:rsidRPr="00D939AD">
              <w:rPr>
                <w:spacing w:val="-5"/>
                <w:sz w:val="18"/>
                <w:szCs w:val="18"/>
              </w:rPr>
              <w:t xml:space="preserve"> </w:t>
            </w:r>
            <w:r w:rsidRPr="00D939AD">
              <w:rPr>
                <w:sz w:val="18"/>
                <w:szCs w:val="18"/>
              </w:rPr>
              <w:t>with</w:t>
            </w:r>
            <w:r w:rsidRPr="00D939AD">
              <w:rPr>
                <w:spacing w:val="-4"/>
                <w:sz w:val="18"/>
                <w:szCs w:val="18"/>
              </w:rPr>
              <w:t xml:space="preserve"> </w:t>
            </w:r>
            <w:r w:rsidRPr="00D939AD">
              <w:rPr>
                <w:sz w:val="18"/>
                <w:szCs w:val="18"/>
              </w:rPr>
              <w:t>the</w:t>
            </w:r>
            <w:r w:rsidRPr="00D939AD">
              <w:rPr>
                <w:spacing w:val="-5"/>
                <w:sz w:val="18"/>
                <w:szCs w:val="18"/>
              </w:rPr>
              <w:t xml:space="preserve"> </w:t>
            </w:r>
            <w:r w:rsidRPr="00D939AD">
              <w:rPr>
                <w:sz w:val="18"/>
                <w:szCs w:val="18"/>
              </w:rPr>
              <w:t>association,</w:t>
            </w:r>
            <w:r w:rsidRPr="00D939AD">
              <w:rPr>
                <w:spacing w:val="-4"/>
                <w:sz w:val="18"/>
                <w:szCs w:val="18"/>
              </w:rPr>
              <w:t xml:space="preserve"> </w:t>
            </w:r>
            <w:r w:rsidRPr="00D939AD">
              <w:rPr>
                <w:sz w:val="18"/>
                <w:szCs w:val="18"/>
              </w:rPr>
              <w:t>partnership</w:t>
            </w:r>
            <w:r w:rsidRPr="00D939AD">
              <w:rPr>
                <w:spacing w:val="-5"/>
                <w:sz w:val="18"/>
                <w:szCs w:val="18"/>
              </w:rPr>
              <w:t xml:space="preserve"> </w:t>
            </w:r>
            <w:r w:rsidRPr="00D939AD">
              <w:rPr>
                <w:sz w:val="18"/>
                <w:szCs w:val="18"/>
              </w:rPr>
              <w:t>or</w:t>
            </w:r>
            <w:r w:rsidRPr="00D939AD">
              <w:rPr>
                <w:spacing w:val="-6"/>
                <w:sz w:val="18"/>
                <w:szCs w:val="18"/>
              </w:rPr>
              <w:t xml:space="preserve"> </w:t>
            </w:r>
            <w:r w:rsidRPr="00D939AD">
              <w:rPr>
                <w:sz w:val="18"/>
                <w:szCs w:val="18"/>
              </w:rPr>
              <w:t>other</w:t>
            </w:r>
            <w:r w:rsidRPr="00D939AD">
              <w:rPr>
                <w:spacing w:val="-4"/>
                <w:sz w:val="18"/>
                <w:szCs w:val="18"/>
              </w:rPr>
              <w:t xml:space="preserve"> </w:t>
            </w:r>
            <w:r w:rsidRPr="00D939AD">
              <w:rPr>
                <w:sz w:val="18"/>
                <w:szCs w:val="18"/>
              </w:rPr>
              <w:t>joint</w:t>
            </w:r>
            <w:r w:rsidRPr="00D939AD">
              <w:rPr>
                <w:spacing w:val="-5"/>
                <w:sz w:val="18"/>
                <w:szCs w:val="18"/>
              </w:rPr>
              <w:t xml:space="preserve"> </w:t>
            </w:r>
            <w:r w:rsidRPr="00D939AD">
              <w:rPr>
                <w:sz w:val="18"/>
                <w:szCs w:val="18"/>
              </w:rPr>
              <w:t>business</w:t>
            </w:r>
            <w:r w:rsidRPr="00D939AD">
              <w:rPr>
                <w:spacing w:val="-6"/>
                <w:sz w:val="18"/>
                <w:szCs w:val="18"/>
              </w:rPr>
              <w:t xml:space="preserve"> </w:t>
            </w:r>
            <w:r w:rsidRPr="00D939AD">
              <w:rPr>
                <w:sz w:val="18"/>
                <w:szCs w:val="18"/>
              </w:rPr>
              <w:t>venture</w:t>
            </w:r>
            <w:r w:rsidRPr="00D939AD">
              <w:rPr>
                <w:spacing w:val="-5"/>
                <w:sz w:val="18"/>
                <w:szCs w:val="18"/>
              </w:rPr>
              <w:t xml:space="preserve"> </w:t>
            </w:r>
            <w:r w:rsidRPr="00D939AD">
              <w:rPr>
                <w:sz w:val="18"/>
                <w:szCs w:val="18"/>
              </w:rPr>
              <w:t>included</w:t>
            </w:r>
            <w:r w:rsidRPr="00D939AD">
              <w:rPr>
                <w:spacing w:val="-4"/>
                <w:sz w:val="18"/>
                <w:szCs w:val="18"/>
              </w:rPr>
              <w:t xml:space="preserve"> </w:t>
            </w:r>
            <w:r w:rsidRPr="00D939AD">
              <w:rPr>
                <w:sz w:val="18"/>
                <w:szCs w:val="18"/>
              </w:rPr>
              <w:t>as</w:t>
            </w:r>
            <w:r w:rsidRPr="00D939AD">
              <w:rPr>
                <w:spacing w:val="-5"/>
                <w:sz w:val="18"/>
                <w:szCs w:val="18"/>
              </w:rPr>
              <w:t xml:space="preserve"> </w:t>
            </w:r>
            <w:r w:rsidRPr="00D939AD">
              <w:rPr>
                <w:sz w:val="18"/>
                <w:szCs w:val="18"/>
              </w:rPr>
              <w:t>a</w:t>
            </w:r>
            <w:r w:rsidRPr="00D939AD">
              <w:rPr>
                <w:spacing w:val="-4"/>
                <w:sz w:val="18"/>
                <w:szCs w:val="18"/>
              </w:rPr>
              <w:t xml:space="preserve"> </w:t>
            </w:r>
            <w:r w:rsidRPr="00D939AD">
              <w:rPr>
                <w:sz w:val="18"/>
                <w:szCs w:val="18"/>
              </w:rPr>
              <w:t>“Named</w:t>
            </w:r>
            <w:r w:rsidRPr="00D939AD">
              <w:rPr>
                <w:spacing w:val="-4"/>
                <w:sz w:val="18"/>
                <w:szCs w:val="18"/>
              </w:rPr>
              <w:t xml:space="preserve"> </w:t>
            </w:r>
            <w:r w:rsidRPr="00D939AD">
              <w:rPr>
                <w:sz w:val="18"/>
                <w:szCs w:val="18"/>
              </w:rPr>
              <w:t>Insured”.</w:t>
            </w:r>
          </w:p>
          <w:p w14:paraId="2BE4C555" w14:textId="77777777" w:rsidR="00D939AD" w:rsidRPr="00D939AD" w:rsidRDefault="00D939AD" w:rsidP="00D939AD">
            <w:pPr>
              <w:pStyle w:val="TableParagraph"/>
              <w:numPr>
                <w:ilvl w:val="0"/>
                <w:numId w:val="31"/>
              </w:numPr>
              <w:tabs>
                <w:tab w:val="left" w:pos="468"/>
                <w:tab w:val="left" w:pos="469"/>
              </w:tabs>
              <w:ind w:right="154"/>
              <w:rPr>
                <w:sz w:val="18"/>
                <w:szCs w:val="18"/>
              </w:rPr>
            </w:pPr>
            <w:r w:rsidRPr="00D939AD">
              <w:rPr>
                <w:b/>
                <w:sz w:val="18"/>
                <w:szCs w:val="18"/>
              </w:rPr>
              <w:t>CANCELLATION OF INSURANCE:</w:t>
            </w:r>
            <w:r w:rsidRPr="00D939AD">
              <w:rPr>
                <w:b/>
                <w:spacing w:val="1"/>
                <w:sz w:val="18"/>
                <w:szCs w:val="18"/>
              </w:rPr>
              <w:t xml:space="preserve"> </w:t>
            </w:r>
            <w:r w:rsidRPr="00D939AD">
              <w:rPr>
                <w:sz w:val="18"/>
                <w:szCs w:val="18"/>
              </w:rPr>
              <w:t xml:space="preserve">All insurance shall be required to provide thirty (30) </w:t>
            </w:r>
            <w:proofErr w:type="gramStart"/>
            <w:r w:rsidRPr="00D939AD">
              <w:rPr>
                <w:sz w:val="18"/>
                <w:szCs w:val="18"/>
              </w:rPr>
              <w:t>days</w:t>
            </w:r>
            <w:proofErr w:type="gramEnd"/>
            <w:r w:rsidRPr="00D939AD">
              <w:rPr>
                <w:sz w:val="18"/>
                <w:szCs w:val="18"/>
              </w:rPr>
              <w:t xml:space="preserve"> advance written notice to the County </w:t>
            </w:r>
            <w:proofErr w:type="gramStart"/>
            <w:r w:rsidRPr="00D939AD">
              <w:rPr>
                <w:sz w:val="18"/>
                <w:szCs w:val="18"/>
              </w:rPr>
              <w:t xml:space="preserve">of </w:t>
            </w:r>
            <w:r w:rsidRPr="00D939AD">
              <w:rPr>
                <w:spacing w:val="-45"/>
                <w:sz w:val="18"/>
                <w:szCs w:val="18"/>
              </w:rPr>
              <w:t xml:space="preserve"> </w:t>
            </w:r>
            <w:r w:rsidRPr="00D939AD">
              <w:rPr>
                <w:sz w:val="18"/>
                <w:szCs w:val="18"/>
              </w:rPr>
              <w:t>cancellation</w:t>
            </w:r>
            <w:proofErr w:type="gramEnd"/>
            <w:r w:rsidRPr="00D939AD">
              <w:rPr>
                <w:sz w:val="18"/>
                <w:szCs w:val="18"/>
              </w:rPr>
              <w:t>.</w:t>
            </w:r>
          </w:p>
          <w:p w14:paraId="02732420" w14:textId="77777777" w:rsidR="00D939AD" w:rsidRPr="00D939AD" w:rsidRDefault="00D939AD" w:rsidP="00D939AD">
            <w:pPr>
              <w:pStyle w:val="TableParagraph"/>
              <w:numPr>
                <w:ilvl w:val="0"/>
                <w:numId w:val="31"/>
              </w:numPr>
              <w:tabs>
                <w:tab w:val="left" w:pos="468"/>
                <w:tab w:val="left" w:pos="469"/>
              </w:tabs>
              <w:spacing w:before="76"/>
              <w:ind w:right="131"/>
              <w:rPr>
                <w:sz w:val="18"/>
                <w:szCs w:val="18"/>
              </w:rPr>
            </w:pPr>
            <w:r w:rsidRPr="00D939AD">
              <w:rPr>
                <w:b/>
                <w:sz w:val="18"/>
                <w:szCs w:val="18"/>
              </w:rPr>
              <w:t xml:space="preserve">CERTIFICATE OF INSURANCE: </w:t>
            </w:r>
            <w:r w:rsidRPr="00D939AD">
              <w:rPr>
                <w:sz w:val="18"/>
                <w:szCs w:val="18"/>
              </w:rPr>
              <w:t>Before commencing operations under this Agreement, Contractor shall provide Certificate(s) of</w:t>
            </w:r>
            <w:r w:rsidRPr="00D939AD">
              <w:rPr>
                <w:spacing w:val="1"/>
                <w:sz w:val="18"/>
                <w:szCs w:val="18"/>
              </w:rPr>
              <w:t xml:space="preserve"> </w:t>
            </w:r>
            <w:r w:rsidRPr="00D939AD">
              <w:rPr>
                <w:sz w:val="18"/>
                <w:szCs w:val="18"/>
              </w:rPr>
              <w:t xml:space="preserve">Insurance and applicable insurance endorsements, in form and satisfactory to County, evidencing that all required insurance </w:t>
            </w:r>
            <w:proofErr w:type="gramStart"/>
            <w:r w:rsidRPr="00D939AD">
              <w:rPr>
                <w:sz w:val="18"/>
                <w:szCs w:val="18"/>
              </w:rPr>
              <w:t>coverage</w:t>
            </w:r>
            <w:r w:rsidRPr="00D939AD">
              <w:rPr>
                <w:spacing w:val="-45"/>
                <w:sz w:val="18"/>
                <w:szCs w:val="18"/>
              </w:rPr>
              <w:t xml:space="preserve"> </w:t>
            </w:r>
            <w:r w:rsidRPr="00D939AD">
              <w:rPr>
                <w:sz w:val="18"/>
                <w:szCs w:val="18"/>
              </w:rPr>
              <w:t xml:space="preserve"> is</w:t>
            </w:r>
            <w:proofErr w:type="gramEnd"/>
            <w:r w:rsidRPr="00D939AD">
              <w:rPr>
                <w:spacing w:val="-2"/>
                <w:sz w:val="18"/>
                <w:szCs w:val="18"/>
              </w:rPr>
              <w:t xml:space="preserve"> </w:t>
            </w:r>
            <w:r w:rsidRPr="00D939AD">
              <w:rPr>
                <w:sz w:val="18"/>
                <w:szCs w:val="18"/>
              </w:rPr>
              <w:t>in</w:t>
            </w:r>
            <w:r w:rsidRPr="00D939AD">
              <w:rPr>
                <w:spacing w:val="-2"/>
                <w:sz w:val="18"/>
                <w:szCs w:val="18"/>
              </w:rPr>
              <w:t xml:space="preserve"> </w:t>
            </w:r>
            <w:r w:rsidRPr="00D939AD">
              <w:rPr>
                <w:sz w:val="18"/>
                <w:szCs w:val="18"/>
              </w:rPr>
              <w:t>effect.</w:t>
            </w:r>
            <w:r w:rsidRPr="00D939AD">
              <w:rPr>
                <w:spacing w:val="44"/>
                <w:sz w:val="18"/>
                <w:szCs w:val="18"/>
              </w:rPr>
              <w:t xml:space="preserve"> </w:t>
            </w:r>
            <w:r w:rsidRPr="00D939AD">
              <w:rPr>
                <w:sz w:val="18"/>
                <w:szCs w:val="18"/>
              </w:rPr>
              <w:t>The</w:t>
            </w:r>
            <w:r w:rsidRPr="00D939AD">
              <w:rPr>
                <w:spacing w:val="-4"/>
                <w:sz w:val="18"/>
                <w:szCs w:val="18"/>
              </w:rPr>
              <w:t xml:space="preserve"> </w:t>
            </w:r>
            <w:r w:rsidRPr="00D939AD">
              <w:rPr>
                <w:sz w:val="18"/>
                <w:szCs w:val="18"/>
              </w:rPr>
              <w:t>County</w:t>
            </w:r>
            <w:r w:rsidRPr="00D939AD">
              <w:rPr>
                <w:spacing w:val="-2"/>
                <w:sz w:val="18"/>
                <w:szCs w:val="18"/>
              </w:rPr>
              <w:t xml:space="preserve"> </w:t>
            </w:r>
            <w:r w:rsidRPr="00D939AD">
              <w:rPr>
                <w:sz w:val="18"/>
                <w:szCs w:val="18"/>
              </w:rPr>
              <w:t>reserves</w:t>
            </w:r>
            <w:r w:rsidRPr="00D939AD">
              <w:rPr>
                <w:spacing w:val="-2"/>
                <w:sz w:val="18"/>
                <w:szCs w:val="18"/>
              </w:rPr>
              <w:t xml:space="preserve"> </w:t>
            </w:r>
            <w:r w:rsidRPr="00D939AD">
              <w:rPr>
                <w:sz w:val="18"/>
                <w:szCs w:val="18"/>
              </w:rPr>
              <w:t>the</w:t>
            </w:r>
            <w:r w:rsidRPr="00D939AD">
              <w:rPr>
                <w:spacing w:val="-1"/>
                <w:sz w:val="18"/>
                <w:szCs w:val="18"/>
              </w:rPr>
              <w:t xml:space="preserve"> </w:t>
            </w:r>
            <w:proofErr w:type="gramStart"/>
            <w:r w:rsidRPr="00D939AD">
              <w:rPr>
                <w:sz w:val="18"/>
                <w:szCs w:val="18"/>
              </w:rPr>
              <w:t>rights</w:t>
            </w:r>
            <w:proofErr w:type="gramEnd"/>
            <w:r w:rsidRPr="00D939AD">
              <w:rPr>
                <w:spacing w:val="-3"/>
                <w:sz w:val="18"/>
                <w:szCs w:val="18"/>
              </w:rPr>
              <w:t xml:space="preserve"> </w:t>
            </w:r>
            <w:r w:rsidRPr="00D939AD">
              <w:rPr>
                <w:sz w:val="18"/>
                <w:szCs w:val="18"/>
              </w:rPr>
              <w:t>to</w:t>
            </w:r>
            <w:r w:rsidRPr="00D939AD">
              <w:rPr>
                <w:spacing w:val="-2"/>
                <w:sz w:val="18"/>
                <w:szCs w:val="18"/>
              </w:rPr>
              <w:t xml:space="preserve"> </w:t>
            </w:r>
            <w:r w:rsidRPr="00D939AD">
              <w:rPr>
                <w:sz w:val="18"/>
                <w:szCs w:val="18"/>
              </w:rPr>
              <w:t>require</w:t>
            </w:r>
            <w:r w:rsidRPr="00D939AD">
              <w:rPr>
                <w:spacing w:val="-3"/>
                <w:sz w:val="18"/>
                <w:szCs w:val="18"/>
              </w:rPr>
              <w:t xml:space="preserve"> </w:t>
            </w:r>
            <w:r w:rsidRPr="00D939AD">
              <w:rPr>
                <w:sz w:val="18"/>
                <w:szCs w:val="18"/>
              </w:rPr>
              <w:t>the</w:t>
            </w:r>
            <w:r w:rsidRPr="00D939AD">
              <w:rPr>
                <w:spacing w:val="-2"/>
                <w:sz w:val="18"/>
                <w:szCs w:val="18"/>
              </w:rPr>
              <w:t xml:space="preserve"> </w:t>
            </w:r>
            <w:r w:rsidRPr="00D939AD">
              <w:rPr>
                <w:sz w:val="18"/>
                <w:szCs w:val="18"/>
              </w:rPr>
              <w:t>Contractor</w:t>
            </w:r>
            <w:r w:rsidRPr="00D939AD">
              <w:rPr>
                <w:spacing w:val="-2"/>
                <w:sz w:val="18"/>
                <w:szCs w:val="18"/>
              </w:rPr>
              <w:t xml:space="preserve"> </w:t>
            </w:r>
            <w:r w:rsidRPr="00D939AD">
              <w:rPr>
                <w:sz w:val="18"/>
                <w:szCs w:val="18"/>
              </w:rPr>
              <w:t>to</w:t>
            </w:r>
            <w:r w:rsidRPr="00D939AD">
              <w:rPr>
                <w:spacing w:val="-1"/>
                <w:sz w:val="18"/>
                <w:szCs w:val="18"/>
              </w:rPr>
              <w:t xml:space="preserve"> </w:t>
            </w:r>
            <w:r w:rsidRPr="00D939AD">
              <w:rPr>
                <w:sz w:val="18"/>
                <w:szCs w:val="18"/>
              </w:rPr>
              <w:t>provide</w:t>
            </w:r>
            <w:r w:rsidRPr="00D939AD">
              <w:rPr>
                <w:spacing w:val="-2"/>
                <w:sz w:val="18"/>
                <w:szCs w:val="18"/>
              </w:rPr>
              <w:t xml:space="preserve"> </w:t>
            </w:r>
            <w:r w:rsidRPr="00D939AD">
              <w:rPr>
                <w:sz w:val="18"/>
                <w:szCs w:val="18"/>
              </w:rPr>
              <w:t>complete,</w:t>
            </w:r>
            <w:r w:rsidRPr="00D939AD">
              <w:rPr>
                <w:spacing w:val="-1"/>
                <w:sz w:val="18"/>
                <w:szCs w:val="18"/>
              </w:rPr>
              <w:t xml:space="preserve"> </w:t>
            </w:r>
            <w:r w:rsidRPr="00D939AD">
              <w:rPr>
                <w:sz w:val="18"/>
                <w:szCs w:val="18"/>
              </w:rPr>
              <w:t>certified</w:t>
            </w:r>
            <w:r w:rsidRPr="00D939AD">
              <w:rPr>
                <w:spacing w:val="-3"/>
                <w:sz w:val="18"/>
                <w:szCs w:val="18"/>
              </w:rPr>
              <w:t xml:space="preserve"> </w:t>
            </w:r>
            <w:r w:rsidRPr="00D939AD">
              <w:rPr>
                <w:sz w:val="18"/>
                <w:szCs w:val="18"/>
              </w:rPr>
              <w:t>copies</w:t>
            </w:r>
            <w:r w:rsidRPr="00D939AD">
              <w:rPr>
                <w:spacing w:val="-2"/>
                <w:sz w:val="18"/>
                <w:szCs w:val="18"/>
              </w:rPr>
              <w:t xml:space="preserve"> </w:t>
            </w:r>
            <w:r w:rsidRPr="00D939AD">
              <w:rPr>
                <w:sz w:val="18"/>
                <w:szCs w:val="18"/>
              </w:rPr>
              <w:t>of</w:t>
            </w:r>
            <w:r w:rsidRPr="00D939AD">
              <w:rPr>
                <w:spacing w:val="-1"/>
                <w:sz w:val="18"/>
                <w:szCs w:val="18"/>
              </w:rPr>
              <w:t xml:space="preserve"> </w:t>
            </w:r>
            <w:r w:rsidRPr="00D939AD">
              <w:rPr>
                <w:sz w:val="18"/>
                <w:szCs w:val="18"/>
              </w:rPr>
              <w:t>all</w:t>
            </w:r>
            <w:r w:rsidRPr="00D939AD">
              <w:rPr>
                <w:spacing w:val="-2"/>
                <w:sz w:val="18"/>
                <w:szCs w:val="18"/>
              </w:rPr>
              <w:t xml:space="preserve"> </w:t>
            </w:r>
            <w:r w:rsidRPr="00D939AD">
              <w:rPr>
                <w:sz w:val="18"/>
                <w:szCs w:val="18"/>
              </w:rPr>
              <w:t>required</w:t>
            </w:r>
            <w:r w:rsidRPr="00D939AD">
              <w:rPr>
                <w:spacing w:val="-1"/>
                <w:sz w:val="18"/>
                <w:szCs w:val="18"/>
              </w:rPr>
              <w:t xml:space="preserve"> </w:t>
            </w:r>
            <w:r w:rsidRPr="00D939AD">
              <w:rPr>
                <w:sz w:val="18"/>
                <w:szCs w:val="18"/>
              </w:rPr>
              <w:t>insurance</w:t>
            </w:r>
          </w:p>
          <w:p w14:paraId="163D95BA" w14:textId="77777777" w:rsidR="00D939AD" w:rsidRPr="00D939AD" w:rsidRDefault="00D939AD" w:rsidP="00D939AD">
            <w:pPr>
              <w:pStyle w:val="TableParagraph"/>
              <w:spacing w:line="226" w:lineRule="exact"/>
              <w:ind w:left="468"/>
              <w:rPr>
                <w:sz w:val="18"/>
                <w:szCs w:val="18"/>
              </w:rPr>
            </w:pPr>
            <w:r w:rsidRPr="00D939AD">
              <w:rPr>
                <w:sz w:val="18"/>
                <w:szCs w:val="18"/>
              </w:rPr>
              <w:t>policies.</w:t>
            </w:r>
            <w:r w:rsidRPr="00D939AD">
              <w:rPr>
                <w:spacing w:val="43"/>
                <w:sz w:val="18"/>
                <w:szCs w:val="18"/>
              </w:rPr>
              <w:t xml:space="preserve"> </w:t>
            </w:r>
            <w:r w:rsidRPr="00D939AD">
              <w:rPr>
                <w:sz w:val="18"/>
                <w:szCs w:val="18"/>
              </w:rPr>
              <w:t>The</w:t>
            </w:r>
            <w:r w:rsidRPr="00D939AD">
              <w:rPr>
                <w:spacing w:val="-4"/>
                <w:sz w:val="18"/>
                <w:szCs w:val="18"/>
              </w:rPr>
              <w:t xml:space="preserve"> </w:t>
            </w:r>
            <w:r w:rsidRPr="00D939AD">
              <w:rPr>
                <w:sz w:val="18"/>
                <w:szCs w:val="18"/>
              </w:rPr>
              <w:t>required</w:t>
            </w:r>
            <w:r w:rsidRPr="00D939AD">
              <w:rPr>
                <w:spacing w:val="-3"/>
                <w:sz w:val="18"/>
                <w:szCs w:val="18"/>
              </w:rPr>
              <w:t xml:space="preserve"> </w:t>
            </w:r>
            <w:r w:rsidRPr="00D939AD">
              <w:rPr>
                <w:sz w:val="18"/>
                <w:szCs w:val="18"/>
              </w:rPr>
              <w:t>certificate(s)</w:t>
            </w:r>
            <w:r w:rsidRPr="00D939AD">
              <w:rPr>
                <w:spacing w:val="-3"/>
                <w:sz w:val="18"/>
                <w:szCs w:val="18"/>
              </w:rPr>
              <w:t xml:space="preserve"> </w:t>
            </w:r>
            <w:r w:rsidRPr="00D939AD">
              <w:rPr>
                <w:sz w:val="18"/>
                <w:szCs w:val="18"/>
              </w:rPr>
              <w:t>and</w:t>
            </w:r>
            <w:r w:rsidRPr="00D939AD">
              <w:rPr>
                <w:spacing w:val="-3"/>
                <w:sz w:val="18"/>
                <w:szCs w:val="18"/>
              </w:rPr>
              <w:t xml:space="preserve"> </w:t>
            </w:r>
            <w:r w:rsidRPr="00D939AD">
              <w:rPr>
                <w:sz w:val="18"/>
                <w:szCs w:val="18"/>
              </w:rPr>
              <w:t>endorsements</w:t>
            </w:r>
            <w:r w:rsidRPr="00D939AD">
              <w:rPr>
                <w:spacing w:val="-3"/>
                <w:sz w:val="18"/>
                <w:szCs w:val="18"/>
              </w:rPr>
              <w:t xml:space="preserve"> </w:t>
            </w:r>
            <w:r w:rsidRPr="00D939AD">
              <w:rPr>
                <w:sz w:val="18"/>
                <w:szCs w:val="18"/>
              </w:rPr>
              <w:t>must</w:t>
            </w:r>
            <w:r w:rsidRPr="00D939AD">
              <w:rPr>
                <w:spacing w:val="-2"/>
                <w:sz w:val="18"/>
                <w:szCs w:val="18"/>
              </w:rPr>
              <w:t xml:space="preserve"> </w:t>
            </w:r>
            <w:r w:rsidRPr="00D939AD">
              <w:rPr>
                <w:sz w:val="18"/>
                <w:szCs w:val="18"/>
              </w:rPr>
              <w:t>be</w:t>
            </w:r>
            <w:r w:rsidRPr="00D939AD">
              <w:rPr>
                <w:spacing w:val="-5"/>
                <w:sz w:val="18"/>
                <w:szCs w:val="18"/>
              </w:rPr>
              <w:t xml:space="preserve"> </w:t>
            </w:r>
            <w:r w:rsidRPr="00D939AD">
              <w:rPr>
                <w:sz w:val="18"/>
                <w:szCs w:val="18"/>
              </w:rPr>
              <w:t>sent</w:t>
            </w:r>
            <w:r w:rsidRPr="00D939AD">
              <w:rPr>
                <w:spacing w:val="-2"/>
                <w:sz w:val="18"/>
                <w:szCs w:val="18"/>
              </w:rPr>
              <w:t xml:space="preserve"> </w:t>
            </w:r>
            <w:r w:rsidRPr="00D939AD">
              <w:rPr>
                <w:sz w:val="18"/>
                <w:szCs w:val="18"/>
              </w:rPr>
              <w:t>as</w:t>
            </w:r>
            <w:r w:rsidRPr="00D939AD">
              <w:rPr>
                <w:spacing w:val="-3"/>
                <w:sz w:val="18"/>
                <w:szCs w:val="18"/>
              </w:rPr>
              <w:t xml:space="preserve"> </w:t>
            </w:r>
            <w:r w:rsidRPr="00D939AD">
              <w:rPr>
                <w:sz w:val="18"/>
                <w:szCs w:val="18"/>
              </w:rPr>
              <w:t>set</w:t>
            </w:r>
            <w:r w:rsidRPr="00D939AD">
              <w:rPr>
                <w:spacing w:val="-2"/>
                <w:sz w:val="18"/>
                <w:szCs w:val="18"/>
              </w:rPr>
              <w:t xml:space="preserve"> </w:t>
            </w:r>
            <w:r w:rsidRPr="00D939AD">
              <w:rPr>
                <w:sz w:val="18"/>
                <w:szCs w:val="18"/>
              </w:rPr>
              <w:t>forth</w:t>
            </w:r>
            <w:r w:rsidRPr="00D939AD">
              <w:rPr>
                <w:spacing w:val="-3"/>
                <w:sz w:val="18"/>
                <w:szCs w:val="18"/>
              </w:rPr>
              <w:t xml:space="preserve"> </w:t>
            </w:r>
            <w:r w:rsidRPr="00D939AD">
              <w:rPr>
                <w:sz w:val="18"/>
                <w:szCs w:val="18"/>
              </w:rPr>
              <w:t>in</w:t>
            </w:r>
            <w:r w:rsidRPr="00D939AD">
              <w:rPr>
                <w:spacing w:val="-3"/>
                <w:sz w:val="18"/>
                <w:szCs w:val="18"/>
              </w:rPr>
              <w:t xml:space="preserve"> </w:t>
            </w:r>
            <w:r w:rsidRPr="00D939AD">
              <w:rPr>
                <w:sz w:val="18"/>
                <w:szCs w:val="18"/>
              </w:rPr>
              <w:t>the</w:t>
            </w:r>
            <w:r w:rsidRPr="00D939AD">
              <w:rPr>
                <w:spacing w:val="-2"/>
                <w:sz w:val="18"/>
                <w:szCs w:val="18"/>
              </w:rPr>
              <w:t xml:space="preserve"> </w:t>
            </w:r>
            <w:r w:rsidRPr="00D939AD">
              <w:rPr>
                <w:sz w:val="18"/>
                <w:szCs w:val="18"/>
              </w:rPr>
              <w:t>Notices</w:t>
            </w:r>
            <w:r w:rsidRPr="00D939AD">
              <w:rPr>
                <w:spacing w:val="-5"/>
                <w:sz w:val="18"/>
                <w:szCs w:val="18"/>
              </w:rPr>
              <w:t xml:space="preserve"> </w:t>
            </w:r>
            <w:r w:rsidRPr="00D939AD">
              <w:rPr>
                <w:sz w:val="18"/>
                <w:szCs w:val="18"/>
              </w:rPr>
              <w:t>provision.</w:t>
            </w:r>
          </w:p>
          <w:p w14:paraId="011E5C86" w14:textId="77777777" w:rsidR="00D939AD" w:rsidRPr="00D939AD" w:rsidRDefault="00D939AD" w:rsidP="00B356E6">
            <w:pPr>
              <w:pStyle w:val="TableParagraph"/>
              <w:spacing w:before="36"/>
              <w:ind w:left="105"/>
              <w:rPr>
                <w:sz w:val="18"/>
                <w:szCs w:val="18"/>
              </w:rPr>
            </w:pPr>
          </w:p>
        </w:tc>
      </w:tr>
    </w:tbl>
    <w:p w14:paraId="77DE12D7" w14:textId="57E37BB3" w:rsidR="00F43F6A" w:rsidRPr="009060F3" w:rsidRDefault="001F0252" w:rsidP="00801CBE">
      <w:pPr>
        <w:tabs>
          <w:tab w:val="left" w:pos="5040"/>
        </w:tabs>
        <w:spacing w:before="121"/>
        <w:ind w:left="-630"/>
        <w:jc w:val="both"/>
        <w:rPr>
          <w:rFonts w:asciiTheme="minorHAnsi" w:hAnsiTheme="minorHAnsi" w:cstheme="minorHAnsi"/>
          <w:b/>
          <w:caps/>
          <w:sz w:val="44"/>
        </w:rPr>
      </w:pPr>
      <w:r w:rsidRPr="009060F3">
        <w:rPr>
          <w:rFonts w:asciiTheme="minorHAnsi" w:hAnsiTheme="minorHAnsi" w:cstheme="minorHAnsi"/>
          <w:sz w:val="18"/>
        </w:rPr>
        <w:t>Certificate</w:t>
      </w:r>
      <w:r w:rsidRPr="009060F3">
        <w:rPr>
          <w:rFonts w:asciiTheme="minorHAnsi" w:hAnsiTheme="minorHAnsi" w:cstheme="minorHAnsi"/>
          <w:spacing w:val="-3"/>
          <w:sz w:val="18"/>
        </w:rPr>
        <w:t xml:space="preserve"> </w:t>
      </w:r>
      <w:r w:rsidRPr="009060F3">
        <w:rPr>
          <w:rFonts w:asciiTheme="minorHAnsi" w:hAnsiTheme="minorHAnsi" w:cstheme="minorHAnsi"/>
          <w:sz w:val="18"/>
        </w:rPr>
        <w:t>C-2C</w:t>
      </w:r>
      <w:r w:rsidRPr="009060F3">
        <w:rPr>
          <w:rFonts w:asciiTheme="minorHAnsi" w:hAnsiTheme="minorHAnsi" w:cstheme="minorHAnsi"/>
          <w:spacing w:val="-1"/>
          <w:sz w:val="18"/>
        </w:rPr>
        <w:t xml:space="preserve"> </w:t>
      </w:r>
      <w:r w:rsidRPr="009060F3">
        <w:rPr>
          <w:rFonts w:asciiTheme="minorHAnsi" w:hAnsiTheme="minorHAnsi" w:cstheme="minorHAnsi"/>
          <w:sz w:val="18"/>
        </w:rPr>
        <w:t>with</w:t>
      </w:r>
      <w:r w:rsidRPr="009060F3">
        <w:rPr>
          <w:rFonts w:asciiTheme="minorHAnsi" w:hAnsiTheme="minorHAnsi" w:cstheme="minorHAnsi"/>
          <w:spacing w:val="-2"/>
          <w:sz w:val="18"/>
        </w:rPr>
        <w:t xml:space="preserve"> </w:t>
      </w:r>
      <w:r w:rsidRPr="009060F3">
        <w:rPr>
          <w:rFonts w:asciiTheme="minorHAnsi" w:hAnsiTheme="minorHAnsi" w:cstheme="minorHAnsi"/>
          <w:sz w:val="18"/>
        </w:rPr>
        <w:t>EO</w:t>
      </w:r>
      <w:r w:rsidRPr="009060F3">
        <w:rPr>
          <w:rFonts w:asciiTheme="minorHAnsi" w:hAnsiTheme="minorHAnsi" w:cstheme="minorHAnsi"/>
          <w:sz w:val="18"/>
        </w:rPr>
        <w:tab/>
        <w:t>Page</w:t>
      </w:r>
      <w:r w:rsidRPr="009060F3">
        <w:rPr>
          <w:rFonts w:asciiTheme="minorHAnsi" w:hAnsiTheme="minorHAnsi" w:cstheme="minorHAnsi"/>
          <w:spacing w:val="-1"/>
          <w:sz w:val="18"/>
        </w:rPr>
        <w:t xml:space="preserve"> </w:t>
      </w:r>
      <w:r w:rsidRPr="009060F3">
        <w:rPr>
          <w:rFonts w:asciiTheme="minorHAnsi" w:hAnsiTheme="minorHAnsi" w:cstheme="minorHAnsi"/>
          <w:sz w:val="18"/>
        </w:rPr>
        <w:t>1</w:t>
      </w:r>
      <w:r w:rsidRPr="009060F3">
        <w:rPr>
          <w:rFonts w:asciiTheme="minorHAnsi" w:hAnsiTheme="minorHAnsi" w:cstheme="minorHAnsi"/>
          <w:spacing w:val="-1"/>
          <w:sz w:val="18"/>
        </w:rPr>
        <w:t xml:space="preserve"> </w:t>
      </w:r>
      <w:r w:rsidRPr="009060F3">
        <w:rPr>
          <w:rFonts w:asciiTheme="minorHAnsi" w:hAnsiTheme="minorHAnsi" w:cstheme="minorHAnsi"/>
          <w:sz w:val="18"/>
        </w:rPr>
        <w:t xml:space="preserve">of 1                                                                           </w:t>
      </w:r>
      <w:r>
        <w:rPr>
          <w:rFonts w:asciiTheme="minorHAnsi" w:hAnsiTheme="minorHAnsi" w:cstheme="minorHAnsi"/>
          <w:sz w:val="18"/>
        </w:rPr>
        <w:t xml:space="preserve">   </w:t>
      </w:r>
      <w:r w:rsidR="0034106E">
        <w:rPr>
          <w:rFonts w:asciiTheme="minorHAnsi" w:hAnsiTheme="minorHAnsi" w:cstheme="minorHAnsi"/>
          <w:sz w:val="18"/>
        </w:rPr>
        <w:t xml:space="preserve"> </w:t>
      </w:r>
      <w:proofErr w:type="gramStart"/>
      <w:r w:rsidR="0034106E">
        <w:rPr>
          <w:rFonts w:asciiTheme="minorHAnsi" w:hAnsiTheme="minorHAnsi" w:cstheme="minorHAnsi"/>
          <w:sz w:val="18"/>
        </w:rPr>
        <w:t xml:space="preserve">   </w:t>
      </w:r>
      <w:r w:rsidRPr="009060F3">
        <w:rPr>
          <w:rFonts w:asciiTheme="minorHAnsi" w:hAnsiTheme="minorHAnsi" w:cstheme="minorHAnsi"/>
          <w:sz w:val="18"/>
        </w:rPr>
        <w:t>(</w:t>
      </w:r>
      <w:proofErr w:type="gramEnd"/>
      <w:r w:rsidRPr="009060F3">
        <w:rPr>
          <w:rFonts w:asciiTheme="minorHAnsi" w:hAnsiTheme="minorHAnsi" w:cstheme="minorHAnsi"/>
          <w:sz w:val="18"/>
        </w:rPr>
        <w:t>Rev.</w:t>
      </w:r>
      <w:r w:rsidRPr="009060F3">
        <w:rPr>
          <w:rFonts w:asciiTheme="minorHAnsi" w:hAnsiTheme="minorHAnsi" w:cstheme="minorHAnsi"/>
          <w:spacing w:val="-2"/>
          <w:sz w:val="18"/>
        </w:rPr>
        <w:t xml:space="preserve"> </w:t>
      </w:r>
      <w:r w:rsidRPr="009060F3">
        <w:rPr>
          <w:rFonts w:asciiTheme="minorHAnsi" w:hAnsiTheme="minorHAnsi" w:cstheme="minorHAnsi"/>
          <w:sz w:val="18"/>
        </w:rPr>
        <w:t>3/24/15)</w:t>
      </w:r>
      <w:r w:rsidR="0015073C" w:rsidRPr="009060F3">
        <w:rPr>
          <w:rFonts w:asciiTheme="minorHAnsi" w:hAnsiTheme="minorHAnsi" w:cstheme="minorHAnsi"/>
          <w:b/>
          <w:sz w:val="36"/>
          <w:szCs w:val="36"/>
        </w:rPr>
        <w:t xml:space="preserve"> </w:t>
      </w:r>
    </w:p>
    <w:sectPr w:rsidR="00F43F6A" w:rsidRPr="009060F3" w:rsidSect="00E4189C">
      <w:headerReference w:type="default" r:id="rId88"/>
      <w:footerReference w:type="default" r:id="rId89"/>
      <w:headerReference w:type="first" r:id="rId90"/>
      <w:footerReference w:type="first" r:id="rId91"/>
      <w:pgSz w:w="12240" w:h="15840" w:code="1"/>
      <w:pgMar w:top="1440" w:right="1080" w:bottom="1170" w:left="1080" w:header="288" w:footer="618" w:gutter="0"/>
      <w:pgNumType w:start="1"/>
      <w:cols w:space="720"/>
      <w:formProt w:val="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C2633" w14:textId="77777777" w:rsidR="00C064C8" w:rsidRDefault="00C064C8">
      <w:r>
        <w:separator/>
      </w:r>
    </w:p>
  </w:endnote>
  <w:endnote w:type="continuationSeparator" w:id="0">
    <w:p w14:paraId="595615ED" w14:textId="77777777" w:rsidR="00C064C8" w:rsidRDefault="00C064C8">
      <w:r>
        <w:continuationSeparator/>
      </w:r>
    </w:p>
  </w:endnote>
  <w:endnote w:type="continuationNotice" w:id="1">
    <w:p w14:paraId="06D04D0D" w14:textId="77777777" w:rsidR="00C064C8" w:rsidRDefault="00C064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venir Next LT Pro">
    <w:charset w:val="00"/>
    <w:family w:val="swiss"/>
    <w:pitch w:val="variable"/>
    <w:sig w:usb0="800000EF" w:usb1="5000204A" w:usb2="00000000" w:usb3="00000000" w:csb0="00000093" w:csb1="00000000"/>
  </w:font>
  <w:font w:name="CIDFont+F2">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8387" w14:textId="3E3AB72C" w:rsidR="00703BA1" w:rsidRPr="00BE2FD2" w:rsidRDefault="00703BA1" w:rsidP="00BD1165">
    <w:pPr>
      <w:jc w:val="right"/>
      <w:rPr>
        <w:rFonts w:ascii="Calibri" w:hAnsi="Calibri" w:cs="Calibri"/>
        <w:sz w:val="20"/>
      </w:rPr>
    </w:pPr>
    <w:r w:rsidRPr="00AB7D7F">
      <w:rPr>
        <w:rFonts w:ascii="Calibri" w:hAnsi="Calibri" w:cs="Calibri"/>
        <w:sz w:val="20"/>
      </w:rPr>
      <w:t xml:space="preserve">RFQ </w:t>
    </w:r>
    <w:r w:rsidRPr="00BE2FD2">
      <w:rPr>
        <w:rFonts w:ascii="Calibri" w:hAnsi="Calibri" w:cs="Calibri"/>
        <w:sz w:val="20"/>
      </w:rPr>
      <w:t xml:space="preserve">No. </w:t>
    </w:r>
    <w:r w:rsidR="00736569" w:rsidRPr="00736569">
      <w:rPr>
        <w:rFonts w:ascii="Calibri" w:hAnsi="Calibri" w:cs="Calibri"/>
        <w:sz w:val="20"/>
      </w:rPr>
      <w:t>902571</w:t>
    </w:r>
  </w:p>
  <w:p w14:paraId="2D8AD4DF" w14:textId="0B26A0F7" w:rsidR="00703BA1" w:rsidRPr="00BE2FD2" w:rsidRDefault="00D91454"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DD3F59">
      <w:rPr>
        <w:rFonts w:ascii="Calibri" w:hAnsi="Calibri" w:cs="Calibri"/>
        <w:noProof/>
        <w:sz w:val="20"/>
      </w:rPr>
      <w:t>29</w:t>
    </w:r>
    <w:r>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68A0" w14:textId="77777777" w:rsidR="00490C52" w:rsidRPr="00D91454" w:rsidRDefault="00490C52" w:rsidP="00490C52">
    <w:pPr>
      <w:pStyle w:val="Footer"/>
      <w:jc w:val="right"/>
      <w:rPr>
        <w:rFonts w:ascii="Calibri" w:hAnsi="Calibri" w:cs="Calibri"/>
        <w:sz w:val="20"/>
        <w:szCs w:val="14"/>
      </w:rPr>
    </w:pPr>
    <w:bookmarkStart w:id="81" w:name="_Hlk115717291"/>
    <w:bookmarkStart w:id="82" w:name="_Hlk115717292"/>
    <w:r w:rsidRPr="00D91454">
      <w:rPr>
        <w:rFonts w:ascii="Calibri" w:hAnsi="Calibri" w:cs="Calibri"/>
        <w:sz w:val="20"/>
        <w:szCs w:val="14"/>
      </w:rPr>
      <w:t>RF</w:t>
    </w:r>
    <w:r>
      <w:rPr>
        <w:rFonts w:ascii="Calibri" w:hAnsi="Calibri" w:cs="Calibri"/>
        <w:sz w:val="20"/>
        <w:szCs w:val="14"/>
      </w:rPr>
      <w:t>Q</w:t>
    </w:r>
    <w:r w:rsidRPr="00D91454">
      <w:rPr>
        <w:rFonts w:ascii="Calibri" w:hAnsi="Calibri" w:cs="Calibri"/>
        <w:sz w:val="20"/>
        <w:szCs w:val="14"/>
      </w:rPr>
      <w:t xml:space="preserve"> Non-Fed Procurement</w:t>
    </w:r>
  </w:p>
  <w:p w14:paraId="3513ECA4" w14:textId="0E90D2F1" w:rsidR="00490C52" w:rsidRPr="00797642" w:rsidRDefault="00490C52" w:rsidP="00490C52">
    <w:pPr>
      <w:pStyle w:val="Footer"/>
      <w:tabs>
        <w:tab w:val="clear" w:pos="8640"/>
        <w:tab w:val="right" w:pos="10080"/>
      </w:tabs>
      <w:jc w:val="right"/>
      <w:rPr>
        <w:rFonts w:ascii="Arial Narrow" w:hAnsi="Arial Narrow"/>
        <w:spacing w:val="10"/>
        <w:sz w:val="14"/>
        <w:szCs w:val="16"/>
      </w:rPr>
    </w:pPr>
    <w:r>
      <w:rPr>
        <w:rFonts w:ascii="Calibri" w:hAnsi="Calibri" w:cs="Calibri"/>
        <w:sz w:val="20"/>
        <w:szCs w:val="14"/>
      </w:rPr>
      <w:tab/>
    </w:r>
    <w:r>
      <w:rPr>
        <w:rFonts w:ascii="Calibri" w:hAnsi="Calibri" w:cs="Calibri"/>
        <w:sz w:val="20"/>
        <w:szCs w:val="14"/>
      </w:rPr>
      <w:tab/>
    </w:r>
    <w:r w:rsidRPr="00D91454">
      <w:rPr>
        <w:rFonts w:ascii="Calibri" w:hAnsi="Calibri" w:cs="Calibri"/>
        <w:sz w:val="20"/>
        <w:szCs w:val="14"/>
      </w:rPr>
      <w:t xml:space="preserve">Rev. </w:t>
    </w:r>
    <w:bookmarkEnd w:id="81"/>
    <w:bookmarkEnd w:id="82"/>
    <w:r>
      <w:rPr>
        <w:rFonts w:ascii="Calibri" w:hAnsi="Calibri" w:cs="Calibri"/>
        <w:sz w:val="20"/>
        <w:szCs w:val="14"/>
      </w:rPr>
      <w:t>9/13/2024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28B9E" w14:textId="19B265F0" w:rsidR="00703BA1" w:rsidRDefault="00703BA1" w:rsidP="004D397E">
    <w:pPr>
      <w:pStyle w:val="Footer"/>
      <w:tabs>
        <w:tab w:val="clear" w:pos="4320"/>
        <w:tab w:val="clear" w:pos="8640"/>
      </w:tabs>
      <w:jc w:val="right"/>
      <w:rPr>
        <w:rFonts w:ascii="Calibri" w:hAnsi="Calibri" w:cs="Calibri"/>
        <w:sz w:val="20"/>
      </w:rPr>
    </w:pPr>
    <w:r w:rsidRPr="00983DAC">
      <w:rPr>
        <w:rFonts w:ascii="Calibri" w:hAnsi="Calibri" w:cs="Calibri"/>
        <w:sz w:val="20"/>
      </w:rPr>
      <w:t>Bid Response Packet Instructions</w:t>
    </w:r>
  </w:p>
  <w:p w14:paraId="6BFD66E6" w14:textId="0A5CCE81" w:rsidR="00D91454" w:rsidRPr="00983DAC" w:rsidRDefault="00D91454"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DD3F59">
      <w:rPr>
        <w:rFonts w:ascii="Calibri" w:hAnsi="Calibri" w:cs="Calibri"/>
        <w:noProof/>
        <w:sz w:val="20"/>
      </w:rPr>
      <w:t>2</w:t>
    </w:r>
    <w:r>
      <w:rPr>
        <w:rFonts w:ascii="Calibri" w:hAnsi="Calibri" w:cs="Calibri"/>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D9F52" w14:textId="77777777" w:rsidR="00D91454" w:rsidRDefault="00D91454" w:rsidP="00D91454">
    <w:pPr>
      <w:pStyle w:val="Footer"/>
      <w:tabs>
        <w:tab w:val="clear" w:pos="4320"/>
        <w:tab w:val="clear" w:pos="8640"/>
      </w:tabs>
      <w:jc w:val="right"/>
      <w:rPr>
        <w:rFonts w:ascii="Calibri" w:hAnsi="Calibri" w:cs="Calibri"/>
        <w:sz w:val="20"/>
      </w:rPr>
    </w:pPr>
    <w:r w:rsidRPr="001215F1">
      <w:rPr>
        <w:rFonts w:ascii="Calibri" w:hAnsi="Calibri" w:cs="Calibri"/>
        <w:sz w:val="20"/>
      </w:rPr>
      <w:t>Bid Response Packet Instructions</w:t>
    </w:r>
  </w:p>
  <w:p w14:paraId="7E087D05" w14:textId="1F287206" w:rsidR="00D91454" w:rsidRPr="00D91454" w:rsidRDefault="00D91454" w:rsidP="00D91454">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DD3F59">
      <w:rPr>
        <w:rFonts w:ascii="Calibri" w:hAnsi="Calibri" w:cs="Calibri"/>
        <w:noProof/>
        <w:position w:val="8"/>
        <w:sz w:val="20"/>
      </w:rPr>
      <w:t>2</w:t>
    </w:r>
    <w:r>
      <w:rPr>
        <w:rFonts w:ascii="Calibri" w:hAnsi="Calibri" w:cs="Calibri"/>
        <w:position w:val="8"/>
        <w:sz w:val="20"/>
      </w:rPr>
      <w:fldChar w:fldCharType="end"/>
    </w:r>
  </w:p>
  <w:p w14:paraId="26B12CFE" w14:textId="77777777" w:rsidR="00D91454" w:rsidRPr="00797642" w:rsidRDefault="00D91454" w:rsidP="00752588">
    <w:pPr>
      <w:pStyle w:val="Footer"/>
      <w:tabs>
        <w:tab w:val="clear" w:pos="4320"/>
        <w:tab w:val="clear" w:pos="8640"/>
        <w:tab w:val="right" w:pos="10800"/>
      </w:tabs>
      <w:jc w:val="right"/>
      <w:rPr>
        <w:rFonts w:ascii="Arial Narrow" w:hAnsi="Arial Narrow"/>
        <w:spacing w:val="10"/>
        <w:sz w:val="14"/>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8EAC9" w14:textId="77777777" w:rsidR="00701A5F" w:rsidRPr="00A85450" w:rsidRDefault="00701A5F" w:rsidP="002A42B5">
    <w:pPr>
      <w:jc w:val="center"/>
      <w:rPr>
        <w:rFonts w:ascii="Calibri" w:hAnsi="Calibri" w:cs="Calibri"/>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133EC" w14:textId="58C443DD" w:rsidR="0015073C" w:rsidRPr="00983DAC" w:rsidRDefault="0015073C" w:rsidP="0015073C">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 xml:space="preserve">No. </w:t>
    </w:r>
    <w:r w:rsidR="001F0252" w:rsidRPr="001F0252">
      <w:rPr>
        <w:rFonts w:ascii="Calibri" w:hAnsi="Calibri" w:cs="Calibri"/>
        <w:sz w:val="20"/>
      </w:rPr>
      <w:t>902571</w:t>
    </w:r>
    <w:r w:rsidRPr="001F0252">
      <w:rPr>
        <w:rFonts w:ascii="Calibri" w:hAnsi="Calibri" w:cs="Calibri"/>
        <w:sz w:val="20"/>
      </w:rPr>
      <w:t xml:space="preserve"> </w:t>
    </w:r>
  </w:p>
  <w:p w14:paraId="4161DFD8" w14:textId="4BE878F9" w:rsidR="00983DAC" w:rsidRPr="0015073C" w:rsidRDefault="00D91454"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DD3F59">
      <w:rPr>
        <w:rFonts w:ascii="Calibri" w:hAnsi="Calibri" w:cs="Calibri"/>
        <w:noProof/>
        <w:sz w:val="20"/>
      </w:rPr>
      <w:t>15</w:t>
    </w:r>
    <w:r>
      <w:rPr>
        <w:rFonts w:ascii="Calibri" w:hAnsi="Calibri" w:cs="Calibri"/>
        <w:sz w:val="20"/>
      </w:rPr>
      <w:fldChar w:fldCharType="end"/>
    </w:r>
    <w:r w:rsidR="0015073C" w:rsidRPr="00983DAC">
      <w:rPr>
        <w:rFonts w:ascii="Calibri" w:hAnsi="Calibri" w:cs="Calibri"/>
        <w:sz w:val="20"/>
      </w:rPr>
      <w:t xml:space="preserve"> </w:t>
    </w:r>
    <w:r w:rsidR="0015073C" w:rsidRPr="00983DAC">
      <w:rPr>
        <w:rFonts w:ascii="Calibri" w:hAnsi="Calibri" w:cs="Calibri"/>
        <w:sz w:val="20"/>
      </w:rPr>
      <w:sym w:font="Wingdings" w:char="F026"/>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E1BF" w14:textId="77777777" w:rsidR="00752588" w:rsidRPr="00983DAC" w:rsidRDefault="00752588" w:rsidP="00752588">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 xml:space="preserve">No. </w:t>
    </w:r>
    <w:r w:rsidRPr="00983DAC">
      <w:rPr>
        <w:rFonts w:ascii="Calibri" w:hAnsi="Calibri" w:cs="Calibri"/>
        <w:color w:val="FF0000"/>
        <w:sz w:val="20"/>
      </w:rPr>
      <w:t>XXXXX</w:t>
    </w:r>
    <w:r w:rsidRPr="00983DAC">
      <w:rPr>
        <w:rFonts w:ascii="Calibri" w:hAnsi="Calibri" w:cs="Calibri"/>
        <w:color w:val="000000"/>
        <w:sz w:val="20"/>
      </w:rPr>
      <w:t xml:space="preserve"> </w:t>
    </w:r>
  </w:p>
  <w:p w14:paraId="1FB438ED" w14:textId="77777777" w:rsidR="005A0507" w:rsidRPr="00752588" w:rsidRDefault="00752588" w:rsidP="00752588">
    <w:pPr>
      <w:jc w:val="right"/>
      <w:rPr>
        <w:rFonts w:ascii="Calibri" w:hAnsi="Calibri" w:cs="Calibri"/>
        <w:sz w:val="20"/>
      </w:rPr>
    </w:pPr>
    <w:r w:rsidRPr="00983DAC">
      <w:rPr>
        <w:rFonts w:ascii="Calibri" w:hAnsi="Calibri" w:cs="Calibri"/>
        <w:position w:val="8"/>
        <w:sz w:val="20"/>
      </w:rPr>
      <w:t xml:space="preserve">Page </w:t>
    </w:r>
    <w:r w:rsidRPr="00983DAC">
      <w:rPr>
        <w:rFonts w:ascii="Calibri" w:hAnsi="Calibri" w:cs="Calibri"/>
        <w:position w:val="8"/>
        <w:sz w:val="20"/>
      </w:rPr>
      <w:fldChar w:fldCharType="begin"/>
    </w:r>
    <w:r w:rsidRPr="00983DAC">
      <w:rPr>
        <w:rFonts w:ascii="Calibri" w:hAnsi="Calibri" w:cs="Calibri"/>
        <w:position w:val="8"/>
        <w:sz w:val="20"/>
      </w:rPr>
      <w:instrText xml:space="preserve"> PAGE </w:instrText>
    </w:r>
    <w:r w:rsidRPr="00983DAC">
      <w:rPr>
        <w:rFonts w:ascii="Calibri" w:hAnsi="Calibri" w:cs="Calibri"/>
        <w:position w:val="8"/>
        <w:sz w:val="20"/>
      </w:rPr>
      <w:fldChar w:fldCharType="separate"/>
    </w:r>
    <w:r>
      <w:rPr>
        <w:rFonts w:ascii="Calibri" w:hAnsi="Calibri" w:cs="Calibri"/>
        <w:position w:val="8"/>
        <w:sz w:val="20"/>
      </w:rPr>
      <w:t>2</w:t>
    </w:r>
    <w:r w:rsidRPr="00983DAC">
      <w:rPr>
        <w:rFonts w:ascii="Calibri" w:hAnsi="Calibri" w:cs="Calibri"/>
        <w:position w:val="8"/>
        <w:sz w:val="20"/>
      </w:rPr>
      <w:fldChar w:fldCharType="end"/>
    </w:r>
    <w:r w:rsidRPr="00983DAC">
      <w:rPr>
        <w:rFonts w:ascii="Calibri" w:hAnsi="Calibri" w:cs="Calibri"/>
        <w:sz w:val="20"/>
      </w:rPr>
      <w:t xml:space="preserve"> </w:t>
    </w:r>
    <w:r w:rsidRPr="00983DAC">
      <w:rPr>
        <w:rFonts w:ascii="Calibri" w:hAnsi="Calibri" w:cs="Calibri"/>
        <w:sz w:val="20"/>
      </w:rPr>
      <w:sym w:font="Wingdings" w:char="F026"/>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BAD89" w14:textId="77777777" w:rsidR="00C064C8" w:rsidRDefault="00C064C8">
      <w:r>
        <w:separator/>
      </w:r>
    </w:p>
  </w:footnote>
  <w:footnote w:type="continuationSeparator" w:id="0">
    <w:p w14:paraId="3BA2FCAD" w14:textId="77777777" w:rsidR="00C064C8" w:rsidRDefault="00C064C8">
      <w:r>
        <w:continuationSeparator/>
      </w:r>
    </w:p>
  </w:footnote>
  <w:footnote w:type="continuationNotice" w:id="1">
    <w:p w14:paraId="60F34628" w14:textId="77777777" w:rsidR="00C064C8" w:rsidRDefault="00C064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3DE73" w14:textId="77777777" w:rsidR="00703BA1" w:rsidRDefault="00000000">
    <w:pPr>
      <w:pStyle w:val="Header"/>
    </w:pPr>
    <w:r>
      <w:rPr>
        <w:noProof/>
      </w:rPr>
      <w:pict w14:anchorId="10A5C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2" o:spid="_x0000_s1089" type="#_x0000_t75" style="position:absolute;margin-left:0;margin-top:0;width:319.5pt;height:319.5pt;z-index:-251658237;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3C9E" w14:textId="77777777" w:rsidR="00983DAC" w:rsidRDefault="00983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7BB4" w14:textId="77777777" w:rsidR="00703BA1" w:rsidRPr="007D3AE0" w:rsidRDefault="00703BA1" w:rsidP="00983DAC">
    <w:pPr>
      <w:tabs>
        <w:tab w:val="right" w:pos="10080"/>
      </w:tabs>
      <w:suppressAutoHyphens/>
      <w:ind w:left="360"/>
      <w:jc w:val="right"/>
      <w:rPr>
        <w:rFonts w:ascii="Calibri" w:hAnsi="Calibri" w:cs="Calibri"/>
        <w:spacing w:val="-3"/>
        <w:sz w:val="24"/>
      </w:rPr>
    </w:pPr>
    <w:r w:rsidRPr="007D3AE0">
      <w:rPr>
        <w:rFonts w:ascii="Calibri" w:hAnsi="Calibri" w:cs="Calibri"/>
        <w:spacing w:val="-3"/>
        <w:sz w:val="24"/>
      </w:rPr>
      <w:t>Specifications, Terms &amp; Conditions</w:t>
    </w:r>
  </w:p>
  <w:p w14:paraId="6236B328" w14:textId="00FCC1BD" w:rsidR="00703BA1" w:rsidRPr="00B76338" w:rsidRDefault="00703BA1" w:rsidP="00983DAC">
    <w:pPr>
      <w:pStyle w:val="Footer"/>
      <w:tabs>
        <w:tab w:val="clear" w:pos="4320"/>
        <w:tab w:val="clear" w:pos="8640"/>
        <w:tab w:val="right" w:pos="10080"/>
      </w:tabs>
      <w:rPr>
        <w:rFonts w:ascii="Calibri" w:hAnsi="Calibri" w:cs="Calibri"/>
        <w:spacing w:val="-3"/>
        <w:sz w:val="24"/>
      </w:rPr>
    </w:pPr>
    <w:r w:rsidRPr="007D3AE0">
      <w:rPr>
        <w:rFonts w:ascii="Calibri" w:hAnsi="Calibri" w:cs="Calibri"/>
        <w:spacing w:val="-3"/>
        <w:sz w:val="24"/>
      </w:rPr>
      <w:tab/>
    </w:r>
    <w:r w:rsidRPr="00B76338">
      <w:rPr>
        <w:rFonts w:ascii="Calibri" w:hAnsi="Calibri" w:cs="Calibri"/>
        <w:spacing w:val="-3"/>
        <w:sz w:val="24"/>
      </w:rPr>
      <w:t xml:space="preserve">for </w:t>
    </w:r>
    <w:r w:rsidR="00B76338" w:rsidRPr="00B76338">
      <w:rPr>
        <w:rFonts w:ascii="Calibri" w:hAnsi="Calibri" w:cs="Calibri"/>
        <w:spacing w:val="-3"/>
        <w:sz w:val="24"/>
      </w:rPr>
      <w:t>Legal Defense Representation</w:t>
    </w:r>
    <w:r w:rsidR="009668A5">
      <w:rPr>
        <w:rFonts w:ascii="Calibri" w:hAnsi="Calibri" w:cs="Calibri"/>
        <w:spacing w:val="-3"/>
        <w:sz w:val="24"/>
      </w:rPr>
      <w:t xml:space="preserve"> Services</w:t>
    </w:r>
  </w:p>
  <w:p w14:paraId="6783EEA7" w14:textId="77777777" w:rsidR="00703BA1" w:rsidRPr="00A85450" w:rsidRDefault="00703BA1" w:rsidP="002A42B5">
    <w:pPr>
      <w:pStyle w:val="Footer"/>
      <w:tabs>
        <w:tab w:val="clear" w:pos="4320"/>
        <w:tab w:val="clear" w:pos="8640"/>
        <w:tab w:val="right" w:pos="10440"/>
      </w:tabs>
      <w:rPr>
        <w:rFonts w:ascii="Calibri" w:hAnsi="Calibri" w:cs="Calibri"/>
        <w:sz w:val="10"/>
      </w:rPr>
    </w:pPr>
  </w:p>
  <w:p w14:paraId="4B6776CD" w14:textId="77777777" w:rsidR="00703BA1" w:rsidRDefault="00703BA1" w:rsidP="002A42B5">
    <w:pPr>
      <w:pStyle w:val="Footer"/>
      <w:pBdr>
        <w:top w:val="single" w:sz="6" w:space="1" w:color="auto"/>
      </w:pBdr>
      <w:tabs>
        <w:tab w:val="clear" w:pos="4320"/>
        <w:tab w:val="center" w:pos="5130"/>
      </w:tabs>
      <w:rPr>
        <w:sz w:val="10"/>
      </w:rPr>
    </w:pPr>
  </w:p>
  <w:p w14:paraId="5B457328" w14:textId="77777777" w:rsidR="00703BA1" w:rsidRDefault="00703BA1" w:rsidP="002A42B5">
    <w:pPr>
      <w:pStyle w:val="Footer"/>
      <w:pBdr>
        <w:top w:val="single" w:sz="6" w:space="1" w:color="auto"/>
      </w:pBdr>
      <w:tabs>
        <w:tab w:val="clear" w:pos="4320"/>
        <w:tab w:val="center" w:pos="5130"/>
      </w:tabs>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94F09" w14:textId="0E9301AE" w:rsidR="00D91454" w:rsidRPr="0037163A" w:rsidRDefault="00AF2D16" w:rsidP="006C7B02">
    <w:pPr>
      <w:pStyle w:val="RFP-QHeader1"/>
      <w:rPr>
        <w:rFonts w:ascii="Avenir Next LT Pro" w:hAnsi="Avenir Next LT Pro"/>
        <w:color w:val="7030A0"/>
        <w:sz w:val="16"/>
        <w:szCs w:val="16"/>
      </w:rPr>
    </w:pPr>
    <w:r>
      <w:rPr>
        <w:noProof/>
      </w:rPr>
      <w:drawing>
        <wp:anchor distT="0" distB="0" distL="114300" distR="114300" simplePos="0" relativeHeight="251658244" behindDoc="1" locked="0" layoutInCell="1" allowOverlap="1" wp14:anchorId="3792DF85" wp14:editId="1E92F8C3">
          <wp:simplePos x="0" y="0"/>
          <wp:positionH relativeFrom="margin">
            <wp:align>left</wp:align>
          </wp:positionH>
          <wp:positionV relativeFrom="paragraph">
            <wp:posOffset>-76007</wp:posOffset>
          </wp:positionV>
          <wp:extent cx="723569" cy="723569"/>
          <wp:effectExtent l="0" t="0" r="635" b="635"/>
          <wp:wrapNone/>
          <wp:docPr id="111" name="Picture 10"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569" cy="723569"/>
                  </a:xfrm>
                  <a:prstGeom prst="rect">
                    <a:avLst/>
                  </a:prstGeom>
                  <a:noFill/>
                </pic:spPr>
              </pic:pic>
            </a:graphicData>
          </a:graphic>
          <wp14:sizeRelH relativeFrom="page">
            <wp14:pctWidth>0</wp14:pctWidth>
          </wp14:sizeRelH>
          <wp14:sizeRelV relativeFrom="page">
            <wp14:pctHeight>0</wp14:pctHeight>
          </wp14:sizeRelV>
        </wp:anchor>
      </w:drawing>
    </w:r>
  </w:p>
  <w:p w14:paraId="40B35D41" w14:textId="635378C2" w:rsidR="00703BA1" w:rsidRDefault="00000000">
    <w:pPr>
      <w:pStyle w:val="Header"/>
    </w:pPr>
    <w:r>
      <w:rPr>
        <w:noProof/>
      </w:rPr>
      <w:pict w14:anchorId="42D61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1" o:spid="_x0000_s1088" type="#_x0000_t75" style="position:absolute;margin-left:0;margin-top:0;width:319.5pt;height:319.5pt;z-index:-251658240;mso-position-horizontal:center;mso-position-horizontal-relative:margin;mso-position-vertical:center;mso-position-vertical-relative:margin" o:allowincell="f">
          <v:imagedata r:id="rId2" o:title="county of alameda 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75F73" w14:textId="2521C830" w:rsidR="00703BA1" w:rsidRPr="000A03E2" w:rsidRDefault="00703BA1" w:rsidP="000A0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4F327" w14:textId="24157B6A" w:rsidR="00D91454" w:rsidRPr="00D91454" w:rsidRDefault="00AF2D16" w:rsidP="00D91454">
    <w:pPr>
      <w:pStyle w:val="RFP-QHeader1"/>
      <w:rPr>
        <w:rFonts w:ascii="Avenir Next LT Pro" w:hAnsi="Avenir Next LT Pro"/>
        <w:color w:val="7030A0"/>
        <w:sz w:val="20"/>
        <w:szCs w:val="20"/>
        <w:highlight w:val="yellow"/>
      </w:rPr>
    </w:pPr>
    <w:r>
      <w:rPr>
        <w:noProof/>
      </w:rPr>
      <w:drawing>
        <wp:anchor distT="0" distB="0" distL="114300" distR="114300" simplePos="0" relativeHeight="251658246" behindDoc="1" locked="0" layoutInCell="1" allowOverlap="1" wp14:anchorId="64CD641B" wp14:editId="30F5761B">
          <wp:simplePos x="0" y="0"/>
          <wp:positionH relativeFrom="margin">
            <wp:align>left</wp:align>
          </wp:positionH>
          <wp:positionV relativeFrom="paragraph">
            <wp:posOffset>-83489</wp:posOffset>
          </wp:positionV>
          <wp:extent cx="723265" cy="723265"/>
          <wp:effectExtent l="0" t="0" r="635" b="635"/>
          <wp:wrapNone/>
          <wp:docPr id="113" name="Picture 11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pic:spPr>
              </pic:pic>
            </a:graphicData>
          </a:graphic>
          <wp14:sizeRelH relativeFrom="page">
            <wp14:pctWidth>0</wp14:pctWidth>
          </wp14:sizeRelH>
          <wp14:sizeRelV relativeFrom="page">
            <wp14:pctHeight>0</wp14:pctHeight>
          </wp14:sizeRelV>
        </wp:anchor>
      </w:drawing>
    </w:r>
  </w:p>
  <w:p w14:paraId="6C00D184" w14:textId="06051374" w:rsidR="00D91454" w:rsidRDefault="00AF2D16">
    <w:pPr>
      <w:pStyle w:val="Header"/>
    </w:pPr>
    <w:r>
      <w:rPr>
        <w:noProof/>
      </w:rPr>
      <w:drawing>
        <wp:anchor distT="0" distB="0" distL="114300" distR="114300" simplePos="0" relativeHeight="251658245" behindDoc="1" locked="0" layoutInCell="0" allowOverlap="1" wp14:anchorId="36863BBF" wp14:editId="0C3C7299">
          <wp:simplePos x="0" y="0"/>
          <wp:positionH relativeFrom="margin">
            <wp:align>center</wp:align>
          </wp:positionH>
          <wp:positionV relativeFrom="margin">
            <wp:align>center</wp:align>
          </wp:positionV>
          <wp:extent cx="4057650" cy="4057650"/>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4E9E" w14:textId="77777777" w:rsidR="00701A5F" w:rsidRDefault="00000000">
    <w:pPr>
      <w:pStyle w:val="Header"/>
    </w:pPr>
    <w:r>
      <w:rPr>
        <w:noProof/>
      </w:rPr>
      <w:pict w14:anchorId="22AC8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0" type="#_x0000_t75" style="position:absolute;margin-left:0;margin-top:0;width:319.5pt;height:319.5pt;z-index:-251658239;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995E9" w14:textId="77777777" w:rsidR="00701A5F" w:rsidRPr="000A03E2" w:rsidRDefault="00701A5F" w:rsidP="00932021">
    <w:pPr>
      <w:pStyle w:val="Header"/>
      <w:tabs>
        <w:tab w:val="clear" w:pos="4320"/>
        <w:tab w:val="clear" w:pos="8640"/>
        <w:tab w:val="right" w:pos="10800"/>
      </w:tabs>
    </w:pPr>
    <w:r>
      <w:rPr>
        <w:noProof/>
      </w:rPr>
      <w:drawing>
        <wp:anchor distT="0" distB="0" distL="114300" distR="114300" simplePos="0" relativeHeight="251658247" behindDoc="1" locked="0" layoutInCell="0" allowOverlap="1" wp14:anchorId="0940C821" wp14:editId="18C94CB9">
          <wp:simplePos x="0" y="0"/>
          <wp:positionH relativeFrom="margin">
            <wp:posOffset>1230630</wp:posOffset>
          </wp:positionH>
          <wp:positionV relativeFrom="margin">
            <wp:posOffset>2283460</wp:posOffset>
          </wp:positionV>
          <wp:extent cx="4057650" cy="4057650"/>
          <wp:effectExtent l="0" t="0" r="0" b="0"/>
          <wp:wrapNone/>
          <wp:docPr id="1259862449" name="Picture 1259862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9775" w14:textId="77777777" w:rsidR="00701A5F" w:rsidRDefault="00000000">
    <w:pPr>
      <w:pStyle w:val="Header"/>
    </w:pPr>
    <w:r>
      <w:rPr>
        <w:noProof/>
      </w:rPr>
      <w:pict w14:anchorId="4F0E1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1" type="#_x0000_t75" style="position:absolute;margin-left:0;margin-top:0;width:319.5pt;height:319.5pt;z-index:-251658238;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76DD" w14:textId="77777777" w:rsidR="00500136" w:rsidRPr="000A03E2" w:rsidRDefault="00500136" w:rsidP="00932021">
    <w:pPr>
      <w:pStyle w:val="Header"/>
      <w:tabs>
        <w:tab w:val="clear" w:pos="4320"/>
        <w:tab w:val="clear" w:pos="8640"/>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11AC3885"/>
    <w:multiLevelType w:val="hybridMultilevel"/>
    <w:tmpl w:val="EDA0956E"/>
    <w:lvl w:ilvl="0" w:tplc="3C7E0144">
      <w:start w:val="1"/>
      <w:numFmt w:val="lowerLetter"/>
      <w:lvlText w:val="(%1)"/>
      <w:lvlJc w:val="left"/>
      <w:pPr>
        <w:ind w:left="4680" w:hanging="360"/>
      </w:pPr>
      <w:rPr>
        <w:rFonts w:ascii="Calibri" w:hAnsi="Calibri" w:cs="Times New Roman"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 w15:restartNumberingAfterBreak="0">
    <w:nsid w:val="12B43E26"/>
    <w:multiLevelType w:val="hybridMultilevel"/>
    <w:tmpl w:val="48EAB4D8"/>
    <w:lvl w:ilvl="0" w:tplc="692AD410">
      <w:start w:val="1"/>
      <w:numFmt w:val="decimal"/>
      <w:lvlText w:val="%1."/>
      <w:lvlJc w:val="left"/>
      <w:pPr>
        <w:ind w:left="468" w:hanging="361"/>
      </w:pPr>
      <w:rPr>
        <w:rFonts w:ascii="Arial Narrow" w:eastAsia="Arial Narrow" w:hAnsi="Arial Narrow" w:cs="Arial Narrow" w:hint="default"/>
        <w:b w:val="0"/>
        <w:bCs w:val="0"/>
        <w:i w:val="0"/>
        <w:iCs w:val="0"/>
        <w:spacing w:val="-1"/>
        <w:w w:val="100"/>
        <w:sz w:val="19"/>
        <w:szCs w:val="19"/>
        <w:lang w:val="en-US" w:eastAsia="en-US" w:bidi="ar-SA"/>
      </w:rPr>
    </w:lvl>
    <w:lvl w:ilvl="1" w:tplc="8E48E640">
      <w:numFmt w:val="bullet"/>
      <w:lvlText w:val="–"/>
      <w:lvlJc w:val="left"/>
      <w:pPr>
        <w:ind w:left="828" w:hanging="360"/>
      </w:pPr>
      <w:rPr>
        <w:rFonts w:ascii="Times New Roman" w:eastAsia="Times New Roman" w:hAnsi="Times New Roman" w:cs="Times New Roman" w:hint="default"/>
        <w:b w:val="0"/>
        <w:bCs w:val="0"/>
        <w:i w:val="0"/>
        <w:iCs w:val="0"/>
        <w:w w:val="100"/>
        <w:sz w:val="21"/>
        <w:szCs w:val="21"/>
        <w:lang w:val="en-US" w:eastAsia="en-US" w:bidi="ar-SA"/>
      </w:rPr>
    </w:lvl>
    <w:lvl w:ilvl="2" w:tplc="A0706906">
      <w:numFmt w:val="bullet"/>
      <w:lvlText w:val="•"/>
      <w:lvlJc w:val="left"/>
      <w:pPr>
        <w:ind w:left="1930" w:hanging="360"/>
      </w:pPr>
      <w:rPr>
        <w:rFonts w:hint="default"/>
        <w:lang w:val="en-US" w:eastAsia="en-US" w:bidi="ar-SA"/>
      </w:rPr>
    </w:lvl>
    <w:lvl w:ilvl="3" w:tplc="65140510">
      <w:numFmt w:val="bullet"/>
      <w:lvlText w:val="•"/>
      <w:lvlJc w:val="left"/>
      <w:pPr>
        <w:ind w:left="3041" w:hanging="360"/>
      </w:pPr>
      <w:rPr>
        <w:rFonts w:hint="default"/>
        <w:lang w:val="en-US" w:eastAsia="en-US" w:bidi="ar-SA"/>
      </w:rPr>
    </w:lvl>
    <w:lvl w:ilvl="4" w:tplc="6FBCF7A8">
      <w:numFmt w:val="bullet"/>
      <w:lvlText w:val="•"/>
      <w:lvlJc w:val="left"/>
      <w:pPr>
        <w:ind w:left="4152" w:hanging="360"/>
      </w:pPr>
      <w:rPr>
        <w:rFonts w:hint="default"/>
        <w:lang w:val="en-US" w:eastAsia="en-US" w:bidi="ar-SA"/>
      </w:rPr>
    </w:lvl>
    <w:lvl w:ilvl="5" w:tplc="8A88E760">
      <w:numFmt w:val="bullet"/>
      <w:lvlText w:val="•"/>
      <w:lvlJc w:val="left"/>
      <w:pPr>
        <w:ind w:left="5263" w:hanging="360"/>
      </w:pPr>
      <w:rPr>
        <w:rFonts w:hint="default"/>
        <w:lang w:val="en-US" w:eastAsia="en-US" w:bidi="ar-SA"/>
      </w:rPr>
    </w:lvl>
    <w:lvl w:ilvl="6" w:tplc="DBE8018A">
      <w:numFmt w:val="bullet"/>
      <w:lvlText w:val="•"/>
      <w:lvlJc w:val="left"/>
      <w:pPr>
        <w:ind w:left="6374" w:hanging="360"/>
      </w:pPr>
      <w:rPr>
        <w:rFonts w:hint="default"/>
        <w:lang w:val="en-US" w:eastAsia="en-US" w:bidi="ar-SA"/>
      </w:rPr>
    </w:lvl>
    <w:lvl w:ilvl="7" w:tplc="778465DC">
      <w:numFmt w:val="bullet"/>
      <w:lvlText w:val="•"/>
      <w:lvlJc w:val="left"/>
      <w:pPr>
        <w:ind w:left="7485" w:hanging="360"/>
      </w:pPr>
      <w:rPr>
        <w:rFonts w:hint="default"/>
        <w:lang w:val="en-US" w:eastAsia="en-US" w:bidi="ar-SA"/>
      </w:rPr>
    </w:lvl>
    <w:lvl w:ilvl="8" w:tplc="2342040E">
      <w:numFmt w:val="bullet"/>
      <w:lvlText w:val="•"/>
      <w:lvlJc w:val="left"/>
      <w:pPr>
        <w:ind w:left="8596" w:hanging="360"/>
      </w:pPr>
      <w:rPr>
        <w:rFonts w:hint="default"/>
        <w:lang w:val="en-US" w:eastAsia="en-US" w:bidi="ar-SA"/>
      </w:rPr>
    </w:lvl>
  </w:abstractNum>
  <w:abstractNum w:abstractNumId="4" w15:restartNumberingAfterBreak="0">
    <w:nsid w:val="1419380E"/>
    <w:multiLevelType w:val="hybridMultilevel"/>
    <w:tmpl w:val="3D2E8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36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112C8"/>
    <w:multiLevelType w:val="hybridMultilevel"/>
    <w:tmpl w:val="9E267EFE"/>
    <w:lvl w:ilvl="0" w:tplc="68086DC8">
      <w:start w:val="1"/>
      <w:numFmt w:val="decimal"/>
      <w:lvlText w:val="(%1)"/>
      <w:lvlJc w:val="left"/>
      <w:pPr>
        <w:ind w:left="3960" w:hanging="360"/>
      </w:pPr>
      <w:rPr>
        <w:rFonts w:ascii="Calibri" w:hAnsi="Calibri" w:cs="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1D382F1A"/>
    <w:multiLevelType w:val="hybridMultilevel"/>
    <w:tmpl w:val="60ECA764"/>
    <w:lvl w:ilvl="0" w:tplc="632C0D1C">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E5707"/>
    <w:multiLevelType w:val="hybridMultilevel"/>
    <w:tmpl w:val="4CA85262"/>
    <w:lvl w:ilvl="0" w:tplc="FE709250">
      <w:start w:val="1"/>
      <w:numFmt w:val="upperLetter"/>
      <w:lvlText w:val="%1."/>
      <w:lvlJc w:val="left"/>
      <w:pPr>
        <w:ind w:left="1800" w:hanging="360"/>
      </w:pPr>
      <w:rPr>
        <w:rFonts w:ascii="Calibri" w:hAnsi="Calibri" w:cs="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2D158D9"/>
    <w:multiLevelType w:val="multilevel"/>
    <w:tmpl w:val="639000E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ascii="Calibri" w:hAnsi="Calibri" w:cs="Times New Roman" w:hint="default"/>
      </w:rPr>
    </w:lvl>
    <w:lvl w:ilvl="4">
      <w:start w:val="1"/>
      <w:numFmt w:val="lowerLetter"/>
      <w:lvlText w:val="%5."/>
      <w:lvlJc w:val="left"/>
      <w:pPr>
        <w:ind w:left="3240" w:hanging="360"/>
      </w:pPr>
      <w:rPr>
        <w:rFonts w:ascii="Calibri" w:hAnsi="Calibri" w:cs="Times New Roman"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29A142DE"/>
    <w:multiLevelType w:val="hybridMultilevel"/>
    <w:tmpl w:val="E4BEFC6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4E47D3"/>
    <w:multiLevelType w:val="hybridMultilevel"/>
    <w:tmpl w:val="ED9AB6A0"/>
    <w:lvl w:ilvl="0" w:tplc="6BF06CF8">
      <w:start w:val="1"/>
      <w:numFmt w:val="lowerLetter"/>
      <w:lvlText w:val="%1)"/>
      <w:lvlJc w:val="left"/>
      <w:pPr>
        <w:ind w:left="1800" w:hanging="360"/>
      </w:pPr>
      <w:rPr>
        <w:rFonts w:asciiTheme="minorHAnsi" w:hAnsiTheme="minorHAnsi" w:cstheme="minorHAnsi"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65050E3"/>
    <w:multiLevelType w:val="multilevel"/>
    <w:tmpl w:val="2E166694"/>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D593B2E"/>
    <w:multiLevelType w:val="hybridMultilevel"/>
    <w:tmpl w:val="239C6768"/>
    <w:lvl w:ilvl="0" w:tplc="69FC72DA">
      <w:start w:val="1"/>
      <w:numFmt w:val="lowerLetter"/>
      <w:lvlText w:val="%1."/>
      <w:lvlJc w:val="left"/>
      <w:pPr>
        <w:ind w:left="720" w:hanging="360"/>
      </w:pPr>
      <w:rPr>
        <w:b w:val="0"/>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A953D1"/>
    <w:multiLevelType w:val="multilevel"/>
    <w:tmpl w:val="7A7E8EFA"/>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5"/>
      <w:numFmt w:val="lowerLetter"/>
      <w:lvlText w:val="%4."/>
      <w:lvlJc w:val="left"/>
      <w:pPr>
        <w:tabs>
          <w:tab w:val="num" w:pos="2160"/>
        </w:tabs>
        <w:ind w:left="2880" w:hanging="720"/>
      </w:pPr>
      <w:rPr>
        <w:rFonts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79F66C9"/>
    <w:multiLevelType w:val="hybridMultilevel"/>
    <w:tmpl w:val="DA3481C6"/>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7"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4C2C026D"/>
    <w:multiLevelType w:val="multilevel"/>
    <w:tmpl w:val="7C2C3BA8"/>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8"/>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asciiTheme="minorHAnsi" w:eastAsia="Times New Roman" w:hAnsiTheme="minorHAnsi" w:cstheme="minorHAnsi"/>
        <w:b w:val="0"/>
        <w:i w:val="0"/>
        <w:caps w:val="0"/>
        <w:strike w:val="0"/>
        <w:dstrike w:val="0"/>
        <w:vanish w:val="0"/>
        <w:color w:val="000000"/>
        <w:kern w:val="0"/>
        <w:sz w:val="24"/>
        <w:szCs w:val="22"/>
        <w:u w:val="none"/>
        <w:vertAlign w:val="baseline"/>
      </w:rPr>
    </w:lvl>
    <w:lvl w:ilvl="4">
      <w:start w:val="1"/>
      <w:numFmt w:val="decimal"/>
      <w:pStyle w:val="Item10"/>
      <w:lvlText w:val="(%5)"/>
      <w:lvlJc w:val="left"/>
      <w:pPr>
        <w:tabs>
          <w:tab w:val="num" w:pos="2880"/>
        </w:tabs>
        <w:ind w:left="3600" w:hanging="720"/>
      </w:pPr>
      <w:rPr>
        <w:rFonts w:asciiTheme="minorHAnsi" w:eastAsia="Times New Roman" w:hAnsiTheme="minorHAnsi" w:cstheme="minorHAnsi"/>
        <w:b w:val="0"/>
        <w:i w:val="0"/>
        <w:caps w:val="0"/>
        <w:strike w:val="0"/>
        <w:dstrike w:val="0"/>
        <w:vanish w:val="0"/>
        <w:color w:val="000000"/>
        <w:kern w:val="0"/>
        <w:sz w:val="24"/>
        <w:szCs w:val="24"/>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4"/>
        <w:szCs w:val="24"/>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4"/>
        <w:szCs w:val="22"/>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D6559EC"/>
    <w:multiLevelType w:val="hybridMultilevel"/>
    <w:tmpl w:val="68A02982"/>
    <w:lvl w:ilvl="0" w:tplc="BF2440A2">
      <w:start w:val="1"/>
      <w:numFmt w:val="upperRoman"/>
      <w:lvlText w:val="%1."/>
      <w:lvlJc w:val="left"/>
      <w:pPr>
        <w:ind w:left="1440" w:hanging="720"/>
      </w:pPr>
      <w:rPr>
        <w:rFonts w:ascii="Arial" w:hAnsi="Arial" w:cs="Arial"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360891"/>
    <w:multiLevelType w:val="hybridMultilevel"/>
    <w:tmpl w:val="775A5CAC"/>
    <w:lvl w:ilvl="0" w:tplc="9C88A2EA">
      <w:start w:val="1"/>
      <w:numFmt w:val="decimal"/>
      <w:lvlText w:val="(%1)"/>
      <w:lvlJc w:val="left"/>
      <w:rPr>
        <w:rFonts w:ascii="Calibri" w:hAnsi="Calibri" w:cs="Calibr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8F09E0"/>
    <w:multiLevelType w:val="hybridMultilevel"/>
    <w:tmpl w:val="6E9485AE"/>
    <w:lvl w:ilvl="0" w:tplc="04090019">
      <w:start w:val="1"/>
      <w:numFmt w:val="lowerLetter"/>
      <w:lvlText w:val="%1."/>
      <w:lvlJc w:val="left"/>
      <w:pPr>
        <w:ind w:left="2880" w:hanging="360"/>
      </w:pPr>
      <w:rPr>
        <w:rFonts w:hint="default"/>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5FB740AC"/>
    <w:multiLevelType w:val="hybridMultilevel"/>
    <w:tmpl w:val="F544FBEA"/>
    <w:lvl w:ilvl="0" w:tplc="FCB681DE">
      <w:start w:val="1"/>
      <w:numFmt w:val="lowerRoman"/>
      <w:lvlText w:val="(%1)"/>
      <w:lvlJc w:val="left"/>
      <w:pPr>
        <w:ind w:left="5760" w:hanging="720"/>
      </w:pPr>
      <w:rPr>
        <w:rFonts w:ascii="Calibri" w:hAnsi="Calibri" w:cs="Times New Roman"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5" w15:restartNumberingAfterBreak="0">
    <w:nsid w:val="6374322F"/>
    <w:multiLevelType w:val="multilevel"/>
    <w:tmpl w:val="35C898D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B1E3C7D"/>
    <w:multiLevelType w:val="hybridMultilevel"/>
    <w:tmpl w:val="A6DCF4F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4EB3943"/>
    <w:multiLevelType w:val="multilevel"/>
    <w:tmpl w:val="934432F8"/>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7755419A"/>
    <w:multiLevelType w:val="hybridMultilevel"/>
    <w:tmpl w:val="407ADF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0CCCC1E">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D62BE0"/>
    <w:multiLevelType w:val="hybridMultilevel"/>
    <w:tmpl w:val="7640D9CE"/>
    <w:lvl w:ilvl="0" w:tplc="3D6EF54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BA5083"/>
    <w:multiLevelType w:val="hybridMultilevel"/>
    <w:tmpl w:val="D68410DA"/>
    <w:lvl w:ilvl="0" w:tplc="68086DC8">
      <w:start w:val="1"/>
      <w:numFmt w:val="decimal"/>
      <w:lvlText w:val="(%1)"/>
      <w:lvlJc w:val="left"/>
      <w:pPr>
        <w:ind w:left="2880" w:hanging="360"/>
      </w:pPr>
      <w:rPr>
        <w:rFonts w:ascii="Calibri" w:hAnsi="Calibri" w:cs="Times New Roman"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num w:numId="1" w16cid:durableId="1863587059">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79689672">
    <w:abstractNumId w:val="1"/>
  </w:num>
  <w:num w:numId="3" w16cid:durableId="1008172669">
    <w:abstractNumId w:val="18"/>
  </w:num>
  <w:num w:numId="4" w16cid:durableId="13697214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50737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11320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57228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07548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10165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9275903">
    <w:abstractNumId w:val="27"/>
  </w:num>
  <w:num w:numId="11" w16cid:durableId="174463102">
    <w:abstractNumId w:val="21"/>
  </w:num>
  <w:num w:numId="12" w16cid:durableId="1391927858">
    <w:abstractNumId w:val="10"/>
  </w:num>
  <w:num w:numId="13" w16cid:durableId="26760155">
    <w:abstractNumId w:val="9"/>
  </w:num>
  <w:num w:numId="14" w16cid:durableId="1083793253">
    <w:abstractNumId w:val="26"/>
  </w:num>
  <w:num w:numId="15" w16cid:durableId="1710718301">
    <w:abstractNumId w:val="25"/>
  </w:num>
  <w:num w:numId="16" w16cid:durableId="813595530">
    <w:abstractNumId w:val="12"/>
  </w:num>
  <w:num w:numId="17" w16cid:durableId="1072043200">
    <w:abstractNumId w:val="18"/>
    <w:lvlOverride w:ilvl="0">
      <w:startOverride w:val="2"/>
    </w:lvlOverride>
    <w:lvlOverride w:ilvl="1">
      <w:startOverride w:val="15"/>
    </w:lvlOverride>
    <w:lvlOverride w:ilvl="2">
      <w:startOverride w:val="4"/>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3971915">
    <w:abstractNumId w:val="28"/>
  </w:num>
  <w:num w:numId="19" w16cid:durableId="2038433359">
    <w:abstractNumId w:val="15"/>
  </w:num>
  <w:num w:numId="20" w16cid:durableId="1284967530">
    <w:abstractNumId w:val="4"/>
  </w:num>
  <w:num w:numId="21" w16cid:durableId="1645114543">
    <w:abstractNumId w:val="30"/>
  </w:num>
  <w:num w:numId="22" w16cid:durableId="501824538">
    <w:abstractNumId w:val="6"/>
  </w:num>
  <w:num w:numId="23" w16cid:durableId="2023317573">
    <w:abstractNumId w:val="22"/>
  </w:num>
  <w:num w:numId="24" w16cid:durableId="609053187">
    <w:abstractNumId w:val="13"/>
  </w:num>
  <w:num w:numId="25" w16cid:durableId="840707085">
    <w:abstractNumId w:val="14"/>
  </w:num>
  <w:num w:numId="26" w16cid:durableId="405422605">
    <w:abstractNumId w:val="18"/>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4559326">
    <w:abstractNumId w:val="17"/>
  </w:num>
  <w:num w:numId="28" w16cid:durableId="1312909860">
    <w:abstractNumId w:val="20"/>
  </w:num>
  <w:num w:numId="29" w16cid:durableId="598179636">
    <w:abstractNumId w:val="23"/>
  </w:num>
  <w:num w:numId="30" w16cid:durableId="1976329390">
    <w:abstractNumId w:val="16"/>
  </w:num>
  <w:num w:numId="31" w16cid:durableId="326369738">
    <w:abstractNumId w:val="3"/>
  </w:num>
  <w:num w:numId="32" w16cid:durableId="371616963">
    <w:abstractNumId w:val="11"/>
  </w:num>
  <w:num w:numId="33" w16cid:durableId="2005471220">
    <w:abstractNumId w:val="2"/>
  </w:num>
  <w:num w:numId="34" w16cid:durableId="2010518802">
    <w:abstractNumId w:val="29"/>
  </w:num>
  <w:num w:numId="35" w16cid:durableId="10118391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1314872">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MKsFAMRYt+gtAAAA"/>
  </w:docVars>
  <w:rsids>
    <w:rsidRoot w:val="00A44F60"/>
    <w:rsid w:val="000014C8"/>
    <w:rsid w:val="00001D68"/>
    <w:rsid w:val="0000216C"/>
    <w:rsid w:val="00003041"/>
    <w:rsid w:val="0000383D"/>
    <w:rsid w:val="00003B4D"/>
    <w:rsid w:val="00003D08"/>
    <w:rsid w:val="0000474B"/>
    <w:rsid w:val="00005CB8"/>
    <w:rsid w:val="00006059"/>
    <w:rsid w:val="000060A5"/>
    <w:rsid w:val="00006C34"/>
    <w:rsid w:val="0000735A"/>
    <w:rsid w:val="0000769B"/>
    <w:rsid w:val="0000793D"/>
    <w:rsid w:val="00007AC1"/>
    <w:rsid w:val="00007D2F"/>
    <w:rsid w:val="00011821"/>
    <w:rsid w:val="00013901"/>
    <w:rsid w:val="00013C76"/>
    <w:rsid w:val="0001449B"/>
    <w:rsid w:val="000152A9"/>
    <w:rsid w:val="000156FD"/>
    <w:rsid w:val="000158EF"/>
    <w:rsid w:val="00015E6F"/>
    <w:rsid w:val="00015EA6"/>
    <w:rsid w:val="00016FB6"/>
    <w:rsid w:val="00017184"/>
    <w:rsid w:val="0002097B"/>
    <w:rsid w:val="00020FA7"/>
    <w:rsid w:val="00021232"/>
    <w:rsid w:val="00021376"/>
    <w:rsid w:val="00024521"/>
    <w:rsid w:val="00024EC1"/>
    <w:rsid w:val="00025680"/>
    <w:rsid w:val="00025AB0"/>
    <w:rsid w:val="00027007"/>
    <w:rsid w:val="000278E0"/>
    <w:rsid w:val="00027904"/>
    <w:rsid w:val="000279F4"/>
    <w:rsid w:val="00027E7C"/>
    <w:rsid w:val="00031AC5"/>
    <w:rsid w:val="00033E5E"/>
    <w:rsid w:val="00034200"/>
    <w:rsid w:val="000352A4"/>
    <w:rsid w:val="00035D97"/>
    <w:rsid w:val="00035F4D"/>
    <w:rsid w:val="000363F4"/>
    <w:rsid w:val="00036CD6"/>
    <w:rsid w:val="00037298"/>
    <w:rsid w:val="00037DA9"/>
    <w:rsid w:val="000433E4"/>
    <w:rsid w:val="0004356A"/>
    <w:rsid w:val="00044295"/>
    <w:rsid w:val="000442CA"/>
    <w:rsid w:val="0004564D"/>
    <w:rsid w:val="000458B8"/>
    <w:rsid w:val="00045F56"/>
    <w:rsid w:val="000460D7"/>
    <w:rsid w:val="00046A22"/>
    <w:rsid w:val="000509F0"/>
    <w:rsid w:val="000531EA"/>
    <w:rsid w:val="000547B7"/>
    <w:rsid w:val="000548D3"/>
    <w:rsid w:val="000557BD"/>
    <w:rsid w:val="000569D7"/>
    <w:rsid w:val="000571C7"/>
    <w:rsid w:val="00057842"/>
    <w:rsid w:val="00060255"/>
    <w:rsid w:val="00060E77"/>
    <w:rsid w:val="00062811"/>
    <w:rsid w:val="00062812"/>
    <w:rsid w:val="00062A1E"/>
    <w:rsid w:val="00062A88"/>
    <w:rsid w:val="0006380B"/>
    <w:rsid w:val="00063E8C"/>
    <w:rsid w:val="00065521"/>
    <w:rsid w:val="000656F0"/>
    <w:rsid w:val="00065FB8"/>
    <w:rsid w:val="000664F5"/>
    <w:rsid w:val="0006741F"/>
    <w:rsid w:val="00067824"/>
    <w:rsid w:val="00070D99"/>
    <w:rsid w:val="00071570"/>
    <w:rsid w:val="000723B0"/>
    <w:rsid w:val="00073322"/>
    <w:rsid w:val="00073990"/>
    <w:rsid w:val="00075E0D"/>
    <w:rsid w:val="00076208"/>
    <w:rsid w:val="00077780"/>
    <w:rsid w:val="00077996"/>
    <w:rsid w:val="00077B11"/>
    <w:rsid w:val="0008060F"/>
    <w:rsid w:val="00080CA9"/>
    <w:rsid w:val="00080E65"/>
    <w:rsid w:val="000823B6"/>
    <w:rsid w:val="000824AB"/>
    <w:rsid w:val="000834B2"/>
    <w:rsid w:val="000848F9"/>
    <w:rsid w:val="00085AAE"/>
    <w:rsid w:val="00090BC1"/>
    <w:rsid w:val="00091C92"/>
    <w:rsid w:val="00092399"/>
    <w:rsid w:val="00092D18"/>
    <w:rsid w:val="0009327A"/>
    <w:rsid w:val="000932BF"/>
    <w:rsid w:val="0009598D"/>
    <w:rsid w:val="00096053"/>
    <w:rsid w:val="0009674A"/>
    <w:rsid w:val="000969CB"/>
    <w:rsid w:val="00096AA3"/>
    <w:rsid w:val="00097BC8"/>
    <w:rsid w:val="00097D1C"/>
    <w:rsid w:val="000A03E2"/>
    <w:rsid w:val="000A1012"/>
    <w:rsid w:val="000A1C05"/>
    <w:rsid w:val="000A3929"/>
    <w:rsid w:val="000A3BF6"/>
    <w:rsid w:val="000A3C82"/>
    <w:rsid w:val="000A5807"/>
    <w:rsid w:val="000A5854"/>
    <w:rsid w:val="000A5FD0"/>
    <w:rsid w:val="000A610C"/>
    <w:rsid w:val="000A67F7"/>
    <w:rsid w:val="000A799A"/>
    <w:rsid w:val="000A7AED"/>
    <w:rsid w:val="000A7DAF"/>
    <w:rsid w:val="000B2B95"/>
    <w:rsid w:val="000B36A0"/>
    <w:rsid w:val="000B4A2E"/>
    <w:rsid w:val="000B5396"/>
    <w:rsid w:val="000B5BC8"/>
    <w:rsid w:val="000B5E5F"/>
    <w:rsid w:val="000B61A0"/>
    <w:rsid w:val="000B64BB"/>
    <w:rsid w:val="000B7206"/>
    <w:rsid w:val="000B7BD4"/>
    <w:rsid w:val="000C17C3"/>
    <w:rsid w:val="000C2584"/>
    <w:rsid w:val="000C4399"/>
    <w:rsid w:val="000C56B5"/>
    <w:rsid w:val="000C6DF2"/>
    <w:rsid w:val="000D01A7"/>
    <w:rsid w:val="000D20CE"/>
    <w:rsid w:val="000D308A"/>
    <w:rsid w:val="000D3A57"/>
    <w:rsid w:val="000D3F31"/>
    <w:rsid w:val="000D5618"/>
    <w:rsid w:val="000D7E71"/>
    <w:rsid w:val="000E16B4"/>
    <w:rsid w:val="000E25B1"/>
    <w:rsid w:val="000E2802"/>
    <w:rsid w:val="000E326B"/>
    <w:rsid w:val="000E48AC"/>
    <w:rsid w:val="000E5642"/>
    <w:rsid w:val="000E5B37"/>
    <w:rsid w:val="000E7B05"/>
    <w:rsid w:val="000E7F3B"/>
    <w:rsid w:val="000F040F"/>
    <w:rsid w:val="000F0FC4"/>
    <w:rsid w:val="000F1379"/>
    <w:rsid w:val="000F1AD1"/>
    <w:rsid w:val="000F3000"/>
    <w:rsid w:val="000F3520"/>
    <w:rsid w:val="000F3633"/>
    <w:rsid w:val="000F3FCD"/>
    <w:rsid w:val="000F4BF4"/>
    <w:rsid w:val="000F4FCA"/>
    <w:rsid w:val="000F5C5E"/>
    <w:rsid w:val="000F6D90"/>
    <w:rsid w:val="000F7019"/>
    <w:rsid w:val="000F79FE"/>
    <w:rsid w:val="0010034E"/>
    <w:rsid w:val="00100546"/>
    <w:rsid w:val="00102800"/>
    <w:rsid w:val="00103138"/>
    <w:rsid w:val="00103689"/>
    <w:rsid w:val="00104F5B"/>
    <w:rsid w:val="001053A0"/>
    <w:rsid w:val="001063DA"/>
    <w:rsid w:val="00110070"/>
    <w:rsid w:val="001102A2"/>
    <w:rsid w:val="00111AAE"/>
    <w:rsid w:val="00111D40"/>
    <w:rsid w:val="001125F2"/>
    <w:rsid w:val="00112A28"/>
    <w:rsid w:val="00113947"/>
    <w:rsid w:val="0011421B"/>
    <w:rsid w:val="0011500B"/>
    <w:rsid w:val="00115496"/>
    <w:rsid w:val="001165A1"/>
    <w:rsid w:val="00117325"/>
    <w:rsid w:val="001176F7"/>
    <w:rsid w:val="00117EA2"/>
    <w:rsid w:val="001209F7"/>
    <w:rsid w:val="001210FC"/>
    <w:rsid w:val="0012128F"/>
    <w:rsid w:val="00121E47"/>
    <w:rsid w:val="00122061"/>
    <w:rsid w:val="00122F72"/>
    <w:rsid w:val="001242CD"/>
    <w:rsid w:val="00124967"/>
    <w:rsid w:val="0012539B"/>
    <w:rsid w:val="00125498"/>
    <w:rsid w:val="001254C4"/>
    <w:rsid w:val="0013037C"/>
    <w:rsid w:val="00130E2C"/>
    <w:rsid w:val="00130F5F"/>
    <w:rsid w:val="00131558"/>
    <w:rsid w:val="00132EB1"/>
    <w:rsid w:val="00133617"/>
    <w:rsid w:val="00133FC5"/>
    <w:rsid w:val="00134C4A"/>
    <w:rsid w:val="00134D08"/>
    <w:rsid w:val="00134E07"/>
    <w:rsid w:val="00135474"/>
    <w:rsid w:val="0013651B"/>
    <w:rsid w:val="001365AF"/>
    <w:rsid w:val="0013723D"/>
    <w:rsid w:val="00140AF5"/>
    <w:rsid w:val="00140B30"/>
    <w:rsid w:val="00141E70"/>
    <w:rsid w:val="001428A4"/>
    <w:rsid w:val="00142BC2"/>
    <w:rsid w:val="0014344E"/>
    <w:rsid w:val="00145AA6"/>
    <w:rsid w:val="00146586"/>
    <w:rsid w:val="00146986"/>
    <w:rsid w:val="00147B8C"/>
    <w:rsid w:val="00147EAE"/>
    <w:rsid w:val="0015073C"/>
    <w:rsid w:val="00153328"/>
    <w:rsid w:val="00153732"/>
    <w:rsid w:val="00153CD2"/>
    <w:rsid w:val="0015469C"/>
    <w:rsid w:val="0015520E"/>
    <w:rsid w:val="001553B4"/>
    <w:rsid w:val="00156239"/>
    <w:rsid w:val="00156FE5"/>
    <w:rsid w:val="00160C1B"/>
    <w:rsid w:val="00161783"/>
    <w:rsid w:val="00161F0A"/>
    <w:rsid w:val="0016487B"/>
    <w:rsid w:val="00165BD4"/>
    <w:rsid w:val="00165C83"/>
    <w:rsid w:val="001661B3"/>
    <w:rsid w:val="001674C4"/>
    <w:rsid w:val="00167539"/>
    <w:rsid w:val="00167849"/>
    <w:rsid w:val="0016799A"/>
    <w:rsid w:val="00171A8D"/>
    <w:rsid w:val="001723CC"/>
    <w:rsid w:val="0017325A"/>
    <w:rsid w:val="00174358"/>
    <w:rsid w:val="00174D99"/>
    <w:rsid w:val="00175282"/>
    <w:rsid w:val="001753F8"/>
    <w:rsid w:val="00175C5A"/>
    <w:rsid w:val="00176B0F"/>
    <w:rsid w:val="00176BD5"/>
    <w:rsid w:val="00180862"/>
    <w:rsid w:val="00180A20"/>
    <w:rsid w:val="00180F02"/>
    <w:rsid w:val="001810AF"/>
    <w:rsid w:val="00181867"/>
    <w:rsid w:val="00181F46"/>
    <w:rsid w:val="0018302D"/>
    <w:rsid w:val="00183B36"/>
    <w:rsid w:val="00183CB7"/>
    <w:rsid w:val="00184923"/>
    <w:rsid w:val="00184BF9"/>
    <w:rsid w:val="00184D3E"/>
    <w:rsid w:val="00185D70"/>
    <w:rsid w:val="00185DEA"/>
    <w:rsid w:val="00185DF8"/>
    <w:rsid w:val="00187B38"/>
    <w:rsid w:val="00187C6B"/>
    <w:rsid w:val="00187FAC"/>
    <w:rsid w:val="00190795"/>
    <w:rsid w:val="001912C9"/>
    <w:rsid w:val="0019211B"/>
    <w:rsid w:val="0019262F"/>
    <w:rsid w:val="00192BEC"/>
    <w:rsid w:val="00192D92"/>
    <w:rsid w:val="00193C60"/>
    <w:rsid w:val="00193F1D"/>
    <w:rsid w:val="00194847"/>
    <w:rsid w:val="0019506F"/>
    <w:rsid w:val="0019697B"/>
    <w:rsid w:val="00197301"/>
    <w:rsid w:val="001A07A6"/>
    <w:rsid w:val="001A1517"/>
    <w:rsid w:val="001A3B95"/>
    <w:rsid w:val="001A3D4E"/>
    <w:rsid w:val="001A41D6"/>
    <w:rsid w:val="001A49B1"/>
    <w:rsid w:val="001A5516"/>
    <w:rsid w:val="001A662C"/>
    <w:rsid w:val="001A76B8"/>
    <w:rsid w:val="001A7C9C"/>
    <w:rsid w:val="001B040A"/>
    <w:rsid w:val="001B0704"/>
    <w:rsid w:val="001B19D3"/>
    <w:rsid w:val="001B1B49"/>
    <w:rsid w:val="001B1B4E"/>
    <w:rsid w:val="001B1D07"/>
    <w:rsid w:val="001B1ECE"/>
    <w:rsid w:val="001B33D9"/>
    <w:rsid w:val="001B4706"/>
    <w:rsid w:val="001B548B"/>
    <w:rsid w:val="001B7118"/>
    <w:rsid w:val="001B7488"/>
    <w:rsid w:val="001C0410"/>
    <w:rsid w:val="001C04A0"/>
    <w:rsid w:val="001C2A9A"/>
    <w:rsid w:val="001C3D29"/>
    <w:rsid w:val="001C3F6D"/>
    <w:rsid w:val="001C4D3F"/>
    <w:rsid w:val="001C604C"/>
    <w:rsid w:val="001C6094"/>
    <w:rsid w:val="001C61C6"/>
    <w:rsid w:val="001C7755"/>
    <w:rsid w:val="001D04D6"/>
    <w:rsid w:val="001D0F66"/>
    <w:rsid w:val="001D1E72"/>
    <w:rsid w:val="001D2B4B"/>
    <w:rsid w:val="001D2CBD"/>
    <w:rsid w:val="001D39E6"/>
    <w:rsid w:val="001D3CD5"/>
    <w:rsid w:val="001D4310"/>
    <w:rsid w:val="001D4B3C"/>
    <w:rsid w:val="001D5B04"/>
    <w:rsid w:val="001D5CEC"/>
    <w:rsid w:val="001D60CE"/>
    <w:rsid w:val="001D6BC3"/>
    <w:rsid w:val="001D7C0F"/>
    <w:rsid w:val="001D7FEC"/>
    <w:rsid w:val="001E0A61"/>
    <w:rsid w:val="001E0FB6"/>
    <w:rsid w:val="001E11B9"/>
    <w:rsid w:val="001E1FB9"/>
    <w:rsid w:val="001E26F5"/>
    <w:rsid w:val="001E33B4"/>
    <w:rsid w:val="001E6957"/>
    <w:rsid w:val="001E6A87"/>
    <w:rsid w:val="001E7711"/>
    <w:rsid w:val="001E79D5"/>
    <w:rsid w:val="001F0252"/>
    <w:rsid w:val="001F283B"/>
    <w:rsid w:val="001F2EE1"/>
    <w:rsid w:val="001F3C14"/>
    <w:rsid w:val="001F4100"/>
    <w:rsid w:val="001F5B6B"/>
    <w:rsid w:val="001F5EE0"/>
    <w:rsid w:val="001F620C"/>
    <w:rsid w:val="001F6EFD"/>
    <w:rsid w:val="001F7A78"/>
    <w:rsid w:val="001F7D0F"/>
    <w:rsid w:val="001F7D41"/>
    <w:rsid w:val="001F7D6F"/>
    <w:rsid w:val="001F7FDE"/>
    <w:rsid w:val="00200ADC"/>
    <w:rsid w:val="002032F7"/>
    <w:rsid w:val="00203626"/>
    <w:rsid w:val="0020374F"/>
    <w:rsid w:val="00203D78"/>
    <w:rsid w:val="00203E57"/>
    <w:rsid w:val="00204426"/>
    <w:rsid w:val="00205EC2"/>
    <w:rsid w:val="002061F8"/>
    <w:rsid w:val="00206599"/>
    <w:rsid w:val="00206AF1"/>
    <w:rsid w:val="00207BD4"/>
    <w:rsid w:val="00210055"/>
    <w:rsid w:val="0021082C"/>
    <w:rsid w:val="00210A64"/>
    <w:rsid w:val="00210E89"/>
    <w:rsid w:val="00211C95"/>
    <w:rsid w:val="002122D9"/>
    <w:rsid w:val="00212E24"/>
    <w:rsid w:val="002130CB"/>
    <w:rsid w:val="00213163"/>
    <w:rsid w:val="00213F0B"/>
    <w:rsid w:val="002146F7"/>
    <w:rsid w:val="00215807"/>
    <w:rsid w:val="00217FD8"/>
    <w:rsid w:val="00221753"/>
    <w:rsid w:val="00222715"/>
    <w:rsid w:val="00222E88"/>
    <w:rsid w:val="002255DA"/>
    <w:rsid w:val="00225610"/>
    <w:rsid w:val="0022652C"/>
    <w:rsid w:val="00226729"/>
    <w:rsid w:val="00226D2A"/>
    <w:rsid w:val="002270A9"/>
    <w:rsid w:val="00227243"/>
    <w:rsid w:val="0022789B"/>
    <w:rsid w:val="0023119D"/>
    <w:rsid w:val="0023127A"/>
    <w:rsid w:val="00231281"/>
    <w:rsid w:val="002313EF"/>
    <w:rsid w:val="002325B5"/>
    <w:rsid w:val="00232E12"/>
    <w:rsid w:val="00233518"/>
    <w:rsid w:val="002336B5"/>
    <w:rsid w:val="00234427"/>
    <w:rsid w:val="002375FF"/>
    <w:rsid w:val="0024052F"/>
    <w:rsid w:val="0024064A"/>
    <w:rsid w:val="00241260"/>
    <w:rsid w:val="002435D4"/>
    <w:rsid w:val="00243B25"/>
    <w:rsid w:val="00245C3F"/>
    <w:rsid w:val="00245DE1"/>
    <w:rsid w:val="00246AF3"/>
    <w:rsid w:val="00247471"/>
    <w:rsid w:val="002475DC"/>
    <w:rsid w:val="002478D3"/>
    <w:rsid w:val="00247B71"/>
    <w:rsid w:val="00250612"/>
    <w:rsid w:val="00251143"/>
    <w:rsid w:val="002515FB"/>
    <w:rsid w:val="00251E19"/>
    <w:rsid w:val="00255B8E"/>
    <w:rsid w:val="00255D3C"/>
    <w:rsid w:val="002568E0"/>
    <w:rsid w:val="00261671"/>
    <w:rsid w:val="00261A0C"/>
    <w:rsid w:val="00261F03"/>
    <w:rsid w:val="00263ED0"/>
    <w:rsid w:val="00264FDF"/>
    <w:rsid w:val="00266288"/>
    <w:rsid w:val="002669A4"/>
    <w:rsid w:val="00267098"/>
    <w:rsid w:val="00271174"/>
    <w:rsid w:val="00272687"/>
    <w:rsid w:val="00272A5C"/>
    <w:rsid w:val="0027368B"/>
    <w:rsid w:val="00274F3C"/>
    <w:rsid w:val="002757D9"/>
    <w:rsid w:val="00277FA9"/>
    <w:rsid w:val="002802E5"/>
    <w:rsid w:val="00281336"/>
    <w:rsid w:val="002828D4"/>
    <w:rsid w:val="002832ED"/>
    <w:rsid w:val="002838EC"/>
    <w:rsid w:val="00283EB9"/>
    <w:rsid w:val="0028419F"/>
    <w:rsid w:val="00287BD3"/>
    <w:rsid w:val="00287D01"/>
    <w:rsid w:val="00292FA3"/>
    <w:rsid w:val="002939DA"/>
    <w:rsid w:val="00293A11"/>
    <w:rsid w:val="002941E8"/>
    <w:rsid w:val="00294416"/>
    <w:rsid w:val="002947DC"/>
    <w:rsid w:val="002952D0"/>
    <w:rsid w:val="002966BA"/>
    <w:rsid w:val="00296B8A"/>
    <w:rsid w:val="002A1F24"/>
    <w:rsid w:val="002A23D2"/>
    <w:rsid w:val="002A2CD3"/>
    <w:rsid w:val="002A416B"/>
    <w:rsid w:val="002A42B5"/>
    <w:rsid w:val="002A47DF"/>
    <w:rsid w:val="002A5690"/>
    <w:rsid w:val="002A6851"/>
    <w:rsid w:val="002A6DA5"/>
    <w:rsid w:val="002A79E5"/>
    <w:rsid w:val="002A7B46"/>
    <w:rsid w:val="002A7F97"/>
    <w:rsid w:val="002B12D5"/>
    <w:rsid w:val="002B141F"/>
    <w:rsid w:val="002B1E6A"/>
    <w:rsid w:val="002B31A2"/>
    <w:rsid w:val="002B3B2E"/>
    <w:rsid w:val="002B469C"/>
    <w:rsid w:val="002B57CD"/>
    <w:rsid w:val="002B62A4"/>
    <w:rsid w:val="002B6851"/>
    <w:rsid w:val="002C069F"/>
    <w:rsid w:val="002C07C9"/>
    <w:rsid w:val="002C0F01"/>
    <w:rsid w:val="002C2B73"/>
    <w:rsid w:val="002C3232"/>
    <w:rsid w:val="002C348B"/>
    <w:rsid w:val="002C35B9"/>
    <w:rsid w:val="002C41F9"/>
    <w:rsid w:val="002C43E7"/>
    <w:rsid w:val="002C44FB"/>
    <w:rsid w:val="002C4CA2"/>
    <w:rsid w:val="002C536B"/>
    <w:rsid w:val="002C5DFD"/>
    <w:rsid w:val="002C6FE5"/>
    <w:rsid w:val="002C7083"/>
    <w:rsid w:val="002C70A2"/>
    <w:rsid w:val="002C72FB"/>
    <w:rsid w:val="002D1A9A"/>
    <w:rsid w:val="002D2E9B"/>
    <w:rsid w:val="002D33B0"/>
    <w:rsid w:val="002D355A"/>
    <w:rsid w:val="002D36D0"/>
    <w:rsid w:val="002D593D"/>
    <w:rsid w:val="002D6331"/>
    <w:rsid w:val="002D6375"/>
    <w:rsid w:val="002D6F52"/>
    <w:rsid w:val="002D75F1"/>
    <w:rsid w:val="002E1C46"/>
    <w:rsid w:val="002E2AA3"/>
    <w:rsid w:val="002E36C5"/>
    <w:rsid w:val="002E3946"/>
    <w:rsid w:val="002E4C33"/>
    <w:rsid w:val="002E7239"/>
    <w:rsid w:val="002E72F6"/>
    <w:rsid w:val="002F03BD"/>
    <w:rsid w:val="002F0B5C"/>
    <w:rsid w:val="002F0CB2"/>
    <w:rsid w:val="002F15CF"/>
    <w:rsid w:val="002F1647"/>
    <w:rsid w:val="002F19BC"/>
    <w:rsid w:val="002F249E"/>
    <w:rsid w:val="002F3E3A"/>
    <w:rsid w:val="002F3F96"/>
    <w:rsid w:val="002F4CB7"/>
    <w:rsid w:val="002F5EAC"/>
    <w:rsid w:val="002F6313"/>
    <w:rsid w:val="003013B4"/>
    <w:rsid w:val="003021E8"/>
    <w:rsid w:val="00302EF4"/>
    <w:rsid w:val="003038FB"/>
    <w:rsid w:val="00303AD6"/>
    <w:rsid w:val="00304028"/>
    <w:rsid w:val="003049D2"/>
    <w:rsid w:val="00306487"/>
    <w:rsid w:val="00307C45"/>
    <w:rsid w:val="00310523"/>
    <w:rsid w:val="00310AE2"/>
    <w:rsid w:val="0031178F"/>
    <w:rsid w:val="00312803"/>
    <w:rsid w:val="00312C59"/>
    <w:rsid w:val="00313A37"/>
    <w:rsid w:val="00313F79"/>
    <w:rsid w:val="00314CAD"/>
    <w:rsid w:val="00316B1C"/>
    <w:rsid w:val="00317103"/>
    <w:rsid w:val="0031759C"/>
    <w:rsid w:val="00317654"/>
    <w:rsid w:val="00320378"/>
    <w:rsid w:val="003209B0"/>
    <w:rsid w:val="00321019"/>
    <w:rsid w:val="003216D7"/>
    <w:rsid w:val="00321901"/>
    <w:rsid w:val="003236F0"/>
    <w:rsid w:val="003245F0"/>
    <w:rsid w:val="00324F0B"/>
    <w:rsid w:val="00326EF0"/>
    <w:rsid w:val="00326F31"/>
    <w:rsid w:val="00327021"/>
    <w:rsid w:val="0033034B"/>
    <w:rsid w:val="0033079C"/>
    <w:rsid w:val="00330B7C"/>
    <w:rsid w:val="003311B2"/>
    <w:rsid w:val="00331510"/>
    <w:rsid w:val="0033237C"/>
    <w:rsid w:val="00332BA9"/>
    <w:rsid w:val="00332BC7"/>
    <w:rsid w:val="003339BE"/>
    <w:rsid w:val="00333A84"/>
    <w:rsid w:val="003345AB"/>
    <w:rsid w:val="0033480C"/>
    <w:rsid w:val="0033606A"/>
    <w:rsid w:val="00336FD1"/>
    <w:rsid w:val="0034049B"/>
    <w:rsid w:val="00340D50"/>
    <w:rsid w:val="0034106E"/>
    <w:rsid w:val="00343D61"/>
    <w:rsid w:val="0034743A"/>
    <w:rsid w:val="00347A84"/>
    <w:rsid w:val="00347D7C"/>
    <w:rsid w:val="003512EB"/>
    <w:rsid w:val="0035141D"/>
    <w:rsid w:val="0035143C"/>
    <w:rsid w:val="00351B4C"/>
    <w:rsid w:val="00351F4A"/>
    <w:rsid w:val="0035202E"/>
    <w:rsid w:val="003533DB"/>
    <w:rsid w:val="0035352E"/>
    <w:rsid w:val="0035453C"/>
    <w:rsid w:val="003546B9"/>
    <w:rsid w:val="00354706"/>
    <w:rsid w:val="003548D8"/>
    <w:rsid w:val="0035538A"/>
    <w:rsid w:val="0035570D"/>
    <w:rsid w:val="0035603C"/>
    <w:rsid w:val="00356299"/>
    <w:rsid w:val="00356E69"/>
    <w:rsid w:val="003604EC"/>
    <w:rsid w:val="0036090B"/>
    <w:rsid w:val="003609BC"/>
    <w:rsid w:val="003609ED"/>
    <w:rsid w:val="0036135F"/>
    <w:rsid w:val="00362754"/>
    <w:rsid w:val="00362C0D"/>
    <w:rsid w:val="00362FFD"/>
    <w:rsid w:val="0036312C"/>
    <w:rsid w:val="003636EF"/>
    <w:rsid w:val="0036380E"/>
    <w:rsid w:val="003645BA"/>
    <w:rsid w:val="00364720"/>
    <w:rsid w:val="003664FA"/>
    <w:rsid w:val="0036690C"/>
    <w:rsid w:val="00366ABD"/>
    <w:rsid w:val="003701D0"/>
    <w:rsid w:val="00370BD9"/>
    <w:rsid w:val="00371B9A"/>
    <w:rsid w:val="00373AF2"/>
    <w:rsid w:val="00373C09"/>
    <w:rsid w:val="0037417C"/>
    <w:rsid w:val="00375A07"/>
    <w:rsid w:val="00375F63"/>
    <w:rsid w:val="003765FC"/>
    <w:rsid w:val="00380633"/>
    <w:rsid w:val="003814A8"/>
    <w:rsid w:val="00382C28"/>
    <w:rsid w:val="00382F3D"/>
    <w:rsid w:val="00383E6F"/>
    <w:rsid w:val="00385F07"/>
    <w:rsid w:val="003872E9"/>
    <w:rsid w:val="00390D76"/>
    <w:rsid w:val="0039139E"/>
    <w:rsid w:val="00391463"/>
    <w:rsid w:val="003924F0"/>
    <w:rsid w:val="003930ED"/>
    <w:rsid w:val="00393CFB"/>
    <w:rsid w:val="00394041"/>
    <w:rsid w:val="00394393"/>
    <w:rsid w:val="0039766A"/>
    <w:rsid w:val="003A0FAE"/>
    <w:rsid w:val="003A1E70"/>
    <w:rsid w:val="003A483F"/>
    <w:rsid w:val="003A4DFF"/>
    <w:rsid w:val="003A50B3"/>
    <w:rsid w:val="003A5D97"/>
    <w:rsid w:val="003A6C66"/>
    <w:rsid w:val="003A7FD7"/>
    <w:rsid w:val="003B10D7"/>
    <w:rsid w:val="003B1CFC"/>
    <w:rsid w:val="003B209F"/>
    <w:rsid w:val="003B220F"/>
    <w:rsid w:val="003B2C65"/>
    <w:rsid w:val="003B3869"/>
    <w:rsid w:val="003B4E87"/>
    <w:rsid w:val="003B563B"/>
    <w:rsid w:val="003B62F3"/>
    <w:rsid w:val="003B6A4B"/>
    <w:rsid w:val="003B710D"/>
    <w:rsid w:val="003B7135"/>
    <w:rsid w:val="003B79BD"/>
    <w:rsid w:val="003B7A15"/>
    <w:rsid w:val="003C08B0"/>
    <w:rsid w:val="003C1685"/>
    <w:rsid w:val="003C1F4F"/>
    <w:rsid w:val="003C37EB"/>
    <w:rsid w:val="003C3FA7"/>
    <w:rsid w:val="003C4B84"/>
    <w:rsid w:val="003C50ED"/>
    <w:rsid w:val="003C527A"/>
    <w:rsid w:val="003C69A2"/>
    <w:rsid w:val="003D0825"/>
    <w:rsid w:val="003D3218"/>
    <w:rsid w:val="003D35D9"/>
    <w:rsid w:val="003D3717"/>
    <w:rsid w:val="003D3E5A"/>
    <w:rsid w:val="003D4B11"/>
    <w:rsid w:val="003D5115"/>
    <w:rsid w:val="003D55A4"/>
    <w:rsid w:val="003D6005"/>
    <w:rsid w:val="003D68BD"/>
    <w:rsid w:val="003D7C75"/>
    <w:rsid w:val="003E0761"/>
    <w:rsid w:val="003E2833"/>
    <w:rsid w:val="003E46D3"/>
    <w:rsid w:val="003E5D13"/>
    <w:rsid w:val="003E7112"/>
    <w:rsid w:val="003E76F9"/>
    <w:rsid w:val="003E78AC"/>
    <w:rsid w:val="003E7BD4"/>
    <w:rsid w:val="003F2D71"/>
    <w:rsid w:val="003F3581"/>
    <w:rsid w:val="003F4A72"/>
    <w:rsid w:val="003F55CA"/>
    <w:rsid w:val="003F5966"/>
    <w:rsid w:val="003F7C72"/>
    <w:rsid w:val="004000E3"/>
    <w:rsid w:val="004009E3"/>
    <w:rsid w:val="00401BE6"/>
    <w:rsid w:val="00402477"/>
    <w:rsid w:val="00403A40"/>
    <w:rsid w:val="00406213"/>
    <w:rsid w:val="00406DAC"/>
    <w:rsid w:val="00406FD5"/>
    <w:rsid w:val="0040752C"/>
    <w:rsid w:val="00412086"/>
    <w:rsid w:val="00413D76"/>
    <w:rsid w:val="0041432E"/>
    <w:rsid w:val="00414351"/>
    <w:rsid w:val="004147E3"/>
    <w:rsid w:val="004170F4"/>
    <w:rsid w:val="004204B6"/>
    <w:rsid w:val="00420B47"/>
    <w:rsid w:val="004233BB"/>
    <w:rsid w:val="004233E6"/>
    <w:rsid w:val="004245C2"/>
    <w:rsid w:val="00426566"/>
    <w:rsid w:val="00426D49"/>
    <w:rsid w:val="00426DA0"/>
    <w:rsid w:val="00427F96"/>
    <w:rsid w:val="004315A6"/>
    <w:rsid w:val="004326A4"/>
    <w:rsid w:val="00432849"/>
    <w:rsid w:val="00432928"/>
    <w:rsid w:val="00433F08"/>
    <w:rsid w:val="004349DD"/>
    <w:rsid w:val="00435202"/>
    <w:rsid w:val="004353DC"/>
    <w:rsid w:val="00435B98"/>
    <w:rsid w:val="00436489"/>
    <w:rsid w:val="004366F5"/>
    <w:rsid w:val="004428BD"/>
    <w:rsid w:val="00442D70"/>
    <w:rsid w:val="0044367A"/>
    <w:rsid w:val="004448A7"/>
    <w:rsid w:val="004453AF"/>
    <w:rsid w:val="004458E3"/>
    <w:rsid w:val="00445BAB"/>
    <w:rsid w:val="00445C5D"/>
    <w:rsid w:val="0044624E"/>
    <w:rsid w:val="00450F71"/>
    <w:rsid w:val="004511AD"/>
    <w:rsid w:val="0045129E"/>
    <w:rsid w:val="004515AC"/>
    <w:rsid w:val="004516E7"/>
    <w:rsid w:val="004517EB"/>
    <w:rsid w:val="004532E2"/>
    <w:rsid w:val="00455A3B"/>
    <w:rsid w:val="004573C4"/>
    <w:rsid w:val="004573FA"/>
    <w:rsid w:val="004574E4"/>
    <w:rsid w:val="00457C41"/>
    <w:rsid w:val="00457FD8"/>
    <w:rsid w:val="004602DD"/>
    <w:rsid w:val="004617D7"/>
    <w:rsid w:val="00461B5E"/>
    <w:rsid w:val="0046270F"/>
    <w:rsid w:val="00463730"/>
    <w:rsid w:val="0046393E"/>
    <w:rsid w:val="00466175"/>
    <w:rsid w:val="00467F10"/>
    <w:rsid w:val="0047027B"/>
    <w:rsid w:val="00471B19"/>
    <w:rsid w:val="00471DDF"/>
    <w:rsid w:val="00472219"/>
    <w:rsid w:val="00472F15"/>
    <w:rsid w:val="00472F4B"/>
    <w:rsid w:val="00473BB7"/>
    <w:rsid w:val="00474240"/>
    <w:rsid w:val="0047799A"/>
    <w:rsid w:val="00477F8D"/>
    <w:rsid w:val="00480646"/>
    <w:rsid w:val="00480CFF"/>
    <w:rsid w:val="004813B6"/>
    <w:rsid w:val="00481EA4"/>
    <w:rsid w:val="00482612"/>
    <w:rsid w:val="004828AA"/>
    <w:rsid w:val="00482DC6"/>
    <w:rsid w:val="00482E3A"/>
    <w:rsid w:val="00483CA4"/>
    <w:rsid w:val="0048404C"/>
    <w:rsid w:val="0048484E"/>
    <w:rsid w:val="004853C4"/>
    <w:rsid w:val="00485ABD"/>
    <w:rsid w:val="00485E0A"/>
    <w:rsid w:val="004876B6"/>
    <w:rsid w:val="004903C4"/>
    <w:rsid w:val="00490C52"/>
    <w:rsid w:val="004910C8"/>
    <w:rsid w:val="004910E2"/>
    <w:rsid w:val="0049159B"/>
    <w:rsid w:val="004928D5"/>
    <w:rsid w:val="004933CF"/>
    <w:rsid w:val="004935E5"/>
    <w:rsid w:val="00493B43"/>
    <w:rsid w:val="00494A80"/>
    <w:rsid w:val="004960E9"/>
    <w:rsid w:val="00497823"/>
    <w:rsid w:val="00497CAA"/>
    <w:rsid w:val="004A01EE"/>
    <w:rsid w:val="004A1073"/>
    <w:rsid w:val="004A17FF"/>
    <w:rsid w:val="004A19B4"/>
    <w:rsid w:val="004A2B3B"/>
    <w:rsid w:val="004A3DF7"/>
    <w:rsid w:val="004A4163"/>
    <w:rsid w:val="004A41C3"/>
    <w:rsid w:val="004A43AE"/>
    <w:rsid w:val="004A5FDF"/>
    <w:rsid w:val="004A6F19"/>
    <w:rsid w:val="004B0027"/>
    <w:rsid w:val="004B025A"/>
    <w:rsid w:val="004B165E"/>
    <w:rsid w:val="004B192E"/>
    <w:rsid w:val="004B3AA7"/>
    <w:rsid w:val="004B515F"/>
    <w:rsid w:val="004B59F4"/>
    <w:rsid w:val="004B5FD0"/>
    <w:rsid w:val="004B66A3"/>
    <w:rsid w:val="004B735B"/>
    <w:rsid w:val="004B7849"/>
    <w:rsid w:val="004B7CD0"/>
    <w:rsid w:val="004B7D50"/>
    <w:rsid w:val="004C07AB"/>
    <w:rsid w:val="004C0A7C"/>
    <w:rsid w:val="004C25B5"/>
    <w:rsid w:val="004C264E"/>
    <w:rsid w:val="004C2A97"/>
    <w:rsid w:val="004C317F"/>
    <w:rsid w:val="004C327C"/>
    <w:rsid w:val="004C486D"/>
    <w:rsid w:val="004C5D6D"/>
    <w:rsid w:val="004C5E6F"/>
    <w:rsid w:val="004C60BC"/>
    <w:rsid w:val="004C670E"/>
    <w:rsid w:val="004D0A17"/>
    <w:rsid w:val="004D1707"/>
    <w:rsid w:val="004D1AFF"/>
    <w:rsid w:val="004D267E"/>
    <w:rsid w:val="004D2816"/>
    <w:rsid w:val="004D3035"/>
    <w:rsid w:val="004D3618"/>
    <w:rsid w:val="004D397E"/>
    <w:rsid w:val="004D6204"/>
    <w:rsid w:val="004D668A"/>
    <w:rsid w:val="004D6B23"/>
    <w:rsid w:val="004D748D"/>
    <w:rsid w:val="004D79FB"/>
    <w:rsid w:val="004E2F90"/>
    <w:rsid w:val="004E3721"/>
    <w:rsid w:val="004E4556"/>
    <w:rsid w:val="004E45ED"/>
    <w:rsid w:val="004E5A79"/>
    <w:rsid w:val="004E6261"/>
    <w:rsid w:val="004F0890"/>
    <w:rsid w:val="004F0BDB"/>
    <w:rsid w:val="004F1D67"/>
    <w:rsid w:val="004F3A18"/>
    <w:rsid w:val="004F58AC"/>
    <w:rsid w:val="004F5941"/>
    <w:rsid w:val="004F69EC"/>
    <w:rsid w:val="004F764E"/>
    <w:rsid w:val="004F793F"/>
    <w:rsid w:val="00500006"/>
    <w:rsid w:val="00500136"/>
    <w:rsid w:val="005016D5"/>
    <w:rsid w:val="00501EB2"/>
    <w:rsid w:val="00502F47"/>
    <w:rsid w:val="0050457A"/>
    <w:rsid w:val="00504694"/>
    <w:rsid w:val="00504D4D"/>
    <w:rsid w:val="005057B4"/>
    <w:rsid w:val="005057F1"/>
    <w:rsid w:val="00505CDC"/>
    <w:rsid w:val="00505DF0"/>
    <w:rsid w:val="00505FCE"/>
    <w:rsid w:val="0050600E"/>
    <w:rsid w:val="005067B5"/>
    <w:rsid w:val="0050760C"/>
    <w:rsid w:val="00507E38"/>
    <w:rsid w:val="005100C1"/>
    <w:rsid w:val="00511A3B"/>
    <w:rsid w:val="00512645"/>
    <w:rsid w:val="00512DE2"/>
    <w:rsid w:val="00513195"/>
    <w:rsid w:val="00513A65"/>
    <w:rsid w:val="00513D74"/>
    <w:rsid w:val="00514B10"/>
    <w:rsid w:val="00516B00"/>
    <w:rsid w:val="0051720D"/>
    <w:rsid w:val="00517AE7"/>
    <w:rsid w:val="00520DFD"/>
    <w:rsid w:val="005218A7"/>
    <w:rsid w:val="00523061"/>
    <w:rsid w:val="0052674E"/>
    <w:rsid w:val="00526B6A"/>
    <w:rsid w:val="00526E6F"/>
    <w:rsid w:val="005271F7"/>
    <w:rsid w:val="00530828"/>
    <w:rsid w:val="00530908"/>
    <w:rsid w:val="00531EB9"/>
    <w:rsid w:val="00534353"/>
    <w:rsid w:val="005344FB"/>
    <w:rsid w:val="0053493B"/>
    <w:rsid w:val="00535093"/>
    <w:rsid w:val="005419F2"/>
    <w:rsid w:val="00542C64"/>
    <w:rsid w:val="005441CD"/>
    <w:rsid w:val="00544A43"/>
    <w:rsid w:val="00544BE8"/>
    <w:rsid w:val="005455BD"/>
    <w:rsid w:val="0054667F"/>
    <w:rsid w:val="00547637"/>
    <w:rsid w:val="005502DC"/>
    <w:rsid w:val="00551443"/>
    <w:rsid w:val="00551CF3"/>
    <w:rsid w:val="00552B44"/>
    <w:rsid w:val="0055307C"/>
    <w:rsid w:val="00554195"/>
    <w:rsid w:val="00554303"/>
    <w:rsid w:val="0055430C"/>
    <w:rsid w:val="00554A30"/>
    <w:rsid w:val="00555FF4"/>
    <w:rsid w:val="00556054"/>
    <w:rsid w:val="005561E6"/>
    <w:rsid w:val="00556C41"/>
    <w:rsid w:val="00557262"/>
    <w:rsid w:val="00557278"/>
    <w:rsid w:val="00557BA8"/>
    <w:rsid w:val="00557C91"/>
    <w:rsid w:val="00557D31"/>
    <w:rsid w:val="005607C8"/>
    <w:rsid w:val="00562607"/>
    <w:rsid w:val="005627A8"/>
    <w:rsid w:val="00562B34"/>
    <w:rsid w:val="00563A44"/>
    <w:rsid w:val="00563EB3"/>
    <w:rsid w:val="00563F02"/>
    <w:rsid w:val="0056400D"/>
    <w:rsid w:val="005655DF"/>
    <w:rsid w:val="00565B32"/>
    <w:rsid w:val="00565FF2"/>
    <w:rsid w:val="0056767A"/>
    <w:rsid w:val="00570233"/>
    <w:rsid w:val="005706C4"/>
    <w:rsid w:val="00570DE1"/>
    <w:rsid w:val="005711F8"/>
    <w:rsid w:val="0057185F"/>
    <w:rsid w:val="00572CDF"/>
    <w:rsid w:val="00574844"/>
    <w:rsid w:val="00574A6F"/>
    <w:rsid w:val="00574F92"/>
    <w:rsid w:val="00575F74"/>
    <w:rsid w:val="00577BD5"/>
    <w:rsid w:val="00580872"/>
    <w:rsid w:val="00581BF8"/>
    <w:rsid w:val="00582052"/>
    <w:rsid w:val="00582083"/>
    <w:rsid w:val="00582386"/>
    <w:rsid w:val="005824F1"/>
    <w:rsid w:val="00582A6B"/>
    <w:rsid w:val="00582AFB"/>
    <w:rsid w:val="005839BB"/>
    <w:rsid w:val="00583A16"/>
    <w:rsid w:val="00584D31"/>
    <w:rsid w:val="00584DDC"/>
    <w:rsid w:val="00585DAD"/>
    <w:rsid w:val="005865F7"/>
    <w:rsid w:val="00587303"/>
    <w:rsid w:val="0058733C"/>
    <w:rsid w:val="00587DCD"/>
    <w:rsid w:val="00590130"/>
    <w:rsid w:val="0059047D"/>
    <w:rsid w:val="0059147F"/>
    <w:rsid w:val="005914DA"/>
    <w:rsid w:val="00591550"/>
    <w:rsid w:val="00592A1F"/>
    <w:rsid w:val="00594810"/>
    <w:rsid w:val="00595055"/>
    <w:rsid w:val="005965BF"/>
    <w:rsid w:val="00596856"/>
    <w:rsid w:val="00596DB6"/>
    <w:rsid w:val="00596E42"/>
    <w:rsid w:val="005A046C"/>
    <w:rsid w:val="005A0507"/>
    <w:rsid w:val="005A0AF0"/>
    <w:rsid w:val="005A1E81"/>
    <w:rsid w:val="005A33F2"/>
    <w:rsid w:val="005A3BDA"/>
    <w:rsid w:val="005A3ED9"/>
    <w:rsid w:val="005A41A8"/>
    <w:rsid w:val="005A4373"/>
    <w:rsid w:val="005A78F4"/>
    <w:rsid w:val="005A7BA8"/>
    <w:rsid w:val="005B22A8"/>
    <w:rsid w:val="005B3C4F"/>
    <w:rsid w:val="005B4A0C"/>
    <w:rsid w:val="005B61A3"/>
    <w:rsid w:val="005B707A"/>
    <w:rsid w:val="005B7E08"/>
    <w:rsid w:val="005C18D1"/>
    <w:rsid w:val="005C1970"/>
    <w:rsid w:val="005C1B97"/>
    <w:rsid w:val="005C3D88"/>
    <w:rsid w:val="005C3E20"/>
    <w:rsid w:val="005C4191"/>
    <w:rsid w:val="005C54E8"/>
    <w:rsid w:val="005C63FF"/>
    <w:rsid w:val="005C64AE"/>
    <w:rsid w:val="005C795A"/>
    <w:rsid w:val="005C7EE5"/>
    <w:rsid w:val="005D10C4"/>
    <w:rsid w:val="005D117F"/>
    <w:rsid w:val="005D137F"/>
    <w:rsid w:val="005D19FA"/>
    <w:rsid w:val="005D1B10"/>
    <w:rsid w:val="005D1C15"/>
    <w:rsid w:val="005D2637"/>
    <w:rsid w:val="005D448B"/>
    <w:rsid w:val="005D4DD5"/>
    <w:rsid w:val="005D6571"/>
    <w:rsid w:val="005D6CA8"/>
    <w:rsid w:val="005D7865"/>
    <w:rsid w:val="005E0681"/>
    <w:rsid w:val="005E1D6F"/>
    <w:rsid w:val="005E20FA"/>
    <w:rsid w:val="005E2277"/>
    <w:rsid w:val="005E2C47"/>
    <w:rsid w:val="005E31DE"/>
    <w:rsid w:val="005E446A"/>
    <w:rsid w:val="005E4603"/>
    <w:rsid w:val="005E4A49"/>
    <w:rsid w:val="005E4D49"/>
    <w:rsid w:val="005E5091"/>
    <w:rsid w:val="005E520D"/>
    <w:rsid w:val="005E60A7"/>
    <w:rsid w:val="005E662A"/>
    <w:rsid w:val="005F2541"/>
    <w:rsid w:val="005F2B0B"/>
    <w:rsid w:val="005F35B8"/>
    <w:rsid w:val="005F5000"/>
    <w:rsid w:val="005F62EA"/>
    <w:rsid w:val="005F63F3"/>
    <w:rsid w:val="005F667D"/>
    <w:rsid w:val="005F6769"/>
    <w:rsid w:val="005F693B"/>
    <w:rsid w:val="005F772E"/>
    <w:rsid w:val="00602434"/>
    <w:rsid w:val="006034F7"/>
    <w:rsid w:val="0060404A"/>
    <w:rsid w:val="00604F0C"/>
    <w:rsid w:val="00605C3D"/>
    <w:rsid w:val="0060666A"/>
    <w:rsid w:val="00606692"/>
    <w:rsid w:val="006068E6"/>
    <w:rsid w:val="00606FDA"/>
    <w:rsid w:val="00607590"/>
    <w:rsid w:val="00607972"/>
    <w:rsid w:val="00607A65"/>
    <w:rsid w:val="00607C0B"/>
    <w:rsid w:val="00607F38"/>
    <w:rsid w:val="00610243"/>
    <w:rsid w:val="00610541"/>
    <w:rsid w:val="006115F7"/>
    <w:rsid w:val="0061170F"/>
    <w:rsid w:val="006128E1"/>
    <w:rsid w:val="0061537C"/>
    <w:rsid w:val="00615AFB"/>
    <w:rsid w:val="0061652E"/>
    <w:rsid w:val="00617190"/>
    <w:rsid w:val="006204D2"/>
    <w:rsid w:val="006205A1"/>
    <w:rsid w:val="006205EE"/>
    <w:rsid w:val="00620E0F"/>
    <w:rsid w:val="00621232"/>
    <w:rsid w:val="00621526"/>
    <w:rsid w:val="00622030"/>
    <w:rsid w:val="006220D2"/>
    <w:rsid w:val="006228A6"/>
    <w:rsid w:val="00623855"/>
    <w:rsid w:val="00624ABE"/>
    <w:rsid w:val="00625689"/>
    <w:rsid w:val="006268D4"/>
    <w:rsid w:val="00626B24"/>
    <w:rsid w:val="00626F0A"/>
    <w:rsid w:val="0062725E"/>
    <w:rsid w:val="006279AE"/>
    <w:rsid w:val="00634128"/>
    <w:rsid w:val="00634633"/>
    <w:rsid w:val="006371AA"/>
    <w:rsid w:val="00637F6A"/>
    <w:rsid w:val="00640941"/>
    <w:rsid w:val="00642023"/>
    <w:rsid w:val="00643EA8"/>
    <w:rsid w:val="00644E2B"/>
    <w:rsid w:val="006454ED"/>
    <w:rsid w:val="00645BAC"/>
    <w:rsid w:val="00646A14"/>
    <w:rsid w:val="00646F41"/>
    <w:rsid w:val="006474F1"/>
    <w:rsid w:val="00647722"/>
    <w:rsid w:val="006477AD"/>
    <w:rsid w:val="0065058A"/>
    <w:rsid w:val="00653C11"/>
    <w:rsid w:val="00654ADF"/>
    <w:rsid w:val="00655112"/>
    <w:rsid w:val="00657538"/>
    <w:rsid w:val="006600D0"/>
    <w:rsid w:val="0066075B"/>
    <w:rsid w:val="0066104A"/>
    <w:rsid w:val="006612DB"/>
    <w:rsid w:val="0066296E"/>
    <w:rsid w:val="00662F93"/>
    <w:rsid w:val="00663081"/>
    <w:rsid w:val="006658ED"/>
    <w:rsid w:val="00666406"/>
    <w:rsid w:val="0066674B"/>
    <w:rsid w:val="0066775E"/>
    <w:rsid w:val="00667926"/>
    <w:rsid w:val="00670440"/>
    <w:rsid w:val="006706EB"/>
    <w:rsid w:val="00672649"/>
    <w:rsid w:val="00673892"/>
    <w:rsid w:val="00674BF3"/>
    <w:rsid w:val="00674D06"/>
    <w:rsid w:val="00674E9D"/>
    <w:rsid w:val="00674EB5"/>
    <w:rsid w:val="0067548A"/>
    <w:rsid w:val="006761AD"/>
    <w:rsid w:val="00676F98"/>
    <w:rsid w:val="00677677"/>
    <w:rsid w:val="00680B8D"/>
    <w:rsid w:val="0068113A"/>
    <w:rsid w:val="00682044"/>
    <w:rsid w:val="0068266B"/>
    <w:rsid w:val="00682B77"/>
    <w:rsid w:val="006866F1"/>
    <w:rsid w:val="00686EF4"/>
    <w:rsid w:val="00691E4B"/>
    <w:rsid w:val="006936B5"/>
    <w:rsid w:val="006943DB"/>
    <w:rsid w:val="0069543A"/>
    <w:rsid w:val="00695709"/>
    <w:rsid w:val="006A17A8"/>
    <w:rsid w:val="006A20B3"/>
    <w:rsid w:val="006A282B"/>
    <w:rsid w:val="006A2EB6"/>
    <w:rsid w:val="006A3BEE"/>
    <w:rsid w:val="006A42D0"/>
    <w:rsid w:val="006A5CA9"/>
    <w:rsid w:val="006A60C7"/>
    <w:rsid w:val="006A6571"/>
    <w:rsid w:val="006A6BFF"/>
    <w:rsid w:val="006A7B3C"/>
    <w:rsid w:val="006A7C32"/>
    <w:rsid w:val="006B0056"/>
    <w:rsid w:val="006B13A0"/>
    <w:rsid w:val="006B1854"/>
    <w:rsid w:val="006B1BF6"/>
    <w:rsid w:val="006B28BC"/>
    <w:rsid w:val="006B3DCA"/>
    <w:rsid w:val="006B4B31"/>
    <w:rsid w:val="006B52E5"/>
    <w:rsid w:val="006B759B"/>
    <w:rsid w:val="006B75F3"/>
    <w:rsid w:val="006B7903"/>
    <w:rsid w:val="006C1295"/>
    <w:rsid w:val="006C133E"/>
    <w:rsid w:val="006C1BC1"/>
    <w:rsid w:val="006C1C70"/>
    <w:rsid w:val="006C22B1"/>
    <w:rsid w:val="006C33D6"/>
    <w:rsid w:val="006C5015"/>
    <w:rsid w:val="006C62B0"/>
    <w:rsid w:val="006C68F2"/>
    <w:rsid w:val="006C69F6"/>
    <w:rsid w:val="006C7080"/>
    <w:rsid w:val="006C70B9"/>
    <w:rsid w:val="006C73C5"/>
    <w:rsid w:val="006C7B02"/>
    <w:rsid w:val="006C7FFB"/>
    <w:rsid w:val="006D0A61"/>
    <w:rsid w:val="006D0D7C"/>
    <w:rsid w:val="006D104D"/>
    <w:rsid w:val="006D10CF"/>
    <w:rsid w:val="006D11CF"/>
    <w:rsid w:val="006D163D"/>
    <w:rsid w:val="006D18E7"/>
    <w:rsid w:val="006D1B61"/>
    <w:rsid w:val="006D1ED3"/>
    <w:rsid w:val="006D23AD"/>
    <w:rsid w:val="006D268C"/>
    <w:rsid w:val="006D281F"/>
    <w:rsid w:val="006D37D2"/>
    <w:rsid w:val="006D3A59"/>
    <w:rsid w:val="006D461D"/>
    <w:rsid w:val="006D4DC0"/>
    <w:rsid w:val="006D4E18"/>
    <w:rsid w:val="006D4E8E"/>
    <w:rsid w:val="006D59DB"/>
    <w:rsid w:val="006D6008"/>
    <w:rsid w:val="006E14C0"/>
    <w:rsid w:val="006E2C6A"/>
    <w:rsid w:val="006E3AC6"/>
    <w:rsid w:val="006E3EC0"/>
    <w:rsid w:val="006E534E"/>
    <w:rsid w:val="006E58D4"/>
    <w:rsid w:val="006E5D7F"/>
    <w:rsid w:val="006E6774"/>
    <w:rsid w:val="006E688E"/>
    <w:rsid w:val="006E7032"/>
    <w:rsid w:val="006F0608"/>
    <w:rsid w:val="006F1621"/>
    <w:rsid w:val="006F1B0D"/>
    <w:rsid w:val="006F3448"/>
    <w:rsid w:val="006F474F"/>
    <w:rsid w:val="006F58D1"/>
    <w:rsid w:val="006F6344"/>
    <w:rsid w:val="006F6536"/>
    <w:rsid w:val="006F6BE1"/>
    <w:rsid w:val="006F6C64"/>
    <w:rsid w:val="006F7790"/>
    <w:rsid w:val="006F7A30"/>
    <w:rsid w:val="00701A5F"/>
    <w:rsid w:val="00701BC9"/>
    <w:rsid w:val="007034ED"/>
    <w:rsid w:val="0070377D"/>
    <w:rsid w:val="00703A65"/>
    <w:rsid w:val="00703BA1"/>
    <w:rsid w:val="0070546F"/>
    <w:rsid w:val="00705709"/>
    <w:rsid w:val="00705EF6"/>
    <w:rsid w:val="007102F8"/>
    <w:rsid w:val="007110E6"/>
    <w:rsid w:val="00711678"/>
    <w:rsid w:val="00711AA8"/>
    <w:rsid w:val="007137A1"/>
    <w:rsid w:val="007138DA"/>
    <w:rsid w:val="00713D10"/>
    <w:rsid w:val="00713EF1"/>
    <w:rsid w:val="00714A25"/>
    <w:rsid w:val="0071561E"/>
    <w:rsid w:val="007169D1"/>
    <w:rsid w:val="007174F3"/>
    <w:rsid w:val="00717A94"/>
    <w:rsid w:val="00720BE7"/>
    <w:rsid w:val="007211CF"/>
    <w:rsid w:val="0072173A"/>
    <w:rsid w:val="00725C00"/>
    <w:rsid w:val="007265B8"/>
    <w:rsid w:val="007276A7"/>
    <w:rsid w:val="00727A8E"/>
    <w:rsid w:val="0073003B"/>
    <w:rsid w:val="007303CE"/>
    <w:rsid w:val="00730A91"/>
    <w:rsid w:val="00730AB9"/>
    <w:rsid w:val="00730BB1"/>
    <w:rsid w:val="00730D22"/>
    <w:rsid w:val="007313D6"/>
    <w:rsid w:val="00733099"/>
    <w:rsid w:val="00734032"/>
    <w:rsid w:val="00734C6D"/>
    <w:rsid w:val="00735A44"/>
    <w:rsid w:val="00736569"/>
    <w:rsid w:val="00737E7B"/>
    <w:rsid w:val="00737F60"/>
    <w:rsid w:val="007402A0"/>
    <w:rsid w:val="00740306"/>
    <w:rsid w:val="00741938"/>
    <w:rsid w:val="00742579"/>
    <w:rsid w:val="00743870"/>
    <w:rsid w:val="00744A36"/>
    <w:rsid w:val="00744A5E"/>
    <w:rsid w:val="00745ADC"/>
    <w:rsid w:val="007461DF"/>
    <w:rsid w:val="00747B65"/>
    <w:rsid w:val="00747D84"/>
    <w:rsid w:val="007510F5"/>
    <w:rsid w:val="0075195A"/>
    <w:rsid w:val="00751BC2"/>
    <w:rsid w:val="00752588"/>
    <w:rsid w:val="00752692"/>
    <w:rsid w:val="007550C0"/>
    <w:rsid w:val="00755271"/>
    <w:rsid w:val="00756036"/>
    <w:rsid w:val="0075637B"/>
    <w:rsid w:val="007567B9"/>
    <w:rsid w:val="007569C6"/>
    <w:rsid w:val="0075705A"/>
    <w:rsid w:val="00760564"/>
    <w:rsid w:val="00761C65"/>
    <w:rsid w:val="007620CC"/>
    <w:rsid w:val="0076393F"/>
    <w:rsid w:val="00763A4F"/>
    <w:rsid w:val="007649D2"/>
    <w:rsid w:val="00764B5D"/>
    <w:rsid w:val="00765CF9"/>
    <w:rsid w:val="007663F6"/>
    <w:rsid w:val="00766C87"/>
    <w:rsid w:val="00766F67"/>
    <w:rsid w:val="00767589"/>
    <w:rsid w:val="00767D77"/>
    <w:rsid w:val="00770140"/>
    <w:rsid w:val="0077067C"/>
    <w:rsid w:val="00770C40"/>
    <w:rsid w:val="00771AE1"/>
    <w:rsid w:val="00771E38"/>
    <w:rsid w:val="00774960"/>
    <w:rsid w:val="00774CDA"/>
    <w:rsid w:val="00774D22"/>
    <w:rsid w:val="0077710A"/>
    <w:rsid w:val="007776F9"/>
    <w:rsid w:val="00777728"/>
    <w:rsid w:val="00781E0A"/>
    <w:rsid w:val="0078208B"/>
    <w:rsid w:val="0078385E"/>
    <w:rsid w:val="00784594"/>
    <w:rsid w:val="0078475B"/>
    <w:rsid w:val="0078592B"/>
    <w:rsid w:val="00785993"/>
    <w:rsid w:val="007859E4"/>
    <w:rsid w:val="00794510"/>
    <w:rsid w:val="00795B86"/>
    <w:rsid w:val="00795DDD"/>
    <w:rsid w:val="00795EBD"/>
    <w:rsid w:val="0079659E"/>
    <w:rsid w:val="00797642"/>
    <w:rsid w:val="007977C5"/>
    <w:rsid w:val="00797E26"/>
    <w:rsid w:val="007A02D6"/>
    <w:rsid w:val="007A0B88"/>
    <w:rsid w:val="007A12F5"/>
    <w:rsid w:val="007A1447"/>
    <w:rsid w:val="007A16E4"/>
    <w:rsid w:val="007A1CF3"/>
    <w:rsid w:val="007A20D8"/>
    <w:rsid w:val="007A2708"/>
    <w:rsid w:val="007A294B"/>
    <w:rsid w:val="007A3589"/>
    <w:rsid w:val="007A393A"/>
    <w:rsid w:val="007A3B9E"/>
    <w:rsid w:val="007A3F29"/>
    <w:rsid w:val="007A4216"/>
    <w:rsid w:val="007A494F"/>
    <w:rsid w:val="007A5502"/>
    <w:rsid w:val="007A5836"/>
    <w:rsid w:val="007A65D6"/>
    <w:rsid w:val="007A6EFD"/>
    <w:rsid w:val="007A7277"/>
    <w:rsid w:val="007B0708"/>
    <w:rsid w:val="007B1301"/>
    <w:rsid w:val="007B1C55"/>
    <w:rsid w:val="007B2A93"/>
    <w:rsid w:val="007B2B2C"/>
    <w:rsid w:val="007B2DD4"/>
    <w:rsid w:val="007B2FCB"/>
    <w:rsid w:val="007B3311"/>
    <w:rsid w:val="007B392F"/>
    <w:rsid w:val="007B4974"/>
    <w:rsid w:val="007B5F04"/>
    <w:rsid w:val="007B65DF"/>
    <w:rsid w:val="007B7766"/>
    <w:rsid w:val="007B799D"/>
    <w:rsid w:val="007C072A"/>
    <w:rsid w:val="007C1F39"/>
    <w:rsid w:val="007C1F92"/>
    <w:rsid w:val="007C25B5"/>
    <w:rsid w:val="007C2DBA"/>
    <w:rsid w:val="007C312A"/>
    <w:rsid w:val="007C371F"/>
    <w:rsid w:val="007C3E7D"/>
    <w:rsid w:val="007C475B"/>
    <w:rsid w:val="007C53A9"/>
    <w:rsid w:val="007C56F1"/>
    <w:rsid w:val="007C5738"/>
    <w:rsid w:val="007C5A17"/>
    <w:rsid w:val="007C5D75"/>
    <w:rsid w:val="007C6B85"/>
    <w:rsid w:val="007C7420"/>
    <w:rsid w:val="007C762B"/>
    <w:rsid w:val="007D018B"/>
    <w:rsid w:val="007D0CE9"/>
    <w:rsid w:val="007D110E"/>
    <w:rsid w:val="007D23EC"/>
    <w:rsid w:val="007D2618"/>
    <w:rsid w:val="007D3891"/>
    <w:rsid w:val="007D3AE0"/>
    <w:rsid w:val="007D3C87"/>
    <w:rsid w:val="007D41BE"/>
    <w:rsid w:val="007D67A0"/>
    <w:rsid w:val="007D77E8"/>
    <w:rsid w:val="007E01FC"/>
    <w:rsid w:val="007E1F0A"/>
    <w:rsid w:val="007E2C61"/>
    <w:rsid w:val="007E2CDC"/>
    <w:rsid w:val="007E423A"/>
    <w:rsid w:val="007E43DF"/>
    <w:rsid w:val="007E4943"/>
    <w:rsid w:val="007E5FAC"/>
    <w:rsid w:val="007E6DDA"/>
    <w:rsid w:val="007F0688"/>
    <w:rsid w:val="007F0768"/>
    <w:rsid w:val="007F0A82"/>
    <w:rsid w:val="007F0E00"/>
    <w:rsid w:val="007F1421"/>
    <w:rsid w:val="007F25CA"/>
    <w:rsid w:val="007F25E0"/>
    <w:rsid w:val="007F2671"/>
    <w:rsid w:val="007F38DA"/>
    <w:rsid w:val="007F48EC"/>
    <w:rsid w:val="007F51AB"/>
    <w:rsid w:val="007F56FD"/>
    <w:rsid w:val="007F70E7"/>
    <w:rsid w:val="007F7157"/>
    <w:rsid w:val="007F73C5"/>
    <w:rsid w:val="007F759A"/>
    <w:rsid w:val="007F7DA8"/>
    <w:rsid w:val="008005AF"/>
    <w:rsid w:val="00800B48"/>
    <w:rsid w:val="008016BD"/>
    <w:rsid w:val="00801731"/>
    <w:rsid w:val="008018B9"/>
    <w:rsid w:val="00801CBE"/>
    <w:rsid w:val="00801EDF"/>
    <w:rsid w:val="0080200A"/>
    <w:rsid w:val="0080468F"/>
    <w:rsid w:val="008053BE"/>
    <w:rsid w:val="00805B79"/>
    <w:rsid w:val="00805BD7"/>
    <w:rsid w:val="00806EAE"/>
    <w:rsid w:val="00807386"/>
    <w:rsid w:val="008107F9"/>
    <w:rsid w:val="00811463"/>
    <w:rsid w:val="008114B5"/>
    <w:rsid w:val="008133A5"/>
    <w:rsid w:val="008136DB"/>
    <w:rsid w:val="008151C8"/>
    <w:rsid w:val="00815B6E"/>
    <w:rsid w:val="00816D08"/>
    <w:rsid w:val="008202F0"/>
    <w:rsid w:val="0082056E"/>
    <w:rsid w:val="008206E3"/>
    <w:rsid w:val="0082070F"/>
    <w:rsid w:val="00820A97"/>
    <w:rsid w:val="008210A0"/>
    <w:rsid w:val="0082172E"/>
    <w:rsid w:val="00824F17"/>
    <w:rsid w:val="0082590B"/>
    <w:rsid w:val="0082674A"/>
    <w:rsid w:val="008275CC"/>
    <w:rsid w:val="00830149"/>
    <w:rsid w:val="00830B3B"/>
    <w:rsid w:val="00830E53"/>
    <w:rsid w:val="00832AF8"/>
    <w:rsid w:val="00834C0E"/>
    <w:rsid w:val="0083727A"/>
    <w:rsid w:val="00837637"/>
    <w:rsid w:val="00837FDC"/>
    <w:rsid w:val="00840AE3"/>
    <w:rsid w:val="008412DA"/>
    <w:rsid w:val="0084189D"/>
    <w:rsid w:val="00841A12"/>
    <w:rsid w:val="00841A68"/>
    <w:rsid w:val="00842647"/>
    <w:rsid w:val="00844A34"/>
    <w:rsid w:val="00844BF3"/>
    <w:rsid w:val="00844E27"/>
    <w:rsid w:val="00844E91"/>
    <w:rsid w:val="00846597"/>
    <w:rsid w:val="008472AB"/>
    <w:rsid w:val="00847450"/>
    <w:rsid w:val="0084752E"/>
    <w:rsid w:val="0084786D"/>
    <w:rsid w:val="008509D9"/>
    <w:rsid w:val="00850AC1"/>
    <w:rsid w:val="008517C7"/>
    <w:rsid w:val="00851FA8"/>
    <w:rsid w:val="008533F3"/>
    <w:rsid w:val="00853757"/>
    <w:rsid w:val="00853E48"/>
    <w:rsid w:val="00855A2A"/>
    <w:rsid w:val="00856934"/>
    <w:rsid w:val="0085789A"/>
    <w:rsid w:val="00857A08"/>
    <w:rsid w:val="00857A27"/>
    <w:rsid w:val="00860E75"/>
    <w:rsid w:val="00861002"/>
    <w:rsid w:val="00861153"/>
    <w:rsid w:val="00862D86"/>
    <w:rsid w:val="008637AC"/>
    <w:rsid w:val="00863B24"/>
    <w:rsid w:val="00863C47"/>
    <w:rsid w:val="008656F9"/>
    <w:rsid w:val="00866BE3"/>
    <w:rsid w:val="008679EF"/>
    <w:rsid w:val="00870B0B"/>
    <w:rsid w:val="0087201E"/>
    <w:rsid w:val="008747FE"/>
    <w:rsid w:val="00874F19"/>
    <w:rsid w:val="00875513"/>
    <w:rsid w:val="00875CC4"/>
    <w:rsid w:val="00876678"/>
    <w:rsid w:val="00876B49"/>
    <w:rsid w:val="00876BDC"/>
    <w:rsid w:val="00876DB6"/>
    <w:rsid w:val="00877637"/>
    <w:rsid w:val="00880A42"/>
    <w:rsid w:val="0088139A"/>
    <w:rsid w:val="00881BAD"/>
    <w:rsid w:val="008820F7"/>
    <w:rsid w:val="00883772"/>
    <w:rsid w:val="00884637"/>
    <w:rsid w:val="00884A11"/>
    <w:rsid w:val="008858E6"/>
    <w:rsid w:val="00885DFE"/>
    <w:rsid w:val="008860EE"/>
    <w:rsid w:val="008868F4"/>
    <w:rsid w:val="00887BAD"/>
    <w:rsid w:val="00887F35"/>
    <w:rsid w:val="00890936"/>
    <w:rsid w:val="00890FCB"/>
    <w:rsid w:val="00891289"/>
    <w:rsid w:val="00893F70"/>
    <w:rsid w:val="008943D1"/>
    <w:rsid w:val="00895FF6"/>
    <w:rsid w:val="008965B0"/>
    <w:rsid w:val="008976E1"/>
    <w:rsid w:val="00897703"/>
    <w:rsid w:val="008A04DE"/>
    <w:rsid w:val="008A1448"/>
    <w:rsid w:val="008A1958"/>
    <w:rsid w:val="008A2B96"/>
    <w:rsid w:val="008A2BDA"/>
    <w:rsid w:val="008A333C"/>
    <w:rsid w:val="008A3D4B"/>
    <w:rsid w:val="008A4031"/>
    <w:rsid w:val="008A425D"/>
    <w:rsid w:val="008A606E"/>
    <w:rsid w:val="008A6390"/>
    <w:rsid w:val="008A67E1"/>
    <w:rsid w:val="008B030F"/>
    <w:rsid w:val="008B0898"/>
    <w:rsid w:val="008B20AC"/>
    <w:rsid w:val="008B23E7"/>
    <w:rsid w:val="008B2C19"/>
    <w:rsid w:val="008B4D42"/>
    <w:rsid w:val="008B594F"/>
    <w:rsid w:val="008B657F"/>
    <w:rsid w:val="008B6B52"/>
    <w:rsid w:val="008B6E8C"/>
    <w:rsid w:val="008B774A"/>
    <w:rsid w:val="008C06C7"/>
    <w:rsid w:val="008C0CB5"/>
    <w:rsid w:val="008C1E1E"/>
    <w:rsid w:val="008C3902"/>
    <w:rsid w:val="008C4085"/>
    <w:rsid w:val="008C44B1"/>
    <w:rsid w:val="008C479F"/>
    <w:rsid w:val="008C48F7"/>
    <w:rsid w:val="008C51BF"/>
    <w:rsid w:val="008C5C5D"/>
    <w:rsid w:val="008C5F9A"/>
    <w:rsid w:val="008C62D8"/>
    <w:rsid w:val="008C6D3F"/>
    <w:rsid w:val="008C7723"/>
    <w:rsid w:val="008C7E72"/>
    <w:rsid w:val="008D0496"/>
    <w:rsid w:val="008D0790"/>
    <w:rsid w:val="008D15B5"/>
    <w:rsid w:val="008D30CB"/>
    <w:rsid w:val="008D4932"/>
    <w:rsid w:val="008D4D4B"/>
    <w:rsid w:val="008D53E4"/>
    <w:rsid w:val="008D5FB1"/>
    <w:rsid w:val="008E0051"/>
    <w:rsid w:val="008E1AD0"/>
    <w:rsid w:val="008E1E1D"/>
    <w:rsid w:val="008E3324"/>
    <w:rsid w:val="008E4699"/>
    <w:rsid w:val="008E619F"/>
    <w:rsid w:val="008E6352"/>
    <w:rsid w:val="008E636B"/>
    <w:rsid w:val="008E6AE3"/>
    <w:rsid w:val="008E74BB"/>
    <w:rsid w:val="008F0F18"/>
    <w:rsid w:val="008F1BF8"/>
    <w:rsid w:val="008F3666"/>
    <w:rsid w:val="008F4476"/>
    <w:rsid w:val="008F4677"/>
    <w:rsid w:val="008F4922"/>
    <w:rsid w:val="008F5237"/>
    <w:rsid w:val="008F5BEB"/>
    <w:rsid w:val="008F7F02"/>
    <w:rsid w:val="00901DC5"/>
    <w:rsid w:val="0090377C"/>
    <w:rsid w:val="00904A9E"/>
    <w:rsid w:val="009060F3"/>
    <w:rsid w:val="00910175"/>
    <w:rsid w:val="009112BE"/>
    <w:rsid w:val="00912BC8"/>
    <w:rsid w:val="00913ED7"/>
    <w:rsid w:val="00914B4F"/>
    <w:rsid w:val="00916BA6"/>
    <w:rsid w:val="00916EA1"/>
    <w:rsid w:val="00921674"/>
    <w:rsid w:val="009234E3"/>
    <w:rsid w:val="009242A5"/>
    <w:rsid w:val="00924781"/>
    <w:rsid w:val="00924C92"/>
    <w:rsid w:val="00924FAD"/>
    <w:rsid w:val="00925AA7"/>
    <w:rsid w:val="00925FED"/>
    <w:rsid w:val="00927391"/>
    <w:rsid w:val="0092774A"/>
    <w:rsid w:val="009277C9"/>
    <w:rsid w:val="00930159"/>
    <w:rsid w:val="00932021"/>
    <w:rsid w:val="00932061"/>
    <w:rsid w:val="00932C79"/>
    <w:rsid w:val="00932D09"/>
    <w:rsid w:val="0093455F"/>
    <w:rsid w:val="009348D4"/>
    <w:rsid w:val="00934C10"/>
    <w:rsid w:val="009359D5"/>
    <w:rsid w:val="00935EC9"/>
    <w:rsid w:val="0093612F"/>
    <w:rsid w:val="00936B2C"/>
    <w:rsid w:val="00936D86"/>
    <w:rsid w:val="00936E82"/>
    <w:rsid w:val="009378F7"/>
    <w:rsid w:val="00937926"/>
    <w:rsid w:val="009401EE"/>
    <w:rsid w:val="009406FE"/>
    <w:rsid w:val="00941E22"/>
    <w:rsid w:val="009439B0"/>
    <w:rsid w:val="00943DE6"/>
    <w:rsid w:val="009447C0"/>
    <w:rsid w:val="0094583F"/>
    <w:rsid w:val="00947654"/>
    <w:rsid w:val="0095102D"/>
    <w:rsid w:val="0095131E"/>
    <w:rsid w:val="0095186A"/>
    <w:rsid w:val="00952466"/>
    <w:rsid w:val="009524C0"/>
    <w:rsid w:val="00952803"/>
    <w:rsid w:val="009530EE"/>
    <w:rsid w:val="00953606"/>
    <w:rsid w:val="00954F9E"/>
    <w:rsid w:val="0095501D"/>
    <w:rsid w:val="00955E80"/>
    <w:rsid w:val="009604DC"/>
    <w:rsid w:val="009612B5"/>
    <w:rsid w:val="00961438"/>
    <w:rsid w:val="009614BD"/>
    <w:rsid w:val="0096152B"/>
    <w:rsid w:val="00961CBF"/>
    <w:rsid w:val="00962479"/>
    <w:rsid w:val="00962BC2"/>
    <w:rsid w:val="00962D19"/>
    <w:rsid w:val="0096379E"/>
    <w:rsid w:val="0096437A"/>
    <w:rsid w:val="00964582"/>
    <w:rsid w:val="009659C0"/>
    <w:rsid w:val="009668A5"/>
    <w:rsid w:val="00966B12"/>
    <w:rsid w:val="0097002D"/>
    <w:rsid w:val="009702DB"/>
    <w:rsid w:val="00970498"/>
    <w:rsid w:val="009725F2"/>
    <w:rsid w:val="00972E0A"/>
    <w:rsid w:val="00973325"/>
    <w:rsid w:val="00973353"/>
    <w:rsid w:val="009734FA"/>
    <w:rsid w:val="00973F08"/>
    <w:rsid w:val="00973FF1"/>
    <w:rsid w:val="00975349"/>
    <w:rsid w:val="009759E4"/>
    <w:rsid w:val="00976A07"/>
    <w:rsid w:val="00976CA1"/>
    <w:rsid w:val="00976D9B"/>
    <w:rsid w:val="009800F2"/>
    <w:rsid w:val="00981016"/>
    <w:rsid w:val="0098121F"/>
    <w:rsid w:val="00981A9D"/>
    <w:rsid w:val="00981C27"/>
    <w:rsid w:val="00982A84"/>
    <w:rsid w:val="009835C5"/>
    <w:rsid w:val="00983B40"/>
    <w:rsid w:val="00983DAC"/>
    <w:rsid w:val="0098475B"/>
    <w:rsid w:val="00984B23"/>
    <w:rsid w:val="00984B9A"/>
    <w:rsid w:val="00984FC5"/>
    <w:rsid w:val="00986334"/>
    <w:rsid w:val="00986EA1"/>
    <w:rsid w:val="0099139D"/>
    <w:rsid w:val="00991A59"/>
    <w:rsid w:val="00991BA2"/>
    <w:rsid w:val="00991E62"/>
    <w:rsid w:val="0099379F"/>
    <w:rsid w:val="00994B27"/>
    <w:rsid w:val="00994B70"/>
    <w:rsid w:val="00996ABB"/>
    <w:rsid w:val="00997776"/>
    <w:rsid w:val="009A24B0"/>
    <w:rsid w:val="009A2511"/>
    <w:rsid w:val="009A28A5"/>
    <w:rsid w:val="009A3204"/>
    <w:rsid w:val="009A32FE"/>
    <w:rsid w:val="009A40FC"/>
    <w:rsid w:val="009A4347"/>
    <w:rsid w:val="009A48A5"/>
    <w:rsid w:val="009A538A"/>
    <w:rsid w:val="009A60E4"/>
    <w:rsid w:val="009A648E"/>
    <w:rsid w:val="009A6FDB"/>
    <w:rsid w:val="009A7194"/>
    <w:rsid w:val="009B0676"/>
    <w:rsid w:val="009B06AF"/>
    <w:rsid w:val="009B0AF2"/>
    <w:rsid w:val="009B10B5"/>
    <w:rsid w:val="009B1689"/>
    <w:rsid w:val="009B2F74"/>
    <w:rsid w:val="009B39D0"/>
    <w:rsid w:val="009B3C49"/>
    <w:rsid w:val="009B4144"/>
    <w:rsid w:val="009B4A33"/>
    <w:rsid w:val="009B5715"/>
    <w:rsid w:val="009B76C0"/>
    <w:rsid w:val="009C0BDA"/>
    <w:rsid w:val="009C137F"/>
    <w:rsid w:val="009C16D9"/>
    <w:rsid w:val="009C1B2B"/>
    <w:rsid w:val="009C1B55"/>
    <w:rsid w:val="009C1C81"/>
    <w:rsid w:val="009C20A8"/>
    <w:rsid w:val="009C2491"/>
    <w:rsid w:val="009C2BB4"/>
    <w:rsid w:val="009C2CEC"/>
    <w:rsid w:val="009C36AE"/>
    <w:rsid w:val="009C46D3"/>
    <w:rsid w:val="009C54DD"/>
    <w:rsid w:val="009C5759"/>
    <w:rsid w:val="009C628D"/>
    <w:rsid w:val="009C62F2"/>
    <w:rsid w:val="009C6638"/>
    <w:rsid w:val="009C6985"/>
    <w:rsid w:val="009C7347"/>
    <w:rsid w:val="009D091C"/>
    <w:rsid w:val="009D1BAA"/>
    <w:rsid w:val="009D237E"/>
    <w:rsid w:val="009D23E1"/>
    <w:rsid w:val="009D2BD3"/>
    <w:rsid w:val="009D3607"/>
    <w:rsid w:val="009D45FA"/>
    <w:rsid w:val="009D460F"/>
    <w:rsid w:val="009D4DA8"/>
    <w:rsid w:val="009D5707"/>
    <w:rsid w:val="009D5E97"/>
    <w:rsid w:val="009D61D0"/>
    <w:rsid w:val="009E0613"/>
    <w:rsid w:val="009E077A"/>
    <w:rsid w:val="009E1B69"/>
    <w:rsid w:val="009E28BF"/>
    <w:rsid w:val="009E2A18"/>
    <w:rsid w:val="009E2E8D"/>
    <w:rsid w:val="009E3C19"/>
    <w:rsid w:val="009E41A0"/>
    <w:rsid w:val="009E53DB"/>
    <w:rsid w:val="009E630D"/>
    <w:rsid w:val="009E6D3F"/>
    <w:rsid w:val="009E7531"/>
    <w:rsid w:val="009E7583"/>
    <w:rsid w:val="009F0B2C"/>
    <w:rsid w:val="009F0C98"/>
    <w:rsid w:val="009F117E"/>
    <w:rsid w:val="009F11B2"/>
    <w:rsid w:val="009F29D0"/>
    <w:rsid w:val="009F2AC9"/>
    <w:rsid w:val="009F31E1"/>
    <w:rsid w:val="009F357A"/>
    <w:rsid w:val="009F4C2B"/>
    <w:rsid w:val="009F4CAF"/>
    <w:rsid w:val="009F518C"/>
    <w:rsid w:val="009F576E"/>
    <w:rsid w:val="009F6211"/>
    <w:rsid w:val="009F6868"/>
    <w:rsid w:val="009F76A6"/>
    <w:rsid w:val="00A013C9"/>
    <w:rsid w:val="00A021BC"/>
    <w:rsid w:val="00A0260B"/>
    <w:rsid w:val="00A02767"/>
    <w:rsid w:val="00A04487"/>
    <w:rsid w:val="00A04A42"/>
    <w:rsid w:val="00A0539F"/>
    <w:rsid w:val="00A0546D"/>
    <w:rsid w:val="00A06817"/>
    <w:rsid w:val="00A073CE"/>
    <w:rsid w:val="00A10007"/>
    <w:rsid w:val="00A10BF4"/>
    <w:rsid w:val="00A11DAC"/>
    <w:rsid w:val="00A122A5"/>
    <w:rsid w:val="00A12E1C"/>
    <w:rsid w:val="00A13836"/>
    <w:rsid w:val="00A13AA4"/>
    <w:rsid w:val="00A14C25"/>
    <w:rsid w:val="00A15DE0"/>
    <w:rsid w:val="00A16987"/>
    <w:rsid w:val="00A16BC6"/>
    <w:rsid w:val="00A16E7E"/>
    <w:rsid w:val="00A20B00"/>
    <w:rsid w:val="00A2299A"/>
    <w:rsid w:val="00A22BA5"/>
    <w:rsid w:val="00A259D3"/>
    <w:rsid w:val="00A267F4"/>
    <w:rsid w:val="00A26A61"/>
    <w:rsid w:val="00A278FA"/>
    <w:rsid w:val="00A27A15"/>
    <w:rsid w:val="00A27FB7"/>
    <w:rsid w:val="00A316C5"/>
    <w:rsid w:val="00A32C43"/>
    <w:rsid w:val="00A333B0"/>
    <w:rsid w:val="00A3366A"/>
    <w:rsid w:val="00A34384"/>
    <w:rsid w:val="00A34EA8"/>
    <w:rsid w:val="00A36FF6"/>
    <w:rsid w:val="00A3707C"/>
    <w:rsid w:val="00A379A4"/>
    <w:rsid w:val="00A37B81"/>
    <w:rsid w:val="00A40890"/>
    <w:rsid w:val="00A41241"/>
    <w:rsid w:val="00A41AC5"/>
    <w:rsid w:val="00A42A8C"/>
    <w:rsid w:val="00A4309B"/>
    <w:rsid w:val="00A4383C"/>
    <w:rsid w:val="00A43AE5"/>
    <w:rsid w:val="00A43D44"/>
    <w:rsid w:val="00A44046"/>
    <w:rsid w:val="00A44F60"/>
    <w:rsid w:val="00A45190"/>
    <w:rsid w:val="00A4581E"/>
    <w:rsid w:val="00A46CE1"/>
    <w:rsid w:val="00A5051C"/>
    <w:rsid w:val="00A51D91"/>
    <w:rsid w:val="00A524F8"/>
    <w:rsid w:val="00A52AD5"/>
    <w:rsid w:val="00A53691"/>
    <w:rsid w:val="00A53C2F"/>
    <w:rsid w:val="00A552D0"/>
    <w:rsid w:val="00A56834"/>
    <w:rsid w:val="00A57117"/>
    <w:rsid w:val="00A571B1"/>
    <w:rsid w:val="00A57D42"/>
    <w:rsid w:val="00A57D96"/>
    <w:rsid w:val="00A6046E"/>
    <w:rsid w:val="00A60526"/>
    <w:rsid w:val="00A60AF2"/>
    <w:rsid w:val="00A628AB"/>
    <w:rsid w:val="00A62B05"/>
    <w:rsid w:val="00A63DF7"/>
    <w:rsid w:val="00A654D6"/>
    <w:rsid w:val="00A66B43"/>
    <w:rsid w:val="00A671BA"/>
    <w:rsid w:val="00A677B0"/>
    <w:rsid w:val="00A709DD"/>
    <w:rsid w:val="00A70CEF"/>
    <w:rsid w:val="00A713AB"/>
    <w:rsid w:val="00A721B0"/>
    <w:rsid w:val="00A73602"/>
    <w:rsid w:val="00A73807"/>
    <w:rsid w:val="00A73C90"/>
    <w:rsid w:val="00A73EE8"/>
    <w:rsid w:val="00A7404C"/>
    <w:rsid w:val="00A7412B"/>
    <w:rsid w:val="00A74A73"/>
    <w:rsid w:val="00A7548D"/>
    <w:rsid w:val="00A75E39"/>
    <w:rsid w:val="00A76465"/>
    <w:rsid w:val="00A76970"/>
    <w:rsid w:val="00A76B0E"/>
    <w:rsid w:val="00A7759F"/>
    <w:rsid w:val="00A77B4E"/>
    <w:rsid w:val="00A809AC"/>
    <w:rsid w:val="00A80B1D"/>
    <w:rsid w:val="00A80B9D"/>
    <w:rsid w:val="00A80BAB"/>
    <w:rsid w:val="00A832E2"/>
    <w:rsid w:val="00A8344A"/>
    <w:rsid w:val="00A84164"/>
    <w:rsid w:val="00A844F9"/>
    <w:rsid w:val="00A84BA1"/>
    <w:rsid w:val="00A84FB9"/>
    <w:rsid w:val="00A8521C"/>
    <w:rsid w:val="00A852C7"/>
    <w:rsid w:val="00A85450"/>
    <w:rsid w:val="00A86407"/>
    <w:rsid w:val="00A86982"/>
    <w:rsid w:val="00A87482"/>
    <w:rsid w:val="00A8756C"/>
    <w:rsid w:val="00A9063F"/>
    <w:rsid w:val="00A906FE"/>
    <w:rsid w:val="00A907D7"/>
    <w:rsid w:val="00A908C2"/>
    <w:rsid w:val="00A90BAF"/>
    <w:rsid w:val="00A91271"/>
    <w:rsid w:val="00A92254"/>
    <w:rsid w:val="00A92FB0"/>
    <w:rsid w:val="00A93D22"/>
    <w:rsid w:val="00A9401B"/>
    <w:rsid w:val="00A95711"/>
    <w:rsid w:val="00A9788F"/>
    <w:rsid w:val="00AA02FB"/>
    <w:rsid w:val="00AA0AFF"/>
    <w:rsid w:val="00AA109F"/>
    <w:rsid w:val="00AA22CB"/>
    <w:rsid w:val="00AA2B31"/>
    <w:rsid w:val="00AA3771"/>
    <w:rsid w:val="00AA5E2E"/>
    <w:rsid w:val="00AA6343"/>
    <w:rsid w:val="00AA736B"/>
    <w:rsid w:val="00AA7798"/>
    <w:rsid w:val="00AA7995"/>
    <w:rsid w:val="00AA79F9"/>
    <w:rsid w:val="00AB0036"/>
    <w:rsid w:val="00AB0D31"/>
    <w:rsid w:val="00AB1339"/>
    <w:rsid w:val="00AB16FC"/>
    <w:rsid w:val="00AB1A46"/>
    <w:rsid w:val="00AB5012"/>
    <w:rsid w:val="00AB529A"/>
    <w:rsid w:val="00AB58C1"/>
    <w:rsid w:val="00AB61A0"/>
    <w:rsid w:val="00AB640D"/>
    <w:rsid w:val="00AB6972"/>
    <w:rsid w:val="00AB6E6B"/>
    <w:rsid w:val="00AB7D7F"/>
    <w:rsid w:val="00AC0B9B"/>
    <w:rsid w:val="00AC0CFB"/>
    <w:rsid w:val="00AC16EC"/>
    <w:rsid w:val="00AC1B6F"/>
    <w:rsid w:val="00AC1D22"/>
    <w:rsid w:val="00AC2832"/>
    <w:rsid w:val="00AC3988"/>
    <w:rsid w:val="00AC3F3F"/>
    <w:rsid w:val="00AC6FA5"/>
    <w:rsid w:val="00AC76CB"/>
    <w:rsid w:val="00AC7BD8"/>
    <w:rsid w:val="00AD2785"/>
    <w:rsid w:val="00AD3466"/>
    <w:rsid w:val="00AD3D0B"/>
    <w:rsid w:val="00AD632D"/>
    <w:rsid w:val="00AD634A"/>
    <w:rsid w:val="00AD6BCB"/>
    <w:rsid w:val="00AD79C6"/>
    <w:rsid w:val="00AE089B"/>
    <w:rsid w:val="00AE0E11"/>
    <w:rsid w:val="00AE12A1"/>
    <w:rsid w:val="00AE1565"/>
    <w:rsid w:val="00AE18CC"/>
    <w:rsid w:val="00AE310A"/>
    <w:rsid w:val="00AE4871"/>
    <w:rsid w:val="00AF091E"/>
    <w:rsid w:val="00AF2D16"/>
    <w:rsid w:val="00AF533D"/>
    <w:rsid w:val="00AF55F8"/>
    <w:rsid w:val="00AF5831"/>
    <w:rsid w:val="00AF76C3"/>
    <w:rsid w:val="00AF7A83"/>
    <w:rsid w:val="00AF7EF9"/>
    <w:rsid w:val="00B002D4"/>
    <w:rsid w:val="00B00B83"/>
    <w:rsid w:val="00B010A4"/>
    <w:rsid w:val="00B01247"/>
    <w:rsid w:val="00B01574"/>
    <w:rsid w:val="00B027F1"/>
    <w:rsid w:val="00B02CD5"/>
    <w:rsid w:val="00B03D22"/>
    <w:rsid w:val="00B03FA2"/>
    <w:rsid w:val="00B04067"/>
    <w:rsid w:val="00B04F00"/>
    <w:rsid w:val="00B04FF4"/>
    <w:rsid w:val="00B054E8"/>
    <w:rsid w:val="00B05BD9"/>
    <w:rsid w:val="00B062F7"/>
    <w:rsid w:val="00B06F92"/>
    <w:rsid w:val="00B11A86"/>
    <w:rsid w:val="00B13700"/>
    <w:rsid w:val="00B139CC"/>
    <w:rsid w:val="00B200A6"/>
    <w:rsid w:val="00B20A0A"/>
    <w:rsid w:val="00B20B97"/>
    <w:rsid w:val="00B22959"/>
    <w:rsid w:val="00B24C78"/>
    <w:rsid w:val="00B24E37"/>
    <w:rsid w:val="00B24ED2"/>
    <w:rsid w:val="00B316D6"/>
    <w:rsid w:val="00B319F3"/>
    <w:rsid w:val="00B31EFF"/>
    <w:rsid w:val="00B32B0C"/>
    <w:rsid w:val="00B33190"/>
    <w:rsid w:val="00B331BA"/>
    <w:rsid w:val="00B33D94"/>
    <w:rsid w:val="00B34689"/>
    <w:rsid w:val="00B34C34"/>
    <w:rsid w:val="00B35574"/>
    <w:rsid w:val="00B356E6"/>
    <w:rsid w:val="00B36C59"/>
    <w:rsid w:val="00B40518"/>
    <w:rsid w:val="00B425A1"/>
    <w:rsid w:val="00B42A05"/>
    <w:rsid w:val="00B44013"/>
    <w:rsid w:val="00B454EA"/>
    <w:rsid w:val="00B46072"/>
    <w:rsid w:val="00B468DB"/>
    <w:rsid w:val="00B46B96"/>
    <w:rsid w:val="00B47584"/>
    <w:rsid w:val="00B5079C"/>
    <w:rsid w:val="00B53149"/>
    <w:rsid w:val="00B53B5E"/>
    <w:rsid w:val="00B53ED2"/>
    <w:rsid w:val="00B54560"/>
    <w:rsid w:val="00B55BD1"/>
    <w:rsid w:val="00B570AE"/>
    <w:rsid w:val="00B6115B"/>
    <w:rsid w:val="00B61210"/>
    <w:rsid w:val="00B6171F"/>
    <w:rsid w:val="00B629F4"/>
    <w:rsid w:val="00B62DE4"/>
    <w:rsid w:val="00B6346A"/>
    <w:rsid w:val="00B63E65"/>
    <w:rsid w:val="00B63EA9"/>
    <w:rsid w:val="00B640E6"/>
    <w:rsid w:val="00B65421"/>
    <w:rsid w:val="00B6602E"/>
    <w:rsid w:val="00B6655B"/>
    <w:rsid w:val="00B66FE4"/>
    <w:rsid w:val="00B67334"/>
    <w:rsid w:val="00B67A60"/>
    <w:rsid w:val="00B67D98"/>
    <w:rsid w:val="00B7013A"/>
    <w:rsid w:val="00B701E8"/>
    <w:rsid w:val="00B704F8"/>
    <w:rsid w:val="00B70580"/>
    <w:rsid w:val="00B714D9"/>
    <w:rsid w:val="00B71758"/>
    <w:rsid w:val="00B71BA4"/>
    <w:rsid w:val="00B7260F"/>
    <w:rsid w:val="00B740B3"/>
    <w:rsid w:val="00B74BF4"/>
    <w:rsid w:val="00B7526E"/>
    <w:rsid w:val="00B75458"/>
    <w:rsid w:val="00B75D3C"/>
    <w:rsid w:val="00B76338"/>
    <w:rsid w:val="00B7786B"/>
    <w:rsid w:val="00B806B4"/>
    <w:rsid w:val="00B8143A"/>
    <w:rsid w:val="00B8248D"/>
    <w:rsid w:val="00B82A84"/>
    <w:rsid w:val="00B83241"/>
    <w:rsid w:val="00B8519C"/>
    <w:rsid w:val="00B862F4"/>
    <w:rsid w:val="00B8671B"/>
    <w:rsid w:val="00B902DD"/>
    <w:rsid w:val="00B905CA"/>
    <w:rsid w:val="00B91353"/>
    <w:rsid w:val="00B91481"/>
    <w:rsid w:val="00B919EB"/>
    <w:rsid w:val="00B9255C"/>
    <w:rsid w:val="00B92A0E"/>
    <w:rsid w:val="00B9446F"/>
    <w:rsid w:val="00B959A3"/>
    <w:rsid w:val="00B96370"/>
    <w:rsid w:val="00B9651D"/>
    <w:rsid w:val="00B975EC"/>
    <w:rsid w:val="00B9765E"/>
    <w:rsid w:val="00BA002A"/>
    <w:rsid w:val="00BA0F08"/>
    <w:rsid w:val="00BA411E"/>
    <w:rsid w:val="00BA505B"/>
    <w:rsid w:val="00BA5D0A"/>
    <w:rsid w:val="00BA6C38"/>
    <w:rsid w:val="00BA701E"/>
    <w:rsid w:val="00BB04AD"/>
    <w:rsid w:val="00BB1242"/>
    <w:rsid w:val="00BB1F9A"/>
    <w:rsid w:val="00BB2004"/>
    <w:rsid w:val="00BB3D6A"/>
    <w:rsid w:val="00BB4582"/>
    <w:rsid w:val="00BB53B8"/>
    <w:rsid w:val="00BB5653"/>
    <w:rsid w:val="00BB5972"/>
    <w:rsid w:val="00BB792E"/>
    <w:rsid w:val="00BC309B"/>
    <w:rsid w:val="00BC3C25"/>
    <w:rsid w:val="00BC4245"/>
    <w:rsid w:val="00BC4354"/>
    <w:rsid w:val="00BC45D4"/>
    <w:rsid w:val="00BC4F28"/>
    <w:rsid w:val="00BC5843"/>
    <w:rsid w:val="00BC61F6"/>
    <w:rsid w:val="00BC6E67"/>
    <w:rsid w:val="00BC6FA8"/>
    <w:rsid w:val="00BC7914"/>
    <w:rsid w:val="00BC7EB6"/>
    <w:rsid w:val="00BD1165"/>
    <w:rsid w:val="00BD217A"/>
    <w:rsid w:val="00BD4123"/>
    <w:rsid w:val="00BD4D4D"/>
    <w:rsid w:val="00BD4F80"/>
    <w:rsid w:val="00BD6231"/>
    <w:rsid w:val="00BD7756"/>
    <w:rsid w:val="00BE05AB"/>
    <w:rsid w:val="00BE0EE1"/>
    <w:rsid w:val="00BE14E6"/>
    <w:rsid w:val="00BE2E62"/>
    <w:rsid w:val="00BE2FD2"/>
    <w:rsid w:val="00BE383C"/>
    <w:rsid w:val="00BE3A5F"/>
    <w:rsid w:val="00BE437E"/>
    <w:rsid w:val="00BE54C5"/>
    <w:rsid w:val="00BE60B0"/>
    <w:rsid w:val="00BE6948"/>
    <w:rsid w:val="00BE6C82"/>
    <w:rsid w:val="00BE6D1C"/>
    <w:rsid w:val="00BF0A1F"/>
    <w:rsid w:val="00BF0F5C"/>
    <w:rsid w:val="00BF109A"/>
    <w:rsid w:val="00BF153D"/>
    <w:rsid w:val="00BF18D8"/>
    <w:rsid w:val="00BF190F"/>
    <w:rsid w:val="00BF1FE6"/>
    <w:rsid w:val="00BF2422"/>
    <w:rsid w:val="00BF2B61"/>
    <w:rsid w:val="00BF2F63"/>
    <w:rsid w:val="00BF2F89"/>
    <w:rsid w:val="00BF39E0"/>
    <w:rsid w:val="00BF3E61"/>
    <w:rsid w:val="00BF447E"/>
    <w:rsid w:val="00BF58CD"/>
    <w:rsid w:val="00C0034C"/>
    <w:rsid w:val="00C004E8"/>
    <w:rsid w:val="00C009E1"/>
    <w:rsid w:val="00C00A35"/>
    <w:rsid w:val="00C01150"/>
    <w:rsid w:val="00C01835"/>
    <w:rsid w:val="00C01BD7"/>
    <w:rsid w:val="00C02FC3"/>
    <w:rsid w:val="00C03BD3"/>
    <w:rsid w:val="00C03C04"/>
    <w:rsid w:val="00C047A6"/>
    <w:rsid w:val="00C064C8"/>
    <w:rsid w:val="00C07DA5"/>
    <w:rsid w:val="00C110C9"/>
    <w:rsid w:val="00C11BEB"/>
    <w:rsid w:val="00C12BF5"/>
    <w:rsid w:val="00C13F67"/>
    <w:rsid w:val="00C1511C"/>
    <w:rsid w:val="00C15A68"/>
    <w:rsid w:val="00C17396"/>
    <w:rsid w:val="00C22693"/>
    <w:rsid w:val="00C22C42"/>
    <w:rsid w:val="00C23C73"/>
    <w:rsid w:val="00C247FC"/>
    <w:rsid w:val="00C255FD"/>
    <w:rsid w:val="00C268C5"/>
    <w:rsid w:val="00C26C8E"/>
    <w:rsid w:val="00C27D77"/>
    <w:rsid w:val="00C307C4"/>
    <w:rsid w:val="00C31BA2"/>
    <w:rsid w:val="00C3266E"/>
    <w:rsid w:val="00C335DB"/>
    <w:rsid w:val="00C340BC"/>
    <w:rsid w:val="00C34702"/>
    <w:rsid w:val="00C34767"/>
    <w:rsid w:val="00C347F2"/>
    <w:rsid w:val="00C34DDD"/>
    <w:rsid w:val="00C35B2C"/>
    <w:rsid w:val="00C3799C"/>
    <w:rsid w:val="00C37A8E"/>
    <w:rsid w:val="00C409B7"/>
    <w:rsid w:val="00C40A71"/>
    <w:rsid w:val="00C4389B"/>
    <w:rsid w:val="00C4453B"/>
    <w:rsid w:val="00C463DD"/>
    <w:rsid w:val="00C469AB"/>
    <w:rsid w:val="00C46C5F"/>
    <w:rsid w:val="00C46FEB"/>
    <w:rsid w:val="00C51687"/>
    <w:rsid w:val="00C5213A"/>
    <w:rsid w:val="00C531B2"/>
    <w:rsid w:val="00C53F83"/>
    <w:rsid w:val="00C55343"/>
    <w:rsid w:val="00C5586D"/>
    <w:rsid w:val="00C5596A"/>
    <w:rsid w:val="00C55E51"/>
    <w:rsid w:val="00C56611"/>
    <w:rsid w:val="00C57C6B"/>
    <w:rsid w:val="00C57EA9"/>
    <w:rsid w:val="00C6083C"/>
    <w:rsid w:val="00C60B6A"/>
    <w:rsid w:val="00C60EDB"/>
    <w:rsid w:val="00C61129"/>
    <w:rsid w:val="00C611F9"/>
    <w:rsid w:val="00C61CE5"/>
    <w:rsid w:val="00C62C10"/>
    <w:rsid w:val="00C63EAE"/>
    <w:rsid w:val="00C6436F"/>
    <w:rsid w:val="00C64568"/>
    <w:rsid w:val="00C6465F"/>
    <w:rsid w:val="00C64DD7"/>
    <w:rsid w:val="00C64F00"/>
    <w:rsid w:val="00C6558F"/>
    <w:rsid w:val="00C6691D"/>
    <w:rsid w:val="00C66DD5"/>
    <w:rsid w:val="00C71516"/>
    <w:rsid w:val="00C7295A"/>
    <w:rsid w:val="00C757BA"/>
    <w:rsid w:val="00C8021D"/>
    <w:rsid w:val="00C808CF"/>
    <w:rsid w:val="00C81381"/>
    <w:rsid w:val="00C81A60"/>
    <w:rsid w:val="00C823D2"/>
    <w:rsid w:val="00C82633"/>
    <w:rsid w:val="00C836EC"/>
    <w:rsid w:val="00C839D7"/>
    <w:rsid w:val="00C8509D"/>
    <w:rsid w:val="00C9033A"/>
    <w:rsid w:val="00C9143E"/>
    <w:rsid w:val="00C91F53"/>
    <w:rsid w:val="00C92EFB"/>
    <w:rsid w:val="00C92FAD"/>
    <w:rsid w:val="00C95652"/>
    <w:rsid w:val="00C960E4"/>
    <w:rsid w:val="00C96DA3"/>
    <w:rsid w:val="00C976C6"/>
    <w:rsid w:val="00CA01B1"/>
    <w:rsid w:val="00CA130C"/>
    <w:rsid w:val="00CA145F"/>
    <w:rsid w:val="00CA1750"/>
    <w:rsid w:val="00CA2548"/>
    <w:rsid w:val="00CA3A25"/>
    <w:rsid w:val="00CA3FDB"/>
    <w:rsid w:val="00CA5DB0"/>
    <w:rsid w:val="00CA6075"/>
    <w:rsid w:val="00CA6381"/>
    <w:rsid w:val="00CA6EDB"/>
    <w:rsid w:val="00CA7917"/>
    <w:rsid w:val="00CA7CF5"/>
    <w:rsid w:val="00CB0CC9"/>
    <w:rsid w:val="00CB1FBD"/>
    <w:rsid w:val="00CB2166"/>
    <w:rsid w:val="00CB5254"/>
    <w:rsid w:val="00CB58AB"/>
    <w:rsid w:val="00CB6B03"/>
    <w:rsid w:val="00CB6E1B"/>
    <w:rsid w:val="00CB7279"/>
    <w:rsid w:val="00CB7C89"/>
    <w:rsid w:val="00CC0816"/>
    <w:rsid w:val="00CC1CD0"/>
    <w:rsid w:val="00CC278E"/>
    <w:rsid w:val="00CC2975"/>
    <w:rsid w:val="00CC2F23"/>
    <w:rsid w:val="00CC3284"/>
    <w:rsid w:val="00CC359A"/>
    <w:rsid w:val="00CC4F55"/>
    <w:rsid w:val="00CC52AF"/>
    <w:rsid w:val="00CC5524"/>
    <w:rsid w:val="00CC63E5"/>
    <w:rsid w:val="00CC789F"/>
    <w:rsid w:val="00CC7D8A"/>
    <w:rsid w:val="00CD1D2F"/>
    <w:rsid w:val="00CD2089"/>
    <w:rsid w:val="00CD2593"/>
    <w:rsid w:val="00CD272F"/>
    <w:rsid w:val="00CD2FA6"/>
    <w:rsid w:val="00CD4FBC"/>
    <w:rsid w:val="00CD5D32"/>
    <w:rsid w:val="00CD6975"/>
    <w:rsid w:val="00CE2F16"/>
    <w:rsid w:val="00CE36C4"/>
    <w:rsid w:val="00CE574F"/>
    <w:rsid w:val="00CE663F"/>
    <w:rsid w:val="00CE6B5A"/>
    <w:rsid w:val="00CE6BE4"/>
    <w:rsid w:val="00CE78FD"/>
    <w:rsid w:val="00CF002C"/>
    <w:rsid w:val="00CF02D0"/>
    <w:rsid w:val="00CF281D"/>
    <w:rsid w:val="00CF2BFE"/>
    <w:rsid w:val="00CF3E1C"/>
    <w:rsid w:val="00CF3EE8"/>
    <w:rsid w:val="00CF5A65"/>
    <w:rsid w:val="00D0114C"/>
    <w:rsid w:val="00D016B8"/>
    <w:rsid w:val="00D01FE9"/>
    <w:rsid w:val="00D02290"/>
    <w:rsid w:val="00D03387"/>
    <w:rsid w:val="00D04306"/>
    <w:rsid w:val="00D0628C"/>
    <w:rsid w:val="00D062C6"/>
    <w:rsid w:val="00D078B8"/>
    <w:rsid w:val="00D10F14"/>
    <w:rsid w:val="00D1212F"/>
    <w:rsid w:val="00D1336C"/>
    <w:rsid w:val="00D14568"/>
    <w:rsid w:val="00D15EEB"/>
    <w:rsid w:val="00D16433"/>
    <w:rsid w:val="00D16E12"/>
    <w:rsid w:val="00D20A36"/>
    <w:rsid w:val="00D20CC8"/>
    <w:rsid w:val="00D20EF2"/>
    <w:rsid w:val="00D2261B"/>
    <w:rsid w:val="00D22FD9"/>
    <w:rsid w:val="00D23711"/>
    <w:rsid w:val="00D23E9C"/>
    <w:rsid w:val="00D23EAD"/>
    <w:rsid w:val="00D24AC2"/>
    <w:rsid w:val="00D24B19"/>
    <w:rsid w:val="00D25891"/>
    <w:rsid w:val="00D270F4"/>
    <w:rsid w:val="00D275E5"/>
    <w:rsid w:val="00D27787"/>
    <w:rsid w:val="00D30488"/>
    <w:rsid w:val="00D30E17"/>
    <w:rsid w:val="00D31344"/>
    <w:rsid w:val="00D336F0"/>
    <w:rsid w:val="00D33EA4"/>
    <w:rsid w:val="00D34841"/>
    <w:rsid w:val="00D35DAB"/>
    <w:rsid w:val="00D37482"/>
    <w:rsid w:val="00D41027"/>
    <w:rsid w:val="00D41B03"/>
    <w:rsid w:val="00D41C36"/>
    <w:rsid w:val="00D4278B"/>
    <w:rsid w:val="00D447B9"/>
    <w:rsid w:val="00D44C38"/>
    <w:rsid w:val="00D45CE4"/>
    <w:rsid w:val="00D45F40"/>
    <w:rsid w:val="00D460DF"/>
    <w:rsid w:val="00D46B81"/>
    <w:rsid w:val="00D46C1C"/>
    <w:rsid w:val="00D46D55"/>
    <w:rsid w:val="00D5040D"/>
    <w:rsid w:val="00D5186E"/>
    <w:rsid w:val="00D51F65"/>
    <w:rsid w:val="00D53E73"/>
    <w:rsid w:val="00D545B9"/>
    <w:rsid w:val="00D54F41"/>
    <w:rsid w:val="00D55459"/>
    <w:rsid w:val="00D5561F"/>
    <w:rsid w:val="00D55B85"/>
    <w:rsid w:val="00D55BF8"/>
    <w:rsid w:val="00D5694E"/>
    <w:rsid w:val="00D56C8D"/>
    <w:rsid w:val="00D5763A"/>
    <w:rsid w:val="00D6055E"/>
    <w:rsid w:val="00D606EF"/>
    <w:rsid w:val="00D61DBA"/>
    <w:rsid w:val="00D64275"/>
    <w:rsid w:val="00D64641"/>
    <w:rsid w:val="00D64F45"/>
    <w:rsid w:val="00D64FAC"/>
    <w:rsid w:val="00D65843"/>
    <w:rsid w:val="00D6634A"/>
    <w:rsid w:val="00D66998"/>
    <w:rsid w:val="00D66A7F"/>
    <w:rsid w:val="00D6715E"/>
    <w:rsid w:val="00D7102F"/>
    <w:rsid w:val="00D7114C"/>
    <w:rsid w:val="00D71D39"/>
    <w:rsid w:val="00D720D6"/>
    <w:rsid w:val="00D73AB6"/>
    <w:rsid w:val="00D7489E"/>
    <w:rsid w:val="00D750BA"/>
    <w:rsid w:val="00D757E3"/>
    <w:rsid w:val="00D77775"/>
    <w:rsid w:val="00D8116C"/>
    <w:rsid w:val="00D8124D"/>
    <w:rsid w:val="00D81369"/>
    <w:rsid w:val="00D81770"/>
    <w:rsid w:val="00D81BF8"/>
    <w:rsid w:val="00D81CE2"/>
    <w:rsid w:val="00D81F00"/>
    <w:rsid w:val="00D8328B"/>
    <w:rsid w:val="00D8402E"/>
    <w:rsid w:val="00D842F0"/>
    <w:rsid w:val="00D844C5"/>
    <w:rsid w:val="00D85039"/>
    <w:rsid w:val="00D8583B"/>
    <w:rsid w:val="00D86331"/>
    <w:rsid w:val="00D8648E"/>
    <w:rsid w:val="00D9058B"/>
    <w:rsid w:val="00D91454"/>
    <w:rsid w:val="00D91CF0"/>
    <w:rsid w:val="00D920ED"/>
    <w:rsid w:val="00D924D7"/>
    <w:rsid w:val="00D9371E"/>
    <w:rsid w:val="00D939AD"/>
    <w:rsid w:val="00D9525F"/>
    <w:rsid w:val="00D95C0E"/>
    <w:rsid w:val="00D96BEB"/>
    <w:rsid w:val="00D96C17"/>
    <w:rsid w:val="00D975B5"/>
    <w:rsid w:val="00D97894"/>
    <w:rsid w:val="00DA0124"/>
    <w:rsid w:val="00DA08AE"/>
    <w:rsid w:val="00DA1182"/>
    <w:rsid w:val="00DA11B7"/>
    <w:rsid w:val="00DA17CA"/>
    <w:rsid w:val="00DA18F7"/>
    <w:rsid w:val="00DA1C97"/>
    <w:rsid w:val="00DA2AF7"/>
    <w:rsid w:val="00DA3700"/>
    <w:rsid w:val="00DA43F7"/>
    <w:rsid w:val="00DA4A6E"/>
    <w:rsid w:val="00DA5CE2"/>
    <w:rsid w:val="00DA677B"/>
    <w:rsid w:val="00DA7026"/>
    <w:rsid w:val="00DA79B2"/>
    <w:rsid w:val="00DB0CF6"/>
    <w:rsid w:val="00DB159A"/>
    <w:rsid w:val="00DB15EA"/>
    <w:rsid w:val="00DB31BD"/>
    <w:rsid w:val="00DB3AD3"/>
    <w:rsid w:val="00DB4B8C"/>
    <w:rsid w:val="00DB4DCC"/>
    <w:rsid w:val="00DB5BE5"/>
    <w:rsid w:val="00DB6244"/>
    <w:rsid w:val="00DB7070"/>
    <w:rsid w:val="00DB7B74"/>
    <w:rsid w:val="00DB7F5C"/>
    <w:rsid w:val="00DC00DA"/>
    <w:rsid w:val="00DC1848"/>
    <w:rsid w:val="00DC2601"/>
    <w:rsid w:val="00DC4D8A"/>
    <w:rsid w:val="00DC5A9F"/>
    <w:rsid w:val="00DC5B16"/>
    <w:rsid w:val="00DC6034"/>
    <w:rsid w:val="00DC62D2"/>
    <w:rsid w:val="00DC67B8"/>
    <w:rsid w:val="00DC6B97"/>
    <w:rsid w:val="00DC7227"/>
    <w:rsid w:val="00DC7433"/>
    <w:rsid w:val="00DD0DB7"/>
    <w:rsid w:val="00DD12C8"/>
    <w:rsid w:val="00DD169F"/>
    <w:rsid w:val="00DD1B14"/>
    <w:rsid w:val="00DD3707"/>
    <w:rsid w:val="00DD3E98"/>
    <w:rsid w:val="00DD3F59"/>
    <w:rsid w:val="00DD3F96"/>
    <w:rsid w:val="00DD5A0D"/>
    <w:rsid w:val="00DD5AA2"/>
    <w:rsid w:val="00DE1759"/>
    <w:rsid w:val="00DE2192"/>
    <w:rsid w:val="00DE3F4D"/>
    <w:rsid w:val="00DE401B"/>
    <w:rsid w:val="00DE4123"/>
    <w:rsid w:val="00DE56BC"/>
    <w:rsid w:val="00DE597B"/>
    <w:rsid w:val="00DE6D93"/>
    <w:rsid w:val="00DF0BE3"/>
    <w:rsid w:val="00DF19E5"/>
    <w:rsid w:val="00DF2884"/>
    <w:rsid w:val="00DF3782"/>
    <w:rsid w:val="00DF3D80"/>
    <w:rsid w:val="00DF5932"/>
    <w:rsid w:val="00DF5CCD"/>
    <w:rsid w:val="00DF636A"/>
    <w:rsid w:val="00DF7506"/>
    <w:rsid w:val="00E00A41"/>
    <w:rsid w:val="00E01911"/>
    <w:rsid w:val="00E036F8"/>
    <w:rsid w:val="00E03AA2"/>
    <w:rsid w:val="00E03B5C"/>
    <w:rsid w:val="00E04511"/>
    <w:rsid w:val="00E0484E"/>
    <w:rsid w:val="00E04A4E"/>
    <w:rsid w:val="00E05084"/>
    <w:rsid w:val="00E06BDA"/>
    <w:rsid w:val="00E10028"/>
    <w:rsid w:val="00E1200E"/>
    <w:rsid w:val="00E12466"/>
    <w:rsid w:val="00E12EB2"/>
    <w:rsid w:val="00E149D6"/>
    <w:rsid w:val="00E15B46"/>
    <w:rsid w:val="00E16ABA"/>
    <w:rsid w:val="00E16CEA"/>
    <w:rsid w:val="00E17428"/>
    <w:rsid w:val="00E176B7"/>
    <w:rsid w:val="00E20959"/>
    <w:rsid w:val="00E21F55"/>
    <w:rsid w:val="00E226A8"/>
    <w:rsid w:val="00E22EBD"/>
    <w:rsid w:val="00E23AEE"/>
    <w:rsid w:val="00E243A0"/>
    <w:rsid w:val="00E245F0"/>
    <w:rsid w:val="00E2481A"/>
    <w:rsid w:val="00E24A31"/>
    <w:rsid w:val="00E26632"/>
    <w:rsid w:val="00E27296"/>
    <w:rsid w:val="00E27389"/>
    <w:rsid w:val="00E30727"/>
    <w:rsid w:val="00E32449"/>
    <w:rsid w:val="00E328A6"/>
    <w:rsid w:val="00E32952"/>
    <w:rsid w:val="00E32988"/>
    <w:rsid w:val="00E340F3"/>
    <w:rsid w:val="00E34C87"/>
    <w:rsid w:val="00E3571C"/>
    <w:rsid w:val="00E35AB3"/>
    <w:rsid w:val="00E36C1A"/>
    <w:rsid w:val="00E371FC"/>
    <w:rsid w:val="00E4189C"/>
    <w:rsid w:val="00E41A46"/>
    <w:rsid w:val="00E43A7B"/>
    <w:rsid w:val="00E44816"/>
    <w:rsid w:val="00E44B08"/>
    <w:rsid w:val="00E45E3B"/>
    <w:rsid w:val="00E460DC"/>
    <w:rsid w:val="00E46114"/>
    <w:rsid w:val="00E46299"/>
    <w:rsid w:val="00E47536"/>
    <w:rsid w:val="00E47577"/>
    <w:rsid w:val="00E508B6"/>
    <w:rsid w:val="00E51462"/>
    <w:rsid w:val="00E519F3"/>
    <w:rsid w:val="00E52C01"/>
    <w:rsid w:val="00E52FAC"/>
    <w:rsid w:val="00E535F7"/>
    <w:rsid w:val="00E56071"/>
    <w:rsid w:val="00E56732"/>
    <w:rsid w:val="00E57B9B"/>
    <w:rsid w:val="00E57EFE"/>
    <w:rsid w:val="00E603AC"/>
    <w:rsid w:val="00E612FB"/>
    <w:rsid w:val="00E61799"/>
    <w:rsid w:val="00E61EB1"/>
    <w:rsid w:val="00E627AC"/>
    <w:rsid w:val="00E63238"/>
    <w:rsid w:val="00E6370C"/>
    <w:rsid w:val="00E63DBE"/>
    <w:rsid w:val="00E66510"/>
    <w:rsid w:val="00E6662F"/>
    <w:rsid w:val="00E66ACC"/>
    <w:rsid w:val="00E66C70"/>
    <w:rsid w:val="00E6734E"/>
    <w:rsid w:val="00E673CA"/>
    <w:rsid w:val="00E67969"/>
    <w:rsid w:val="00E67B45"/>
    <w:rsid w:val="00E701D5"/>
    <w:rsid w:val="00E7037E"/>
    <w:rsid w:val="00E71C68"/>
    <w:rsid w:val="00E720DB"/>
    <w:rsid w:val="00E72A26"/>
    <w:rsid w:val="00E72BC1"/>
    <w:rsid w:val="00E734FD"/>
    <w:rsid w:val="00E73C35"/>
    <w:rsid w:val="00E7584B"/>
    <w:rsid w:val="00E76C41"/>
    <w:rsid w:val="00E76F97"/>
    <w:rsid w:val="00E817AE"/>
    <w:rsid w:val="00E81C63"/>
    <w:rsid w:val="00E82E20"/>
    <w:rsid w:val="00E845AB"/>
    <w:rsid w:val="00E851A1"/>
    <w:rsid w:val="00E86308"/>
    <w:rsid w:val="00E86E2A"/>
    <w:rsid w:val="00E86E48"/>
    <w:rsid w:val="00E87099"/>
    <w:rsid w:val="00E9008B"/>
    <w:rsid w:val="00E904DC"/>
    <w:rsid w:val="00E91701"/>
    <w:rsid w:val="00E9192F"/>
    <w:rsid w:val="00E9229E"/>
    <w:rsid w:val="00E92391"/>
    <w:rsid w:val="00E927C4"/>
    <w:rsid w:val="00E92B80"/>
    <w:rsid w:val="00E94527"/>
    <w:rsid w:val="00E9474B"/>
    <w:rsid w:val="00E948FD"/>
    <w:rsid w:val="00E97FF6"/>
    <w:rsid w:val="00EA0912"/>
    <w:rsid w:val="00EA10DE"/>
    <w:rsid w:val="00EA13DA"/>
    <w:rsid w:val="00EA2097"/>
    <w:rsid w:val="00EA3837"/>
    <w:rsid w:val="00EA3BFB"/>
    <w:rsid w:val="00EA4123"/>
    <w:rsid w:val="00EA45B2"/>
    <w:rsid w:val="00EA4E60"/>
    <w:rsid w:val="00EA6AE2"/>
    <w:rsid w:val="00EA7C6F"/>
    <w:rsid w:val="00EB1FFD"/>
    <w:rsid w:val="00EB2096"/>
    <w:rsid w:val="00EB20C4"/>
    <w:rsid w:val="00EB22BC"/>
    <w:rsid w:val="00EB5FE6"/>
    <w:rsid w:val="00EB61CB"/>
    <w:rsid w:val="00EB6779"/>
    <w:rsid w:val="00EB6BCB"/>
    <w:rsid w:val="00EB712E"/>
    <w:rsid w:val="00EC0BFB"/>
    <w:rsid w:val="00EC18BA"/>
    <w:rsid w:val="00EC21BD"/>
    <w:rsid w:val="00EC2C03"/>
    <w:rsid w:val="00EC55CD"/>
    <w:rsid w:val="00EC5CF9"/>
    <w:rsid w:val="00EC6183"/>
    <w:rsid w:val="00EC693D"/>
    <w:rsid w:val="00EC6A51"/>
    <w:rsid w:val="00EC7C8E"/>
    <w:rsid w:val="00EC7E50"/>
    <w:rsid w:val="00ED1940"/>
    <w:rsid w:val="00ED4374"/>
    <w:rsid w:val="00ED54FE"/>
    <w:rsid w:val="00ED575F"/>
    <w:rsid w:val="00ED5A57"/>
    <w:rsid w:val="00ED65F1"/>
    <w:rsid w:val="00ED7A1A"/>
    <w:rsid w:val="00EE077D"/>
    <w:rsid w:val="00EE0F80"/>
    <w:rsid w:val="00EE153F"/>
    <w:rsid w:val="00EE1991"/>
    <w:rsid w:val="00EE347B"/>
    <w:rsid w:val="00EE49D8"/>
    <w:rsid w:val="00EE586C"/>
    <w:rsid w:val="00EE6A43"/>
    <w:rsid w:val="00EF0300"/>
    <w:rsid w:val="00EF1490"/>
    <w:rsid w:val="00EF183C"/>
    <w:rsid w:val="00EF19E6"/>
    <w:rsid w:val="00EF26EF"/>
    <w:rsid w:val="00EF2C71"/>
    <w:rsid w:val="00EF491B"/>
    <w:rsid w:val="00EF6414"/>
    <w:rsid w:val="00EF66CF"/>
    <w:rsid w:val="00F003B6"/>
    <w:rsid w:val="00F003F6"/>
    <w:rsid w:val="00F004D2"/>
    <w:rsid w:val="00F01820"/>
    <w:rsid w:val="00F02C86"/>
    <w:rsid w:val="00F02D8D"/>
    <w:rsid w:val="00F0363C"/>
    <w:rsid w:val="00F041F9"/>
    <w:rsid w:val="00F04468"/>
    <w:rsid w:val="00F04F91"/>
    <w:rsid w:val="00F05821"/>
    <w:rsid w:val="00F1042B"/>
    <w:rsid w:val="00F1096E"/>
    <w:rsid w:val="00F10A76"/>
    <w:rsid w:val="00F11141"/>
    <w:rsid w:val="00F12FBD"/>
    <w:rsid w:val="00F13897"/>
    <w:rsid w:val="00F1459B"/>
    <w:rsid w:val="00F14EAF"/>
    <w:rsid w:val="00F151A5"/>
    <w:rsid w:val="00F153DC"/>
    <w:rsid w:val="00F15C8A"/>
    <w:rsid w:val="00F15D89"/>
    <w:rsid w:val="00F1668C"/>
    <w:rsid w:val="00F16DF2"/>
    <w:rsid w:val="00F17CC5"/>
    <w:rsid w:val="00F17E9A"/>
    <w:rsid w:val="00F20D88"/>
    <w:rsid w:val="00F21048"/>
    <w:rsid w:val="00F22DC0"/>
    <w:rsid w:val="00F23008"/>
    <w:rsid w:val="00F24E60"/>
    <w:rsid w:val="00F258ED"/>
    <w:rsid w:val="00F269DF"/>
    <w:rsid w:val="00F26F59"/>
    <w:rsid w:val="00F27781"/>
    <w:rsid w:val="00F30309"/>
    <w:rsid w:val="00F30DD4"/>
    <w:rsid w:val="00F31381"/>
    <w:rsid w:val="00F313CA"/>
    <w:rsid w:val="00F31C95"/>
    <w:rsid w:val="00F320C9"/>
    <w:rsid w:val="00F3343D"/>
    <w:rsid w:val="00F338CE"/>
    <w:rsid w:val="00F34CE0"/>
    <w:rsid w:val="00F34CEF"/>
    <w:rsid w:val="00F34EE3"/>
    <w:rsid w:val="00F35E0D"/>
    <w:rsid w:val="00F363C0"/>
    <w:rsid w:val="00F3718E"/>
    <w:rsid w:val="00F37D41"/>
    <w:rsid w:val="00F401D6"/>
    <w:rsid w:val="00F41285"/>
    <w:rsid w:val="00F415C6"/>
    <w:rsid w:val="00F41764"/>
    <w:rsid w:val="00F41C92"/>
    <w:rsid w:val="00F43DE5"/>
    <w:rsid w:val="00F43F6A"/>
    <w:rsid w:val="00F447C6"/>
    <w:rsid w:val="00F458E5"/>
    <w:rsid w:val="00F45C06"/>
    <w:rsid w:val="00F46208"/>
    <w:rsid w:val="00F4698B"/>
    <w:rsid w:val="00F4709D"/>
    <w:rsid w:val="00F471EF"/>
    <w:rsid w:val="00F47267"/>
    <w:rsid w:val="00F47941"/>
    <w:rsid w:val="00F50111"/>
    <w:rsid w:val="00F50CB3"/>
    <w:rsid w:val="00F50DD1"/>
    <w:rsid w:val="00F50F56"/>
    <w:rsid w:val="00F51EEC"/>
    <w:rsid w:val="00F52C4D"/>
    <w:rsid w:val="00F53150"/>
    <w:rsid w:val="00F55268"/>
    <w:rsid w:val="00F55956"/>
    <w:rsid w:val="00F57386"/>
    <w:rsid w:val="00F57AF3"/>
    <w:rsid w:val="00F613FF"/>
    <w:rsid w:val="00F622BB"/>
    <w:rsid w:val="00F6346E"/>
    <w:rsid w:val="00F638E0"/>
    <w:rsid w:val="00F6417F"/>
    <w:rsid w:val="00F645DB"/>
    <w:rsid w:val="00F6568E"/>
    <w:rsid w:val="00F67C87"/>
    <w:rsid w:val="00F70A9C"/>
    <w:rsid w:val="00F71061"/>
    <w:rsid w:val="00F71242"/>
    <w:rsid w:val="00F71A4F"/>
    <w:rsid w:val="00F72C0B"/>
    <w:rsid w:val="00F72CC7"/>
    <w:rsid w:val="00F73F0E"/>
    <w:rsid w:val="00F7414D"/>
    <w:rsid w:val="00F74366"/>
    <w:rsid w:val="00F7449E"/>
    <w:rsid w:val="00F74861"/>
    <w:rsid w:val="00F7495B"/>
    <w:rsid w:val="00F74E8C"/>
    <w:rsid w:val="00F7575E"/>
    <w:rsid w:val="00F75961"/>
    <w:rsid w:val="00F76FD7"/>
    <w:rsid w:val="00F80CF2"/>
    <w:rsid w:val="00F81EF9"/>
    <w:rsid w:val="00F828BE"/>
    <w:rsid w:val="00F82B41"/>
    <w:rsid w:val="00F83D58"/>
    <w:rsid w:val="00F83D76"/>
    <w:rsid w:val="00F8541A"/>
    <w:rsid w:val="00F85D6C"/>
    <w:rsid w:val="00F85DD7"/>
    <w:rsid w:val="00F87175"/>
    <w:rsid w:val="00F87962"/>
    <w:rsid w:val="00F9006C"/>
    <w:rsid w:val="00F90823"/>
    <w:rsid w:val="00F90A7C"/>
    <w:rsid w:val="00F912E4"/>
    <w:rsid w:val="00F92AF5"/>
    <w:rsid w:val="00F93542"/>
    <w:rsid w:val="00F94446"/>
    <w:rsid w:val="00F959CF"/>
    <w:rsid w:val="00F9773A"/>
    <w:rsid w:val="00F97AD2"/>
    <w:rsid w:val="00F97C5E"/>
    <w:rsid w:val="00F97DCB"/>
    <w:rsid w:val="00F97E8D"/>
    <w:rsid w:val="00FA0A0C"/>
    <w:rsid w:val="00FA1C44"/>
    <w:rsid w:val="00FA269D"/>
    <w:rsid w:val="00FA2AE6"/>
    <w:rsid w:val="00FA2B33"/>
    <w:rsid w:val="00FA37C7"/>
    <w:rsid w:val="00FA3B4D"/>
    <w:rsid w:val="00FA4A19"/>
    <w:rsid w:val="00FA5226"/>
    <w:rsid w:val="00FA5743"/>
    <w:rsid w:val="00FA7113"/>
    <w:rsid w:val="00FA7BCE"/>
    <w:rsid w:val="00FB12F2"/>
    <w:rsid w:val="00FB13B3"/>
    <w:rsid w:val="00FB17BF"/>
    <w:rsid w:val="00FB1961"/>
    <w:rsid w:val="00FB3260"/>
    <w:rsid w:val="00FB3738"/>
    <w:rsid w:val="00FB4440"/>
    <w:rsid w:val="00FB5C12"/>
    <w:rsid w:val="00FB66B7"/>
    <w:rsid w:val="00FB6B44"/>
    <w:rsid w:val="00FC032D"/>
    <w:rsid w:val="00FC0616"/>
    <w:rsid w:val="00FC09FD"/>
    <w:rsid w:val="00FC0DB9"/>
    <w:rsid w:val="00FC110E"/>
    <w:rsid w:val="00FC1A68"/>
    <w:rsid w:val="00FC1EE7"/>
    <w:rsid w:val="00FC3A4F"/>
    <w:rsid w:val="00FC3F99"/>
    <w:rsid w:val="00FC492C"/>
    <w:rsid w:val="00FC5298"/>
    <w:rsid w:val="00FC5815"/>
    <w:rsid w:val="00FC5823"/>
    <w:rsid w:val="00FC6684"/>
    <w:rsid w:val="00FC77A0"/>
    <w:rsid w:val="00FD09C7"/>
    <w:rsid w:val="00FD0E49"/>
    <w:rsid w:val="00FD1524"/>
    <w:rsid w:val="00FD2FDB"/>
    <w:rsid w:val="00FD4A2D"/>
    <w:rsid w:val="00FD58DF"/>
    <w:rsid w:val="00FD5D95"/>
    <w:rsid w:val="00FD5DA7"/>
    <w:rsid w:val="00FD661F"/>
    <w:rsid w:val="00FD6877"/>
    <w:rsid w:val="00FD6ECC"/>
    <w:rsid w:val="00FD7DFD"/>
    <w:rsid w:val="00FE04B0"/>
    <w:rsid w:val="00FE0AA3"/>
    <w:rsid w:val="00FE0FD2"/>
    <w:rsid w:val="00FE1146"/>
    <w:rsid w:val="00FE1D6A"/>
    <w:rsid w:val="00FE3880"/>
    <w:rsid w:val="00FE3CDF"/>
    <w:rsid w:val="00FE4201"/>
    <w:rsid w:val="00FE4D2F"/>
    <w:rsid w:val="00FE6E6F"/>
    <w:rsid w:val="00FF1F50"/>
    <w:rsid w:val="00FF275E"/>
    <w:rsid w:val="00FF2F24"/>
    <w:rsid w:val="00FF370C"/>
    <w:rsid w:val="00FF3E88"/>
    <w:rsid w:val="00FF3EAD"/>
    <w:rsid w:val="00FF4834"/>
    <w:rsid w:val="00FF4CFF"/>
    <w:rsid w:val="00FF715F"/>
    <w:rsid w:val="00FF7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89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B5"/>
    <w:rPr>
      <w:sz w:val="26"/>
    </w:rPr>
  </w:style>
  <w:style w:type="paragraph" w:styleId="Heading1">
    <w:name w:val="heading 1"/>
    <w:basedOn w:val="Normal"/>
    <w:next w:val="Normal"/>
    <w:uiPriority w:val="9"/>
    <w:qFormat/>
    <w:rsid w:val="00A8344A"/>
    <w:pPr>
      <w:keepNext/>
      <w:numPr>
        <w:numId w:val="3"/>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3"/>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sz w:val="20"/>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sz w:val="20"/>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uiPriority w:val="10"/>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D91454"/>
    <w:pPr>
      <w:tabs>
        <w:tab w:val="left" w:pos="720"/>
        <w:tab w:val="right" w:leader="dot" w:pos="1008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D91454"/>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3"/>
      </w:numPr>
      <w:spacing w:after="240"/>
    </w:pPr>
    <w:rPr>
      <w:rFonts w:ascii="Calibri" w:hAnsi="Calibri" w:cs="Calibri"/>
    </w:rPr>
  </w:style>
  <w:style w:type="paragraph" w:customStyle="1" w:styleId="Itema">
    <w:name w:val="Item a."/>
    <w:basedOn w:val="Normal"/>
    <w:link w:val="ItemaChar"/>
    <w:qFormat/>
    <w:rsid w:val="00A86407"/>
    <w:pPr>
      <w:numPr>
        <w:ilvl w:val="3"/>
        <w:numId w:val="3"/>
      </w:numPr>
      <w:spacing w:after="240"/>
    </w:pPr>
    <w:rPr>
      <w:rFonts w:ascii="Calibri" w:hAnsi="Calibri" w:cs="Calibri"/>
    </w:rPr>
  </w:style>
  <w:style w:type="character" w:customStyle="1" w:styleId="Item1Char">
    <w:name w:val="Item 1 Char"/>
    <w:link w:val="Item1"/>
    <w:rsid w:val="00A86407"/>
    <w:rPr>
      <w:rFonts w:ascii="Calibri" w:hAnsi="Calibri" w:cs="Calibri"/>
      <w:sz w:val="26"/>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sz w:val="26"/>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sz w:val="26"/>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sz w:val="26"/>
    </w:rPr>
  </w:style>
  <w:style w:type="character" w:customStyle="1" w:styleId="ItemiChar">
    <w:name w:val="Item i. Char"/>
    <w:link w:val="Itemi"/>
    <w:rsid w:val="00A86407"/>
    <w:rPr>
      <w:rFonts w:ascii="Calibri" w:hAnsi="Calibri" w:cs="Calibri"/>
      <w:sz w:val="26"/>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character" w:customStyle="1" w:styleId="ListParagraphChar">
    <w:name w:val="List Paragraph Char"/>
    <w:link w:val="ListParagraph"/>
    <w:uiPriority w:val="34"/>
    <w:locked/>
    <w:rsid w:val="00983DAC"/>
    <w:rPr>
      <w:sz w:val="26"/>
    </w:rPr>
  </w:style>
  <w:style w:type="paragraph" w:customStyle="1" w:styleId="Default">
    <w:name w:val="Default"/>
    <w:rsid w:val="00983DAC"/>
    <w:pPr>
      <w:autoSpaceDE w:val="0"/>
      <w:autoSpaceDN w:val="0"/>
      <w:adjustRightInd w:val="0"/>
    </w:pPr>
    <w:rPr>
      <w:rFonts w:ascii="Calibri" w:hAnsi="Calibri" w:cs="Calibri"/>
      <w:color w:val="000000"/>
      <w:sz w:val="24"/>
      <w:szCs w:val="24"/>
    </w:rPr>
  </w:style>
  <w:style w:type="paragraph" w:customStyle="1" w:styleId="TableParagraph">
    <w:name w:val="Table Paragraph"/>
    <w:basedOn w:val="Normal"/>
    <w:uiPriority w:val="1"/>
    <w:qFormat/>
    <w:rsid w:val="001F0252"/>
    <w:pPr>
      <w:widowControl w:val="0"/>
      <w:autoSpaceDE w:val="0"/>
      <w:autoSpaceDN w:val="0"/>
      <w:ind w:left="107"/>
    </w:pPr>
    <w:rPr>
      <w:rFonts w:ascii="Arial Narrow" w:eastAsia="Arial Narrow" w:hAnsi="Arial Narrow" w:cs="Arial Narrow"/>
      <w:sz w:val="22"/>
      <w:szCs w:val="22"/>
    </w:rPr>
  </w:style>
  <w:style w:type="character" w:styleId="Mention">
    <w:name w:val="Mention"/>
    <w:basedOn w:val="DefaultParagraphFont"/>
    <w:uiPriority w:val="99"/>
    <w:unhideWhenUsed/>
    <w:rsid w:val="0085375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9563">
      <w:bodyDiv w:val="1"/>
      <w:marLeft w:val="0"/>
      <w:marRight w:val="0"/>
      <w:marTop w:val="0"/>
      <w:marBottom w:val="0"/>
      <w:divBdr>
        <w:top w:val="none" w:sz="0" w:space="0" w:color="auto"/>
        <w:left w:val="none" w:sz="0" w:space="0" w:color="auto"/>
        <w:bottom w:val="none" w:sz="0" w:space="0" w:color="auto"/>
        <w:right w:val="none" w:sz="0" w:space="0" w:color="auto"/>
      </w:divBdr>
    </w:div>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482164867">
      <w:bodyDiv w:val="1"/>
      <w:marLeft w:val="0"/>
      <w:marRight w:val="0"/>
      <w:marTop w:val="0"/>
      <w:marBottom w:val="0"/>
      <w:divBdr>
        <w:top w:val="none" w:sz="0" w:space="0" w:color="auto"/>
        <w:left w:val="none" w:sz="0" w:space="0" w:color="auto"/>
        <w:bottom w:val="none" w:sz="0" w:space="0" w:color="auto"/>
        <w:right w:val="none" w:sz="0" w:space="0" w:color="auto"/>
      </w:divBdr>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775636730">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33683920">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10373797">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71209022">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63287286">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21" Type="http://schemas.openxmlformats.org/officeDocument/2006/relationships/hyperlink" Target="tel:8887158170,,133851180" TargetMode="External"/><Relationship Id="rId42" Type="http://schemas.openxmlformats.org/officeDocument/2006/relationships/hyperlink" Target="https://ezsourcing.acgov.org" TargetMode="External"/><Relationship Id="rId47" Type="http://schemas.openxmlformats.org/officeDocument/2006/relationships/header" Target="header2.xml"/><Relationship Id="rId63" Type="http://schemas.openxmlformats.org/officeDocument/2006/relationships/header" Target="header8.xml"/><Relationship Id="rId68" Type="http://schemas.openxmlformats.org/officeDocument/2006/relationships/hyperlink" Target="https://gsa.acgov.org/do-business-with-us/contracting-opportunities/policies-procedures/iran-contracting-act-of-2010-ica/" TargetMode="External"/><Relationship Id="rId84" Type="http://schemas.openxmlformats.org/officeDocument/2006/relationships/hyperlink" Target="http://www.elationsys.com/elationsys/" TargetMode="External"/><Relationship Id="rId89" Type="http://schemas.openxmlformats.org/officeDocument/2006/relationships/footer" Target="footer6.xml"/><Relationship Id="rId16" Type="http://schemas.openxmlformats.org/officeDocument/2006/relationships/hyperlink" Target="tel:8887158170,,443811315" TargetMode="External"/><Relationship Id="rId11" Type="http://schemas.openxmlformats.org/officeDocument/2006/relationships/hyperlink" Target="mailto:Kevin.Huynh2@acgov.org" TargetMode="External"/><Relationship Id="rId32" Type="http://schemas.openxmlformats.org/officeDocument/2006/relationships/hyperlink" Target="http://acgov.org/auditor/sleb/overview.htm" TargetMode="External"/><Relationship Id="rId37" Type="http://schemas.openxmlformats.org/officeDocument/2006/relationships/hyperlink" Target="https://acgovt.sharepoint.com/:w:/s/GSADigitalLibrary/EeGBnUyJSMFBoXqtvbj7ly0BqycT5J83NKyIV19tLO6-yA?e=YwGjFP" TargetMode="External"/><Relationship Id="rId53" Type="http://schemas.openxmlformats.org/officeDocument/2006/relationships/hyperlink" Target="https://ezsourcing.acgov.org/" TargetMode="External"/><Relationship Id="rId58" Type="http://schemas.openxmlformats.org/officeDocument/2006/relationships/footer" Target="footer4.xml"/><Relationship Id="rId74" Type="http://schemas.openxmlformats.org/officeDocument/2006/relationships/hyperlink" Target="https://gsa.acgov.org/do-business-with-us/vendor-support/small-local-and-emerging-businesses/" TargetMode="External"/><Relationship Id="rId79" Type="http://schemas.openxmlformats.org/officeDocument/2006/relationships/hyperlink" Target="http://acgov.org/auditor/sleb/elation.htm" TargetMode="External"/><Relationship Id="rId5" Type="http://schemas.openxmlformats.org/officeDocument/2006/relationships/settings" Target="settings.xml"/><Relationship Id="rId90" Type="http://schemas.openxmlformats.org/officeDocument/2006/relationships/header" Target="header10.xml"/><Relationship Id="rId95" Type="http://schemas.openxmlformats.org/officeDocument/2006/relationships/customXml" Target="../customXml/item4.xml"/><Relationship Id="rId22"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27" Type="http://schemas.openxmlformats.org/officeDocument/2006/relationships/hyperlink" Target="https://gsa.acgov.org/do-business-with-us/upcoming-contracting-events/" TargetMode="External"/><Relationship Id="rId43" Type="http://schemas.openxmlformats.org/officeDocument/2006/relationships/hyperlink" Target="https://gsa.acgov.org/do-business-with-us/contracting-opportunities/policies-procedures/proprietary-confidential-information/" TargetMode="External"/><Relationship Id="rId48" Type="http://schemas.openxmlformats.org/officeDocument/2006/relationships/footer" Target="footer1.xml"/><Relationship Id="rId64" Type="http://schemas.openxmlformats.org/officeDocument/2006/relationships/hyperlink" Target="https://gsa.acgov.org/do-business-with-us/contracting-opportunities/policies-procedures/general-requirements/" TargetMode="External"/><Relationship Id="rId69" Type="http://schemas.openxmlformats.org/officeDocument/2006/relationships/hyperlink" Target="https://gsa.acgov.org/do-business-with-us/contracting-opportunities/policies-procedures/iran-contracting-act-of-2010-ica/" TargetMode="External"/><Relationship Id="rId8" Type="http://schemas.openxmlformats.org/officeDocument/2006/relationships/endnotes" Target="endnotes.xml"/><Relationship Id="rId51" Type="http://schemas.openxmlformats.org/officeDocument/2006/relationships/hyperlink" Target="https://ezsourcing.acgov.org" TargetMode="External"/><Relationship Id="rId72" Type="http://schemas.openxmlformats.org/officeDocument/2006/relationships/hyperlink" Target="http://acgov.org/auditor/sleb/overview.htm" TargetMode="External"/><Relationship Id="rId80" Type="http://schemas.openxmlformats.org/officeDocument/2006/relationships/hyperlink" Target="mailto:GSA.OAP@acgov.org" TargetMode="External"/><Relationship Id="rId85" Type="http://schemas.openxmlformats.org/officeDocument/2006/relationships/hyperlink" Target="http://www.elationsys.com/elationsys/" TargetMode="External"/><Relationship Id="rId93"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s://ezsourcing.acgov.org/" TargetMode="External"/><Relationship Id="rId17" Type="http://schemas.openxmlformats.org/officeDocument/2006/relationships/hyperlink" Target="mailto:Kevin.Huynh2@acgov.org" TargetMode="External"/><Relationship Id="rId25" Type="http://schemas.openxmlformats.org/officeDocument/2006/relationships/hyperlink" Target="https://teams.microsoft.com/l/meetup-join/19%3ameeting_Yzc5N2Y0MDktMmFkYS00YjdjLWIyMmMtNjhiZDY1MzQzZDM4%40thread.v2/0?context=%7b%22Tid%22%3a%2232fdff2c-f86e-4ba3-a47d-6a44a7f45a64%22%2c%22Oid%22%3a%223df878a9-92cb-4989-b46a-44ad5c56f58d%22%7d" TargetMode="External"/><Relationship Id="rId33" Type="http://schemas.openxmlformats.org/officeDocument/2006/relationships/hyperlink" Target="http://acgov.org/auditor/sleb/overview.htm" TargetMode="External"/><Relationship Id="rId38" Type="http://schemas.openxmlformats.org/officeDocument/2006/relationships/hyperlink" Target="mailto:Kevin.Huynh2@acgov.org" TargetMode="External"/><Relationship Id="rId46" Type="http://schemas.openxmlformats.org/officeDocument/2006/relationships/header" Target="header1.xml"/><Relationship Id="rId59" Type="http://schemas.openxmlformats.org/officeDocument/2006/relationships/image" Target="media/image5.png"/><Relationship Id="rId67" Type="http://schemas.openxmlformats.org/officeDocument/2006/relationships/hyperlink" Target="https://gsa.acgov.org/do-business-with-us/contracting-opportunities/debarment-suspension-policy/" TargetMode="External"/><Relationship Id="rId20" Type="http://schemas.openxmlformats.org/officeDocument/2006/relationships/hyperlink" Target="tel:+14159153950,,133851180" TargetMode="External"/><Relationship Id="rId41" Type="http://schemas.openxmlformats.org/officeDocument/2006/relationships/hyperlink" Target="https://ezsourcing.acgov.org" TargetMode="External"/><Relationship Id="rId54" Type="http://schemas.openxmlformats.org/officeDocument/2006/relationships/hyperlink" Target="https://ezsourcing.acgov.org" TargetMode="External"/><Relationship Id="rId62" Type="http://schemas.openxmlformats.org/officeDocument/2006/relationships/footer" Target="footer5.xml"/><Relationship Id="rId70" Type="http://schemas.openxmlformats.org/officeDocument/2006/relationships/hyperlink" Target="https://gsa.acgov.org/do-business-with-us/contracting-opportunities/policies-procedures/general-environmental-requirements/" TargetMode="External"/><Relationship Id="rId75" Type="http://schemas.openxmlformats.org/officeDocument/2006/relationships/hyperlink" Target="https://gsa.acgov.org/do-business-with-us/vendor-support/small-local-and-emerging-businesses/" TargetMode="External"/><Relationship Id="rId83" Type="http://schemas.openxmlformats.org/officeDocument/2006/relationships/hyperlink" Target="http://acgov.org/auditor/sleb/overview.htm" TargetMode="External"/><Relationship Id="rId88" Type="http://schemas.openxmlformats.org/officeDocument/2006/relationships/header" Target="header9.xml"/><Relationship Id="rId91" Type="http://schemas.openxmlformats.org/officeDocument/2006/relationships/footer" Target="footer7.xml"/><Relationship Id="rId9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tel:+14159153950,,443811315" TargetMode="External"/><Relationship Id="rId23" Type="http://schemas.openxmlformats.org/officeDocument/2006/relationships/hyperlink" Target="https://gsa.acgov.org/do-business-with-us/upcoming-contracting-events/" TargetMode="External"/><Relationship Id="rId28" Type="http://schemas.openxmlformats.org/officeDocument/2006/relationships/hyperlink" Target="https://gsa.acgov.org/do-business-with-us/upcoming-contracting-events/" TargetMode="External"/><Relationship Id="rId36" Type="http://schemas.openxmlformats.org/officeDocument/2006/relationships/hyperlink" Target="https://acgovt.sharepoint.com/:w:/s/GSADigitalLibrary/EeGBnUyJSMFBoXqtvbj7ly0BqycT5J83NKyIV19tLO6-yA?e=YwGjFP" TargetMode="External"/><Relationship Id="rId49" Type="http://schemas.openxmlformats.org/officeDocument/2006/relationships/header" Target="header3.xml"/><Relationship Id="rId57" Type="http://schemas.openxmlformats.org/officeDocument/2006/relationships/header" Target="header5.xml"/><Relationship Id="rId10" Type="http://schemas.openxmlformats.org/officeDocument/2006/relationships/hyperlink" Target="https://gsa.acgov.org/do-business-with-us/contracting-opportunities/" TargetMode="External"/><Relationship Id="rId31" Type="http://schemas.openxmlformats.org/officeDocument/2006/relationships/hyperlink" Target="mailto:OCCR@acgov.org" TargetMode="External"/><Relationship Id="rId44" Type="http://schemas.openxmlformats.org/officeDocument/2006/relationships/hyperlink" Target="https://gsa.acgov.org/do-business-with-us/contracting-opportunities/policies-procedures/proprietary-confidential-information/" TargetMode="External"/><Relationship Id="rId52" Type="http://schemas.openxmlformats.org/officeDocument/2006/relationships/hyperlink" Target="https://ezsourcing.acgov.org" TargetMode="External"/><Relationship Id="rId60" Type="http://schemas.openxmlformats.org/officeDocument/2006/relationships/header" Target="header6.xml"/><Relationship Id="rId65" Type="http://schemas.openxmlformats.org/officeDocument/2006/relationships/hyperlink" Target="https://gsa.acgov.org/do-business-with-us/contracting-opportunities/policies-procedures/general-requirements/" TargetMode="External"/><Relationship Id="rId73" Type="http://schemas.openxmlformats.org/officeDocument/2006/relationships/hyperlink" Target="http://acgov.org/auditor/sleb/overview.htm" TargetMode="External"/><Relationship Id="rId78" Type="http://schemas.openxmlformats.org/officeDocument/2006/relationships/hyperlink" Target="http://acgov.org/auditor/sleb/elation.htm" TargetMode="External"/><Relationship Id="rId81" Type="http://schemas.openxmlformats.org/officeDocument/2006/relationships/hyperlink" Target="mailto:OCCR@acgov.org" TargetMode="External"/><Relationship Id="rId86" Type="http://schemas.openxmlformats.org/officeDocument/2006/relationships/hyperlink" Target="https://ezsourcing.acgov.org" TargetMode="External"/><Relationship Id="rId94"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https://gsa.acgov.org/do-business-with-us/contracting-opportunities/" TargetMode="External"/><Relationship Id="rId13" Type="http://schemas.openxmlformats.org/officeDocument/2006/relationships/hyperlink" Target="https://ezsourcing.acgov.org/" TargetMode="External"/><Relationship Id="rId18" Type="http://schemas.openxmlformats.org/officeDocument/2006/relationships/hyperlink" Target="https://ezsourcing.acgov.org/" TargetMode="External"/><Relationship Id="rId39" Type="http://schemas.openxmlformats.org/officeDocument/2006/relationships/hyperlink" Target="https://gsa.acgov.org/do-business-with-us/contracting-opportunities/" TargetMode="External"/><Relationship Id="rId34" Type="http://schemas.openxmlformats.org/officeDocument/2006/relationships/hyperlink" Target="https://gsa.acgov.org/do-business-with-us/vendor-support/small-local-and-emerging-businesses/" TargetMode="External"/><Relationship Id="rId50" Type="http://schemas.openxmlformats.org/officeDocument/2006/relationships/footer" Target="footer2.xml"/><Relationship Id="rId55" Type="http://schemas.openxmlformats.org/officeDocument/2006/relationships/header" Target="header4.xml"/><Relationship Id="rId76" Type="http://schemas.openxmlformats.org/officeDocument/2006/relationships/hyperlink" Target="http://acgov.org/auditor/sleb/sourceprogram.htm" TargetMode="External"/><Relationship Id="rId7" Type="http://schemas.openxmlformats.org/officeDocument/2006/relationships/footnotes" Target="footnotes.xml"/><Relationship Id="rId71" Type="http://schemas.openxmlformats.org/officeDocument/2006/relationships/hyperlink" Target="https://gsa.acgov.org/do-business-with-us/contracting-opportunities/policies-procedures/general-environmental-requirements/"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mailto:Kevin.Huynh2@acgov.org" TargetMode="External"/><Relationship Id="rId24" Type="http://schemas.openxmlformats.org/officeDocument/2006/relationships/hyperlink" Target="https://gsa.acgov.org/do-business-with-us/upcoming-contracting-events/" TargetMode="External"/><Relationship Id="rId40" Type="http://schemas.openxmlformats.org/officeDocument/2006/relationships/hyperlink" Target="https://gsa.acgov.org/do-business-with-us/contracting-opportunities/" TargetMode="External"/><Relationship Id="rId45" Type="http://schemas.openxmlformats.org/officeDocument/2006/relationships/hyperlink" Target="https://ezsourcing.acgov.org" TargetMode="External"/><Relationship Id="rId66" Type="http://schemas.openxmlformats.org/officeDocument/2006/relationships/hyperlink" Target="https://gsa.acgov.org/do-business-with-us/contracting-opportunities/debarment-suspension-policy/" TargetMode="External"/><Relationship Id="rId87" Type="http://schemas.openxmlformats.org/officeDocument/2006/relationships/hyperlink" Target="https://ezsourcing.acgov.org" TargetMode="External"/><Relationship Id="rId61" Type="http://schemas.openxmlformats.org/officeDocument/2006/relationships/header" Target="header7.xml"/><Relationship Id="rId82" Type="http://schemas.openxmlformats.org/officeDocument/2006/relationships/hyperlink" Target="http://acgov.org/auditor/sleb/overview.htm" TargetMode="External"/><Relationship Id="rId19" Type="http://schemas.openxmlformats.org/officeDocument/2006/relationships/hyperlink" Target="https://teams.microsoft.com/l/meetup-join/19%3ameeting_MTNjMTgzZTgtOTZjMi00YTk1LWE2OTMtOGNjODdjOTU3NDAz%40thread.v2/0?context=%7b%22Tid%22%3a%2232fdff2c-f86e-4ba3-a47d-6a44a7f45a64%22%2c%22Oid%22%3a%223df878a9-92cb-4989-b46a-44ad5c56f58d%22%7d" TargetMode="External"/><Relationship Id="rId14" Type="http://schemas.openxmlformats.org/officeDocument/2006/relationships/image" Target="media/image1.jpeg"/><Relationship Id="rId30" Type="http://schemas.openxmlformats.org/officeDocument/2006/relationships/hyperlink" Target="mailto:GSA-BidProtests@acgov.org" TargetMode="External"/><Relationship Id="rId35" Type="http://schemas.openxmlformats.org/officeDocument/2006/relationships/hyperlink" Target="https://gsa.acgov.org/do-business-with-us/vendor-support/small-local-and-emerging-businesses/" TargetMode="External"/><Relationship Id="rId56" Type="http://schemas.openxmlformats.org/officeDocument/2006/relationships/footer" Target="footer3.xml"/><Relationship Id="rId77" Type="http://schemas.openxmlformats.org/officeDocument/2006/relationships/hyperlink" Target="http://acgov.org/auditor/sleb/sourceprogram.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56E678F9FCC0C42AF8310BD173F8CE3" ma:contentTypeVersion="6" ma:contentTypeDescription="Create a new document." ma:contentTypeScope="" ma:versionID="39064a60eb88ffa2682eb4e47ea13721">
  <xsd:schema xmlns:xsd="http://www.w3.org/2001/XMLSchema" xmlns:xs="http://www.w3.org/2001/XMLSchema" xmlns:p="http://schemas.microsoft.com/office/2006/metadata/properties" xmlns:ns2="993570aa-acd3-448a-bbbd-7314aaaca470" xmlns:ns3="ef22eea8-2c10-4a2f-8167-165b96e92744" targetNamespace="http://schemas.microsoft.com/office/2006/metadata/properties" ma:root="true" ma:fieldsID="75b2593fc0647c7568e572ab98e09b6c" ns2:_="" ns3:_="">
    <xsd:import namespace="993570aa-acd3-448a-bbbd-7314aaaca470"/>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70aa-acd3-448a-bbbd-7314aaac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2.xml><?xml version="1.0" encoding="utf-8"?>
<ds:datastoreItem xmlns:ds="http://schemas.openxmlformats.org/officeDocument/2006/customXml" ds:itemID="{76E8BE2A-870F-453C-923F-DAC7DE793EF6}">
  <ds:schemaRefs>
    <ds:schemaRef ds:uri="http://schemas.openxmlformats.org/officeDocument/2006/bibliography"/>
  </ds:schemaRefs>
</ds:datastoreItem>
</file>

<file path=customXml/itemProps3.xml><?xml version="1.0" encoding="utf-8"?>
<ds:datastoreItem xmlns:ds="http://schemas.openxmlformats.org/officeDocument/2006/customXml" ds:itemID="{22FFD06C-D4B0-4007-8AAA-17444F61175B}"/>
</file>

<file path=customXml/itemProps4.xml><?xml version="1.0" encoding="utf-8"?>
<ds:datastoreItem xmlns:ds="http://schemas.openxmlformats.org/officeDocument/2006/customXml" ds:itemID="{5E628435-B12D-481E-AA3C-744A42C21E85}"/>
</file>

<file path=customXml/itemProps5.xml><?xml version="1.0" encoding="utf-8"?>
<ds:datastoreItem xmlns:ds="http://schemas.openxmlformats.org/officeDocument/2006/customXml" ds:itemID="{D6FB4EA8-9C8E-448B-9B02-1A9F9945CD5C}"/>
</file>

<file path=docProps/app.xml><?xml version="1.0" encoding="utf-8"?>
<Properties xmlns="http://schemas.openxmlformats.org/officeDocument/2006/extended-properties" xmlns:vt="http://schemas.openxmlformats.org/officeDocument/2006/docPropsVTypes">
  <Template>Normal</Template>
  <TotalTime>0</TotalTime>
  <Pages>47</Pages>
  <Words>12638</Words>
  <Characters>69241</Characters>
  <Application>Microsoft Office Word</Application>
  <DocSecurity>0</DocSecurity>
  <Lines>1614</Lines>
  <Paragraphs>630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81724</CharactersWithSpaces>
  <SharedDoc>false</SharedDoc>
  <HLinks>
    <vt:vector size="642" baseType="variant">
      <vt:variant>
        <vt:i4>6226020</vt:i4>
      </vt:variant>
      <vt:variant>
        <vt:i4>477</vt:i4>
      </vt:variant>
      <vt:variant>
        <vt:i4>0</vt:i4>
      </vt:variant>
      <vt:variant>
        <vt:i4>5</vt:i4>
      </vt:variant>
      <vt:variant>
        <vt:lpwstr/>
      </vt:variant>
      <vt:variant>
        <vt:lpwstr>D_2</vt:lpwstr>
      </vt:variant>
      <vt:variant>
        <vt:i4>6226020</vt:i4>
      </vt:variant>
      <vt:variant>
        <vt:i4>474</vt:i4>
      </vt:variant>
      <vt:variant>
        <vt:i4>0</vt:i4>
      </vt:variant>
      <vt:variant>
        <vt:i4>5</vt:i4>
      </vt:variant>
      <vt:variant>
        <vt:lpwstr/>
      </vt:variant>
      <vt:variant>
        <vt:lpwstr>D_1</vt:lpwstr>
      </vt:variant>
      <vt:variant>
        <vt:i4>80</vt:i4>
      </vt:variant>
      <vt:variant>
        <vt:i4>471</vt:i4>
      </vt:variant>
      <vt:variant>
        <vt:i4>0</vt:i4>
      </vt:variant>
      <vt:variant>
        <vt:i4>5</vt:i4>
      </vt:variant>
      <vt:variant>
        <vt:lpwstr>https://ezsourcing.acgov.org/</vt:lpwstr>
      </vt:variant>
      <vt:variant>
        <vt:lpwstr/>
      </vt:variant>
      <vt:variant>
        <vt:i4>80</vt:i4>
      </vt:variant>
      <vt:variant>
        <vt:i4>468</vt:i4>
      </vt:variant>
      <vt:variant>
        <vt:i4>0</vt:i4>
      </vt:variant>
      <vt:variant>
        <vt:i4>5</vt:i4>
      </vt:variant>
      <vt:variant>
        <vt:lpwstr>https://ezsourcing.acgov.org/</vt:lpwstr>
      </vt:variant>
      <vt:variant>
        <vt:lpwstr/>
      </vt:variant>
      <vt:variant>
        <vt:i4>4718675</vt:i4>
      </vt:variant>
      <vt:variant>
        <vt:i4>402</vt:i4>
      </vt:variant>
      <vt:variant>
        <vt:i4>0</vt:i4>
      </vt:variant>
      <vt:variant>
        <vt:i4>5</vt:i4>
      </vt:variant>
      <vt:variant>
        <vt:lpwstr>http://www.elationsys.com/elationsys/</vt:lpwstr>
      </vt:variant>
      <vt:variant>
        <vt:lpwstr/>
      </vt:variant>
      <vt:variant>
        <vt:i4>4718675</vt:i4>
      </vt:variant>
      <vt:variant>
        <vt:i4>399</vt:i4>
      </vt:variant>
      <vt:variant>
        <vt:i4>0</vt:i4>
      </vt:variant>
      <vt:variant>
        <vt:i4>5</vt:i4>
      </vt:variant>
      <vt:variant>
        <vt:lpwstr>http://www.elationsys.com/elationsys/</vt:lpwstr>
      </vt:variant>
      <vt:variant>
        <vt:lpwstr/>
      </vt:variant>
      <vt:variant>
        <vt:i4>7733351</vt:i4>
      </vt:variant>
      <vt:variant>
        <vt:i4>396</vt:i4>
      </vt:variant>
      <vt:variant>
        <vt:i4>0</vt:i4>
      </vt:variant>
      <vt:variant>
        <vt:i4>5</vt:i4>
      </vt:variant>
      <vt:variant>
        <vt:lpwstr>http://acgov.org/auditor/sleb/overview.htm</vt:lpwstr>
      </vt:variant>
      <vt:variant>
        <vt:lpwstr/>
      </vt:variant>
      <vt:variant>
        <vt:i4>7733351</vt:i4>
      </vt:variant>
      <vt:variant>
        <vt:i4>393</vt:i4>
      </vt:variant>
      <vt:variant>
        <vt:i4>0</vt:i4>
      </vt:variant>
      <vt:variant>
        <vt:i4>5</vt:i4>
      </vt:variant>
      <vt:variant>
        <vt:lpwstr>http://acgov.org/auditor/sleb/overview.htm</vt:lpwstr>
      </vt:variant>
      <vt:variant>
        <vt:lpwstr/>
      </vt:variant>
      <vt:variant>
        <vt:i4>393237</vt:i4>
      </vt:variant>
      <vt:variant>
        <vt:i4>390</vt:i4>
      </vt:variant>
      <vt:variant>
        <vt:i4>0</vt:i4>
      </vt:variant>
      <vt:variant>
        <vt:i4>5</vt:i4>
      </vt:variant>
      <vt:variant>
        <vt:lpwstr/>
      </vt:variant>
      <vt:variant>
        <vt:lpwstr>ExceptionsClarifications</vt:lpwstr>
      </vt:variant>
      <vt:variant>
        <vt:i4>8257604</vt:i4>
      </vt:variant>
      <vt:variant>
        <vt:i4>387</vt:i4>
      </vt:variant>
      <vt:variant>
        <vt:i4>0</vt:i4>
      </vt:variant>
      <vt:variant>
        <vt:i4>5</vt:i4>
      </vt:variant>
      <vt:variant>
        <vt:lpwstr>mailto:OCCR@acgov.org</vt:lpwstr>
      </vt:variant>
      <vt:variant>
        <vt:lpwstr/>
      </vt:variant>
      <vt:variant>
        <vt:i4>196710</vt:i4>
      </vt:variant>
      <vt:variant>
        <vt:i4>384</vt:i4>
      </vt:variant>
      <vt:variant>
        <vt:i4>0</vt:i4>
      </vt:variant>
      <vt:variant>
        <vt:i4>5</vt:i4>
      </vt:variant>
      <vt:variant>
        <vt:lpwstr>mailto:GSA.OAP@acgov.org</vt:lpwstr>
      </vt:variant>
      <vt:variant>
        <vt:lpwstr/>
      </vt:variant>
      <vt:variant>
        <vt:i4>393237</vt:i4>
      </vt:variant>
      <vt:variant>
        <vt:i4>381</vt:i4>
      </vt:variant>
      <vt:variant>
        <vt:i4>0</vt:i4>
      </vt:variant>
      <vt:variant>
        <vt:i4>5</vt:i4>
      </vt:variant>
      <vt:variant>
        <vt:lpwstr/>
      </vt:variant>
      <vt:variant>
        <vt:lpwstr>ExceptionsClarifications</vt:lpwstr>
      </vt:variant>
      <vt:variant>
        <vt:i4>917526</vt:i4>
      </vt:variant>
      <vt:variant>
        <vt:i4>378</vt:i4>
      </vt:variant>
      <vt:variant>
        <vt:i4>0</vt:i4>
      </vt:variant>
      <vt:variant>
        <vt:i4>5</vt:i4>
      </vt:variant>
      <vt:variant>
        <vt:lpwstr/>
      </vt:variant>
      <vt:variant>
        <vt:lpwstr>SLEB</vt:lpwstr>
      </vt:variant>
      <vt:variant>
        <vt:i4>4456527</vt:i4>
      </vt:variant>
      <vt:variant>
        <vt:i4>375</vt:i4>
      </vt:variant>
      <vt:variant>
        <vt:i4>0</vt:i4>
      </vt:variant>
      <vt:variant>
        <vt:i4>5</vt:i4>
      </vt:variant>
      <vt:variant>
        <vt:lpwstr>http://acgov.org/auditor/sleb/elation.htm</vt:lpwstr>
      </vt:variant>
      <vt:variant>
        <vt:lpwstr/>
      </vt:variant>
      <vt:variant>
        <vt:i4>4456527</vt:i4>
      </vt:variant>
      <vt:variant>
        <vt:i4>372</vt:i4>
      </vt:variant>
      <vt:variant>
        <vt:i4>0</vt:i4>
      </vt:variant>
      <vt:variant>
        <vt:i4>5</vt:i4>
      </vt:variant>
      <vt:variant>
        <vt:lpwstr>http://acgov.org/auditor/sleb/elation.htm</vt:lpwstr>
      </vt:variant>
      <vt:variant>
        <vt:lpwstr/>
      </vt:variant>
      <vt:variant>
        <vt:i4>4128809</vt:i4>
      </vt:variant>
      <vt:variant>
        <vt:i4>369</vt:i4>
      </vt:variant>
      <vt:variant>
        <vt:i4>0</vt:i4>
      </vt:variant>
      <vt:variant>
        <vt:i4>5</vt:i4>
      </vt:variant>
      <vt:variant>
        <vt:lpwstr>http://acgov.org/auditor/sleb/sourceprogram.htm</vt:lpwstr>
      </vt:variant>
      <vt:variant>
        <vt:lpwstr/>
      </vt:variant>
      <vt:variant>
        <vt:i4>4128809</vt:i4>
      </vt:variant>
      <vt:variant>
        <vt:i4>366</vt:i4>
      </vt:variant>
      <vt:variant>
        <vt:i4>0</vt:i4>
      </vt:variant>
      <vt:variant>
        <vt:i4>5</vt:i4>
      </vt:variant>
      <vt:variant>
        <vt:lpwstr>http://acgov.org/auditor/sleb/sourceprogram.htm</vt:lpwstr>
      </vt:variant>
      <vt:variant>
        <vt:lpwstr/>
      </vt:variant>
      <vt:variant>
        <vt:i4>524310</vt:i4>
      </vt:variant>
      <vt:variant>
        <vt:i4>363</vt:i4>
      </vt:variant>
      <vt:variant>
        <vt:i4>0</vt:i4>
      </vt:variant>
      <vt:variant>
        <vt:i4>5</vt:i4>
      </vt:variant>
      <vt:variant>
        <vt:lpwstr>https://gsa.acgov.org/do-business-with-us/vendor-support/small-local-and-emerging-businesses/</vt:lpwstr>
      </vt:variant>
      <vt:variant>
        <vt:lpwstr/>
      </vt:variant>
      <vt:variant>
        <vt:i4>524310</vt:i4>
      </vt:variant>
      <vt:variant>
        <vt:i4>360</vt:i4>
      </vt:variant>
      <vt:variant>
        <vt:i4>0</vt:i4>
      </vt:variant>
      <vt:variant>
        <vt:i4>5</vt:i4>
      </vt:variant>
      <vt:variant>
        <vt:lpwstr>https://gsa.acgov.org/do-business-with-us/vendor-support/small-local-and-emerging-businesses/</vt:lpwstr>
      </vt:variant>
      <vt:variant>
        <vt:lpwstr/>
      </vt:variant>
      <vt:variant>
        <vt:i4>7733351</vt:i4>
      </vt:variant>
      <vt:variant>
        <vt:i4>357</vt:i4>
      </vt:variant>
      <vt:variant>
        <vt:i4>0</vt:i4>
      </vt:variant>
      <vt:variant>
        <vt:i4>5</vt:i4>
      </vt:variant>
      <vt:variant>
        <vt:lpwstr>http://acgov.org/auditor/sleb/overview.htm</vt:lpwstr>
      </vt:variant>
      <vt:variant>
        <vt:lpwstr/>
      </vt:variant>
      <vt:variant>
        <vt:i4>7733351</vt:i4>
      </vt:variant>
      <vt:variant>
        <vt:i4>354</vt:i4>
      </vt:variant>
      <vt:variant>
        <vt:i4>0</vt:i4>
      </vt:variant>
      <vt:variant>
        <vt:i4>5</vt:i4>
      </vt:variant>
      <vt:variant>
        <vt:lpwstr>http://acgov.org/auditor/sleb/overview.htm</vt:lpwstr>
      </vt:variant>
      <vt:variant>
        <vt:lpwstr/>
      </vt:variant>
      <vt:variant>
        <vt:i4>7340129</vt:i4>
      </vt:variant>
      <vt:variant>
        <vt:i4>351</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348</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345</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342</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339</vt:i4>
      </vt:variant>
      <vt:variant>
        <vt:i4>0</vt:i4>
      </vt:variant>
      <vt:variant>
        <vt:i4>5</vt:i4>
      </vt:variant>
      <vt:variant>
        <vt:lpwstr>https://gsa.acgov.org/do-business-with-us/contracting-opportunities/debarment-suspension-policy/</vt:lpwstr>
      </vt:variant>
      <vt:variant>
        <vt:lpwstr/>
      </vt:variant>
      <vt:variant>
        <vt:i4>4587543</vt:i4>
      </vt:variant>
      <vt:variant>
        <vt:i4>336</vt:i4>
      </vt:variant>
      <vt:variant>
        <vt:i4>0</vt:i4>
      </vt:variant>
      <vt:variant>
        <vt:i4>5</vt:i4>
      </vt:variant>
      <vt:variant>
        <vt:lpwstr>https://gsa.acgov.org/do-business-with-us/contracting-opportunities/debarment-suspension-policy/</vt:lpwstr>
      </vt:variant>
      <vt:variant>
        <vt:lpwstr/>
      </vt:variant>
      <vt:variant>
        <vt:i4>5701651</vt:i4>
      </vt:variant>
      <vt:variant>
        <vt:i4>333</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330</vt:i4>
      </vt:variant>
      <vt:variant>
        <vt:i4>0</vt:i4>
      </vt:variant>
      <vt:variant>
        <vt:i4>5</vt:i4>
      </vt:variant>
      <vt:variant>
        <vt:lpwstr>https://gsa.acgov.org/do-business-with-us/contracting-opportunities/policies-procedures/general-requirements/</vt:lpwstr>
      </vt:variant>
      <vt:variant>
        <vt:lpwstr/>
      </vt:variant>
      <vt:variant>
        <vt:i4>80</vt:i4>
      </vt:variant>
      <vt:variant>
        <vt:i4>327</vt:i4>
      </vt:variant>
      <vt:variant>
        <vt:i4>0</vt:i4>
      </vt:variant>
      <vt:variant>
        <vt:i4>5</vt:i4>
      </vt:variant>
      <vt:variant>
        <vt:lpwstr>https://ezsourcing.acgov.org/</vt:lpwstr>
      </vt:variant>
      <vt:variant>
        <vt:lpwstr/>
      </vt:variant>
      <vt:variant>
        <vt:i4>393237</vt:i4>
      </vt:variant>
      <vt:variant>
        <vt:i4>324</vt:i4>
      </vt:variant>
      <vt:variant>
        <vt:i4>0</vt:i4>
      </vt:variant>
      <vt:variant>
        <vt:i4>5</vt:i4>
      </vt:variant>
      <vt:variant>
        <vt:lpwstr/>
      </vt:variant>
      <vt:variant>
        <vt:lpwstr>ExceptionsClarifications</vt:lpwstr>
      </vt:variant>
      <vt:variant>
        <vt:i4>80</vt:i4>
      </vt:variant>
      <vt:variant>
        <vt:i4>321</vt:i4>
      </vt:variant>
      <vt:variant>
        <vt:i4>0</vt:i4>
      </vt:variant>
      <vt:variant>
        <vt:i4>5</vt:i4>
      </vt:variant>
      <vt:variant>
        <vt:lpwstr>https://ezsourcing.acgov.org/</vt:lpwstr>
      </vt:variant>
      <vt:variant>
        <vt:lpwstr/>
      </vt:variant>
      <vt:variant>
        <vt:i4>80</vt:i4>
      </vt:variant>
      <vt:variant>
        <vt:i4>318</vt:i4>
      </vt:variant>
      <vt:variant>
        <vt:i4>0</vt:i4>
      </vt:variant>
      <vt:variant>
        <vt:i4>5</vt:i4>
      </vt:variant>
      <vt:variant>
        <vt:lpwstr>https://ezsourcing.acgov.org/</vt:lpwstr>
      </vt:variant>
      <vt:variant>
        <vt:lpwstr/>
      </vt:variant>
      <vt:variant>
        <vt:i4>1966086</vt:i4>
      </vt:variant>
      <vt:variant>
        <vt:i4>315</vt:i4>
      </vt:variant>
      <vt:variant>
        <vt:i4>0</vt:i4>
      </vt:variant>
      <vt:variant>
        <vt:i4>5</vt:i4>
      </vt:variant>
      <vt:variant>
        <vt:lpwstr/>
      </vt:variant>
      <vt:variant>
        <vt:lpwstr>SLEBSubSignature</vt:lpwstr>
      </vt:variant>
      <vt:variant>
        <vt:i4>5898305</vt:i4>
      </vt:variant>
      <vt:variant>
        <vt:i4>312</vt:i4>
      </vt:variant>
      <vt:variant>
        <vt:i4>0</vt:i4>
      </vt:variant>
      <vt:variant>
        <vt:i4>5</vt:i4>
      </vt:variant>
      <vt:variant>
        <vt:lpwstr/>
      </vt:variant>
      <vt:variant>
        <vt:lpwstr>Prime_Bidder_Signature</vt:lpwstr>
      </vt:variant>
      <vt:variant>
        <vt:i4>3342376</vt:i4>
      </vt:variant>
      <vt:variant>
        <vt:i4>309</vt:i4>
      </vt:variant>
      <vt:variant>
        <vt:i4>0</vt:i4>
      </vt:variant>
      <vt:variant>
        <vt:i4>5</vt:i4>
      </vt:variant>
      <vt:variant>
        <vt:lpwstr/>
      </vt:variant>
      <vt:variant>
        <vt:lpwstr>_SLEB_INFORMATION_SHEET_1</vt:lpwstr>
      </vt:variant>
      <vt:variant>
        <vt:i4>1638452</vt:i4>
      </vt:variant>
      <vt:variant>
        <vt:i4>306</vt:i4>
      </vt:variant>
      <vt:variant>
        <vt:i4>0</vt:i4>
      </vt:variant>
      <vt:variant>
        <vt:i4>5</vt:i4>
      </vt:variant>
      <vt:variant>
        <vt:lpwstr/>
      </vt:variant>
      <vt:variant>
        <vt:lpwstr>_DEBARMENT_AND_SUSPENSION</vt:lpwstr>
      </vt:variant>
      <vt:variant>
        <vt:i4>7602191</vt:i4>
      </vt:variant>
      <vt:variant>
        <vt:i4>303</vt:i4>
      </vt:variant>
      <vt:variant>
        <vt:i4>0</vt:i4>
      </vt:variant>
      <vt:variant>
        <vt:i4>5</vt:i4>
      </vt:variant>
      <vt:variant>
        <vt:lpwstr/>
      </vt:variant>
      <vt:variant>
        <vt:lpwstr>_BIDDER_ACCEPTANCE_1</vt:lpwstr>
      </vt:variant>
      <vt:variant>
        <vt:i4>80</vt:i4>
      </vt:variant>
      <vt:variant>
        <vt:i4>300</vt:i4>
      </vt:variant>
      <vt:variant>
        <vt:i4>0</vt:i4>
      </vt:variant>
      <vt:variant>
        <vt:i4>5</vt:i4>
      </vt:variant>
      <vt:variant>
        <vt:lpwstr>https://ezsourcing.acgov.org/</vt:lpwstr>
      </vt:variant>
      <vt:variant>
        <vt:lpwstr/>
      </vt:variant>
      <vt:variant>
        <vt:i4>80</vt:i4>
      </vt:variant>
      <vt:variant>
        <vt:i4>297</vt:i4>
      </vt:variant>
      <vt:variant>
        <vt:i4>0</vt:i4>
      </vt:variant>
      <vt:variant>
        <vt:i4>5</vt:i4>
      </vt:variant>
      <vt:variant>
        <vt:lpwstr>https://ezsourcing.acgov.org/</vt:lpwstr>
      </vt:variant>
      <vt:variant>
        <vt:lpwstr/>
      </vt:variant>
      <vt:variant>
        <vt:i4>5505092</vt:i4>
      </vt:variant>
      <vt:variant>
        <vt:i4>294</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291</vt:i4>
      </vt:variant>
      <vt:variant>
        <vt:i4>0</vt:i4>
      </vt:variant>
      <vt:variant>
        <vt:i4>5</vt:i4>
      </vt:variant>
      <vt:variant>
        <vt:lpwstr>https://gsa.acgov.org/do-business-with-us/contracting-opportunities/policies-procedures/proprietary-confidential-information/</vt:lpwstr>
      </vt:variant>
      <vt:variant>
        <vt:lpwstr/>
      </vt:variant>
      <vt:variant>
        <vt:i4>80</vt:i4>
      </vt:variant>
      <vt:variant>
        <vt:i4>288</vt:i4>
      </vt:variant>
      <vt:variant>
        <vt:i4>0</vt:i4>
      </vt:variant>
      <vt:variant>
        <vt:i4>5</vt:i4>
      </vt:variant>
      <vt:variant>
        <vt:lpwstr>https://ezsourcing.acgov.org/</vt:lpwstr>
      </vt:variant>
      <vt:variant>
        <vt:lpwstr/>
      </vt:variant>
      <vt:variant>
        <vt:i4>80</vt:i4>
      </vt:variant>
      <vt:variant>
        <vt:i4>285</vt:i4>
      </vt:variant>
      <vt:variant>
        <vt:i4>0</vt:i4>
      </vt:variant>
      <vt:variant>
        <vt:i4>5</vt:i4>
      </vt:variant>
      <vt:variant>
        <vt:lpwstr>https://ezsourcing.acgov.org/</vt:lpwstr>
      </vt:variant>
      <vt:variant>
        <vt:lpwstr/>
      </vt:variant>
      <vt:variant>
        <vt:i4>5242969</vt:i4>
      </vt:variant>
      <vt:variant>
        <vt:i4>282</vt:i4>
      </vt:variant>
      <vt:variant>
        <vt:i4>0</vt:i4>
      </vt:variant>
      <vt:variant>
        <vt:i4>5</vt:i4>
      </vt:variant>
      <vt:variant>
        <vt:lpwstr>https://gsa.acgov.org/do-business-with-us/contracting-opportunities/</vt:lpwstr>
      </vt:variant>
      <vt:variant>
        <vt:lpwstr/>
      </vt:variant>
      <vt:variant>
        <vt:i4>5242969</vt:i4>
      </vt:variant>
      <vt:variant>
        <vt:i4>279</vt:i4>
      </vt:variant>
      <vt:variant>
        <vt:i4>0</vt:i4>
      </vt:variant>
      <vt:variant>
        <vt:i4>5</vt:i4>
      </vt:variant>
      <vt:variant>
        <vt:lpwstr>https://gsa.acgov.org/do-business-with-us/contracting-opportunities/</vt:lpwstr>
      </vt:variant>
      <vt:variant>
        <vt:lpwstr/>
      </vt:variant>
      <vt:variant>
        <vt:i4>7864414</vt:i4>
      </vt:variant>
      <vt:variant>
        <vt:i4>276</vt:i4>
      </vt:variant>
      <vt:variant>
        <vt:i4>0</vt:i4>
      </vt:variant>
      <vt:variant>
        <vt:i4>5</vt:i4>
      </vt:variant>
      <vt:variant>
        <vt:lpwstr>mailto:Kevin.Huynh2@acgov.org</vt:lpwstr>
      </vt:variant>
      <vt:variant>
        <vt:lpwstr/>
      </vt:variant>
      <vt:variant>
        <vt:i4>5242944</vt:i4>
      </vt:variant>
      <vt:variant>
        <vt:i4>273</vt:i4>
      </vt:variant>
      <vt:variant>
        <vt:i4>0</vt:i4>
      </vt:variant>
      <vt:variant>
        <vt:i4>5</vt:i4>
      </vt:variant>
      <vt:variant>
        <vt:lpwstr>https://acgovt.sharepoint.com/:w:/s/GSADigitalLibrary/EeGBnUyJSMFBoXqtvbj7ly0BqycT5J83NKyIV19tLO6-yA?e=YwGjFP</vt:lpwstr>
      </vt:variant>
      <vt:variant>
        <vt:lpwstr/>
      </vt:variant>
      <vt:variant>
        <vt:i4>5242944</vt:i4>
      </vt:variant>
      <vt:variant>
        <vt:i4>270</vt:i4>
      </vt:variant>
      <vt:variant>
        <vt:i4>0</vt:i4>
      </vt:variant>
      <vt:variant>
        <vt:i4>5</vt:i4>
      </vt:variant>
      <vt:variant>
        <vt:lpwstr>https://acgovt.sharepoint.com/:w:/s/GSADigitalLibrary/EeGBnUyJSMFBoXqtvbj7ly0BqycT5J83NKyIV19tLO6-yA?e=YwGjFP</vt:lpwstr>
      </vt:variant>
      <vt:variant>
        <vt:lpwstr/>
      </vt:variant>
      <vt:variant>
        <vt:i4>393237</vt:i4>
      </vt:variant>
      <vt:variant>
        <vt:i4>267</vt:i4>
      </vt:variant>
      <vt:variant>
        <vt:i4>0</vt:i4>
      </vt:variant>
      <vt:variant>
        <vt:i4>5</vt:i4>
      </vt:variant>
      <vt:variant>
        <vt:lpwstr/>
      </vt:variant>
      <vt:variant>
        <vt:lpwstr>ExceptionsClarifications</vt:lpwstr>
      </vt:variant>
      <vt:variant>
        <vt:i4>524310</vt:i4>
      </vt:variant>
      <vt:variant>
        <vt:i4>264</vt:i4>
      </vt:variant>
      <vt:variant>
        <vt:i4>0</vt:i4>
      </vt:variant>
      <vt:variant>
        <vt:i4>5</vt:i4>
      </vt:variant>
      <vt:variant>
        <vt:lpwstr>https://gsa.acgov.org/do-business-with-us/vendor-support/small-local-and-emerging-businesses/</vt:lpwstr>
      </vt:variant>
      <vt:variant>
        <vt:lpwstr/>
      </vt:variant>
      <vt:variant>
        <vt:i4>524310</vt:i4>
      </vt:variant>
      <vt:variant>
        <vt:i4>261</vt:i4>
      </vt:variant>
      <vt:variant>
        <vt:i4>0</vt:i4>
      </vt:variant>
      <vt:variant>
        <vt:i4>5</vt:i4>
      </vt:variant>
      <vt:variant>
        <vt:lpwstr>https://gsa.acgov.org/do-business-with-us/vendor-support/small-local-and-emerging-businesses/</vt:lpwstr>
      </vt:variant>
      <vt:variant>
        <vt:lpwstr/>
      </vt:variant>
      <vt:variant>
        <vt:i4>7733351</vt:i4>
      </vt:variant>
      <vt:variant>
        <vt:i4>258</vt:i4>
      </vt:variant>
      <vt:variant>
        <vt:i4>0</vt:i4>
      </vt:variant>
      <vt:variant>
        <vt:i4>5</vt:i4>
      </vt:variant>
      <vt:variant>
        <vt:lpwstr>http://acgov.org/auditor/sleb/overview.htm</vt:lpwstr>
      </vt:variant>
      <vt:variant>
        <vt:lpwstr/>
      </vt:variant>
      <vt:variant>
        <vt:i4>7733351</vt:i4>
      </vt:variant>
      <vt:variant>
        <vt:i4>255</vt:i4>
      </vt:variant>
      <vt:variant>
        <vt:i4>0</vt:i4>
      </vt:variant>
      <vt:variant>
        <vt:i4>5</vt:i4>
      </vt:variant>
      <vt:variant>
        <vt:lpwstr>http://acgov.org/auditor/sleb/overview.htm</vt:lpwstr>
      </vt:variant>
      <vt:variant>
        <vt:lpwstr/>
      </vt:variant>
      <vt:variant>
        <vt:i4>8257604</vt:i4>
      </vt:variant>
      <vt:variant>
        <vt:i4>252</vt:i4>
      </vt:variant>
      <vt:variant>
        <vt:i4>0</vt:i4>
      </vt:variant>
      <vt:variant>
        <vt:i4>5</vt:i4>
      </vt:variant>
      <vt:variant>
        <vt:lpwstr>mailto:OCCR@acgov.org</vt:lpwstr>
      </vt:variant>
      <vt:variant>
        <vt:lpwstr/>
      </vt:variant>
      <vt:variant>
        <vt:i4>1835107</vt:i4>
      </vt:variant>
      <vt:variant>
        <vt:i4>249</vt:i4>
      </vt:variant>
      <vt:variant>
        <vt:i4>0</vt:i4>
      </vt:variant>
      <vt:variant>
        <vt:i4>5</vt:i4>
      </vt:variant>
      <vt:variant>
        <vt:lpwstr>mailto:GSA-BidProtests@acgov.org</vt:lpwstr>
      </vt:variant>
      <vt:variant>
        <vt:lpwstr/>
      </vt:variant>
      <vt:variant>
        <vt:i4>7864414</vt:i4>
      </vt:variant>
      <vt:variant>
        <vt:i4>246</vt:i4>
      </vt:variant>
      <vt:variant>
        <vt:i4>0</vt:i4>
      </vt:variant>
      <vt:variant>
        <vt:i4>5</vt:i4>
      </vt:variant>
      <vt:variant>
        <vt:lpwstr>mailto:Kevin.Huynh2@acgov.org</vt:lpwstr>
      </vt:variant>
      <vt:variant>
        <vt:lpwstr/>
      </vt:variant>
      <vt:variant>
        <vt:i4>8257598</vt:i4>
      </vt:variant>
      <vt:variant>
        <vt:i4>243</vt:i4>
      </vt:variant>
      <vt:variant>
        <vt:i4>0</vt:i4>
      </vt:variant>
      <vt:variant>
        <vt:i4>5</vt:i4>
      </vt:variant>
      <vt:variant>
        <vt:lpwstr>https://gsa.acgov.org/do-business-with-us/upcoming-contracting-events/</vt:lpwstr>
      </vt:variant>
      <vt:variant>
        <vt:lpwstr/>
      </vt:variant>
      <vt:variant>
        <vt:i4>8257598</vt:i4>
      </vt:variant>
      <vt:variant>
        <vt:i4>240</vt:i4>
      </vt:variant>
      <vt:variant>
        <vt:i4>0</vt:i4>
      </vt:variant>
      <vt:variant>
        <vt:i4>5</vt:i4>
      </vt:variant>
      <vt:variant>
        <vt:lpwstr>https://gsa.acgov.org/do-business-with-us/upcoming-contracting-events/</vt:lpwstr>
      </vt:variant>
      <vt:variant>
        <vt:lpwstr/>
      </vt:variant>
      <vt:variant>
        <vt:i4>2359310</vt:i4>
      </vt:variant>
      <vt:variant>
        <vt:i4>237</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7798870</vt:i4>
      </vt:variant>
      <vt:variant>
        <vt:i4>234</vt:i4>
      </vt:variant>
      <vt:variant>
        <vt:i4>0</vt:i4>
      </vt:variant>
      <vt:variant>
        <vt:i4>5</vt:i4>
      </vt:variant>
      <vt:variant>
        <vt:lpwstr>https://teams.microsoft.com/l/meetup-join/19%3ameeting_Yzc5N2Y0MDktMmFkYS00YjdjLWIyMmMtNjhiZDY1MzQzZDM4%40thread.v2/0?context=%7b%22Tid%22%3a%2232fdff2c-f86e-4ba3-a47d-6a44a7f45a64%22%2c%22Oid%22%3a%223df878a9-92cb-4989-b46a-44ad5c56f58d%22%7d</vt:lpwstr>
      </vt:variant>
      <vt:variant>
        <vt:lpwstr/>
      </vt:variant>
      <vt:variant>
        <vt:i4>1835062</vt:i4>
      </vt:variant>
      <vt:variant>
        <vt:i4>224</vt:i4>
      </vt:variant>
      <vt:variant>
        <vt:i4>0</vt:i4>
      </vt:variant>
      <vt:variant>
        <vt:i4>5</vt:i4>
      </vt:variant>
      <vt:variant>
        <vt:lpwstr/>
      </vt:variant>
      <vt:variant>
        <vt:lpwstr>_Toc14355913</vt:lpwstr>
      </vt:variant>
      <vt:variant>
        <vt:i4>1900598</vt:i4>
      </vt:variant>
      <vt:variant>
        <vt:i4>218</vt:i4>
      </vt:variant>
      <vt:variant>
        <vt:i4>0</vt:i4>
      </vt:variant>
      <vt:variant>
        <vt:i4>5</vt:i4>
      </vt:variant>
      <vt:variant>
        <vt:lpwstr/>
      </vt:variant>
      <vt:variant>
        <vt:lpwstr>_Toc14355912</vt:lpwstr>
      </vt:variant>
      <vt:variant>
        <vt:i4>1966134</vt:i4>
      </vt:variant>
      <vt:variant>
        <vt:i4>212</vt:i4>
      </vt:variant>
      <vt:variant>
        <vt:i4>0</vt:i4>
      </vt:variant>
      <vt:variant>
        <vt:i4>5</vt:i4>
      </vt:variant>
      <vt:variant>
        <vt:lpwstr/>
      </vt:variant>
      <vt:variant>
        <vt:lpwstr>_Toc14355911</vt:lpwstr>
      </vt:variant>
      <vt:variant>
        <vt:i4>2031670</vt:i4>
      </vt:variant>
      <vt:variant>
        <vt:i4>206</vt:i4>
      </vt:variant>
      <vt:variant>
        <vt:i4>0</vt:i4>
      </vt:variant>
      <vt:variant>
        <vt:i4>5</vt:i4>
      </vt:variant>
      <vt:variant>
        <vt:lpwstr/>
      </vt:variant>
      <vt:variant>
        <vt:lpwstr>_Toc14355910</vt:lpwstr>
      </vt:variant>
      <vt:variant>
        <vt:i4>1441847</vt:i4>
      </vt:variant>
      <vt:variant>
        <vt:i4>200</vt:i4>
      </vt:variant>
      <vt:variant>
        <vt:i4>0</vt:i4>
      </vt:variant>
      <vt:variant>
        <vt:i4>5</vt:i4>
      </vt:variant>
      <vt:variant>
        <vt:lpwstr/>
      </vt:variant>
      <vt:variant>
        <vt:lpwstr>_Toc14355909</vt:lpwstr>
      </vt:variant>
      <vt:variant>
        <vt:i4>1507383</vt:i4>
      </vt:variant>
      <vt:variant>
        <vt:i4>194</vt:i4>
      </vt:variant>
      <vt:variant>
        <vt:i4>0</vt:i4>
      </vt:variant>
      <vt:variant>
        <vt:i4>5</vt:i4>
      </vt:variant>
      <vt:variant>
        <vt:lpwstr/>
      </vt:variant>
      <vt:variant>
        <vt:lpwstr>_Toc14355908</vt:lpwstr>
      </vt:variant>
      <vt:variant>
        <vt:i4>1572919</vt:i4>
      </vt:variant>
      <vt:variant>
        <vt:i4>188</vt:i4>
      </vt:variant>
      <vt:variant>
        <vt:i4>0</vt:i4>
      </vt:variant>
      <vt:variant>
        <vt:i4>5</vt:i4>
      </vt:variant>
      <vt:variant>
        <vt:lpwstr/>
      </vt:variant>
      <vt:variant>
        <vt:lpwstr>_Toc14355907</vt:lpwstr>
      </vt:variant>
      <vt:variant>
        <vt:i4>1638455</vt:i4>
      </vt:variant>
      <vt:variant>
        <vt:i4>182</vt:i4>
      </vt:variant>
      <vt:variant>
        <vt:i4>0</vt:i4>
      </vt:variant>
      <vt:variant>
        <vt:i4>5</vt:i4>
      </vt:variant>
      <vt:variant>
        <vt:lpwstr/>
      </vt:variant>
      <vt:variant>
        <vt:lpwstr>_Toc14355906</vt:lpwstr>
      </vt:variant>
      <vt:variant>
        <vt:i4>1703991</vt:i4>
      </vt:variant>
      <vt:variant>
        <vt:i4>176</vt:i4>
      </vt:variant>
      <vt:variant>
        <vt:i4>0</vt:i4>
      </vt:variant>
      <vt:variant>
        <vt:i4>5</vt:i4>
      </vt:variant>
      <vt:variant>
        <vt:lpwstr/>
      </vt:variant>
      <vt:variant>
        <vt:lpwstr>_Toc14355905</vt:lpwstr>
      </vt:variant>
      <vt:variant>
        <vt:i4>1769527</vt:i4>
      </vt:variant>
      <vt:variant>
        <vt:i4>170</vt:i4>
      </vt:variant>
      <vt:variant>
        <vt:i4>0</vt:i4>
      </vt:variant>
      <vt:variant>
        <vt:i4>5</vt:i4>
      </vt:variant>
      <vt:variant>
        <vt:lpwstr/>
      </vt:variant>
      <vt:variant>
        <vt:lpwstr>_Toc14355904</vt:lpwstr>
      </vt:variant>
      <vt:variant>
        <vt:i4>1835063</vt:i4>
      </vt:variant>
      <vt:variant>
        <vt:i4>164</vt:i4>
      </vt:variant>
      <vt:variant>
        <vt:i4>0</vt:i4>
      </vt:variant>
      <vt:variant>
        <vt:i4>5</vt:i4>
      </vt:variant>
      <vt:variant>
        <vt:lpwstr/>
      </vt:variant>
      <vt:variant>
        <vt:lpwstr>_Toc14355903</vt:lpwstr>
      </vt:variant>
      <vt:variant>
        <vt:i4>1900599</vt:i4>
      </vt:variant>
      <vt:variant>
        <vt:i4>158</vt:i4>
      </vt:variant>
      <vt:variant>
        <vt:i4>0</vt:i4>
      </vt:variant>
      <vt:variant>
        <vt:i4>5</vt:i4>
      </vt:variant>
      <vt:variant>
        <vt:lpwstr/>
      </vt:variant>
      <vt:variant>
        <vt:lpwstr>_Toc14355902</vt:lpwstr>
      </vt:variant>
      <vt:variant>
        <vt:i4>1966135</vt:i4>
      </vt:variant>
      <vt:variant>
        <vt:i4>152</vt:i4>
      </vt:variant>
      <vt:variant>
        <vt:i4>0</vt:i4>
      </vt:variant>
      <vt:variant>
        <vt:i4>5</vt:i4>
      </vt:variant>
      <vt:variant>
        <vt:lpwstr/>
      </vt:variant>
      <vt:variant>
        <vt:lpwstr>_Toc14355901</vt:lpwstr>
      </vt:variant>
      <vt:variant>
        <vt:i4>2031671</vt:i4>
      </vt:variant>
      <vt:variant>
        <vt:i4>146</vt:i4>
      </vt:variant>
      <vt:variant>
        <vt:i4>0</vt:i4>
      </vt:variant>
      <vt:variant>
        <vt:i4>5</vt:i4>
      </vt:variant>
      <vt:variant>
        <vt:lpwstr/>
      </vt:variant>
      <vt:variant>
        <vt:lpwstr>_Toc14355900</vt:lpwstr>
      </vt:variant>
      <vt:variant>
        <vt:i4>1507390</vt:i4>
      </vt:variant>
      <vt:variant>
        <vt:i4>140</vt:i4>
      </vt:variant>
      <vt:variant>
        <vt:i4>0</vt:i4>
      </vt:variant>
      <vt:variant>
        <vt:i4>5</vt:i4>
      </vt:variant>
      <vt:variant>
        <vt:lpwstr/>
      </vt:variant>
      <vt:variant>
        <vt:lpwstr>_Toc14355899</vt:lpwstr>
      </vt:variant>
      <vt:variant>
        <vt:i4>1441854</vt:i4>
      </vt:variant>
      <vt:variant>
        <vt:i4>134</vt:i4>
      </vt:variant>
      <vt:variant>
        <vt:i4>0</vt:i4>
      </vt:variant>
      <vt:variant>
        <vt:i4>5</vt:i4>
      </vt:variant>
      <vt:variant>
        <vt:lpwstr/>
      </vt:variant>
      <vt:variant>
        <vt:lpwstr>_Toc14355898</vt:lpwstr>
      </vt:variant>
      <vt:variant>
        <vt:i4>1638462</vt:i4>
      </vt:variant>
      <vt:variant>
        <vt:i4>128</vt:i4>
      </vt:variant>
      <vt:variant>
        <vt:i4>0</vt:i4>
      </vt:variant>
      <vt:variant>
        <vt:i4>5</vt:i4>
      </vt:variant>
      <vt:variant>
        <vt:lpwstr/>
      </vt:variant>
      <vt:variant>
        <vt:lpwstr>_Toc14355897</vt:lpwstr>
      </vt:variant>
      <vt:variant>
        <vt:i4>1572926</vt:i4>
      </vt:variant>
      <vt:variant>
        <vt:i4>122</vt:i4>
      </vt:variant>
      <vt:variant>
        <vt:i4>0</vt:i4>
      </vt:variant>
      <vt:variant>
        <vt:i4>5</vt:i4>
      </vt:variant>
      <vt:variant>
        <vt:lpwstr/>
      </vt:variant>
      <vt:variant>
        <vt:lpwstr>_Toc14355896</vt:lpwstr>
      </vt:variant>
      <vt:variant>
        <vt:i4>1769534</vt:i4>
      </vt:variant>
      <vt:variant>
        <vt:i4>116</vt:i4>
      </vt:variant>
      <vt:variant>
        <vt:i4>0</vt:i4>
      </vt:variant>
      <vt:variant>
        <vt:i4>5</vt:i4>
      </vt:variant>
      <vt:variant>
        <vt:lpwstr/>
      </vt:variant>
      <vt:variant>
        <vt:lpwstr>_Toc14355895</vt:lpwstr>
      </vt:variant>
      <vt:variant>
        <vt:i4>1703998</vt:i4>
      </vt:variant>
      <vt:variant>
        <vt:i4>110</vt:i4>
      </vt:variant>
      <vt:variant>
        <vt:i4>0</vt:i4>
      </vt:variant>
      <vt:variant>
        <vt:i4>5</vt:i4>
      </vt:variant>
      <vt:variant>
        <vt:lpwstr/>
      </vt:variant>
      <vt:variant>
        <vt:lpwstr>_Toc14355894</vt:lpwstr>
      </vt:variant>
      <vt:variant>
        <vt:i4>1900606</vt:i4>
      </vt:variant>
      <vt:variant>
        <vt:i4>104</vt:i4>
      </vt:variant>
      <vt:variant>
        <vt:i4>0</vt:i4>
      </vt:variant>
      <vt:variant>
        <vt:i4>5</vt:i4>
      </vt:variant>
      <vt:variant>
        <vt:lpwstr/>
      </vt:variant>
      <vt:variant>
        <vt:lpwstr>_Toc14355893</vt:lpwstr>
      </vt:variant>
      <vt:variant>
        <vt:i4>1835070</vt:i4>
      </vt:variant>
      <vt:variant>
        <vt:i4>98</vt:i4>
      </vt:variant>
      <vt:variant>
        <vt:i4>0</vt:i4>
      </vt:variant>
      <vt:variant>
        <vt:i4>5</vt:i4>
      </vt:variant>
      <vt:variant>
        <vt:lpwstr/>
      </vt:variant>
      <vt:variant>
        <vt:lpwstr>_Toc14355892</vt:lpwstr>
      </vt:variant>
      <vt:variant>
        <vt:i4>2031678</vt:i4>
      </vt:variant>
      <vt:variant>
        <vt:i4>92</vt:i4>
      </vt:variant>
      <vt:variant>
        <vt:i4>0</vt:i4>
      </vt:variant>
      <vt:variant>
        <vt:i4>5</vt:i4>
      </vt:variant>
      <vt:variant>
        <vt:lpwstr/>
      </vt:variant>
      <vt:variant>
        <vt:lpwstr>_Toc14355891</vt:lpwstr>
      </vt:variant>
      <vt:variant>
        <vt:i4>1966142</vt:i4>
      </vt:variant>
      <vt:variant>
        <vt:i4>86</vt:i4>
      </vt:variant>
      <vt:variant>
        <vt:i4>0</vt:i4>
      </vt:variant>
      <vt:variant>
        <vt:i4>5</vt:i4>
      </vt:variant>
      <vt:variant>
        <vt:lpwstr/>
      </vt:variant>
      <vt:variant>
        <vt:lpwstr>_Toc14355890</vt:lpwstr>
      </vt:variant>
      <vt:variant>
        <vt:i4>1507391</vt:i4>
      </vt:variant>
      <vt:variant>
        <vt:i4>80</vt:i4>
      </vt:variant>
      <vt:variant>
        <vt:i4>0</vt:i4>
      </vt:variant>
      <vt:variant>
        <vt:i4>5</vt:i4>
      </vt:variant>
      <vt:variant>
        <vt:lpwstr/>
      </vt:variant>
      <vt:variant>
        <vt:lpwstr>_Toc14355889</vt:lpwstr>
      </vt:variant>
      <vt:variant>
        <vt:i4>1441855</vt:i4>
      </vt:variant>
      <vt:variant>
        <vt:i4>74</vt:i4>
      </vt:variant>
      <vt:variant>
        <vt:i4>0</vt:i4>
      </vt:variant>
      <vt:variant>
        <vt:i4>5</vt:i4>
      </vt:variant>
      <vt:variant>
        <vt:lpwstr/>
      </vt:variant>
      <vt:variant>
        <vt:lpwstr>_Toc14355888</vt:lpwstr>
      </vt:variant>
      <vt:variant>
        <vt:i4>1638463</vt:i4>
      </vt:variant>
      <vt:variant>
        <vt:i4>68</vt:i4>
      </vt:variant>
      <vt:variant>
        <vt:i4>0</vt:i4>
      </vt:variant>
      <vt:variant>
        <vt:i4>5</vt:i4>
      </vt:variant>
      <vt:variant>
        <vt:lpwstr/>
      </vt:variant>
      <vt:variant>
        <vt:lpwstr>_Toc14355887</vt:lpwstr>
      </vt:variant>
      <vt:variant>
        <vt:i4>1572927</vt:i4>
      </vt:variant>
      <vt:variant>
        <vt:i4>62</vt:i4>
      </vt:variant>
      <vt:variant>
        <vt:i4>0</vt:i4>
      </vt:variant>
      <vt:variant>
        <vt:i4>5</vt:i4>
      </vt:variant>
      <vt:variant>
        <vt:lpwstr/>
      </vt:variant>
      <vt:variant>
        <vt:lpwstr>_Toc14355886</vt:lpwstr>
      </vt:variant>
      <vt:variant>
        <vt:i4>1769535</vt:i4>
      </vt:variant>
      <vt:variant>
        <vt:i4>56</vt:i4>
      </vt:variant>
      <vt:variant>
        <vt:i4>0</vt:i4>
      </vt:variant>
      <vt:variant>
        <vt:i4>5</vt:i4>
      </vt:variant>
      <vt:variant>
        <vt:lpwstr/>
      </vt:variant>
      <vt:variant>
        <vt:lpwstr>_Toc14355885</vt:lpwstr>
      </vt:variant>
      <vt:variant>
        <vt:i4>1703999</vt:i4>
      </vt:variant>
      <vt:variant>
        <vt:i4>50</vt:i4>
      </vt:variant>
      <vt:variant>
        <vt:i4>0</vt:i4>
      </vt:variant>
      <vt:variant>
        <vt:i4>5</vt:i4>
      </vt:variant>
      <vt:variant>
        <vt:lpwstr/>
      </vt:variant>
      <vt:variant>
        <vt:lpwstr>_Toc14355884</vt:lpwstr>
      </vt:variant>
      <vt:variant>
        <vt:i4>8257598</vt:i4>
      </vt:variant>
      <vt:variant>
        <vt:i4>45</vt:i4>
      </vt:variant>
      <vt:variant>
        <vt:i4>0</vt:i4>
      </vt:variant>
      <vt:variant>
        <vt:i4>5</vt:i4>
      </vt:variant>
      <vt:variant>
        <vt:lpwstr>https://gsa.acgov.org/do-business-with-us/upcoming-contracting-events/</vt:lpwstr>
      </vt:variant>
      <vt:variant>
        <vt:lpwstr/>
      </vt:variant>
      <vt:variant>
        <vt:i4>8257598</vt:i4>
      </vt:variant>
      <vt:variant>
        <vt:i4>42</vt:i4>
      </vt:variant>
      <vt:variant>
        <vt:i4>0</vt:i4>
      </vt:variant>
      <vt:variant>
        <vt:i4>5</vt:i4>
      </vt:variant>
      <vt:variant>
        <vt:lpwstr>https://gsa.acgov.org/do-business-with-us/upcoming-contracting-events/</vt:lpwstr>
      </vt:variant>
      <vt:variant>
        <vt:lpwstr/>
      </vt:variant>
      <vt:variant>
        <vt:i4>2359310</vt:i4>
      </vt:variant>
      <vt:variant>
        <vt:i4>39</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4849676</vt:i4>
      </vt:variant>
      <vt:variant>
        <vt:i4>36</vt:i4>
      </vt:variant>
      <vt:variant>
        <vt:i4>0</vt:i4>
      </vt:variant>
      <vt:variant>
        <vt:i4>5</vt:i4>
      </vt:variant>
      <vt:variant>
        <vt:lpwstr>tel:8887158170,,133851180</vt:lpwstr>
      </vt:variant>
      <vt:variant>
        <vt:lpwstr/>
      </vt:variant>
      <vt:variant>
        <vt:i4>7602223</vt:i4>
      </vt:variant>
      <vt:variant>
        <vt:i4>33</vt:i4>
      </vt:variant>
      <vt:variant>
        <vt:i4>0</vt:i4>
      </vt:variant>
      <vt:variant>
        <vt:i4>5</vt:i4>
      </vt:variant>
      <vt:variant>
        <vt:lpwstr>tel:+14159153950,,133851180</vt:lpwstr>
      </vt:variant>
      <vt:variant>
        <vt:lpwstr/>
      </vt:variant>
      <vt:variant>
        <vt:i4>7471186</vt:i4>
      </vt:variant>
      <vt:variant>
        <vt:i4>30</vt:i4>
      </vt:variant>
      <vt:variant>
        <vt:i4>0</vt:i4>
      </vt:variant>
      <vt:variant>
        <vt:i4>5</vt:i4>
      </vt:variant>
      <vt:variant>
        <vt:lpwstr>https://teams.microsoft.com/l/meetup-join/19%3ameeting_MTNjMTgzZTgtOTZjMi00YTk1LWE2OTMtOGNjODdjOTU3NDAz%40thread.v2/0?context=%7b%22Tid%22%3a%2232fdff2c-f86e-4ba3-a47d-6a44a7f45a64%22%2c%22Oid%22%3a%223df878a9-92cb-4989-b46a-44ad5c56f58d%22%7d</vt:lpwstr>
      </vt:variant>
      <vt:variant>
        <vt:lpwstr/>
      </vt:variant>
      <vt:variant>
        <vt:i4>80</vt:i4>
      </vt:variant>
      <vt:variant>
        <vt:i4>27</vt:i4>
      </vt:variant>
      <vt:variant>
        <vt:i4>0</vt:i4>
      </vt:variant>
      <vt:variant>
        <vt:i4>5</vt:i4>
      </vt:variant>
      <vt:variant>
        <vt:lpwstr>https://ezsourcing.acgov.org/</vt:lpwstr>
      </vt:variant>
      <vt:variant>
        <vt:lpwstr/>
      </vt:variant>
      <vt:variant>
        <vt:i4>7864414</vt:i4>
      </vt:variant>
      <vt:variant>
        <vt:i4>24</vt:i4>
      </vt:variant>
      <vt:variant>
        <vt:i4>0</vt:i4>
      </vt:variant>
      <vt:variant>
        <vt:i4>5</vt:i4>
      </vt:variant>
      <vt:variant>
        <vt:lpwstr>mailto:Kevin.Huynh2@acgov.org</vt:lpwstr>
      </vt:variant>
      <vt:variant>
        <vt:lpwstr/>
      </vt:variant>
      <vt:variant>
        <vt:i4>4456463</vt:i4>
      </vt:variant>
      <vt:variant>
        <vt:i4>21</vt:i4>
      </vt:variant>
      <vt:variant>
        <vt:i4>0</vt:i4>
      </vt:variant>
      <vt:variant>
        <vt:i4>5</vt:i4>
      </vt:variant>
      <vt:variant>
        <vt:lpwstr>tel:8887158170,,443811315</vt:lpwstr>
      </vt:variant>
      <vt:variant>
        <vt:lpwstr/>
      </vt:variant>
      <vt:variant>
        <vt:i4>7995436</vt:i4>
      </vt:variant>
      <vt:variant>
        <vt:i4>18</vt:i4>
      </vt:variant>
      <vt:variant>
        <vt:i4>0</vt:i4>
      </vt:variant>
      <vt:variant>
        <vt:i4>5</vt:i4>
      </vt:variant>
      <vt:variant>
        <vt:lpwstr>tel:+14159153950,,443811315</vt:lpwstr>
      </vt:variant>
      <vt:variant>
        <vt:lpwstr/>
      </vt:variant>
      <vt:variant>
        <vt:i4>7798870</vt:i4>
      </vt:variant>
      <vt:variant>
        <vt:i4>15</vt:i4>
      </vt:variant>
      <vt:variant>
        <vt:i4>0</vt:i4>
      </vt:variant>
      <vt:variant>
        <vt:i4>5</vt:i4>
      </vt:variant>
      <vt:variant>
        <vt:lpwstr>https://teams.microsoft.com/l/meetup-join/19%3ameeting_Yzc5N2Y0MDktMmFkYS00YjdjLWIyMmMtNjhiZDY1MzQzZDM4%40thread.v2/0?context=%7b%22Tid%22%3a%2232fdff2c-f86e-4ba3-a47d-6a44a7f45a64%22%2c%22Oid%22%3a%223df878a9-92cb-4989-b46a-44ad5c56f58d%22%7d</vt:lpwstr>
      </vt:variant>
      <vt:variant>
        <vt:lpwstr/>
      </vt:variant>
      <vt:variant>
        <vt:i4>80</vt:i4>
      </vt:variant>
      <vt:variant>
        <vt:i4>12</vt:i4>
      </vt:variant>
      <vt:variant>
        <vt:i4>0</vt:i4>
      </vt:variant>
      <vt:variant>
        <vt:i4>5</vt:i4>
      </vt:variant>
      <vt:variant>
        <vt:lpwstr>https://ezsourcing.acgov.org/</vt:lpwstr>
      </vt:variant>
      <vt:variant>
        <vt:lpwstr/>
      </vt:variant>
      <vt:variant>
        <vt:i4>80</vt:i4>
      </vt:variant>
      <vt:variant>
        <vt:i4>9</vt:i4>
      </vt:variant>
      <vt:variant>
        <vt:i4>0</vt:i4>
      </vt:variant>
      <vt:variant>
        <vt:i4>5</vt:i4>
      </vt:variant>
      <vt:variant>
        <vt:lpwstr>https://ezsourcing.acgov.org/</vt:lpwstr>
      </vt:variant>
      <vt:variant>
        <vt:lpwstr/>
      </vt:variant>
      <vt:variant>
        <vt:i4>7864414</vt:i4>
      </vt:variant>
      <vt:variant>
        <vt:i4>6</vt:i4>
      </vt:variant>
      <vt:variant>
        <vt:i4>0</vt:i4>
      </vt:variant>
      <vt:variant>
        <vt:i4>5</vt:i4>
      </vt:variant>
      <vt:variant>
        <vt:lpwstr>mailto:Kevin.Huynh2@acgov.org</vt:lpwstr>
      </vt:variant>
      <vt:variant>
        <vt:lpwstr/>
      </vt:variant>
      <vt:variant>
        <vt:i4>5242969</vt:i4>
      </vt:variant>
      <vt:variant>
        <vt:i4>3</vt:i4>
      </vt:variant>
      <vt:variant>
        <vt:i4>0</vt:i4>
      </vt:variant>
      <vt:variant>
        <vt:i4>5</vt:i4>
      </vt:variant>
      <vt:variant>
        <vt:lpwstr>https://gsa.acgov.org/do-business-with-us/contracting-opportunities/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2025-02-07T18:25:00Z</dcterms:created>
  <dcterms:modified xsi:type="dcterms:W3CDTF">2025-02-07T18:25:00Z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0x010100F56E678F9FCC0C42AF8310BD173F8CE3</vt:lpwstr>
  </property>
  <property fmtid="{D5CDD505-2E9C-101B-9397-08002B2CF9AE}" pid="3" name="GrammarlyDocumentId">
    <vt:lpwstr>8cd1f48d4fac851bd15d9e1e3f1a5ea3449fec4e9c5aea890590ff188c21dc09</vt:lpwstr>
  </property>
  <property fmtid="{D5CDD505-2E9C-101B-9397-08002B2CF9AE}" pid="4" name="_dlc_DocIdItemGuid">
    <vt:lpwstr>b4cfa242-092d-4801-812f-59950f47f1e4</vt:lpwstr>
  </property>
</Properties>
</file>