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53AD" w14:textId="77777777" w:rsidR="00B839A5" w:rsidRPr="00A85450" w:rsidRDefault="00B839A5" w:rsidP="00B839A5">
      <w:pPr>
        <w:jc w:val="center"/>
        <w:rPr>
          <w:rFonts w:ascii="Calibri" w:hAnsi="Calibri" w:cs="Calibri"/>
          <w:b/>
          <w:color w:val="FF0000"/>
          <w:sz w:val="96"/>
          <w:szCs w:val="96"/>
        </w:rPr>
      </w:pPr>
      <w:r w:rsidRPr="00A85450">
        <w:rPr>
          <w:rFonts w:ascii="Calibri" w:hAnsi="Calibri" w:cs="Calibri"/>
          <w:b/>
          <w:color w:val="FF0000"/>
          <w:sz w:val="96"/>
          <w:szCs w:val="96"/>
        </w:rPr>
        <w:t>**IMPORTANT NOTICE**</w:t>
      </w:r>
    </w:p>
    <w:p w14:paraId="0740104F" w14:textId="77777777" w:rsidR="00B839A5" w:rsidRPr="008D6BA0" w:rsidRDefault="00B839A5" w:rsidP="00B839A5">
      <w:pPr>
        <w:pStyle w:val="ListParagraph"/>
        <w:numPr>
          <w:ilvl w:val="0"/>
          <w:numId w:val="34"/>
        </w:numPr>
        <w:spacing w:before="240" w:after="240"/>
        <w:ind w:left="1440" w:hanging="720"/>
        <w:rPr>
          <w:rFonts w:ascii="Calibri" w:hAnsi="Calibri" w:cs="Calibri"/>
          <w:sz w:val="28"/>
          <w:szCs w:val="28"/>
        </w:rPr>
      </w:pPr>
      <w:r w:rsidRPr="008D6BA0">
        <w:rPr>
          <w:rFonts w:ascii="Calibri" w:hAnsi="Calibri" w:cs="Calibri"/>
          <w:sz w:val="28"/>
          <w:szCs w:val="28"/>
        </w:rPr>
        <w:t xml:space="preserve">Please read </w:t>
      </w:r>
      <w:r w:rsidRPr="008D6BA0">
        <w:rPr>
          <w:rFonts w:ascii="Calibri" w:hAnsi="Calibri" w:cs="Calibri"/>
          <w:b/>
          <w:sz w:val="28"/>
          <w:szCs w:val="28"/>
        </w:rPr>
        <w:t>EXHIBIT A – Bid Response Packet</w:t>
      </w:r>
      <w:r w:rsidRPr="008D6BA0">
        <w:rPr>
          <w:rFonts w:ascii="Calibri" w:hAnsi="Calibri" w:cs="Calibri"/>
          <w:sz w:val="28"/>
          <w:szCs w:val="28"/>
        </w:rPr>
        <w:t xml:space="preserve"> carefully; </w:t>
      </w:r>
      <w:r w:rsidRPr="008D6BA0">
        <w:rPr>
          <w:rFonts w:ascii="Calibri" w:hAnsi="Calibri" w:cs="Calibri"/>
          <w:b/>
          <w:color w:val="FF0000"/>
          <w:sz w:val="28"/>
          <w:szCs w:val="28"/>
          <w:u w:val="single"/>
        </w:rPr>
        <w:t xml:space="preserve">INCOMPLETE BID RESPONSES </w:t>
      </w:r>
      <w:r>
        <w:rPr>
          <w:rFonts w:ascii="Calibri" w:hAnsi="Calibri" w:cs="Calibri"/>
          <w:b/>
          <w:color w:val="FF0000"/>
          <w:sz w:val="28"/>
          <w:szCs w:val="28"/>
          <w:u w:val="single"/>
        </w:rPr>
        <w:t>WILL</w:t>
      </w:r>
      <w:r w:rsidRPr="008D6BA0">
        <w:rPr>
          <w:rFonts w:ascii="Calibri" w:hAnsi="Calibri" w:cs="Calibri"/>
          <w:b/>
          <w:color w:val="FF0000"/>
          <w:sz w:val="28"/>
          <w:szCs w:val="28"/>
          <w:u w:val="single"/>
        </w:rPr>
        <w:t xml:space="preserve"> BE REJECTED.</w:t>
      </w:r>
      <w:r w:rsidRPr="008D6BA0">
        <w:rPr>
          <w:rFonts w:ascii="Calibri" w:hAnsi="Calibri" w:cs="Calibri"/>
          <w:color w:val="FF0000"/>
          <w:sz w:val="28"/>
          <w:szCs w:val="28"/>
        </w:rPr>
        <w:t xml:space="preserve"> </w:t>
      </w:r>
      <w:r w:rsidRPr="008D6BA0">
        <w:rPr>
          <w:rFonts w:ascii="Calibri" w:hAnsi="Calibri" w:cs="Calibri"/>
          <w:sz w:val="28"/>
          <w:szCs w:val="28"/>
        </w:rPr>
        <w:t xml:space="preserve"> </w:t>
      </w:r>
    </w:p>
    <w:p w14:paraId="3FBE4EF0" w14:textId="77777777" w:rsidR="00B839A5" w:rsidRPr="00983DAC" w:rsidRDefault="00B839A5" w:rsidP="00B839A5">
      <w:pPr>
        <w:pStyle w:val="ListParagraph"/>
        <w:numPr>
          <w:ilvl w:val="0"/>
          <w:numId w:val="34"/>
        </w:numPr>
        <w:spacing w:before="240" w:after="240"/>
        <w:ind w:left="1440" w:hanging="720"/>
        <w:rPr>
          <w:rFonts w:ascii="Calibri" w:hAnsi="Calibri" w:cs="Calibri"/>
          <w:sz w:val="28"/>
          <w:szCs w:val="28"/>
        </w:rPr>
      </w:pPr>
      <w:r w:rsidRPr="00983DAC">
        <w:rPr>
          <w:rFonts w:ascii="Calibri" w:hAnsi="Calibri" w:cs="Calibri"/>
          <w:sz w:val="28"/>
          <w:szCs w:val="28"/>
        </w:rPr>
        <w:t xml:space="preserve">Alameda County will not accept submissions or documentation after the bid response due date. </w:t>
      </w:r>
    </w:p>
    <w:p w14:paraId="02E7156C" w14:textId="77777777" w:rsidR="00B839A5" w:rsidRPr="00A14C25" w:rsidRDefault="00B839A5" w:rsidP="00B839A5">
      <w:pPr>
        <w:pStyle w:val="ListParagraph"/>
        <w:numPr>
          <w:ilvl w:val="0"/>
          <w:numId w:val="34"/>
        </w:numPr>
        <w:spacing w:after="240"/>
        <w:ind w:left="1440" w:hanging="720"/>
        <w:rPr>
          <w:rFonts w:ascii="Calibri" w:hAnsi="Calibri" w:cs="Calibri"/>
          <w:sz w:val="31"/>
          <w:szCs w:val="31"/>
        </w:rPr>
      </w:pPr>
      <w:r w:rsidRPr="00983DAC">
        <w:rPr>
          <w:rFonts w:ascii="Calibri" w:hAnsi="Calibri" w:cs="Calibri"/>
          <w:sz w:val="28"/>
          <w:szCs w:val="28"/>
        </w:rPr>
        <w:t xml:space="preserve">The following pages require </w:t>
      </w:r>
      <w:r>
        <w:rPr>
          <w:rFonts w:ascii="Calibri" w:hAnsi="Calibri" w:cs="Calibri"/>
          <w:sz w:val="28"/>
          <w:szCs w:val="28"/>
        </w:rPr>
        <w:t>signatures:</w:t>
      </w:r>
    </w:p>
    <w:p w14:paraId="476A07E5" w14:textId="77777777" w:rsidR="00967370" w:rsidRPr="00D21624" w:rsidRDefault="00967370" w:rsidP="00D21624">
      <w:pPr>
        <w:pStyle w:val="ListParagraph"/>
        <w:numPr>
          <w:ilvl w:val="0"/>
          <w:numId w:val="4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BidderAcceptance" w:history="1">
        <w:r w:rsidRPr="00D21624">
          <w:rPr>
            <w:rStyle w:val="Hyperlink"/>
            <w:rFonts w:asciiTheme="minorHAnsi" w:hAnsiTheme="minorHAnsi" w:cstheme="minorHAnsi"/>
            <w:sz w:val="28"/>
            <w:szCs w:val="28"/>
          </w:rPr>
          <w:t>Bidder Acceptance</w:t>
        </w:r>
      </w:hyperlink>
    </w:p>
    <w:p w14:paraId="49BDC338" w14:textId="77777777" w:rsidR="00967370" w:rsidRPr="00D21624" w:rsidRDefault="00967370" w:rsidP="00D21624">
      <w:pPr>
        <w:pStyle w:val="ListParagraph"/>
        <w:numPr>
          <w:ilvl w:val="0"/>
          <w:numId w:val="4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Debarment" w:history="1">
        <w:r w:rsidRPr="00D21624">
          <w:rPr>
            <w:rStyle w:val="Hyperlink"/>
            <w:rFonts w:asciiTheme="minorHAnsi" w:hAnsiTheme="minorHAnsi" w:cstheme="minorHAnsi"/>
            <w:sz w:val="28"/>
            <w:szCs w:val="28"/>
          </w:rPr>
          <w:t>Debarment and Suspension Certification</w:t>
        </w:r>
      </w:hyperlink>
      <w:r w:rsidRPr="00D21624">
        <w:rPr>
          <w:rFonts w:asciiTheme="minorHAnsi" w:hAnsiTheme="minorHAnsi" w:cstheme="minorHAnsi"/>
          <w:sz w:val="28"/>
          <w:szCs w:val="28"/>
        </w:rPr>
        <w:t xml:space="preserve"> </w:t>
      </w:r>
    </w:p>
    <w:p w14:paraId="0FF70BD2" w14:textId="77777777" w:rsidR="00967370" w:rsidRPr="00D21624" w:rsidRDefault="00967370" w:rsidP="00D21624">
      <w:pPr>
        <w:pStyle w:val="ListParagraph"/>
        <w:numPr>
          <w:ilvl w:val="0"/>
          <w:numId w:val="48"/>
        </w:numPr>
        <w:spacing w:after="240"/>
        <w:ind w:left="2160" w:hanging="720"/>
        <w:rPr>
          <w:rFonts w:asciiTheme="minorHAnsi" w:hAnsiTheme="minorHAnsi" w:cstheme="minorHAnsi"/>
          <w:sz w:val="28"/>
          <w:szCs w:val="28"/>
        </w:rPr>
      </w:pPr>
      <w:r w:rsidRPr="00D21624">
        <w:rPr>
          <w:rFonts w:asciiTheme="minorHAnsi" w:hAnsiTheme="minorHAnsi" w:cstheme="minorHAnsi"/>
          <w:sz w:val="28"/>
          <w:szCs w:val="28"/>
        </w:rPr>
        <w:t xml:space="preserve">Exhibit A – Bid Response Packet, </w:t>
      </w:r>
      <w:hyperlink w:anchor="SLEBInfoSheet" w:history="1">
        <w:r w:rsidRPr="00D21624">
          <w:rPr>
            <w:rStyle w:val="Hyperlink"/>
            <w:rFonts w:asciiTheme="minorHAnsi" w:hAnsiTheme="minorHAnsi" w:cstheme="minorHAnsi"/>
            <w:sz w:val="28"/>
            <w:szCs w:val="28"/>
          </w:rPr>
          <w:t>Small Local Emerging Business (SLEB) Information Sheet</w:t>
        </w:r>
      </w:hyperlink>
      <w:r w:rsidRPr="00D21624">
        <w:rPr>
          <w:rStyle w:val="Hyperlink"/>
          <w:rFonts w:asciiTheme="minorHAnsi" w:hAnsiTheme="minorHAnsi" w:cstheme="minorHAnsi"/>
          <w:sz w:val="28"/>
          <w:szCs w:val="28"/>
          <w:u w:val="none"/>
        </w:rPr>
        <w:t xml:space="preserve"> </w:t>
      </w:r>
    </w:p>
    <w:p w14:paraId="138D2DEA" w14:textId="77777777" w:rsidR="00967370" w:rsidRPr="00D21624" w:rsidRDefault="00967370" w:rsidP="00D21624">
      <w:pPr>
        <w:pStyle w:val="ListParagraph"/>
        <w:numPr>
          <w:ilvl w:val="0"/>
          <w:numId w:val="49"/>
        </w:numPr>
        <w:spacing w:after="240"/>
        <w:ind w:left="2880" w:hanging="720"/>
        <w:rPr>
          <w:rFonts w:asciiTheme="minorHAnsi" w:hAnsiTheme="minorHAnsi" w:cstheme="minorHAnsi"/>
          <w:sz w:val="28"/>
          <w:szCs w:val="28"/>
        </w:rPr>
      </w:pPr>
      <w:hyperlink w:anchor="Prime_Bidder_Signature" w:history="1">
        <w:r w:rsidRPr="00D21624">
          <w:rPr>
            <w:rStyle w:val="Hyperlink"/>
            <w:rFonts w:asciiTheme="minorHAnsi" w:hAnsiTheme="minorHAnsi" w:cstheme="minorHAnsi"/>
            <w:sz w:val="28"/>
            <w:szCs w:val="28"/>
          </w:rPr>
          <w:t>Must be signed by Bidder</w:t>
        </w:r>
      </w:hyperlink>
      <w:r w:rsidRPr="00D21624">
        <w:rPr>
          <w:rStyle w:val="Hyperlink"/>
          <w:rFonts w:asciiTheme="minorHAnsi" w:hAnsiTheme="minorHAnsi" w:cstheme="minorHAnsi"/>
          <w:sz w:val="28"/>
          <w:szCs w:val="28"/>
          <w:u w:val="none"/>
        </w:rPr>
        <w:t xml:space="preserve"> </w:t>
      </w:r>
    </w:p>
    <w:p w14:paraId="2A272D72" w14:textId="77777777" w:rsidR="00967370" w:rsidRPr="00D21624" w:rsidRDefault="00967370" w:rsidP="00D21624">
      <w:pPr>
        <w:pStyle w:val="ListParagraph"/>
        <w:numPr>
          <w:ilvl w:val="0"/>
          <w:numId w:val="49"/>
        </w:numPr>
        <w:spacing w:after="240"/>
        <w:ind w:left="2880" w:hanging="720"/>
        <w:rPr>
          <w:rFonts w:asciiTheme="minorHAnsi" w:hAnsiTheme="minorHAnsi" w:cstheme="minorHAnsi"/>
          <w:sz w:val="28"/>
          <w:szCs w:val="28"/>
        </w:rPr>
      </w:pPr>
      <w:hyperlink w:anchor="SLEBSubSignature" w:history="1">
        <w:r w:rsidRPr="00D21624">
          <w:rPr>
            <w:rStyle w:val="Hyperlink"/>
            <w:rFonts w:asciiTheme="minorHAnsi" w:hAnsiTheme="minorHAnsi" w:cstheme="minorHAnsi"/>
            <w:sz w:val="28"/>
            <w:szCs w:val="28"/>
          </w:rPr>
          <w:t>Must be signed by SLEB Partner</w:t>
        </w:r>
      </w:hyperlink>
      <w:r w:rsidRPr="00D21624">
        <w:rPr>
          <w:rFonts w:asciiTheme="minorHAnsi" w:hAnsiTheme="minorHAnsi" w:cstheme="minorHAnsi"/>
          <w:sz w:val="28"/>
          <w:szCs w:val="28"/>
        </w:rPr>
        <w:t xml:space="preserve"> if subcontracting to a SLEB </w:t>
      </w:r>
    </w:p>
    <w:p w14:paraId="01821AFD" w14:textId="77777777" w:rsidR="00967370" w:rsidRDefault="00967370" w:rsidP="006667AC">
      <w:pPr>
        <w:pStyle w:val="ListParagraph"/>
        <w:spacing w:after="240"/>
        <w:ind w:left="0"/>
        <w:jc w:val="center"/>
        <w:rPr>
          <w:rFonts w:ascii="Calibri" w:hAnsi="Calibri" w:cs="Calibri"/>
          <w:b/>
          <w:bCs/>
          <w:sz w:val="72"/>
          <w:szCs w:val="72"/>
        </w:rPr>
        <w:sectPr w:rsidR="00967370" w:rsidSect="00D04277">
          <w:headerReference w:type="default" r:id="rId13"/>
          <w:footerReference w:type="default" r:id="rId14"/>
          <w:headerReference w:type="first" r:id="rId15"/>
          <w:footerReference w:type="first" r:id="rId16"/>
          <w:pgSz w:w="12240" w:h="15840" w:code="1"/>
          <w:pgMar w:top="1440" w:right="1080" w:bottom="1440" w:left="1080" w:header="576" w:footer="576" w:gutter="0"/>
          <w:pgNumType w:start="1"/>
          <w:cols w:space="720"/>
          <w:formProt w:val="0"/>
          <w:noEndnote/>
          <w:titlePg/>
          <w:docGrid w:linePitch="354"/>
        </w:sectPr>
      </w:pPr>
    </w:p>
    <w:p w14:paraId="5DA4A210" w14:textId="66762428"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lastRenderedPageBreak/>
        <w:t>COUNTY OF ALAMEDA</w:t>
      </w:r>
    </w:p>
    <w:p w14:paraId="645BA2F6" w14:textId="444A4E76" w:rsidR="0065552D" w:rsidRDefault="0065552D" w:rsidP="00BE2FD2">
      <w:pPr>
        <w:pStyle w:val="RFP-QHeader2"/>
        <w:rPr>
          <w:rFonts w:ascii="Calibri" w:hAnsi="Calibri" w:cs="Calibri"/>
          <w:sz w:val="40"/>
          <w:szCs w:val="40"/>
        </w:rPr>
      </w:pPr>
      <w:r>
        <w:rPr>
          <w:rFonts w:ascii="Calibri" w:hAnsi="Calibri" w:cs="Calibri"/>
          <w:sz w:val="40"/>
          <w:szCs w:val="40"/>
        </w:rPr>
        <w:t>ALAMEDA COUNTY HEALTH</w:t>
      </w:r>
    </w:p>
    <w:p w14:paraId="75BECFAA" w14:textId="11F770C8" w:rsidR="00BE2FD2" w:rsidRPr="006C2FA9" w:rsidRDefault="00BE2FD2" w:rsidP="006C2FA9">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C17CEA">
        <w:rPr>
          <w:rFonts w:ascii="Calibri" w:hAnsi="Calibri" w:cs="Calibri"/>
          <w:sz w:val="40"/>
          <w:szCs w:val="40"/>
        </w:rPr>
        <w:t>No.</w:t>
      </w:r>
      <w:r w:rsidR="00483CA4" w:rsidRPr="00C17CEA">
        <w:rPr>
          <w:rFonts w:ascii="Calibri" w:hAnsi="Calibri" w:cs="Calibri"/>
          <w:sz w:val="40"/>
          <w:szCs w:val="40"/>
        </w:rPr>
        <w:t xml:space="preserve"> </w:t>
      </w:r>
      <w:r w:rsidR="00657DD7" w:rsidRPr="00C17CEA">
        <w:rPr>
          <w:rFonts w:ascii="Calibri" w:hAnsi="Calibri" w:cs="Calibri"/>
          <w:sz w:val="40"/>
          <w:szCs w:val="40"/>
        </w:rPr>
        <w:t>ACH-</w:t>
      </w:r>
      <w:r w:rsidR="003E44B2" w:rsidRPr="00C17CEA">
        <w:rPr>
          <w:rFonts w:ascii="Calibri" w:hAnsi="Calibri" w:cs="Calibri"/>
          <w:sz w:val="40"/>
          <w:szCs w:val="40"/>
        </w:rPr>
        <w:t>900</w:t>
      </w:r>
      <w:r w:rsidR="00C17CEA" w:rsidRPr="00C17CEA">
        <w:rPr>
          <w:rFonts w:ascii="Calibri" w:hAnsi="Calibri" w:cs="Calibri"/>
          <w:sz w:val="40"/>
          <w:szCs w:val="40"/>
        </w:rPr>
        <w:t>725</w:t>
      </w:r>
    </w:p>
    <w:p w14:paraId="70D94A48" w14:textId="42ACF218" w:rsidR="00BE2FD2" w:rsidRPr="006C2FA9" w:rsidRDefault="00BE2FD2" w:rsidP="006C2FA9">
      <w:pPr>
        <w:jc w:val="center"/>
        <w:rPr>
          <w:rFonts w:ascii="Calibri" w:hAnsi="Calibri" w:cs="Calibri"/>
          <w:b/>
          <w:sz w:val="40"/>
          <w:szCs w:val="40"/>
        </w:rPr>
      </w:pPr>
      <w:r w:rsidRPr="00EF7460">
        <w:rPr>
          <w:rFonts w:ascii="Calibri" w:hAnsi="Calibri" w:cs="Calibri"/>
          <w:b/>
          <w:sz w:val="40"/>
          <w:szCs w:val="40"/>
        </w:rPr>
        <w:t>for</w:t>
      </w:r>
    </w:p>
    <w:p w14:paraId="5B039CFF" w14:textId="6515E754" w:rsidR="00BE2FD2" w:rsidRPr="003E44B2" w:rsidRDefault="003E44B2" w:rsidP="00BE2FD2">
      <w:pPr>
        <w:pStyle w:val="RFP-QHeader2"/>
        <w:rPr>
          <w:rFonts w:ascii="Calibri" w:hAnsi="Calibri" w:cs="Calibri"/>
          <w:sz w:val="40"/>
          <w:szCs w:val="40"/>
          <w:highlight w:val="yellow"/>
        </w:rPr>
      </w:pPr>
      <w:bookmarkStart w:id="1" w:name="BidTitle"/>
      <w:bookmarkStart w:id="2" w:name="_Hlk190081514"/>
      <w:bookmarkEnd w:id="1"/>
      <w:r w:rsidRPr="003E44B2">
        <w:rPr>
          <w:rFonts w:ascii="Calibri" w:hAnsi="Calibri" w:cs="Calibri"/>
          <w:sz w:val="40"/>
          <w:szCs w:val="40"/>
        </w:rPr>
        <w:t>Medi-Cal Administrative Activities/Targeted Case Management Program Consult</w:t>
      </w:r>
      <w:r w:rsidR="00C97F34">
        <w:rPr>
          <w:rFonts w:ascii="Calibri" w:hAnsi="Calibri" w:cs="Calibri"/>
          <w:sz w:val="40"/>
          <w:szCs w:val="40"/>
        </w:rPr>
        <w:t>ing</w:t>
      </w:r>
      <w:r w:rsidRPr="003E44B2">
        <w:rPr>
          <w:rFonts w:ascii="Calibri" w:hAnsi="Calibri" w:cs="Calibri"/>
          <w:sz w:val="40"/>
          <w:szCs w:val="40"/>
        </w:rPr>
        <w:t xml:space="preserve"> Services</w:t>
      </w:r>
    </w:p>
    <w:bookmarkEnd w:id="2"/>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gridCol w:w="5250"/>
      </w:tblGrid>
      <w:tr w:rsidR="0065552D" w:rsidRPr="00973F08" w14:paraId="68C8FBA5" w14:textId="77777777" w:rsidTr="007F2E4F">
        <w:trPr>
          <w:jc w:val="center"/>
        </w:trPr>
        <w:tc>
          <w:tcPr>
            <w:tcW w:w="5249" w:type="dxa"/>
            <w:tcMar>
              <w:top w:w="43" w:type="dxa"/>
              <w:left w:w="115" w:type="dxa"/>
              <w:bottom w:w="43" w:type="dxa"/>
              <w:right w:w="115" w:type="dxa"/>
            </w:tcMar>
            <w:vAlign w:val="center"/>
          </w:tcPr>
          <w:p w14:paraId="247E54F9" w14:textId="26CE8D11" w:rsidR="0065552D" w:rsidRPr="006C2FA9" w:rsidRDefault="0065552D" w:rsidP="0065552D">
            <w:pPr>
              <w:tabs>
                <w:tab w:val="center" w:pos="3960"/>
              </w:tabs>
              <w:jc w:val="center"/>
              <w:rPr>
                <w:rFonts w:asciiTheme="minorHAnsi" w:hAnsiTheme="minorHAnsi" w:cstheme="minorHAnsi"/>
                <w:b/>
                <w:spacing w:val="-3"/>
                <w:u w:val="single"/>
              </w:rPr>
            </w:pPr>
            <w:r w:rsidRPr="006C2FA9">
              <w:rPr>
                <w:rFonts w:asciiTheme="minorHAnsi" w:hAnsiTheme="minorHAnsi" w:cstheme="minorHAnsi"/>
                <w:b/>
                <w:spacing w:val="-3"/>
                <w:u w:val="single"/>
              </w:rPr>
              <w:t xml:space="preserve">Bidders Conference #1: </w:t>
            </w:r>
            <w:r w:rsidR="004B2FB8" w:rsidRPr="006C2FA9">
              <w:rPr>
                <w:rFonts w:asciiTheme="minorHAnsi" w:hAnsiTheme="minorHAnsi" w:cstheme="minorHAnsi"/>
                <w:b/>
                <w:spacing w:val="-3"/>
                <w:u w:val="single"/>
              </w:rPr>
              <w:t>March</w:t>
            </w:r>
            <w:r w:rsidRPr="006C2FA9">
              <w:rPr>
                <w:rFonts w:asciiTheme="minorHAnsi" w:hAnsiTheme="minorHAnsi" w:cstheme="minorHAnsi"/>
                <w:b/>
                <w:spacing w:val="-3"/>
                <w:u w:val="single"/>
              </w:rPr>
              <w:t xml:space="preserve"> </w:t>
            </w:r>
            <w:r w:rsidR="00D62A84" w:rsidRPr="006C2FA9">
              <w:rPr>
                <w:rFonts w:asciiTheme="minorHAnsi" w:hAnsiTheme="minorHAnsi" w:cstheme="minorHAnsi"/>
                <w:b/>
                <w:spacing w:val="-3"/>
                <w:u w:val="single"/>
              </w:rPr>
              <w:t>10</w:t>
            </w:r>
            <w:r w:rsidRPr="006C2FA9">
              <w:rPr>
                <w:rFonts w:asciiTheme="minorHAnsi" w:hAnsiTheme="minorHAnsi" w:cstheme="minorHAnsi"/>
                <w:b/>
                <w:spacing w:val="-3"/>
                <w:u w:val="single"/>
              </w:rPr>
              <w:t>, 202</w:t>
            </w:r>
            <w:r w:rsidR="004B2FB8" w:rsidRPr="006C2FA9">
              <w:rPr>
                <w:rFonts w:asciiTheme="minorHAnsi" w:hAnsiTheme="minorHAnsi" w:cstheme="minorHAnsi"/>
                <w:b/>
                <w:spacing w:val="-3"/>
                <w:u w:val="single"/>
              </w:rPr>
              <w:t>5</w:t>
            </w:r>
            <w:r w:rsidR="00A142AC" w:rsidRPr="006C2FA9">
              <w:rPr>
                <w:rFonts w:asciiTheme="minorHAnsi" w:hAnsiTheme="minorHAnsi" w:cstheme="minorHAnsi"/>
                <w:b/>
                <w:spacing w:val="-3"/>
                <w:u w:val="single"/>
              </w:rPr>
              <w:t xml:space="preserve"> at</w:t>
            </w:r>
            <w:r w:rsidRPr="006C2FA9">
              <w:rPr>
                <w:rFonts w:asciiTheme="minorHAnsi" w:hAnsiTheme="minorHAnsi" w:cstheme="minorHAnsi"/>
                <w:b/>
                <w:spacing w:val="-3"/>
                <w:u w:val="single"/>
              </w:rPr>
              <w:t xml:space="preserve"> 1</w:t>
            </w:r>
            <w:r w:rsidR="00A142AC" w:rsidRPr="006C2FA9">
              <w:rPr>
                <w:rFonts w:asciiTheme="minorHAnsi" w:hAnsiTheme="minorHAnsi" w:cstheme="minorHAnsi"/>
                <w:b/>
                <w:spacing w:val="-3"/>
                <w:u w:val="single"/>
              </w:rPr>
              <w:t>1</w:t>
            </w:r>
            <w:r w:rsidRPr="006C2FA9">
              <w:rPr>
                <w:rFonts w:asciiTheme="minorHAnsi" w:hAnsiTheme="minorHAnsi" w:cstheme="minorHAnsi"/>
                <w:b/>
                <w:spacing w:val="-3"/>
                <w:u w:val="single"/>
              </w:rPr>
              <w:t xml:space="preserve">:00 </w:t>
            </w:r>
            <w:r w:rsidR="00A142AC" w:rsidRPr="006C2FA9">
              <w:rPr>
                <w:rFonts w:asciiTheme="minorHAnsi" w:hAnsiTheme="minorHAnsi" w:cstheme="minorHAnsi"/>
                <w:b/>
                <w:spacing w:val="-3"/>
                <w:u w:val="single"/>
              </w:rPr>
              <w:t>a.</w:t>
            </w:r>
            <w:r w:rsidRPr="006C2FA9">
              <w:rPr>
                <w:rFonts w:asciiTheme="minorHAnsi" w:hAnsiTheme="minorHAnsi" w:cstheme="minorHAnsi"/>
                <w:b/>
                <w:spacing w:val="-3"/>
                <w:u w:val="single"/>
              </w:rPr>
              <w:t>m</w:t>
            </w:r>
            <w:r w:rsidR="00A142AC" w:rsidRPr="006C2FA9">
              <w:rPr>
                <w:rFonts w:asciiTheme="minorHAnsi" w:hAnsiTheme="minorHAnsi" w:cstheme="minorHAnsi"/>
                <w:b/>
                <w:spacing w:val="-3"/>
                <w:u w:val="single"/>
              </w:rPr>
              <w:t>.</w:t>
            </w:r>
            <w:r w:rsidRPr="006C2FA9">
              <w:rPr>
                <w:rFonts w:asciiTheme="minorHAnsi" w:hAnsiTheme="minorHAnsi" w:cstheme="minorHAnsi"/>
                <w:b/>
                <w:spacing w:val="-3"/>
                <w:u w:val="single"/>
              </w:rPr>
              <w:t xml:space="preserve"> (PDT)</w:t>
            </w:r>
          </w:p>
          <w:p w14:paraId="7DE89615" w14:textId="77777777" w:rsidR="0065552D" w:rsidRPr="006C2FA9" w:rsidRDefault="006C2FA9" w:rsidP="0065552D">
            <w:pPr>
              <w:jc w:val="center"/>
              <w:rPr>
                <w:rFonts w:asciiTheme="minorHAnsi" w:hAnsiTheme="minorHAnsi" w:cstheme="minorHAnsi"/>
                <w:b/>
                <w:bCs/>
              </w:rPr>
            </w:pPr>
            <w:r w:rsidRPr="006C2FA9">
              <w:rPr>
                <w:rFonts w:asciiTheme="minorHAnsi" w:hAnsiTheme="minorHAnsi" w:cstheme="minorHAnsi"/>
                <w:b/>
                <w:bCs/>
              </w:rPr>
              <w:t>Microsoft Teams</w:t>
            </w:r>
          </w:p>
          <w:p w14:paraId="5625C6F6" w14:textId="77777777" w:rsidR="006C2FA9" w:rsidRPr="006C2FA9" w:rsidRDefault="006C2FA9" w:rsidP="006C2FA9">
            <w:pPr>
              <w:jc w:val="center"/>
              <w:rPr>
                <w:rFonts w:asciiTheme="minorHAnsi" w:hAnsiTheme="minorHAnsi" w:cstheme="minorHAnsi"/>
              </w:rPr>
            </w:pPr>
            <w:hyperlink r:id="rId17" w:tgtFrame="_blank" w:tooltip="Meeting join link" w:history="1">
              <w:r w:rsidRPr="006C2FA9">
                <w:rPr>
                  <w:rStyle w:val="Hyperlink"/>
                  <w:rFonts w:asciiTheme="minorHAnsi" w:hAnsiTheme="minorHAnsi" w:cstheme="minorHAnsi"/>
                  <w:b/>
                  <w:bCs/>
                </w:rPr>
                <w:t>Join the meeting now</w:t>
              </w:r>
            </w:hyperlink>
            <w:r w:rsidRPr="006C2FA9">
              <w:rPr>
                <w:rFonts w:asciiTheme="minorHAnsi" w:hAnsiTheme="minorHAnsi" w:cstheme="minorHAnsi"/>
              </w:rPr>
              <w:t xml:space="preserve"> </w:t>
            </w:r>
          </w:p>
          <w:p w14:paraId="024EA24A"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rPr>
              <w:t xml:space="preserve">Meeting ID: 210 532 375 756 </w:t>
            </w:r>
          </w:p>
          <w:p w14:paraId="1DB498F9"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rPr>
              <w:t xml:space="preserve">Passcode: zQ3kv2y2 </w:t>
            </w:r>
          </w:p>
          <w:p w14:paraId="7FDB62F1"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b/>
                <w:bCs/>
              </w:rPr>
              <w:t>Dial in by phone</w:t>
            </w:r>
            <w:r w:rsidRPr="006C2FA9">
              <w:rPr>
                <w:rFonts w:asciiTheme="minorHAnsi" w:hAnsiTheme="minorHAnsi" w:cstheme="minorHAnsi"/>
              </w:rPr>
              <w:t xml:space="preserve"> </w:t>
            </w:r>
          </w:p>
          <w:p w14:paraId="1E6FBDD3" w14:textId="77777777" w:rsidR="006C2FA9" w:rsidRPr="006C2FA9" w:rsidRDefault="006C2FA9" w:rsidP="006C2FA9">
            <w:pPr>
              <w:jc w:val="center"/>
              <w:rPr>
                <w:rFonts w:asciiTheme="minorHAnsi" w:hAnsiTheme="minorHAnsi" w:cstheme="minorHAnsi"/>
              </w:rPr>
            </w:pPr>
            <w:hyperlink r:id="rId18" w:history="1">
              <w:r w:rsidRPr="006C2FA9">
                <w:rPr>
                  <w:rStyle w:val="Hyperlink"/>
                  <w:rFonts w:asciiTheme="minorHAnsi" w:hAnsiTheme="minorHAnsi" w:cstheme="minorHAnsi"/>
                </w:rPr>
                <w:t>+1 415-915-3950,,720375570#</w:t>
              </w:r>
            </w:hyperlink>
            <w:r w:rsidRPr="006C2FA9">
              <w:rPr>
                <w:rFonts w:asciiTheme="minorHAnsi" w:hAnsiTheme="minorHAnsi" w:cstheme="minorHAnsi"/>
              </w:rPr>
              <w:t xml:space="preserve"> United States, San Francisco </w:t>
            </w:r>
          </w:p>
          <w:p w14:paraId="3FD20E4F" w14:textId="77777777" w:rsidR="006C2FA9" w:rsidRPr="006C2FA9" w:rsidRDefault="006C2FA9" w:rsidP="006C2FA9">
            <w:pPr>
              <w:jc w:val="center"/>
              <w:rPr>
                <w:rFonts w:asciiTheme="minorHAnsi" w:hAnsiTheme="minorHAnsi" w:cstheme="minorHAnsi"/>
              </w:rPr>
            </w:pPr>
            <w:hyperlink r:id="rId19" w:history="1">
              <w:r w:rsidRPr="006C2FA9">
                <w:rPr>
                  <w:rStyle w:val="Hyperlink"/>
                  <w:rFonts w:asciiTheme="minorHAnsi" w:hAnsiTheme="minorHAnsi" w:cstheme="minorHAnsi"/>
                </w:rPr>
                <w:t>Find a local number</w:t>
              </w:r>
            </w:hyperlink>
            <w:r w:rsidRPr="006C2FA9">
              <w:rPr>
                <w:rFonts w:asciiTheme="minorHAnsi" w:hAnsiTheme="minorHAnsi" w:cstheme="minorHAnsi"/>
              </w:rPr>
              <w:t xml:space="preserve"> </w:t>
            </w:r>
          </w:p>
          <w:p w14:paraId="1FEF7C94" w14:textId="2D66EF57" w:rsidR="006C2FA9" w:rsidRPr="006C2FA9" w:rsidRDefault="006C2FA9" w:rsidP="006C2FA9">
            <w:pPr>
              <w:jc w:val="center"/>
              <w:rPr>
                <w:rFonts w:asciiTheme="minorHAnsi" w:hAnsiTheme="minorHAnsi" w:cstheme="minorHAnsi"/>
              </w:rPr>
            </w:pPr>
            <w:r w:rsidRPr="006C2FA9">
              <w:rPr>
                <w:rFonts w:asciiTheme="minorHAnsi" w:hAnsiTheme="minorHAnsi" w:cstheme="minorHAnsi"/>
              </w:rPr>
              <w:t xml:space="preserve">Phone conference ID: 720 375 570# </w:t>
            </w:r>
          </w:p>
        </w:tc>
        <w:tc>
          <w:tcPr>
            <w:tcW w:w="5250" w:type="dxa"/>
          </w:tcPr>
          <w:p w14:paraId="1B27F8BB" w14:textId="4FEFD6E1" w:rsidR="0065552D" w:rsidRPr="006C2FA9" w:rsidRDefault="0065552D" w:rsidP="0065552D">
            <w:pPr>
              <w:tabs>
                <w:tab w:val="center" w:pos="3960"/>
              </w:tabs>
              <w:jc w:val="center"/>
              <w:rPr>
                <w:rFonts w:ascii="Calibri" w:hAnsi="Calibri"/>
                <w:b/>
                <w:spacing w:val="-3"/>
                <w:u w:val="single"/>
              </w:rPr>
            </w:pPr>
            <w:r w:rsidRPr="006C2FA9">
              <w:rPr>
                <w:rFonts w:ascii="Calibri" w:hAnsi="Calibri"/>
                <w:b/>
                <w:spacing w:val="-3"/>
                <w:u w:val="single"/>
              </w:rPr>
              <w:t xml:space="preserve">Bidders Conference #2: </w:t>
            </w:r>
            <w:r w:rsidR="004B2FB8" w:rsidRPr="006C2FA9">
              <w:rPr>
                <w:rFonts w:ascii="Calibri" w:hAnsi="Calibri"/>
                <w:b/>
                <w:spacing w:val="-3"/>
                <w:u w:val="single"/>
              </w:rPr>
              <w:t>March</w:t>
            </w:r>
            <w:r w:rsidRPr="006C2FA9">
              <w:rPr>
                <w:rFonts w:ascii="Calibri" w:hAnsi="Calibri"/>
                <w:b/>
                <w:spacing w:val="-3"/>
                <w:u w:val="single"/>
              </w:rPr>
              <w:t xml:space="preserve"> </w:t>
            </w:r>
            <w:r w:rsidR="00D62A84" w:rsidRPr="006C2FA9">
              <w:rPr>
                <w:rFonts w:ascii="Calibri" w:hAnsi="Calibri"/>
                <w:b/>
                <w:spacing w:val="-3"/>
                <w:u w:val="single"/>
              </w:rPr>
              <w:t>11</w:t>
            </w:r>
            <w:r w:rsidRPr="006C2FA9">
              <w:rPr>
                <w:rFonts w:ascii="Calibri" w:hAnsi="Calibri"/>
                <w:b/>
                <w:spacing w:val="-3"/>
                <w:u w:val="single"/>
              </w:rPr>
              <w:t>, 202</w:t>
            </w:r>
            <w:r w:rsidR="004B2FB8" w:rsidRPr="006C2FA9">
              <w:rPr>
                <w:rFonts w:ascii="Calibri" w:hAnsi="Calibri"/>
                <w:b/>
                <w:spacing w:val="-3"/>
                <w:u w:val="single"/>
              </w:rPr>
              <w:t>5</w:t>
            </w:r>
            <w:r w:rsidRPr="006C2FA9">
              <w:rPr>
                <w:rFonts w:ascii="Calibri" w:hAnsi="Calibri"/>
                <w:b/>
                <w:spacing w:val="-3"/>
                <w:u w:val="single"/>
              </w:rPr>
              <w:t xml:space="preserve"> </w:t>
            </w:r>
            <w:r w:rsidR="00A142AC" w:rsidRPr="006C2FA9">
              <w:rPr>
                <w:rFonts w:ascii="Calibri" w:hAnsi="Calibri"/>
                <w:b/>
                <w:spacing w:val="-3"/>
                <w:u w:val="single"/>
              </w:rPr>
              <w:t xml:space="preserve">at </w:t>
            </w:r>
            <w:r w:rsidRPr="006C2FA9">
              <w:rPr>
                <w:rFonts w:ascii="Calibri" w:hAnsi="Calibri"/>
                <w:b/>
                <w:spacing w:val="-3"/>
                <w:u w:val="single"/>
              </w:rPr>
              <w:t xml:space="preserve">1:00 </w:t>
            </w:r>
            <w:r w:rsidR="00A142AC" w:rsidRPr="006C2FA9">
              <w:rPr>
                <w:rFonts w:ascii="Calibri" w:hAnsi="Calibri"/>
                <w:b/>
                <w:spacing w:val="-3"/>
                <w:u w:val="single"/>
              </w:rPr>
              <w:t>p.</w:t>
            </w:r>
            <w:r w:rsidRPr="006C2FA9">
              <w:rPr>
                <w:rFonts w:ascii="Calibri" w:hAnsi="Calibri"/>
                <w:b/>
                <w:spacing w:val="-3"/>
                <w:u w:val="single"/>
              </w:rPr>
              <w:t>m</w:t>
            </w:r>
            <w:r w:rsidR="00A142AC" w:rsidRPr="006C2FA9">
              <w:rPr>
                <w:rFonts w:ascii="Calibri" w:hAnsi="Calibri"/>
                <w:b/>
                <w:spacing w:val="-3"/>
                <w:u w:val="single"/>
              </w:rPr>
              <w:t>.</w:t>
            </w:r>
            <w:r w:rsidRPr="006C2FA9">
              <w:rPr>
                <w:rFonts w:ascii="Calibri" w:hAnsi="Calibri"/>
                <w:b/>
                <w:spacing w:val="-3"/>
                <w:u w:val="single"/>
              </w:rPr>
              <w:t xml:space="preserve"> (PDT)</w:t>
            </w:r>
          </w:p>
          <w:p w14:paraId="3D6183ED" w14:textId="77777777" w:rsidR="0065552D" w:rsidRPr="006C2FA9" w:rsidRDefault="006C2FA9" w:rsidP="006C2FA9">
            <w:pPr>
              <w:jc w:val="center"/>
              <w:rPr>
                <w:rFonts w:asciiTheme="minorHAnsi" w:hAnsiTheme="minorHAnsi" w:cstheme="minorHAnsi"/>
                <w:b/>
                <w:bCs/>
              </w:rPr>
            </w:pPr>
            <w:r w:rsidRPr="006C2FA9">
              <w:rPr>
                <w:rFonts w:asciiTheme="minorHAnsi" w:hAnsiTheme="minorHAnsi" w:cstheme="minorHAnsi"/>
                <w:b/>
                <w:bCs/>
              </w:rPr>
              <w:t>Microsoft Teams</w:t>
            </w:r>
          </w:p>
          <w:p w14:paraId="3790593F" w14:textId="77777777" w:rsidR="006C2FA9" w:rsidRPr="006C2FA9" w:rsidRDefault="006C2FA9" w:rsidP="006C2FA9">
            <w:pPr>
              <w:jc w:val="center"/>
              <w:rPr>
                <w:rFonts w:asciiTheme="minorHAnsi" w:hAnsiTheme="minorHAnsi" w:cstheme="minorHAnsi"/>
                <w:b/>
                <w:bCs/>
              </w:rPr>
            </w:pPr>
            <w:hyperlink r:id="rId20" w:tgtFrame="_blank" w:tooltip="Meeting join link" w:history="1">
              <w:r w:rsidRPr="006C2FA9">
                <w:rPr>
                  <w:rStyle w:val="Hyperlink"/>
                  <w:rFonts w:asciiTheme="minorHAnsi" w:hAnsiTheme="minorHAnsi" w:cstheme="minorHAnsi"/>
                  <w:b/>
                  <w:bCs/>
                </w:rPr>
                <w:t>Join the meeting now</w:t>
              </w:r>
            </w:hyperlink>
            <w:r w:rsidRPr="006C2FA9">
              <w:rPr>
                <w:rFonts w:asciiTheme="minorHAnsi" w:hAnsiTheme="minorHAnsi" w:cstheme="minorHAnsi"/>
                <w:b/>
                <w:bCs/>
              </w:rPr>
              <w:t xml:space="preserve"> </w:t>
            </w:r>
          </w:p>
          <w:p w14:paraId="37BC8B32"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rPr>
              <w:t xml:space="preserve">Meeting ID: 229 356 525 92 </w:t>
            </w:r>
          </w:p>
          <w:p w14:paraId="5734D7AD"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rPr>
              <w:t xml:space="preserve">Passcode: Jp2cf2RJ </w:t>
            </w:r>
          </w:p>
          <w:p w14:paraId="4599DA36" w14:textId="77777777" w:rsidR="006C2FA9" w:rsidRPr="006C2FA9" w:rsidRDefault="006C2FA9" w:rsidP="006C2FA9">
            <w:pPr>
              <w:jc w:val="center"/>
              <w:rPr>
                <w:rFonts w:asciiTheme="minorHAnsi" w:hAnsiTheme="minorHAnsi" w:cstheme="minorHAnsi"/>
              </w:rPr>
            </w:pPr>
            <w:r w:rsidRPr="006C2FA9">
              <w:rPr>
                <w:rFonts w:asciiTheme="minorHAnsi" w:hAnsiTheme="minorHAnsi" w:cstheme="minorHAnsi"/>
                <w:b/>
                <w:bCs/>
              </w:rPr>
              <w:t>Dial in by phone</w:t>
            </w:r>
            <w:r w:rsidRPr="006C2FA9">
              <w:rPr>
                <w:rFonts w:asciiTheme="minorHAnsi" w:hAnsiTheme="minorHAnsi" w:cstheme="minorHAnsi"/>
              </w:rPr>
              <w:t xml:space="preserve"> </w:t>
            </w:r>
          </w:p>
          <w:p w14:paraId="3A553464" w14:textId="77777777" w:rsidR="006C2FA9" w:rsidRPr="006C2FA9" w:rsidRDefault="006C2FA9" w:rsidP="006C2FA9">
            <w:pPr>
              <w:jc w:val="center"/>
              <w:rPr>
                <w:rFonts w:asciiTheme="minorHAnsi" w:hAnsiTheme="minorHAnsi" w:cstheme="minorHAnsi"/>
              </w:rPr>
            </w:pPr>
            <w:hyperlink r:id="rId21" w:history="1">
              <w:r w:rsidRPr="006C2FA9">
                <w:rPr>
                  <w:rStyle w:val="Hyperlink"/>
                  <w:rFonts w:asciiTheme="minorHAnsi" w:hAnsiTheme="minorHAnsi" w:cstheme="minorHAnsi"/>
                </w:rPr>
                <w:t>+1 415-915-3950,,331684949#</w:t>
              </w:r>
            </w:hyperlink>
            <w:r w:rsidRPr="006C2FA9">
              <w:rPr>
                <w:rFonts w:asciiTheme="minorHAnsi" w:hAnsiTheme="minorHAnsi" w:cstheme="minorHAnsi"/>
              </w:rPr>
              <w:t xml:space="preserve"> United States, San Francisco </w:t>
            </w:r>
          </w:p>
          <w:p w14:paraId="71C7B3F2" w14:textId="77777777" w:rsidR="006C2FA9" w:rsidRPr="006C2FA9" w:rsidRDefault="006C2FA9" w:rsidP="006C2FA9">
            <w:pPr>
              <w:jc w:val="center"/>
              <w:rPr>
                <w:rFonts w:asciiTheme="minorHAnsi" w:hAnsiTheme="minorHAnsi" w:cstheme="minorHAnsi"/>
              </w:rPr>
            </w:pPr>
            <w:hyperlink r:id="rId22" w:history="1">
              <w:r w:rsidRPr="006C2FA9">
                <w:rPr>
                  <w:rStyle w:val="Hyperlink"/>
                  <w:rFonts w:asciiTheme="minorHAnsi" w:hAnsiTheme="minorHAnsi" w:cstheme="minorHAnsi"/>
                </w:rPr>
                <w:t>Find a local number</w:t>
              </w:r>
            </w:hyperlink>
            <w:r w:rsidRPr="006C2FA9">
              <w:rPr>
                <w:rFonts w:asciiTheme="minorHAnsi" w:hAnsiTheme="minorHAnsi" w:cstheme="minorHAnsi"/>
              </w:rPr>
              <w:t xml:space="preserve"> </w:t>
            </w:r>
          </w:p>
          <w:p w14:paraId="005C1CC9" w14:textId="27F098AC" w:rsidR="006C2FA9" w:rsidRPr="006C2FA9" w:rsidRDefault="006C2FA9" w:rsidP="006C2FA9">
            <w:pPr>
              <w:jc w:val="center"/>
              <w:rPr>
                <w:rFonts w:ascii="Calibri" w:hAnsi="Calibri" w:cs="Calibri"/>
                <w:b/>
                <w:bCs/>
                <w:sz w:val="28"/>
                <w:szCs w:val="28"/>
              </w:rPr>
            </w:pPr>
            <w:r w:rsidRPr="006C2FA9">
              <w:rPr>
                <w:rFonts w:asciiTheme="minorHAnsi" w:hAnsiTheme="minorHAnsi" w:cstheme="minorHAnsi"/>
              </w:rPr>
              <w:t>Phone conference ID: 331 684 949#</w:t>
            </w:r>
          </w:p>
        </w:tc>
      </w:tr>
      <w:tr w:rsidR="0065552D" w:rsidRPr="00973F08" w14:paraId="542AEFF4" w14:textId="77777777" w:rsidTr="00FB0196">
        <w:trPr>
          <w:trHeight w:val="505"/>
          <w:jc w:val="center"/>
        </w:trPr>
        <w:tc>
          <w:tcPr>
            <w:tcW w:w="10499" w:type="dxa"/>
            <w:gridSpan w:val="2"/>
            <w:tcMar>
              <w:top w:w="43" w:type="dxa"/>
              <w:left w:w="115" w:type="dxa"/>
              <w:bottom w:w="43" w:type="dxa"/>
              <w:right w:w="115" w:type="dxa"/>
            </w:tcMar>
            <w:vAlign w:val="center"/>
          </w:tcPr>
          <w:p w14:paraId="13F25EC9" w14:textId="4DCCFF66" w:rsidR="0065552D" w:rsidRPr="001A7C9C" w:rsidRDefault="0065552D" w:rsidP="006C2FA9">
            <w:pPr>
              <w:jc w:val="center"/>
              <w:rPr>
                <w:rFonts w:ascii="Calibri" w:hAnsi="Calibri" w:cs="Calibri"/>
                <w:b/>
                <w:sz w:val="28"/>
                <w:szCs w:val="28"/>
              </w:rPr>
            </w:pPr>
            <w:r w:rsidRPr="00CC1941">
              <w:rPr>
                <w:rFonts w:ascii="Calibri" w:hAnsi="Calibri"/>
              </w:rPr>
              <w:t xml:space="preserve">Additional Information: </w:t>
            </w:r>
            <w:r w:rsidRPr="00CC1941">
              <w:rPr>
                <w:rFonts w:ascii="Calibri" w:hAnsi="Calibri" w:cs="Arial"/>
                <w:noProof/>
              </w:rPr>
              <w:t>Bidders Conferences are virtual and can be accessed by clicking on the meeting links provided above at the scheduled dates and times.</w:t>
            </w:r>
          </w:p>
        </w:tc>
      </w:tr>
      <w:tr w:rsidR="00BE2FD2" w:rsidRPr="00973F08" w14:paraId="56C58977" w14:textId="77777777" w:rsidTr="001C77EC">
        <w:trPr>
          <w:jc w:val="center"/>
        </w:trPr>
        <w:tc>
          <w:tcPr>
            <w:tcW w:w="10499" w:type="dxa"/>
            <w:gridSpan w:val="2"/>
            <w:tcMar>
              <w:top w:w="43" w:type="dxa"/>
              <w:left w:w="115" w:type="dxa"/>
              <w:bottom w:w="43" w:type="dxa"/>
              <w:right w:w="115" w:type="dxa"/>
            </w:tcMar>
            <w:vAlign w:val="center"/>
          </w:tcPr>
          <w:p w14:paraId="4BB63E7F" w14:textId="77777777" w:rsidR="006C2FA9" w:rsidRDefault="00BE2FD2" w:rsidP="006C2FA9">
            <w:pPr>
              <w:jc w:val="center"/>
              <w:rPr>
                <w:rFonts w:ascii="Calibri" w:hAnsi="Calibri" w:cs="Calibri"/>
                <w:b/>
              </w:rPr>
            </w:pPr>
            <w:r w:rsidRPr="006C2FA9">
              <w:rPr>
                <w:rFonts w:ascii="Calibri" w:hAnsi="Calibri" w:cs="Calibri"/>
                <w:b/>
              </w:rPr>
              <w:t>For complete information regarding this project, see</w:t>
            </w:r>
            <w:r w:rsidRPr="006C2FA9">
              <w:rPr>
                <w:rFonts w:ascii="Calibri" w:hAnsi="Calibri" w:cs="Calibri"/>
                <w:b/>
                <w:color w:val="365F91"/>
              </w:rPr>
              <w:t xml:space="preserve"> </w:t>
            </w:r>
            <w:bookmarkStart w:id="3" w:name="RFPQ"/>
            <w:r w:rsidR="000510ED" w:rsidRPr="006C2FA9">
              <w:rPr>
                <w:rFonts w:ascii="Calibri" w:hAnsi="Calibri" w:cs="Calibri"/>
                <w:b/>
              </w:rPr>
              <w:t>Req</w:t>
            </w:r>
            <w:r w:rsidR="00797642" w:rsidRPr="006C2FA9">
              <w:rPr>
                <w:rFonts w:ascii="Calibri" w:hAnsi="Calibri" w:cs="Calibri"/>
                <w:b/>
              </w:rPr>
              <w:t xml:space="preserve">uest for </w:t>
            </w:r>
            <w:r w:rsidR="000510ED" w:rsidRPr="006C2FA9">
              <w:rPr>
                <w:rFonts w:ascii="Calibri" w:hAnsi="Calibri" w:cs="Calibri"/>
                <w:b/>
              </w:rPr>
              <w:t xml:space="preserve">Proposal </w:t>
            </w:r>
            <w:r w:rsidR="00797642" w:rsidRPr="006C2FA9">
              <w:rPr>
                <w:rFonts w:ascii="Calibri" w:hAnsi="Calibri" w:cs="Calibri"/>
                <w:b/>
              </w:rPr>
              <w:t>(</w:t>
            </w:r>
            <w:r w:rsidR="00A73807" w:rsidRPr="006C2FA9">
              <w:rPr>
                <w:rFonts w:ascii="Calibri" w:hAnsi="Calibri" w:cs="Calibri"/>
                <w:b/>
              </w:rPr>
              <w:t>RF</w:t>
            </w:r>
            <w:r w:rsidR="00797642" w:rsidRPr="006C2FA9">
              <w:rPr>
                <w:rFonts w:ascii="Calibri" w:hAnsi="Calibri" w:cs="Calibri"/>
                <w:b/>
              </w:rPr>
              <w:t>P</w:t>
            </w:r>
            <w:bookmarkEnd w:id="3"/>
            <w:r w:rsidR="00797642" w:rsidRPr="006C2FA9">
              <w:rPr>
                <w:rFonts w:ascii="Calibri" w:hAnsi="Calibri" w:cs="Calibri"/>
                <w:b/>
              </w:rPr>
              <w:t>)</w:t>
            </w:r>
            <w:r w:rsidRPr="006C2FA9">
              <w:rPr>
                <w:rFonts w:ascii="Calibri" w:hAnsi="Calibri" w:cs="Calibri"/>
                <w:b/>
              </w:rPr>
              <w:t xml:space="preserve"> posted at</w:t>
            </w:r>
            <w:r w:rsidRPr="006C2FA9">
              <w:rPr>
                <w:rFonts w:ascii="Calibri" w:hAnsi="Calibri" w:cs="Calibri"/>
                <w:b/>
                <w:color w:val="365F91"/>
              </w:rPr>
              <w:t xml:space="preserve"> </w:t>
            </w:r>
            <w:hyperlink r:id="rId23" w:history="1">
              <w:r w:rsidR="008C1E1E" w:rsidRPr="006C2FA9">
                <w:rPr>
                  <w:rStyle w:val="Hyperlink"/>
                  <w:rFonts w:ascii="Calibri" w:hAnsi="Calibri" w:cs="Calibri"/>
                  <w:b/>
                </w:rPr>
                <w:t>Alameda County Current Contracting Opportunities</w:t>
              </w:r>
            </w:hyperlink>
            <w:r w:rsidR="002F0CB2" w:rsidRPr="006C2FA9">
              <w:rPr>
                <w:rFonts w:ascii="Calibri" w:hAnsi="Calibri" w:cs="Calibri"/>
                <w:b/>
              </w:rPr>
              <w:t xml:space="preserve"> [</w:t>
            </w:r>
            <w:hyperlink r:id="rId24" w:history="1">
              <w:r w:rsidR="002F0CB2" w:rsidRPr="006C2FA9">
                <w:rPr>
                  <w:rStyle w:val="Hyperlink"/>
                  <w:rFonts w:ascii="Calibri" w:hAnsi="Calibri" w:cs="Calibri"/>
                  <w:b/>
                </w:rPr>
                <w:t>https://gsa.acgov.org/do-business-with-us/contracting-opportunities/</w:t>
              </w:r>
            </w:hyperlink>
            <w:r w:rsidR="002F0CB2" w:rsidRPr="006C2FA9">
              <w:rPr>
                <w:rFonts w:ascii="Calibri" w:hAnsi="Calibri" w:cs="Calibri"/>
                <w:b/>
              </w:rPr>
              <w:t xml:space="preserve">] </w:t>
            </w:r>
            <w:r w:rsidR="00FC0DB9" w:rsidRPr="006C2FA9">
              <w:rPr>
                <w:rFonts w:ascii="Calibri" w:hAnsi="Calibri" w:cs="Calibri"/>
                <w:b/>
              </w:rPr>
              <w:t>o</w:t>
            </w:r>
            <w:r w:rsidRPr="006C2FA9">
              <w:rPr>
                <w:rFonts w:ascii="Calibri" w:hAnsi="Calibri" w:cs="Calibri"/>
                <w:b/>
              </w:rPr>
              <w:t>r contact the County representative listed below</w:t>
            </w:r>
            <w:r w:rsidR="00994B27" w:rsidRPr="006C2FA9">
              <w:rPr>
                <w:rFonts w:ascii="Calibri" w:hAnsi="Calibri" w:cs="Calibri"/>
                <w:b/>
              </w:rPr>
              <w:t xml:space="preserve">. </w:t>
            </w:r>
          </w:p>
          <w:p w14:paraId="142C139D" w14:textId="718D1046" w:rsidR="00BE2FD2" w:rsidRPr="006C2FA9" w:rsidRDefault="008C1E1E" w:rsidP="006C2FA9">
            <w:pPr>
              <w:jc w:val="center"/>
              <w:rPr>
                <w:rFonts w:ascii="Calibri" w:hAnsi="Calibri" w:cs="Calibri"/>
                <w:b/>
              </w:rPr>
            </w:pPr>
            <w:r w:rsidRPr="006C2FA9">
              <w:rPr>
                <w:rFonts w:ascii="Calibri" w:hAnsi="Calibri" w:cs="Calibri"/>
                <w:b/>
              </w:rPr>
              <w:t>Thank you for your interest!</w:t>
            </w:r>
          </w:p>
          <w:p w14:paraId="79F93391" w14:textId="23FADEF4" w:rsidR="0036135F" w:rsidRPr="006C2FA9" w:rsidRDefault="0036135F" w:rsidP="006C2FA9">
            <w:pPr>
              <w:spacing w:line="276" w:lineRule="auto"/>
              <w:jc w:val="center"/>
              <w:rPr>
                <w:rFonts w:ascii="Calibri" w:hAnsi="Calibri" w:cs="Calibri"/>
                <w:b/>
              </w:rPr>
            </w:pPr>
            <w:r w:rsidRPr="006C2FA9">
              <w:rPr>
                <w:rFonts w:ascii="Calibri" w:hAnsi="Calibri" w:cs="Calibri"/>
                <w:b/>
              </w:rPr>
              <w:t xml:space="preserve">Contact Person:  </w:t>
            </w:r>
            <w:r w:rsidR="00C17CEA" w:rsidRPr="006C2FA9">
              <w:rPr>
                <w:rFonts w:ascii="Calibri" w:hAnsi="Calibri" w:cs="Calibri"/>
                <w:b/>
              </w:rPr>
              <w:t>Maria Smith</w:t>
            </w:r>
          </w:p>
          <w:p w14:paraId="683C3118" w14:textId="673A685A" w:rsidR="0036135F" w:rsidRPr="006C2FA9" w:rsidRDefault="0036135F" w:rsidP="006C2FA9">
            <w:pPr>
              <w:spacing w:line="276" w:lineRule="auto"/>
              <w:jc w:val="center"/>
              <w:rPr>
                <w:rFonts w:ascii="Calibri" w:hAnsi="Calibri" w:cs="Calibri"/>
                <w:b/>
              </w:rPr>
            </w:pPr>
            <w:r w:rsidRPr="006C2FA9">
              <w:rPr>
                <w:rFonts w:ascii="Calibri" w:hAnsi="Calibri" w:cs="Calibri"/>
                <w:b/>
              </w:rPr>
              <w:t xml:space="preserve">Phone Number: (510) </w:t>
            </w:r>
            <w:r w:rsidR="00C17CEA" w:rsidRPr="006C2FA9">
              <w:rPr>
                <w:rFonts w:ascii="Calibri" w:hAnsi="Calibri" w:cs="Calibri"/>
                <w:b/>
              </w:rPr>
              <w:t>667</w:t>
            </w:r>
            <w:r w:rsidRPr="006C2FA9">
              <w:rPr>
                <w:rFonts w:ascii="Calibri" w:hAnsi="Calibri" w:cs="Calibri"/>
                <w:b/>
              </w:rPr>
              <w:t>-</w:t>
            </w:r>
            <w:r w:rsidR="00C17CEA" w:rsidRPr="006C2FA9">
              <w:rPr>
                <w:rFonts w:ascii="Calibri" w:hAnsi="Calibri" w:cs="Calibri"/>
                <w:b/>
              </w:rPr>
              <w:t>3033</w:t>
            </w:r>
          </w:p>
          <w:p w14:paraId="68344374" w14:textId="6228AD14" w:rsidR="00B02CD5" w:rsidRPr="006C2FA9" w:rsidRDefault="0036135F" w:rsidP="006C2FA9">
            <w:pPr>
              <w:tabs>
                <w:tab w:val="right" w:pos="5400"/>
                <w:tab w:val="left" w:pos="5580"/>
              </w:tabs>
              <w:spacing w:line="276" w:lineRule="auto"/>
              <w:jc w:val="center"/>
              <w:rPr>
                <w:rFonts w:ascii="Calibri" w:hAnsi="Calibri" w:cs="Calibri"/>
                <w:b/>
              </w:rPr>
            </w:pPr>
            <w:r w:rsidRPr="006C2FA9">
              <w:rPr>
                <w:rFonts w:ascii="Calibri" w:hAnsi="Calibri" w:cs="Calibri"/>
                <w:b/>
              </w:rPr>
              <w:t xml:space="preserve">Email Address:  </w:t>
            </w:r>
            <w:hyperlink r:id="rId25" w:history="1">
              <w:r w:rsidR="00C17CEA" w:rsidRPr="006C2FA9">
                <w:rPr>
                  <w:rStyle w:val="Hyperlink"/>
                  <w:rFonts w:ascii="Calibri" w:hAnsi="Calibri" w:cs="Calibri"/>
                  <w:b/>
                </w:rPr>
                <w:t>maria.smith@acgov.org</w:t>
              </w:r>
            </w:hyperlink>
          </w:p>
          <w:p w14:paraId="380C9BE6" w14:textId="21297E27" w:rsidR="000510ED" w:rsidRPr="00090742" w:rsidRDefault="0065552D" w:rsidP="006C2FA9">
            <w:pPr>
              <w:spacing w:line="276" w:lineRule="auto"/>
              <w:jc w:val="center"/>
              <w:rPr>
                <w:rFonts w:ascii="Calibri" w:hAnsi="Calibri" w:cs="Calibri"/>
                <w:b/>
                <w:sz w:val="28"/>
                <w:szCs w:val="28"/>
              </w:rPr>
            </w:pPr>
            <w:r w:rsidRPr="006C2FA9">
              <w:rPr>
                <w:rFonts w:ascii="Calibri" w:hAnsi="Calibri" w:cs="Calibri"/>
                <w:b/>
              </w:rPr>
              <w:t>Alameda County Health (AC Health</w:t>
            </w:r>
            <w:r w:rsidR="000510ED" w:rsidRPr="006C2FA9">
              <w:rPr>
                <w:rFonts w:ascii="Calibri" w:hAnsi="Calibri" w:cs="Calibri"/>
                <w:b/>
              </w:rPr>
              <w:t xml:space="preserve">) – </w:t>
            </w:r>
            <w:r w:rsidRPr="006C2FA9">
              <w:rPr>
                <w:rFonts w:ascii="Calibri" w:hAnsi="Calibri" w:cs="Calibri"/>
                <w:b/>
              </w:rPr>
              <w:t>Special Projects Office</w:t>
            </w:r>
          </w:p>
        </w:tc>
      </w:tr>
    </w:tbl>
    <w:p w14:paraId="329A7AA2" w14:textId="77777777" w:rsidR="00BE2FD2" w:rsidRPr="001215F1" w:rsidRDefault="00BE2FD2" w:rsidP="00CF61CC">
      <w:pPr>
        <w:spacing w:before="240" w:after="60"/>
        <w:jc w:val="center"/>
        <w:rPr>
          <w:rFonts w:ascii="Calibri" w:hAnsi="Calibri" w:cs="Calibri"/>
          <w:b/>
          <w:sz w:val="32"/>
          <w:szCs w:val="32"/>
        </w:rPr>
      </w:pPr>
      <w:r w:rsidRPr="001215F1">
        <w:rPr>
          <w:rFonts w:ascii="Calibri" w:hAnsi="Calibri" w:cs="Calibri"/>
          <w:b/>
          <w:sz w:val="32"/>
          <w:szCs w:val="32"/>
        </w:rPr>
        <w:t>RESPONSE DUE</w:t>
      </w:r>
    </w:p>
    <w:p w14:paraId="4616551D" w14:textId="14F5F846" w:rsidR="00BE2FD2" w:rsidRPr="006C2FA9" w:rsidRDefault="00CF61CC" w:rsidP="00CF61CC">
      <w:pPr>
        <w:spacing w:after="60"/>
        <w:jc w:val="center"/>
        <w:rPr>
          <w:rFonts w:ascii="Calibri" w:hAnsi="Calibri" w:cs="Calibri"/>
          <w:color w:val="FF0000"/>
          <w:sz w:val="32"/>
          <w:szCs w:val="32"/>
        </w:rPr>
      </w:pPr>
      <w:r>
        <w:rPr>
          <w:rFonts w:ascii="Calibri" w:hAnsi="Calibri" w:cs="Calibri"/>
          <w:sz w:val="32"/>
          <w:szCs w:val="32"/>
        </w:rPr>
        <w:t>b</w:t>
      </w:r>
      <w:r w:rsidR="00BE2FD2" w:rsidRPr="001215F1">
        <w:rPr>
          <w:rFonts w:ascii="Calibri" w:hAnsi="Calibri" w:cs="Calibri"/>
          <w:sz w:val="32"/>
          <w:szCs w:val="32"/>
        </w:rPr>
        <w:t>y</w:t>
      </w:r>
      <w:r w:rsidR="006C2FA9">
        <w:rPr>
          <w:rFonts w:ascii="Calibri" w:hAnsi="Calibri" w:cs="Calibri"/>
          <w:sz w:val="32"/>
          <w:szCs w:val="32"/>
        </w:rPr>
        <w:t xml:space="preserve"> </w:t>
      </w:r>
      <w:r w:rsidR="006C2FA9" w:rsidRPr="006C2FA9">
        <w:rPr>
          <w:rFonts w:ascii="Calibri" w:hAnsi="Calibri" w:cs="Calibri"/>
          <w:b/>
          <w:bCs/>
          <w:color w:val="FF0000"/>
          <w:sz w:val="32"/>
          <w:szCs w:val="32"/>
        </w:rPr>
        <w:t>2</w:t>
      </w:r>
      <w:r w:rsidR="00BE2FD2" w:rsidRPr="006C2FA9">
        <w:rPr>
          <w:rFonts w:ascii="Calibri" w:hAnsi="Calibri" w:cs="Calibri"/>
          <w:b/>
          <w:color w:val="FF0000"/>
          <w:sz w:val="32"/>
          <w:szCs w:val="32"/>
        </w:rPr>
        <w:t>:00 p.m.</w:t>
      </w:r>
      <w:r w:rsidR="00256F3B" w:rsidRPr="006C2FA9">
        <w:rPr>
          <w:rFonts w:ascii="Calibri" w:hAnsi="Calibri" w:cs="Calibri"/>
          <w:b/>
          <w:color w:val="FF0000"/>
          <w:sz w:val="32"/>
          <w:szCs w:val="32"/>
        </w:rPr>
        <w:t xml:space="preserve"> PDT</w:t>
      </w:r>
    </w:p>
    <w:p w14:paraId="456F49EB" w14:textId="0BF3A8E8" w:rsidR="00256F3B" w:rsidRDefault="00A142AC" w:rsidP="00CF61CC">
      <w:pPr>
        <w:widowControl w:val="0"/>
        <w:kinsoku w:val="0"/>
        <w:overflowPunct w:val="0"/>
        <w:autoSpaceDE w:val="0"/>
        <w:autoSpaceDN w:val="0"/>
        <w:adjustRightInd w:val="0"/>
        <w:spacing w:line="439" w:lineRule="exact"/>
        <w:ind w:left="2164" w:right="2042"/>
        <w:jc w:val="center"/>
        <w:rPr>
          <w:rFonts w:asciiTheme="minorHAnsi" w:hAnsiTheme="minorHAnsi" w:cstheme="minorHAnsi"/>
          <w:sz w:val="32"/>
          <w:szCs w:val="32"/>
        </w:rPr>
      </w:pPr>
      <w:bookmarkStart w:id="4" w:name="_Toc14171502"/>
      <w:r w:rsidRPr="006C2FA9">
        <w:rPr>
          <w:rFonts w:asciiTheme="minorHAnsi" w:hAnsiTheme="minorHAnsi" w:cstheme="minorHAnsi"/>
          <w:sz w:val="32"/>
          <w:szCs w:val="32"/>
        </w:rPr>
        <w:t>o</w:t>
      </w:r>
      <w:r w:rsidR="00256F3B" w:rsidRPr="006C2FA9">
        <w:rPr>
          <w:rFonts w:asciiTheme="minorHAnsi" w:hAnsiTheme="minorHAnsi" w:cstheme="minorHAnsi"/>
          <w:sz w:val="32"/>
          <w:szCs w:val="32"/>
        </w:rPr>
        <w:t>n</w:t>
      </w:r>
      <w:r w:rsidR="00256F3B" w:rsidRPr="00A142AC">
        <w:rPr>
          <w:rFonts w:asciiTheme="minorHAnsi" w:hAnsiTheme="minorHAnsi" w:cstheme="minorHAnsi"/>
          <w:sz w:val="32"/>
          <w:szCs w:val="32"/>
        </w:rPr>
        <w:t xml:space="preserve"> </w:t>
      </w:r>
      <w:r w:rsidRPr="006C2FA9">
        <w:rPr>
          <w:rFonts w:asciiTheme="minorHAnsi" w:hAnsiTheme="minorHAnsi" w:cstheme="minorHAnsi"/>
          <w:b/>
          <w:bCs/>
          <w:color w:val="FF0000"/>
          <w:sz w:val="32"/>
          <w:szCs w:val="32"/>
        </w:rPr>
        <w:t>April 1, 2025</w:t>
      </w:r>
    </w:p>
    <w:p w14:paraId="6471318F" w14:textId="75EAA2AA" w:rsidR="00256F3B" w:rsidRPr="007F78CA" w:rsidRDefault="00256F3B" w:rsidP="00256F3B">
      <w:pPr>
        <w:widowControl w:val="0"/>
        <w:kinsoku w:val="0"/>
        <w:overflowPunct w:val="0"/>
        <w:autoSpaceDE w:val="0"/>
        <w:autoSpaceDN w:val="0"/>
        <w:adjustRightInd w:val="0"/>
        <w:spacing w:line="439" w:lineRule="exact"/>
        <w:ind w:left="2164" w:right="2042"/>
        <w:jc w:val="center"/>
        <w:rPr>
          <w:rFonts w:asciiTheme="minorHAnsi" w:hAnsiTheme="minorHAnsi" w:cstheme="minorHAnsi"/>
          <w:sz w:val="32"/>
          <w:szCs w:val="32"/>
        </w:rPr>
      </w:pPr>
      <w:r w:rsidRPr="007F78CA">
        <w:rPr>
          <w:rFonts w:asciiTheme="minorHAnsi" w:hAnsiTheme="minorHAnsi" w:cstheme="minorHAnsi"/>
          <w:sz w:val="32"/>
          <w:szCs w:val="32"/>
        </w:rPr>
        <w:t>at</w:t>
      </w:r>
    </w:p>
    <w:p w14:paraId="6587159C" w14:textId="77777777" w:rsidR="00256F3B" w:rsidRPr="00055172" w:rsidRDefault="00256F3B" w:rsidP="00256F3B">
      <w:pPr>
        <w:widowControl w:val="0"/>
        <w:kinsoku w:val="0"/>
        <w:overflowPunct w:val="0"/>
        <w:autoSpaceDE w:val="0"/>
        <w:autoSpaceDN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Alameda County Health</w:t>
      </w:r>
    </w:p>
    <w:p w14:paraId="0A54F9A3" w14:textId="77777777" w:rsidR="00256F3B" w:rsidRPr="00055172" w:rsidRDefault="00256F3B" w:rsidP="00256F3B">
      <w:pPr>
        <w:widowControl w:val="0"/>
        <w:kinsoku w:val="0"/>
        <w:overflowPunct w:val="0"/>
        <w:autoSpaceDE w:val="0"/>
        <w:autoSpaceDN w:val="0"/>
        <w:adjustRightInd w:val="0"/>
        <w:jc w:val="center"/>
        <w:rPr>
          <w:rFonts w:asciiTheme="minorHAnsi" w:hAnsiTheme="minorHAnsi" w:cstheme="minorHAnsi"/>
          <w:b/>
          <w:bCs/>
          <w:sz w:val="28"/>
          <w:szCs w:val="28"/>
        </w:rPr>
      </w:pPr>
      <w:r w:rsidRPr="00055172">
        <w:rPr>
          <w:rFonts w:asciiTheme="minorHAnsi" w:hAnsiTheme="minorHAnsi" w:cstheme="minorHAnsi"/>
          <w:b/>
          <w:bCs/>
          <w:sz w:val="28"/>
          <w:szCs w:val="28"/>
        </w:rPr>
        <w:t>1000 San Leandro Blvd, Suite 300, San Leandro, CA 94577</w:t>
      </w:r>
    </w:p>
    <w:p w14:paraId="369B65CD" w14:textId="77777777" w:rsidR="00B70E7D" w:rsidRPr="00A85450" w:rsidRDefault="00B70E7D" w:rsidP="00B70E7D">
      <w:pPr>
        <w:rPr>
          <w:rFonts w:ascii="Calibri" w:hAnsi="Calibri" w:cs="Calibri"/>
        </w:rPr>
      </w:pPr>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3632" behindDoc="0" locked="0" layoutInCell="1" allowOverlap="1" wp14:anchorId="6A0485CC" wp14:editId="42E918A7">
            <wp:simplePos x="0" y="0"/>
            <wp:positionH relativeFrom="column">
              <wp:posOffset>-2540</wp:posOffset>
            </wp:positionH>
            <wp:positionV relativeFrom="paragraph">
              <wp:posOffset>78740</wp:posOffset>
            </wp:positionV>
            <wp:extent cx="1397635" cy="218440"/>
            <wp:effectExtent l="0" t="0" r="0" b="0"/>
            <wp:wrapNone/>
            <wp:docPr id="57" name="Picture 1"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spacing w:after="120"/>
        <w:jc w:val="center"/>
        <w:rPr>
          <w:sz w:val="40"/>
          <w:szCs w:val="40"/>
          <w:u w:val="none"/>
        </w:rPr>
      </w:pPr>
      <w:bookmarkStart w:id="5" w:name="_Toc14355884"/>
      <w:bookmarkStart w:id="6" w:name="_Toc106380864"/>
      <w:bookmarkEnd w:id="4"/>
      <w:r w:rsidRPr="00A17012">
        <w:rPr>
          <w:sz w:val="40"/>
          <w:szCs w:val="40"/>
          <w:u w:val="none"/>
        </w:rPr>
        <w:lastRenderedPageBreak/>
        <w:t>CALENDAR OF EVENTS</w:t>
      </w:r>
      <w:bookmarkEnd w:id="5"/>
      <w:bookmarkEnd w:id="6"/>
    </w:p>
    <w:p w14:paraId="4C1054AB" w14:textId="5DE88F0A" w:rsidR="00E627AC" w:rsidRPr="00266DFB"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657DD7">
        <w:rPr>
          <w:rFonts w:ascii="Calibri" w:hAnsi="Calibri" w:cs="Calibri"/>
          <w:sz w:val="24"/>
          <w:szCs w:val="26"/>
        </w:rPr>
        <w:t>ACH-900</w:t>
      </w:r>
      <w:r w:rsidR="00C17CEA">
        <w:rPr>
          <w:rFonts w:ascii="Calibri" w:hAnsi="Calibri" w:cs="Calibri"/>
          <w:sz w:val="24"/>
          <w:szCs w:val="26"/>
        </w:rPr>
        <w:t>725</w:t>
      </w:r>
    </w:p>
    <w:p w14:paraId="298CFCFD" w14:textId="4184C579" w:rsidR="00E627AC" w:rsidRPr="00657DD7" w:rsidRDefault="00657DD7" w:rsidP="00E627AC">
      <w:pPr>
        <w:pStyle w:val="RFP-QHeader2"/>
        <w:spacing w:after="240"/>
        <w:rPr>
          <w:rFonts w:ascii="Calibri" w:hAnsi="Calibri" w:cs="Calibri"/>
          <w:sz w:val="24"/>
          <w:szCs w:val="26"/>
        </w:rPr>
      </w:pPr>
      <w:bookmarkStart w:id="7" w:name="_Hlk190091038"/>
      <w:r w:rsidRPr="00657DD7">
        <w:rPr>
          <w:rFonts w:ascii="Calibri" w:hAnsi="Calibri" w:cs="Calibri"/>
          <w:sz w:val="24"/>
          <w:szCs w:val="26"/>
        </w:rPr>
        <w:t>Medi-Cal Administrative Activities/Targeted Case Management Program Consult</w:t>
      </w:r>
      <w:r w:rsidR="0036307B">
        <w:rPr>
          <w:rFonts w:ascii="Calibri" w:hAnsi="Calibri" w:cs="Calibri"/>
          <w:sz w:val="24"/>
          <w:szCs w:val="26"/>
        </w:rPr>
        <w:t>ing</w:t>
      </w:r>
      <w:r w:rsidRPr="00657DD7">
        <w:rPr>
          <w:rFonts w:ascii="Calibri" w:hAnsi="Calibri" w:cs="Calibri"/>
          <w:sz w:val="24"/>
          <w:szCs w:val="26"/>
        </w:rPr>
        <w:t xml:space="preserve">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7"/>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A3552B" w:rsidRDefault="009D5E97">
            <w:pPr>
              <w:rPr>
                <w:rFonts w:ascii="Calibri" w:hAnsi="Calibri" w:cs="Calibri"/>
                <w:b/>
                <w:sz w:val="24"/>
                <w:szCs w:val="26"/>
              </w:rPr>
            </w:pPr>
            <w:r w:rsidRPr="00A3552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DFED059" w:rsidR="009D5E97" w:rsidRPr="00A3552B" w:rsidRDefault="00A3552B">
            <w:pPr>
              <w:rPr>
                <w:rFonts w:ascii="Calibri" w:hAnsi="Calibri" w:cs="Calibri"/>
                <w:b/>
                <w:szCs w:val="26"/>
              </w:rPr>
            </w:pPr>
            <w:r w:rsidRPr="00A3552B">
              <w:rPr>
                <w:rFonts w:ascii="Calibri" w:hAnsi="Calibri" w:cs="Calibri"/>
                <w:b/>
                <w:sz w:val="24"/>
                <w:szCs w:val="26"/>
              </w:rPr>
              <w:t>March 4,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A3F0274" w:rsidR="009D5E97" w:rsidRPr="00A3552B" w:rsidRDefault="009D5E97" w:rsidP="00FC0DB9">
            <w:pPr>
              <w:rPr>
                <w:rFonts w:ascii="Calibri" w:hAnsi="Calibri" w:cs="Calibri"/>
                <w:b/>
                <w:sz w:val="24"/>
                <w:szCs w:val="26"/>
              </w:rPr>
            </w:pPr>
            <w:r w:rsidRPr="00A3552B">
              <w:rPr>
                <w:rFonts w:ascii="Calibri" w:hAnsi="Calibri" w:cs="Calibri"/>
                <w:b/>
                <w:sz w:val="24"/>
                <w:szCs w:val="26"/>
              </w:rPr>
              <w:t>Bidders Conference</w:t>
            </w:r>
            <w:r w:rsidR="006D21BC" w:rsidRPr="00A3552B">
              <w:rPr>
                <w:rFonts w:ascii="Calibri" w:hAnsi="Calibri" w:cs="Calibri"/>
                <w:b/>
                <w:sz w:val="24"/>
                <w:szCs w:val="26"/>
              </w:rPr>
              <w:t xml:space="preserve"> No. 1</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4EF2DDE" w14:textId="10EEDCB7" w:rsidR="009D5E97" w:rsidRPr="006C2FA9" w:rsidRDefault="00A3552B" w:rsidP="002F1647">
            <w:pPr>
              <w:rPr>
                <w:rFonts w:ascii="Calibri" w:hAnsi="Calibri" w:cs="Calibri"/>
                <w:b/>
                <w:sz w:val="24"/>
                <w:szCs w:val="24"/>
              </w:rPr>
            </w:pPr>
            <w:r w:rsidRPr="006C2FA9">
              <w:rPr>
                <w:rFonts w:ascii="Calibri" w:hAnsi="Calibri" w:cs="Calibri"/>
                <w:b/>
                <w:sz w:val="24"/>
                <w:szCs w:val="24"/>
              </w:rPr>
              <w:t>March 10, 2025 at 11:00 a.m. PDT</w:t>
            </w:r>
          </w:p>
          <w:p w14:paraId="05CFAF5D" w14:textId="77777777" w:rsidR="006C2FA9" w:rsidRPr="006C2FA9" w:rsidRDefault="006C2FA9" w:rsidP="006C2FA9">
            <w:pPr>
              <w:rPr>
                <w:rFonts w:asciiTheme="minorHAnsi" w:hAnsiTheme="minorHAnsi" w:cstheme="minorHAnsi"/>
                <w:sz w:val="22"/>
                <w:szCs w:val="22"/>
              </w:rPr>
            </w:pPr>
            <w:hyperlink r:id="rId27" w:tgtFrame="_blank" w:tooltip="Meeting join link" w:history="1">
              <w:r w:rsidRPr="006C2FA9">
                <w:rPr>
                  <w:rStyle w:val="Hyperlink"/>
                  <w:rFonts w:asciiTheme="minorHAnsi" w:hAnsiTheme="minorHAnsi" w:cstheme="minorHAnsi"/>
                  <w:b/>
                  <w:bCs/>
                  <w:sz w:val="22"/>
                  <w:szCs w:val="22"/>
                </w:rPr>
                <w:t>Join the meeting now</w:t>
              </w:r>
            </w:hyperlink>
            <w:r w:rsidRPr="006C2FA9">
              <w:rPr>
                <w:rFonts w:asciiTheme="minorHAnsi" w:hAnsiTheme="minorHAnsi" w:cstheme="minorHAnsi"/>
                <w:sz w:val="22"/>
                <w:szCs w:val="22"/>
              </w:rPr>
              <w:t xml:space="preserve"> </w:t>
            </w:r>
          </w:p>
          <w:p w14:paraId="0B873E82"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sz w:val="22"/>
                <w:szCs w:val="22"/>
              </w:rPr>
              <w:t xml:space="preserve">Meeting ID: 210 532 375 756 </w:t>
            </w:r>
          </w:p>
          <w:p w14:paraId="5E75ABC9"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sz w:val="22"/>
                <w:szCs w:val="22"/>
              </w:rPr>
              <w:t xml:space="preserve">Passcode: zQ3kv2y2 </w:t>
            </w:r>
          </w:p>
          <w:p w14:paraId="634C1E73"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b/>
                <w:bCs/>
                <w:sz w:val="22"/>
                <w:szCs w:val="22"/>
              </w:rPr>
              <w:t>Dial in by phone</w:t>
            </w:r>
            <w:r w:rsidRPr="006C2FA9">
              <w:rPr>
                <w:rFonts w:asciiTheme="minorHAnsi" w:hAnsiTheme="minorHAnsi" w:cstheme="minorHAnsi"/>
                <w:sz w:val="22"/>
                <w:szCs w:val="22"/>
              </w:rPr>
              <w:t xml:space="preserve"> </w:t>
            </w:r>
          </w:p>
          <w:p w14:paraId="7A391936" w14:textId="77777777" w:rsidR="006C2FA9" w:rsidRPr="006C2FA9" w:rsidRDefault="006C2FA9" w:rsidP="006C2FA9">
            <w:pPr>
              <w:rPr>
                <w:rFonts w:asciiTheme="minorHAnsi" w:hAnsiTheme="minorHAnsi" w:cstheme="minorHAnsi"/>
                <w:sz w:val="22"/>
                <w:szCs w:val="22"/>
              </w:rPr>
            </w:pPr>
            <w:hyperlink r:id="rId28" w:history="1">
              <w:r w:rsidRPr="006C2FA9">
                <w:rPr>
                  <w:rStyle w:val="Hyperlink"/>
                  <w:rFonts w:asciiTheme="minorHAnsi" w:hAnsiTheme="minorHAnsi" w:cstheme="minorHAnsi"/>
                  <w:sz w:val="22"/>
                  <w:szCs w:val="22"/>
                </w:rPr>
                <w:t>+1 415-915-3950,,720375570#</w:t>
              </w:r>
            </w:hyperlink>
            <w:r w:rsidRPr="006C2FA9">
              <w:rPr>
                <w:rFonts w:asciiTheme="minorHAnsi" w:hAnsiTheme="minorHAnsi" w:cstheme="minorHAnsi"/>
                <w:sz w:val="22"/>
                <w:szCs w:val="22"/>
              </w:rPr>
              <w:t xml:space="preserve"> United States, San Francisco </w:t>
            </w:r>
          </w:p>
          <w:p w14:paraId="7B891AFC" w14:textId="77777777" w:rsidR="006C2FA9" w:rsidRPr="006C2FA9" w:rsidRDefault="006C2FA9" w:rsidP="006C2FA9">
            <w:pPr>
              <w:rPr>
                <w:rFonts w:asciiTheme="minorHAnsi" w:hAnsiTheme="minorHAnsi" w:cstheme="minorHAnsi"/>
                <w:sz w:val="22"/>
                <w:szCs w:val="22"/>
              </w:rPr>
            </w:pPr>
            <w:hyperlink r:id="rId29" w:history="1">
              <w:r w:rsidRPr="006C2FA9">
                <w:rPr>
                  <w:rStyle w:val="Hyperlink"/>
                  <w:rFonts w:asciiTheme="minorHAnsi" w:hAnsiTheme="minorHAnsi" w:cstheme="minorHAnsi"/>
                  <w:sz w:val="22"/>
                  <w:szCs w:val="22"/>
                </w:rPr>
                <w:t>Find a local number</w:t>
              </w:r>
            </w:hyperlink>
            <w:r w:rsidRPr="006C2FA9">
              <w:rPr>
                <w:rFonts w:asciiTheme="minorHAnsi" w:hAnsiTheme="minorHAnsi" w:cstheme="minorHAnsi"/>
                <w:sz w:val="22"/>
                <w:szCs w:val="22"/>
              </w:rPr>
              <w:t xml:space="preserve"> </w:t>
            </w:r>
          </w:p>
          <w:p w14:paraId="531657E2" w14:textId="55DD24D0" w:rsidR="00A3552B" w:rsidRPr="006C2FA9" w:rsidRDefault="006C2FA9" w:rsidP="006C2FA9">
            <w:pPr>
              <w:rPr>
                <w:rFonts w:ascii="Calibri" w:hAnsi="Calibri" w:cs="Calibri"/>
                <w:b/>
                <w:color w:val="FFFFFF"/>
                <w:sz w:val="24"/>
                <w:szCs w:val="24"/>
              </w:rPr>
            </w:pPr>
            <w:r w:rsidRPr="006C2FA9">
              <w:rPr>
                <w:rFonts w:asciiTheme="minorHAnsi" w:hAnsiTheme="minorHAnsi" w:cstheme="minorHAnsi"/>
                <w:sz w:val="22"/>
                <w:szCs w:val="22"/>
              </w:rPr>
              <w:t>Phone conference ID: 720 375 570#</w:t>
            </w:r>
          </w:p>
        </w:tc>
      </w:tr>
      <w:tr w:rsidR="00AF533D" w14:paraId="6313CF56" w14:textId="77777777" w:rsidTr="00C063D4">
        <w:tc>
          <w:tcPr>
            <w:tcW w:w="510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405F47AE" w:rsidR="00EA13DA" w:rsidRPr="00A3552B" w:rsidRDefault="00EA13DA" w:rsidP="00FC0DB9">
            <w:pPr>
              <w:rPr>
                <w:rFonts w:ascii="Calibri" w:hAnsi="Calibri" w:cs="Calibri"/>
                <w:b/>
                <w:szCs w:val="26"/>
              </w:rPr>
            </w:pPr>
            <w:r w:rsidRPr="00A3552B">
              <w:rPr>
                <w:rFonts w:ascii="Calibri" w:hAnsi="Calibri" w:cs="Calibri"/>
                <w:b/>
                <w:sz w:val="24"/>
                <w:szCs w:val="26"/>
              </w:rPr>
              <w:t xml:space="preserve">Bidders Conference </w:t>
            </w:r>
            <w:r w:rsidR="006D21BC" w:rsidRPr="00A3552B">
              <w:rPr>
                <w:rFonts w:ascii="Calibri" w:hAnsi="Calibri" w:cs="Calibri"/>
                <w:b/>
                <w:sz w:val="24"/>
                <w:szCs w:val="26"/>
              </w:rPr>
              <w:t xml:space="preserve">No. 2 </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36310A2F" w14:textId="39967360" w:rsidR="00A3552B" w:rsidRPr="006C2FA9" w:rsidRDefault="00A3552B" w:rsidP="00A3552B">
            <w:pPr>
              <w:rPr>
                <w:rFonts w:ascii="Calibri" w:hAnsi="Calibri" w:cs="Calibri"/>
                <w:b/>
                <w:sz w:val="24"/>
                <w:szCs w:val="24"/>
              </w:rPr>
            </w:pPr>
            <w:r w:rsidRPr="006C2FA9">
              <w:rPr>
                <w:rFonts w:ascii="Calibri" w:hAnsi="Calibri" w:cs="Calibri"/>
                <w:b/>
                <w:sz w:val="24"/>
                <w:szCs w:val="24"/>
              </w:rPr>
              <w:t>March 11, 2025 at 1:00 p.m. PDT</w:t>
            </w:r>
          </w:p>
          <w:p w14:paraId="1BAEE66A" w14:textId="77777777" w:rsidR="006C2FA9" w:rsidRPr="006C2FA9" w:rsidRDefault="006C2FA9" w:rsidP="006C2FA9">
            <w:pPr>
              <w:rPr>
                <w:rFonts w:asciiTheme="minorHAnsi" w:hAnsiTheme="minorHAnsi" w:cstheme="minorHAnsi"/>
                <w:b/>
                <w:bCs/>
                <w:sz w:val="22"/>
                <w:szCs w:val="22"/>
              </w:rPr>
            </w:pPr>
            <w:hyperlink r:id="rId30" w:tgtFrame="_blank" w:tooltip="Meeting join link" w:history="1">
              <w:r w:rsidRPr="006C2FA9">
                <w:rPr>
                  <w:rStyle w:val="Hyperlink"/>
                  <w:rFonts w:asciiTheme="minorHAnsi" w:hAnsiTheme="minorHAnsi" w:cstheme="minorHAnsi"/>
                  <w:b/>
                  <w:bCs/>
                  <w:sz w:val="22"/>
                  <w:szCs w:val="22"/>
                </w:rPr>
                <w:t>Join the meeting now</w:t>
              </w:r>
            </w:hyperlink>
            <w:r w:rsidRPr="006C2FA9">
              <w:rPr>
                <w:rFonts w:asciiTheme="minorHAnsi" w:hAnsiTheme="minorHAnsi" w:cstheme="minorHAnsi"/>
                <w:b/>
                <w:bCs/>
                <w:sz w:val="22"/>
                <w:szCs w:val="22"/>
              </w:rPr>
              <w:t xml:space="preserve"> </w:t>
            </w:r>
          </w:p>
          <w:p w14:paraId="1FCA2C61"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sz w:val="22"/>
                <w:szCs w:val="22"/>
              </w:rPr>
              <w:t xml:space="preserve">Meeting ID: 229 356 525 92 </w:t>
            </w:r>
          </w:p>
          <w:p w14:paraId="2A153DBC"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sz w:val="22"/>
                <w:szCs w:val="22"/>
              </w:rPr>
              <w:t xml:space="preserve">Passcode: Jp2cf2RJ </w:t>
            </w:r>
          </w:p>
          <w:p w14:paraId="0BEE2D7E" w14:textId="77777777" w:rsidR="006C2FA9" w:rsidRPr="006C2FA9" w:rsidRDefault="006C2FA9" w:rsidP="006C2FA9">
            <w:pPr>
              <w:rPr>
                <w:rFonts w:asciiTheme="minorHAnsi" w:hAnsiTheme="minorHAnsi" w:cstheme="minorHAnsi"/>
                <w:sz w:val="22"/>
                <w:szCs w:val="22"/>
              </w:rPr>
            </w:pPr>
            <w:r w:rsidRPr="006C2FA9">
              <w:rPr>
                <w:rFonts w:asciiTheme="minorHAnsi" w:hAnsiTheme="minorHAnsi" w:cstheme="minorHAnsi"/>
                <w:b/>
                <w:bCs/>
                <w:sz w:val="22"/>
                <w:szCs w:val="22"/>
              </w:rPr>
              <w:t>Dial in by phone</w:t>
            </w:r>
            <w:r w:rsidRPr="006C2FA9">
              <w:rPr>
                <w:rFonts w:asciiTheme="minorHAnsi" w:hAnsiTheme="minorHAnsi" w:cstheme="minorHAnsi"/>
                <w:sz w:val="22"/>
                <w:szCs w:val="22"/>
              </w:rPr>
              <w:t xml:space="preserve"> </w:t>
            </w:r>
          </w:p>
          <w:p w14:paraId="4B53E63B" w14:textId="77777777" w:rsidR="006C2FA9" w:rsidRPr="006C2FA9" w:rsidRDefault="006C2FA9" w:rsidP="006C2FA9">
            <w:pPr>
              <w:rPr>
                <w:rFonts w:asciiTheme="minorHAnsi" w:hAnsiTheme="minorHAnsi" w:cstheme="minorHAnsi"/>
                <w:sz w:val="22"/>
                <w:szCs w:val="22"/>
              </w:rPr>
            </w:pPr>
            <w:hyperlink r:id="rId31" w:history="1">
              <w:r w:rsidRPr="006C2FA9">
                <w:rPr>
                  <w:rStyle w:val="Hyperlink"/>
                  <w:rFonts w:asciiTheme="minorHAnsi" w:hAnsiTheme="minorHAnsi" w:cstheme="minorHAnsi"/>
                  <w:sz w:val="22"/>
                  <w:szCs w:val="22"/>
                </w:rPr>
                <w:t>+1 415-915-3950,,331684949#</w:t>
              </w:r>
            </w:hyperlink>
            <w:r w:rsidRPr="006C2FA9">
              <w:rPr>
                <w:rFonts w:asciiTheme="minorHAnsi" w:hAnsiTheme="minorHAnsi" w:cstheme="minorHAnsi"/>
                <w:sz w:val="22"/>
                <w:szCs w:val="22"/>
              </w:rPr>
              <w:t xml:space="preserve"> United States, San Francisco </w:t>
            </w:r>
          </w:p>
          <w:p w14:paraId="6CB44CC2" w14:textId="77777777" w:rsidR="006C2FA9" w:rsidRPr="006C2FA9" w:rsidRDefault="006C2FA9" w:rsidP="006C2FA9">
            <w:pPr>
              <w:rPr>
                <w:rFonts w:asciiTheme="minorHAnsi" w:hAnsiTheme="minorHAnsi" w:cstheme="minorHAnsi"/>
                <w:sz w:val="22"/>
                <w:szCs w:val="22"/>
              </w:rPr>
            </w:pPr>
            <w:hyperlink r:id="rId32" w:history="1">
              <w:r w:rsidRPr="006C2FA9">
                <w:rPr>
                  <w:rStyle w:val="Hyperlink"/>
                  <w:rFonts w:asciiTheme="minorHAnsi" w:hAnsiTheme="minorHAnsi" w:cstheme="minorHAnsi"/>
                  <w:sz w:val="22"/>
                  <w:szCs w:val="22"/>
                </w:rPr>
                <w:t>Find a local number</w:t>
              </w:r>
            </w:hyperlink>
            <w:r w:rsidRPr="006C2FA9">
              <w:rPr>
                <w:rFonts w:asciiTheme="minorHAnsi" w:hAnsiTheme="minorHAnsi" w:cstheme="minorHAnsi"/>
                <w:sz w:val="22"/>
                <w:szCs w:val="22"/>
              </w:rPr>
              <w:t xml:space="preserve"> </w:t>
            </w:r>
          </w:p>
          <w:p w14:paraId="1A12ECD1" w14:textId="5BF19AD2" w:rsidR="00EA13DA" w:rsidRPr="006C2FA9" w:rsidRDefault="006C2FA9" w:rsidP="006C2FA9">
            <w:pPr>
              <w:rPr>
                <w:rFonts w:ascii="Calibri" w:hAnsi="Calibri" w:cs="Calibri"/>
                <w:b/>
                <w:color w:val="FF0000"/>
                <w:sz w:val="24"/>
                <w:szCs w:val="24"/>
              </w:rPr>
            </w:pPr>
            <w:r w:rsidRPr="006C2FA9">
              <w:rPr>
                <w:rFonts w:asciiTheme="minorHAnsi" w:hAnsiTheme="minorHAnsi" w:cstheme="minorHAnsi"/>
                <w:sz w:val="22"/>
                <w:szCs w:val="22"/>
              </w:rPr>
              <w:t>Phone conference ID: 331 684 949#</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36895ABA" w:rsidR="009D5E97" w:rsidRDefault="004418AC">
            <w:pPr>
              <w:rPr>
                <w:rFonts w:ascii="Calibri" w:hAnsi="Calibri" w:cs="Calibri"/>
                <w:b/>
                <w:szCs w:val="26"/>
              </w:rPr>
            </w:pPr>
            <w:hyperlink r:id="rId33" w:history="1">
              <w:r w:rsidRPr="004B5D17">
                <w:rPr>
                  <w:rStyle w:val="Hyperlink"/>
                  <w:rFonts w:ascii="Calibri" w:hAnsi="Calibri" w:cs="Calibri"/>
                  <w:b/>
                  <w:sz w:val="24"/>
                  <w:szCs w:val="26"/>
                </w:rPr>
                <w:t>maria.smith@acgov.org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F6B4ABF" w:rsidR="009D5E97" w:rsidRDefault="00A3552B">
            <w:pPr>
              <w:rPr>
                <w:rFonts w:ascii="Calibri" w:hAnsi="Calibri" w:cs="Calibri"/>
                <w:b/>
                <w:color w:val="FF0000"/>
                <w:szCs w:val="26"/>
              </w:rPr>
            </w:pPr>
            <w:r w:rsidRPr="00A3552B">
              <w:rPr>
                <w:rFonts w:ascii="Calibri" w:hAnsi="Calibri" w:cs="Calibri"/>
                <w:b/>
                <w:sz w:val="24"/>
                <w:szCs w:val="26"/>
              </w:rPr>
              <w:t>March 1</w:t>
            </w:r>
            <w:r>
              <w:rPr>
                <w:rFonts w:ascii="Calibri" w:hAnsi="Calibri" w:cs="Calibri"/>
                <w:b/>
                <w:sz w:val="24"/>
                <w:szCs w:val="26"/>
              </w:rPr>
              <w:t>2</w:t>
            </w:r>
            <w:r w:rsidRPr="00A3552B">
              <w:rPr>
                <w:rFonts w:ascii="Calibri" w:hAnsi="Calibri" w:cs="Calibri"/>
                <w:b/>
                <w:sz w:val="24"/>
                <w:szCs w:val="26"/>
              </w:rPr>
              <w:t xml:space="preserve">, 2025 </w:t>
            </w:r>
            <w:r w:rsidR="009D5E97" w:rsidRPr="00266DFB">
              <w:rPr>
                <w:rFonts w:ascii="Calibri" w:hAnsi="Calibri" w:cs="Calibri"/>
                <w:b/>
                <w:sz w:val="24"/>
                <w:szCs w:val="26"/>
              </w:rPr>
              <w:t xml:space="preserve">by 5:00 p.m. </w:t>
            </w:r>
            <w:r w:rsidR="0067097B">
              <w:rPr>
                <w:rFonts w:ascii="Calibri" w:hAnsi="Calibri" w:cs="Calibri"/>
                <w:b/>
                <w:sz w:val="24"/>
                <w:szCs w:val="26"/>
              </w:rPr>
              <w:t>PDT</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9E5BE8E" w:rsidR="009D5E97" w:rsidRDefault="00A3552B">
            <w:pPr>
              <w:rPr>
                <w:rFonts w:ascii="Calibri" w:hAnsi="Calibri" w:cs="Calibri"/>
                <w:b/>
                <w:color w:val="FF0000"/>
                <w:szCs w:val="26"/>
              </w:rPr>
            </w:pPr>
            <w:r w:rsidRPr="00A3552B">
              <w:rPr>
                <w:rFonts w:ascii="Calibri" w:hAnsi="Calibri" w:cs="Calibri"/>
                <w:b/>
                <w:sz w:val="24"/>
                <w:szCs w:val="26"/>
              </w:rPr>
              <w:t>March 1</w:t>
            </w:r>
            <w:r>
              <w:rPr>
                <w:rFonts w:ascii="Calibri" w:hAnsi="Calibri" w:cs="Calibri"/>
                <w:b/>
                <w:sz w:val="24"/>
                <w:szCs w:val="26"/>
              </w:rPr>
              <w:t>4</w:t>
            </w:r>
            <w:r w:rsidRPr="00A3552B">
              <w:rPr>
                <w:rFonts w:ascii="Calibri" w:hAnsi="Calibri" w:cs="Calibri"/>
                <w:b/>
                <w:sz w:val="24"/>
                <w:szCs w:val="26"/>
              </w:rPr>
              <w:t>, 2025</w:t>
            </w:r>
          </w:p>
        </w:tc>
      </w:tr>
      <w:tr w:rsidR="00895788"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4AE70214" w:rsidR="00895788" w:rsidRDefault="00895788" w:rsidP="00895788">
            <w:pPr>
              <w:rPr>
                <w:rFonts w:ascii="Calibri" w:hAnsi="Calibri" w:cs="Calibri"/>
                <w:szCs w:val="26"/>
              </w:rPr>
            </w:pPr>
            <w:r w:rsidRPr="00266DFB">
              <w:rPr>
                <w:rFonts w:ascii="Calibri" w:hAnsi="Calibri" w:cs="Calibri"/>
                <w:b/>
                <w:sz w:val="24"/>
                <w:szCs w:val="26"/>
              </w:rPr>
              <w:t>Questions &amp;</w:t>
            </w:r>
            <w:r>
              <w:rPr>
                <w:rFonts w:ascii="Calibri" w:hAnsi="Calibri" w:cs="Calibri"/>
                <w:b/>
                <w:sz w:val="24"/>
                <w:szCs w:val="26"/>
              </w:rPr>
              <w:t xml:space="preserve"> </w:t>
            </w:r>
            <w:r w:rsidRPr="00266DFB">
              <w:rPr>
                <w:rFonts w:ascii="Calibri" w:hAnsi="Calibri" w:cs="Calibri"/>
                <w:b/>
                <w:sz w:val="24"/>
                <w:szCs w:val="26"/>
              </w:rPr>
              <w:t>Answers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1201B36F" w:rsidR="00895788" w:rsidRPr="009D5E97" w:rsidRDefault="00895788" w:rsidP="00895788">
            <w:pPr>
              <w:rPr>
                <w:rFonts w:ascii="Calibri" w:hAnsi="Calibri" w:cs="Calibri"/>
                <w:b/>
                <w:color w:val="70AD47"/>
                <w:szCs w:val="26"/>
              </w:rPr>
            </w:pPr>
            <w:r w:rsidRPr="00A3552B">
              <w:rPr>
                <w:rFonts w:ascii="Calibri" w:hAnsi="Calibri" w:cs="Calibri"/>
                <w:b/>
                <w:sz w:val="24"/>
                <w:szCs w:val="26"/>
              </w:rPr>
              <w:t xml:space="preserve">March </w:t>
            </w:r>
            <w:r>
              <w:rPr>
                <w:rFonts w:ascii="Calibri" w:hAnsi="Calibri" w:cs="Calibri"/>
                <w:b/>
                <w:sz w:val="24"/>
                <w:szCs w:val="26"/>
              </w:rPr>
              <w:t>21</w:t>
            </w:r>
            <w:r w:rsidRPr="00A3552B">
              <w:rPr>
                <w:rFonts w:ascii="Calibri" w:hAnsi="Calibri" w:cs="Calibri"/>
                <w:b/>
                <w:sz w:val="24"/>
                <w:szCs w:val="26"/>
              </w:rPr>
              <w:t>, 2025</w:t>
            </w:r>
          </w:p>
        </w:tc>
      </w:tr>
      <w:tr w:rsidR="00895788"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895788" w:rsidRDefault="00895788" w:rsidP="00895788">
            <w:pPr>
              <w:rPr>
                <w:rFonts w:ascii="Calibri" w:hAnsi="Calibri" w:cs="Calibri"/>
                <w:b/>
                <w:szCs w:val="26"/>
              </w:rPr>
            </w:pPr>
            <w:r w:rsidRPr="00266DFB">
              <w:rPr>
                <w:rFonts w:ascii="Calibri" w:hAnsi="Calibri" w:cs="Calibri"/>
                <w:b/>
                <w:sz w:val="24"/>
                <w:szCs w:val="26"/>
              </w:rPr>
              <w:t xml:space="preserve">Addendum Issued </w:t>
            </w:r>
            <w:r w:rsidRPr="00266DFB">
              <w:rPr>
                <w:rFonts w:ascii="Calibri" w:hAnsi="Calibri" w:cs="Calibri"/>
                <w:szCs w:val="26"/>
              </w:rPr>
              <w:t>[only if necessary to amend RFP]</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23147903" w:rsidR="00895788" w:rsidRDefault="00895788" w:rsidP="00895788">
            <w:pPr>
              <w:rPr>
                <w:rFonts w:ascii="Calibri" w:hAnsi="Calibri" w:cs="Calibri"/>
                <w:b/>
                <w:color w:val="FF0000"/>
                <w:szCs w:val="26"/>
              </w:rPr>
            </w:pPr>
            <w:r w:rsidRPr="00A3552B">
              <w:rPr>
                <w:rFonts w:ascii="Calibri" w:hAnsi="Calibri" w:cs="Calibri"/>
                <w:b/>
                <w:sz w:val="24"/>
                <w:szCs w:val="26"/>
              </w:rPr>
              <w:t xml:space="preserve">March </w:t>
            </w:r>
            <w:r>
              <w:rPr>
                <w:rFonts w:ascii="Calibri" w:hAnsi="Calibri" w:cs="Calibri"/>
                <w:b/>
                <w:sz w:val="24"/>
                <w:szCs w:val="26"/>
              </w:rPr>
              <w:t>21</w:t>
            </w:r>
            <w:r w:rsidRPr="00A3552B">
              <w:rPr>
                <w:rFonts w:ascii="Calibri" w:hAnsi="Calibri" w:cs="Calibri"/>
                <w:b/>
                <w:sz w:val="24"/>
                <w:szCs w:val="26"/>
              </w:rPr>
              <w:t>, 2025</w:t>
            </w:r>
          </w:p>
        </w:tc>
      </w:tr>
      <w:tr w:rsidR="00895788"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C02BFF" w14:textId="77777777" w:rsidR="00895788" w:rsidRPr="00B23C53" w:rsidRDefault="00895788" w:rsidP="00895788">
            <w:pPr>
              <w:rPr>
                <w:rFonts w:asciiTheme="minorHAnsi" w:hAnsiTheme="minorHAnsi" w:cstheme="minorHAnsi"/>
                <w:color w:val="FF0000"/>
                <w:sz w:val="24"/>
                <w:szCs w:val="24"/>
              </w:rPr>
            </w:pPr>
            <w:r w:rsidRPr="00B23C53">
              <w:rPr>
                <w:rFonts w:asciiTheme="minorHAnsi" w:hAnsiTheme="minorHAnsi" w:cstheme="minorHAnsi"/>
                <w:b/>
                <w:color w:val="FF0000"/>
                <w:sz w:val="24"/>
                <w:szCs w:val="24"/>
              </w:rPr>
              <w:t>Response Due</w:t>
            </w:r>
            <w:r>
              <w:rPr>
                <w:rFonts w:asciiTheme="minorHAnsi" w:hAnsiTheme="minorHAnsi" w:cstheme="minorHAnsi"/>
                <w:b/>
                <w:color w:val="FF0000"/>
                <w:sz w:val="24"/>
                <w:szCs w:val="24"/>
              </w:rPr>
              <w:t xml:space="preserve"> </w:t>
            </w:r>
          </w:p>
          <w:p w14:paraId="6364AD87" w14:textId="77777777" w:rsidR="00895788" w:rsidRPr="00B23C53" w:rsidRDefault="00895788" w:rsidP="00895788">
            <w:pPr>
              <w:rPr>
                <w:rFonts w:asciiTheme="minorHAnsi" w:hAnsiTheme="minorHAnsi" w:cstheme="minorHAnsi"/>
                <w:b/>
                <w:bCs/>
                <w:sz w:val="24"/>
                <w:szCs w:val="24"/>
              </w:rPr>
            </w:pPr>
            <w:r w:rsidRPr="00B23C53">
              <w:rPr>
                <w:rFonts w:asciiTheme="minorHAnsi" w:hAnsiTheme="minorHAnsi" w:cstheme="minorHAnsi"/>
                <w:b/>
                <w:bCs/>
                <w:sz w:val="24"/>
                <w:szCs w:val="24"/>
              </w:rPr>
              <w:t>1000 San Leandro Blvd, Suite 300</w:t>
            </w:r>
          </w:p>
          <w:p w14:paraId="698897CC" w14:textId="2861F05B" w:rsidR="00895788" w:rsidRDefault="00895788" w:rsidP="00895788">
            <w:pPr>
              <w:rPr>
                <w:rFonts w:ascii="Calibri" w:hAnsi="Calibri" w:cs="Calibri"/>
                <w:b/>
                <w:szCs w:val="26"/>
              </w:rPr>
            </w:pPr>
            <w:r w:rsidRPr="00B23C53">
              <w:rPr>
                <w:rFonts w:asciiTheme="minorHAnsi" w:hAnsiTheme="minorHAnsi" w:cstheme="minorHAnsi"/>
                <w:b/>
                <w:bCs/>
                <w:sz w:val="24"/>
                <w:szCs w:val="24"/>
              </w:rPr>
              <w:t>San Leandro, CA 94577</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410E1CD2" w:rsidR="00895788" w:rsidRPr="00512210" w:rsidRDefault="00895788" w:rsidP="00895788">
            <w:pPr>
              <w:rPr>
                <w:rFonts w:ascii="Calibri" w:hAnsi="Calibri" w:cs="Calibri"/>
                <w:color w:val="FF0000"/>
                <w:sz w:val="22"/>
                <w:szCs w:val="26"/>
              </w:rPr>
            </w:pPr>
            <w:r w:rsidRPr="00512210">
              <w:rPr>
                <w:rFonts w:ascii="Calibri" w:hAnsi="Calibri" w:cs="Calibri"/>
                <w:b/>
                <w:color w:val="FF0000"/>
                <w:sz w:val="24"/>
                <w:szCs w:val="24"/>
              </w:rPr>
              <w:t xml:space="preserve">April 1, 2025 by 2:00 p.m. PDT </w:t>
            </w:r>
            <w:r w:rsidRPr="00512210">
              <w:rPr>
                <w:rFonts w:ascii="Calibri" w:hAnsi="Calibri" w:cs="Calibri"/>
                <w:color w:val="FF0000"/>
                <w:sz w:val="22"/>
                <w:szCs w:val="26"/>
                <w:highlight w:val="red"/>
              </w:rPr>
              <w:t xml:space="preserve"> </w:t>
            </w:r>
          </w:p>
        </w:tc>
      </w:tr>
      <w:tr w:rsidR="00895788"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895788" w:rsidRDefault="00895788" w:rsidP="00895788">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7A35FB8E" w:rsidR="00895788" w:rsidRPr="00A142AC" w:rsidRDefault="00895788" w:rsidP="00895788">
            <w:pPr>
              <w:rPr>
                <w:rFonts w:ascii="Calibri" w:hAnsi="Calibri" w:cs="Calibri"/>
                <w:b/>
                <w:sz w:val="24"/>
                <w:szCs w:val="24"/>
              </w:rPr>
            </w:pPr>
            <w:r>
              <w:rPr>
                <w:rFonts w:ascii="Calibri" w:hAnsi="Calibri" w:cs="Calibri"/>
                <w:b/>
                <w:sz w:val="24"/>
                <w:szCs w:val="24"/>
              </w:rPr>
              <w:t>April 1</w:t>
            </w:r>
            <w:r w:rsidRPr="00A142AC">
              <w:rPr>
                <w:rFonts w:ascii="Calibri" w:hAnsi="Calibri" w:cs="Calibri"/>
                <w:b/>
                <w:sz w:val="24"/>
                <w:szCs w:val="24"/>
              </w:rPr>
              <w:t>, 2025</w:t>
            </w:r>
            <w:r w:rsidR="00A142AC" w:rsidRPr="00A142AC">
              <w:rPr>
                <w:rFonts w:ascii="Calibri" w:hAnsi="Calibri" w:cs="Calibri"/>
                <w:b/>
                <w:sz w:val="24"/>
                <w:szCs w:val="24"/>
              </w:rPr>
              <w:t xml:space="preserve"> </w:t>
            </w:r>
            <w:r w:rsidRPr="00A142AC">
              <w:rPr>
                <w:rFonts w:ascii="Calibri" w:hAnsi="Calibri" w:cs="Calibri"/>
                <w:b/>
                <w:sz w:val="24"/>
                <w:szCs w:val="26"/>
              </w:rPr>
              <w:t>–</w:t>
            </w:r>
            <w:r w:rsidR="00A142AC" w:rsidRPr="00A142AC">
              <w:rPr>
                <w:rFonts w:ascii="Calibri" w:hAnsi="Calibri" w:cs="Calibri"/>
                <w:b/>
                <w:sz w:val="24"/>
                <w:szCs w:val="26"/>
              </w:rPr>
              <w:t xml:space="preserve"> May 9, 2025</w:t>
            </w:r>
            <w:r w:rsidRPr="00A142AC">
              <w:rPr>
                <w:rFonts w:ascii="Calibri" w:hAnsi="Calibri" w:cs="Calibri"/>
                <w:b/>
                <w:szCs w:val="26"/>
              </w:rPr>
              <w:t xml:space="preserve"> </w:t>
            </w:r>
          </w:p>
        </w:tc>
      </w:tr>
      <w:tr w:rsidR="00895788"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895788" w:rsidRDefault="00895788" w:rsidP="00895788">
            <w:pPr>
              <w:rPr>
                <w:rFonts w:ascii="Calibri" w:hAnsi="Calibri" w:cs="Calibri"/>
                <w:b/>
                <w:szCs w:val="26"/>
              </w:rPr>
            </w:pPr>
            <w:r>
              <w:rPr>
                <w:rFonts w:ascii="Calibri" w:hAnsi="Calibri" w:cs="Calibri"/>
                <w:b/>
                <w:sz w:val="24"/>
                <w:szCs w:val="26"/>
              </w:rPr>
              <w:t xml:space="preserve">Optional </w:t>
            </w:r>
            <w:r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55BBC70C" w:rsidR="00895788" w:rsidRPr="00610541" w:rsidRDefault="00895788" w:rsidP="00895788">
            <w:pPr>
              <w:rPr>
                <w:rFonts w:ascii="Calibri" w:hAnsi="Calibri" w:cs="Calibri"/>
                <w:b/>
                <w:color w:val="FF0000"/>
                <w:szCs w:val="26"/>
              </w:rPr>
            </w:pPr>
            <w:r w:rsidRPr="00266DFB">
              <w:rPr>
                <w:rFonts w:ascii="Calibri" w:hAnsi="Calibri" w:cs="Calibri"/>
                <w:b/>
                <w:sz w:val="24"/>
                <w:szCs w:val="26"/>
              </w:rPr>
              <w:t>Week of</w:t>
            </w:r>
            <w:r w:rsidR="00A142AC">
              <w:rPr>
                <w:rFonts w:ascii="Calibri" w:hAnsi="Calibri" w:cs="Calibri"/>
                <w:b/>
                <w:sz w:val="24"/>
                <w:szCs w:val="26"/>
              </w:rPr>
              <w:t xml:space="preserve"> May 5, 2025</w:t>
            </w:r>
            <w:r w:rsidRPr="00266DFB">
              <w:rPr>
                <w:rFonts w:ascii="Calibri" w:hAnsi="Calibri" w:cs="Calibri"/>
                <w:b/>
                <w:color w:val="FF0000"/>
                <w:sz w:val="24"/>
                <w:szCs w:val="26"/>
              </w:rPr>
              <w:t xml:space="preserve"> </w:t>
            </w:r>
          </w:p>
        </w:tc>
      </w:tr>
      <w:tr w:rsidR="00895788"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895788" w:rsidRDefault="00895788" w:rsidP="00895788">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25B5EC3E" w:rsidR="00895788" w:rsidRPr="009D5E97" w:rsidRDefault="00A142AC" w:rsidP="00895788">
            <w:pPr>
              <w:rPr>
                <w:rFonts w:ascii="Calibri" w:hAnsi="Calibri" w:cs="Calibri"/>
                <w:b/>
                <w:color w:val="70AD47"/>
                <w:szCs w:val="26"/>
              </w:rPr>
            </w:pPr>
            <w:r>
              <w:rPr>
                <w:rFonts w:ascii="Calibri" w:hAnsi="Calibri" w:cs="Calibri"/>
                <w:b/>
                <w:sz w:val="24"/>
                <w:szCs w:val="26"/>
              </w:rPr>
              <w:t>May 12</w:t>
            </w:r>
            <w:r w:rsidRPr="00FB0196">
              <w:rPr>
                <w:rFonts w:ascii="Calibri" w:hAnsi="Calibri" w:cs="Calibri"/>
                <w:b/>
                <w:sz w:val="24"/>
                <w:szCs w:val="26"/>
              </w:rPr>
              <w:t>, 2025</w:t>
            </w:r>
          </w:p>
        </w:tc>
      </w:tr>
      <w:tr w:rsidR="00895788"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7107B27D" w:rsidR="00895788" w:rsidRPr="00266DFB" w:rsidRDefault="00895788" w:rsidP="00895788">
            <w:pPr>
              <w:rPr>
                <w:rFonts w:ascii="Calibri" w:hAnsi="Calibri" w:cs="Calibri"/>
                <w:b/>
                <w:sz w:val="24"/>
                <w:szCs w:val="26"/>
              </w:rPr>
            </w:pPr>
            <w:r w:rsidRPr="00402BDE">
              <w:rPr>
                <w:rFonts w:ascii="Calibri" w:hAnsi="Calibri" w:cs="Calibri"/>
                <w:b/>
                <w:sz w:val="24"/>
                <w:szCs w:val="26"/>
              </w:rPr>
              <w:t xml:space="preserve">Board 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49A4C769" w:rsidR="00895788" w:rsidRPr="009D5E97" w:rsidRDefault="00895788" w:rsidP="00895788">
            <w:pPr>
              <w:rPr>
                <w:rFonts w:ascii="Calibri" w:hAnsi="Calibri" w:cs="Calibri"/>
                <w:b/>
                <w:color w:val="70AD47"/>
                <w:szCs w:val="26"/>
              </w:rPr>
            </w:pPr>
            <w:r w:rsidRPr="00FB0196">
              <w:rPr>
                <w:rFonts w:ascii="Calibri" w:hAnsi="Calibri" w:cs="Calibri"/>
                <w:b/>
                <w:sz w:val="24"/>
                <w:szCs w:val="26"/>
              </w:rPr>
              <w:t>Ju</w:t>
            </w:r>
            <w:r>
              <w:rPr>
                <w:rFonts w:ascii="Calibri" w:hAnsi="Calibri" w:cs="Calibri"/>
                <w:b/>
                <w:sz w:val="24"/>
                <w:szCs w:val="26"/>
              </w:rPr>
              <w:t>ne 24</w:t>
            </w:r>
            <w:r w:rsidRPr="00FB0196">
              <w:rPr>
                <w:rFonts w:ascii="Calibri" w:hAnsi="Calibri" w:cs="Calibri"/>
                <w:b/>
                <w:sz w:val="24"/>
                <w:szCs w:val="26"/>
              </w:rPr>
              <w:t>, 2025</w:t>
            </w:r>
          </w:p>
        </w:tc>
      </w:tr>
      <w:tr w:rsidR="00895788"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895788" w:rsidRPr="00266DFB" w:rsidRDefault="00895788" w:rsidP="00895788">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16492ABB" w:rsidR="00895788" w:rsidRPr="009D5E97" w:rsidRDefault="00895788" w:rsidP="00895788">
            <w:pPr>
              <w:rPr>
                <w:rFonts w:ascii="Calibri" w:hAnsi="Calibri" w:cs="Calibri"/>
                <w:b/>
                <w:color w:val="70AD47"/>
                <w:szCs w:val="26"/>
              </w:rPr>
            </w:pPr>
            <w:r w:rsidRPr="00402BDE">
              <w:rPr>
                <w:rFonts w:ascii="Calibri" w:hAnsi="Calibri" w:cs="Calibri"/>
                <w:b/>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AF0EE08" w14:textId="0D8A3C86" w:rsidR="0065552D" w:rsidRDefault="0065552D" w:rsidP="00DC6B97">
      <w:pPr>
        <w:pStyle w:val="RFP-QHeader2"/>
        <w:rPr>
          <w:rFonts w:ascii="Calibri" w:hAnsi="Calibri" w:cs="Calibri"/>
          <w:sz w:val="24"/>
        </w:rPr>
      </w:pPr>
      <w:r>
        <w:rPr>
          <w:rFonts w:ascii="Calibri" w:hAnsi="Calibri" w:cs="Calibri"/>
          <w:sz w:val="24"/>
        </w:rPr>
        <w:t>ALAMEDA COUNTY HEALTH</w:t>
      </w:r>
    </w:p>
    <w:p w14:paraId="6235CFA9" w14:textId="095D795C" w:rsidR="008C0CB5" w:rsidRPr="004418AC"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4418AC">
        <w:rPr>
          <w:rFonts w:ascii="Calibri" w:hAnsi="Calibri" w:cs="Calibri"/>
          <w:sz w:val="24"/>
          <w:szCs w:val="26"/>
        </w:rPr>
        <w:t>PROPOSAL</w:t>
      </w:r>
      <w:r w:rsidR="008C0CB5" w:rsidRPr="004418AC">
        <w:rPr>
          <w:rFonts w:ascii="Calibri" w:hAnsi="Calibri" w:cs="Calibri"/>
          <w:sz w:val="24"/>
          <w:szCs w:val="26"/>
        </w:rPr>
        <w:t xml:space="preserve"> </w:t>
      </w:r>
      <w:r w:rsidRPr="004418AC">
        <w:rPr>
          <w:rFonts w:ascii="Calibri" w:hAnsi="Calibri" w:cs="Calibri"/>
          <w:sz w:val="24"/>
        </w:rPr>
        <w:t xml:space="preserve">No. </w:t>
      </w:r>
      <w:r w:rsidR="0065552D" w:rsidRPr="004418AC">
        <w:rPr>
          <w:rFonts w:ascii="Calibri" w:hAnsi="Calibri" w:cs="Calibri"/>
          <w:sz w:val="24"/>
        </w:rPr>
        <w:t>ACH-</w:t>
      </w:r>
      <w:r w:rsidR="008C0CB5" w:rsidRPr="004418AC">
        <w:rPr>
          <w:rFonts w:ascii="Calibri" w:hAnsi="Calibri" w:cs="Calibri"/>
          <w:sz w:val="24"/>
        </w:rPr>
        <w:t>90</w:t>
      </w:r>
      <w:r w:rsidR="004418AC" w:rsidRPr="004418AC">
        <w:rPr>
          <w:rFonts w:ascii="Calibri" w:hAnsi="Calibri" w:cs="Calibri"/>
          <w:sz w:val="24"/>
        </w:rPr>
        <w:t>0725</w:t>
      </w:r>
      <w:r w:rsidR="008C0CB5" w:rsidRPr="004418AC">
        <w:rPr>
          <w:rFonts w:ascii="Calibri" w:hAnsi="Calibri" w:cs="Calibri"/>
          <w:sz w:val="24"/>
        </w:rPr>
        <w:t xml:space="preserve"> </w:t>
      </w:r>
    </w:p>
    <w:p w14:paraId="456C6567" w14:textId="77777777" w:rsidR="00F9006C" w:rsidRPr="004418AC" w:rsidRDefault="00F9006C" w:rsidP="00DC6B97">
      <w:pPr>
        <w:pStyle w:val="RFP-QHeader2"/>
        <w:rPr>
          <w:rFonts w:ascii="Calibri" w:hAnsi="Calibri" w:cs="Calibri"/>
          <w:sz w:val="24"/>
        </w:rPr>
      </w:pPr>
      <w:r w:rsidRPr="004418AC">
        <w:rPr>
          <w:rFonts w:ascii="Calibri" w:hAnsi="Calibri" w:cs="Calibri"/>
          <w:sz w:val="24"/>
        </w:rPr>
        <w:t>SPECIFICATIONS, TERMS &amp; CONDITIONS</w:t>
      </w:r>
    </w:p>
    <w:p w14:paraId="6A7B068B" w14:textId="74606A03" w:rsidR="00F9006C" w:rsidRPr="00F5698C" w:rsidRDefault="00BE0EE1" w:rsidP="00C063D4">
      <w:pPr>
        <w:pStyle w:val="RFP-QHeader2"/>
        <w:rPr>
          <w:rFonts w:ascii="Calibri" w:hAnsi="Calibri" w:cs="Calibri"/>
          <w:sz w:val="24"/>
        </w:rPr>
      </w:pPr>
      <w:r w:rsidRPr="00F5698C">
        <w:rPr>
          <w:rFonts w:ascii="Calibri" w:hAnsi="Calibri" w:cs="Calibri"/>
          <w:sz w:val="24"/>
        </w:rPr>
        <w:t>f</w:t>
      </w:r>
      <w:r w:rsidR="00F9006C" w:rsidRPr="00F5698C">
        <w:rPr>
          <w:rFonts w:ascii="Calibri" w:hAnsi="Calibri" w:cs="Calibri"/>
          <w:sz w:val="24"/>
        </w:rPr>
        <w:t>or</w:t>
      </w:r>
    </w:p>
    <w:p w14:paraId="617F9AC3" w14:textId="580EA55E" w:rsidR="00F9006C" w:rsidRPr="00F5698C" w:rsidRDefault="0065552D" w:rsidP="00C063D4">
      <w:pPr>
        <w:tabs>
          <w:tab w:val="left" w:pos="0"/>
        </w:tabs>
        <w:jc w:val="center"/>
        <w:rPr>
          <w:rFonts w:ascii="Calibri" w:hAnsi="Calibri" w:cs="Calibri"/>
          <w:b/>
          <w:sz w:val="24"/>
        </w:rPr>
      </w:pPr>
      <w:r w:rsidRPr="00F5698C">
        <w:rPr>
          <w:rFonts w:ascii="Calibri" w:hAnsi="Calibri" w:cs="Calibri"/>
          <w:b/>
          <w:sz w:val="24"/>
        </w:rPr>
        <w:t>Medi-Cal Administrative Activities/Targeted Case Management Program Consult</w:t>
      </w:r>
      <w:r w:rsidR="0036307B">
        <w:rPr>
          <w:rFonts w:ascii="Calibri" w:hAnsi="Calibri" w:cs="Calibri"/>
          <w:b/>
          <w:sz w:val="24"/>
        </w:rPr>
        <w:t>ing</w:t>
      </w:r>
      <w:r w:rsidRPr="00F5698C">
        <w:rPr>
          <w:rFonts w:ascii="Calibri" w:hAnsi="Calibri" w:cs="Calibri"/>
          <w:b/>
          <w:sz w:val="24"/>
        </w:rPr>
        <w:t xml:space="preserve"> Services</w:t>
      </w:r>
    </w:p>
    <w:p w14:paraId="6F91A884" w14:textId="77777777" w:rsidR="0065552D" w:rsidRPr="00F5698C" w:rsidRDefault="0065552D"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3FF36241" w14:textId="145F79B7" w:rsidR="00481C2E" w:rsidRPr="00481C2E" w:rsidRDefault="002C2B73">
      <w:pPr>
        <w:pStyle w:val="TOC1"/>
        <w:rPr>
          <w:rFonts w:asciiTheme="minorHAnsi" w:eastAsiaTheme="minorEastAsia" w:hAnsiTheme="minorHAnsi" w:cstheme="minorBidi"/>
          <w:b w:val="0"/>
          <w:caps w:val="0"/>
          <w:sz w:val="24"/>
          <w:szCs w:val="24"/>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06380864" w:history="1">
        <w:r w:rsidR="00481C2E" w:rsidRPr="00481C2E">
          <w:rPr>
            <w:rStyle w:val="Hyperlink"/>
            <w:sz w:val="24"/>
            <w:szCs w:val="24"/>
          </w:rPr>
          <w:t>CALENDAR OF EVENTS</w:t>
        </w:r>
        <w:r w:rsidR="00481C2E" w:rsidRPr="00481C2E">
          <w:rPr>
            <w:webHidden/>
            <w:sz w:val="24"/>
            <w:szCs w:val="24"/>
          </w:rPr>
          <w:tab/>
        </w:r>
        <w:r w:rsidR="00193D82">
          <w:rPr>
            <w:webHidden/>
            <w:sz w:val="24"/>
            <w:szCs w:val="24"/>
          </w:rPr>
          <w:t>2</w:t>
        </w:r>
      </w:hyperlink>
    </w:p>
    <w:p w14:paraId="770D37BE" w14:textId="3821BBFD" w:rsidR="00481C2E" w:rsidRPr="00481C2E" w:rsidRDefault="00481C2E">
      <w:pPr>
        <w:pStyle w:val="TOC1"/>
        <w:rPr>
          <w:rFonts w:asciiTheme="minorHAnsi" w:eastAsiaTheme="minorEastAsia" w:hAnsiTheme="minorHAnsi" w:cstheme="minorBidi"/>
          <w:b w:val="0"/>
          <w:caps w:val="0"/>
          <w:sz w:val="24"/>
          <w:szCs w:val="24"/>
        </w:rPr>
      </w:pPr>
      <w:hyperlink w:anchor="_Toc106380865" w:history="1">
        <w:r w:rsidRPr="00481C2E">
          <w:rPr>
            <w:rStyle w:val="Hyperlink"/>
            <w:sz w:val="24"/>
            <w:szCs w:val="24"/>
          </w:rPr>
          <w:t>I.</w:t>
        </w:r>
        <w:r w:rsidRPr="00481C2E">
          <w:rPr>
            <w:rFonts w:asciiTheme="minorHAnsi" w:eastAsiaTheme="minorEastAsia" w:hAnsiTheme="minorHAnsi" w:cstheme="minorBidi"/>
            <w:b w:val="0"/>
            <w:caps w:val="0"/>
            <w:sz w:val="24"/>
            <w:szCs w:val="24"/>
          </w:rPr>
          <w:tab/>
        </w:r>
        <w:r w:rsidRPr="00481C2E">
          <w:rPr>
            <w:rStyle w:val="Hyperlink"/>
            <w:sz w:val="24"/>
            <w:szCs w:val="24"/>
          </w:rPr>
          <w:t>STATEMENT OF WORK</w:t>
        </w:r>
        <w:r w:rsidRPr="00481C2E">
          <w:rPr>
            <w:webHidden/>
            <w:sz w:val="24"/>
            <w:szCs w:val="24"/>
          </w:rPr>
          <w:tab/>
        </w:r>
        <w:r w:rsidR="00193D82">
          <w:rPr>
            <w:webHidden/>
            <w:sz w:val="24"/>
            <w:szCs w:val="24"/>
          </w:rPr>
          <w:t>4</w:t>
        </w:r>
      </w:hyperlink>
    </w:p>
    <w:p w14:paraId="512075F3" w14:textId="5A591EB2" w:rsidR="00481C2E" w:rsidRPr="00481C2E" w:rsidRDefault="00481C2E">
      <w:pPr>
        <w:pStyle w:val="TOC2"/>
        <w:rPr>
          <w:rFonts w:asciiTheme="minorHAnsi" w:eastAsiaTheme="minorEastAsia" w:hAnsiTheme="minorHAnsi" w:cstheme="minorBidi"/>
          <w:sz w:val="24"/>
          <w:szCs w:val="24"/>
        </w:rPr>
      </w:pPr>
      <w:hyperlink w:anchor="_Toc106380866" w:history="1">
        <w:r w:rsidRPr="00481C2E">
          <w:rPr>
            <w:rStyle w:val="Hyperlink"/>
            <w:sz w:val="24"/>
            <w:szCs w:val="24"/>
          </w:rPr>
          <w:t>A.</w:t>
        </w:r>
        <w:r w:rsidRPr="00481C2E">
          <w:rPr>
            <w:rFonts w:asciiTheme="minorHAnsi" w:eastAsiaTheme="minorEastAsia" w:hAnsiTheme="minorHAnsi" w:cstheme="minorBidi"/>
            <w:sz w:val="24"/>
            <w:szCs w:val="24"/>
          </w:rPr>
          <w:tab/>
        </w:r>
        <w:r w:rsidRPr="00481C2E">
          <w:rPr>
            <w:rStyle w:val="Hyperlink"/>
            <w:sz w:val="24"/>
            <w:szCs w:val="24"/>
          </w:rPr>
          <w:t>INTENT</w:t>
        </w:r>
        <w:r w:rsidRPr="00481C2E">
          <w:rPr>
            <w:webHidden/>
            <w:sz w:val="24"/>
            <w:szCs w:val="24"/>
          </w:rPr>
          <w:tab/>
        </w:r>
        <w:r w:rsidR="00193D82">
          <w:rPr>
            <w:webHidden/>
            <w:sz w:val="24"/>
            <w:szCs w:val="24"/>
          </w:rPr>
          <w:t>4</w:t>
        </w:r>
      </w:hyperlink>
    </w:p>
    <w:p w14:paraId="6559C3EA" w14:textId="283610A9" w:rsidR="00481C2E" w:rsidRPr="00481C2E" w:rsidRDefault="00481C2E">
      <w:pPr>
        <w:pStyle w:val="TOC2"/>
        <w:rPr>
          <w:rFonts w:asciiTheme="minorHAnsi" w:eastAsiaTheme="minorEastAsia" w:hAnsiTheme="minorHAnsi" w:cstheme="minorBidi"/>
          <w:sz w:val="24"/>
          <w:szCs w:val="24"/>
        </w:rPr>
      </w:pPr>
      <w:hyperlink w:anchor="_Toc106380867" w:history="1">
        <w:r w:rsidRPr="00481C2E">
          <w:rPr>
            <w:rStyle w:val="Hyperlink"/>
            <w:sz w:val="24"/>
            <w:szCs w:val="24"/>
          </w:rPr>
          <w:t>B.</w:t>
        </w:r>
        <w:r w:rsidRPr="00481C2E">
          <w:rPr>
            <w:rFonts w:asciiTheme="minorHAnsi" w:eastAsiaTheme="minorEastAsia" w:hAnsiTheme="minorHAnsi" w:cstheme="minorBidi"/>
            <w:sz w:val="24"/>
            <w:szCs w:val="24"/>
          </w:rPr>
          <w:tab/>
        </w:r>
        <w:r w:rsidR="004D6138">
          <w:rPr>
            <w:rStyle w:val="Hyperlink"/>
            <w:sz w:val="24"/>
            <w:szCs w:val="24"/>
          </w:rPr>
          <w:t>BACKGROUND</w:t>
        </w:r>
        <w:r w:rsidRPr="00481C2E">
          <w:rPr>
            <w:webHidden/>
            <w:sz w:val="24"/>
            <w:szCs w:val="24"/>
          </w:rPr>
          <w:tab/>
        </w:r>
        <w:r w:rsidR="00193D82">
          <w:rPr>
            <w:webHidden/>
            <w:sz w:val="24"/>
            <w:szCs w:val="24"/>
          </w:rPr>
          <w:t>4</w:t>
        </w:r>
      </w:hyperlink>
    </w:p>
    <w:p w14:paraId="72D2D92D" w14:textId="6C03D3D4" w:rsidR="00481C2E" w:rsidRPr="00481C2E" w:rsidRDefault="00481C2E">
      <w:pPr>
        <w:pStyle w:val="TOC2"/>
        <w:rPr>
          <w:rFonts w:asciiTheme="minorHAnsi" w:eastAsiaTheme="minorEastAsia" w:hAnsiTheme="minorHAnsi" w:cstheme="minorBidi"/>
          <w:sz w:val="24"/>
          <w:szCs w:val="24"/>
        </w:rPr>
      </w:pPr>
      <w:hyperlink w:anchor="_Toc106380868" w:history="1">
        <w:r w:rsidRPr="00481C2E">
          <w:rPr>
            <w:rStyle w:val="Hyperlink"/>
            <w:sz w:val="24"/>
            <w:szCs w:val="24"/>
          </w:rPr>
          <w:t>C.</w:t>
        </w:r>
        <w:r w:rsidRPr="00481C2E">
          <w:rPr>
            <w:rFonts w:asciiTheme="minorHAnsi" w:eastAsiaTheme="minorEastAsia" w:hAnsiTheme="minorHAnsi" w:cstheme="minorBidi"/>
            <w:sz w:val="24"/>
            <w:szCs w:val="24"/>
          </w:rPr>
          <w:tab/>
        </w:r>
        <w:r w:rsidR="004D6138">
          <w:rPr>
            <w:rStyle w:val="Hyperlink"/>
            <w:sz w:val="24"/>
            <w:szCs w:val="24"/>
          </w:rPr>
          <w:t>SCOPE</w:t>
        </w:r>
        <w:r w:rsidRPr="00481C2E">
          <w:rPr>
            <w:webHidden/>
            <w:sz w:val="24"/>
            <w:szCs w:val="24"/>
          </w:rPr>
          <w:tab/>
        </w:r>
        <w:r w:rsidR="00193D82">
          <w:rPr>
            <w:webHidden/>
            <w:sz w:val="24"/>
            <w:szCs w:val="24"/>
          </w:rPr>
          <w:t>6</w:t>
        </w:r>
      </w:hyperlink>
    </w:p>
    <w:p w14:paraId="1DE281F2" w14:textId="0FA85B0A" w:rsidR="00481C2E" w:rsidRPr="00481C2E" w:rsidRDefault="00481C2E">
      <w:pPr>
        <w:pStyle w:val="TOC2"/>
        <w:rPr>
          <w:rFonts w:asciiTheme="minorHAnsi" w:eastAsiaTheme="minorEastAsia" w:hAnsiTheme="minorHAnsi" w:cstheme="minorBidi"/>
          <w:sz w:val="24"/>
          <w:szCs w:val="24"/>
        </w:rPr>
      </w:pPr>
      <w:hyperlink w:anchor="_Toc106380869" w:history="1">
        <w:r w:rsidRPr="00481C2E">
          <w:rPr>
            <w:rStyle w:val="Hyperlink"/>
            <w:sz w:val="24"/>
            <w:szCs w:val="24"/>
          </w:rPr>
          <w:t>D.</w:t>
        </w:r>
        <w:r w:rsidRPr="00481C2E">
          <w:rPr>
            <w:rFonts w:asciiTheme="minorHAnsi" w:eastAsiaTheme="minorEastAsia" w:hAnsiTheme="minorHAnsi" w:cstheme="minorBidi"/>
            <w:sz w:val="24"/>
            <w:szCs w:val="24"/>
          </w:rPr>
          <w:tab/>
        </w:r>
        <w:r w:rsidRPr="00481C2E">
          <w:rPr>
            <w:rStyle w:val="Hyperlink"/>
            <w:sz w:val="24"/>
            <w:szCs w:val="24"/>
          </w:rPr>
          <w:t>BIDDER QUALIFICATIONS</w:t>
        </w:r>
        <w:r w:rsidRPr="00481C2E">
          <w:rPr>
            <w:webHidden/>
            <w:sz w:val="24"/>
            <w:szCs w:val="24"/>
          </w:rPr>
          <w:tab/>
        </w:r>
        <w:r w:rsidR="00193D82">
          <w:rPr>
            <w:webHidden/>
            <w:sz w:val="24"/>
            <w:szCs w:val="24"/>
          </w:rPr>
          <w:t>8</w:t>
        </w:r>
      </w:hyperlink>
    </w:p>
    <w:p w14:paraId="30394B47" w14:textId="5918D14F" w:rsidR="00481C2E" w:rsidRPr="00481C2E" w:rsidRDefault="00EC7FCC">
      <w:pPr>
        <w:pStyle w:val="TOC2"/>
        <w:rPr>
          <w:rFonts w:asciiTheme="minorHAnsi" w:eastAsiaTheme="minorEastAsia" w:hAnsiTheme="minorHAnsi" w:cstheme="minorBidi"/>
          <w:sz w:val="24"/>
          <w:szCs w:val="24"/>
        </w:rPr>
      </w:pPr>
      <w:hyperlink w:anchor="_Toc106380871" w:history="1">
        <w:r>
          <w:rPr>
            <w:rStyle w:val="Hyperlink"/>
            <w:sz w:val="24"/>
            <w:szCs w:val="24"/>
          </w:rPr>
          <w:t>E</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DELIVERABLES / REPORTS</w:t>
        </w:r>
        <w:r w:rsidR="00481C2E" w:rsidRPr="00481C2E">
          <w:rPr>
            <w:webHidden/>
            <w:sz w:val="24"/>
            <w:szCs w:val="24"/>
          </w:rPr>
          <w:tab/>
        </w:r>
        <w:r w:rsidR="00193D82">
          <w:rPr>
            <w:webHidden/>
            <w:sz w:val="24"/>
            <w:szCs w:val="24"/>
          </w:rPr>
          <w:t>8</w:t>
        </w:r>
      </w:hyperlink>
    </w:p>
    <w:p w14:paraId="2109A5B5" w14:textId="68A919B0" w:rsidR="00481C2E" w:rsidRPr="00481C2E" w:rsidRDefault="00EC7FCC">
      <w:pPr>
        <w:pStyle w:val="TOC2"/>
        <w:rPr>
          <w:rFonts w:asciiTheme="minorHAnsi" w:eastAsiaTheme="minorEastAsia" w:hAnsiTheme="minorHAnsi" w:cstheme="minorBidi"/>
          <w:sz w:val="24"/>
          <w:szCs w:val="24"/>
        </w:rPr>
      </w:pPr>
      <w:hyperlink w:anchor="_Toc106380872" w:history="1">
        <w:r>
          <w:rPr>
            <w:rStyle w:val="Hyperlink"/>
            <w:sz w:val="24"/>
            <w:szCs w:val="24"/>
          </w:rPr>
          <w:t>F</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BIDDERS CONFERENCES</w:t>
        </w:r>
        <w:r w:rsidR="00481C2E" w:rsidRPr="00481C2E">
          <w:rPr>
            <w:webHidden/>
            <w:sz w:val="24"/>
            <w:szCs w:val="24"/>
          </w:rPr>
          <w:tab/>
        </w:r>
        <w:r w:rsidR="00193D82">
          <w:rPr>
            <w:webHidden/>
            <w:sz w:val="24"/>
            <w:szCs w:val="24"/>
          </w:rPr>
          <w:t>8</w:t>
        </w:r>
      </w:hyperlink>
    </w:p>
    <w:p w14:paraId="2D2B0E0B" w14:textId="368FC47A" w:rsidR="00481C2E" w:rsidRPr="00481C2E" w:rsidRDefault="00481C2E">
      <w:pPr>
        <w:pStyle w:val="TOC1"/>
        <w:rPr>
          <w:rFonts w:asciiTheme="minorHAnsi" w:eastAsiaTheme="minorEastAsia" w:hAnsiTheme="minorHAnsi" w:cstheme="minorBidi"/>
          <w:b w:val="0"/>
          <w:caps w:val="0"/>
          <w:sz w:val="24"/>
          <w:szCs w:val="24"/>
        </w:rPr>
      </w:pPr>
      <w:hyperlink w:anchor="_Toc106380876" w:history="1">
        <w:r w:rsidRPr="00481C2E">
          <w:rPr>
            <w:rStyle w:val="Hyperlink"/>
            <w:sz w:val="24"/>
            <w:szCs w:val="24"/>
          </w:rPr>
          <w:t>II.</w:t>
        </w:r>
        <w:r w:rsidRPr="00481C2E">
          <w:rPr>
            <w:rFonts w:asciiTheme="minorHAnsi" w:eastAsiaTheme="minorEastAsia" w:hAnsiTheme="minorHAnsi" w:cstheme="minorBidi"/>
            <w:b w:val="0"/>
            <w:caps w:val="0"/>
            <w:sz w:val="24"/>
            <w:szCs w:val="24"/>
          </w:rPr>
          <w:tab/>
        </w:r>
        <w:r w:rsidRPr="00481C2E">
          <w:rPr>
            <w:rStyle w:val="Hyperlink"/>
            <w:sz w:val="24"/>
            <w:szCs w:val="24"/>
          </w:rPr>
          <w:t>COUNTY PROCEDURES, TERMS, AND CONDITIONS</w:t>
        </w:r>
        <w:r w:rsidRPr="00481C2E">
          <w:rPr>
            <w:webHidden/>
            <w:sz w:val="24"/>
            <w:szCs w:val="24"/>
          </w:rPr>
          <w:tab/>
        </w:r>
        <w:r w:rsidR="00193D82">
          <w:rPr>
            <w:webHidden/>
            <w:sz w:val="24"/>
            <w:szCs w:val="24"/>
          </w:rPr>
          <w:t>9</w:t>
        </w:r>
      </w:hyperlink>
    </w:p>
    <w:p w14:paraId="67C6959C" w14:textId="5429340C" w:rsidR="00481C2E" w:rsidRPr="00481C2E" w:rsidRDefault="00EC7FCC">
      <w:pPr>
        <w:pStyle w:val="TOC2"/>
        <w:rPr>
          <w:rFonts w:asciiTheme="minorHAnsi" w:eastAsiaTheme="minorEastAsia" w:hAnsiTheme="minorHAnsi" w:cstheme="minorBidi"/>
          <w:sz w:val="24"/>
          <w:szCs w:val="24"/>
        </w:rPr>
      </w:pPr>
      <w:hyperlink w:anchor="_Toc106380877" w:history="1">
        <w:r>
          <w:rPr>
            <w:rStyle w:val="Hyperlink"/>
            <w:sz w:val="24"/>
            <w:szCs w:val="24"/>
          </w:rPr>
          <w:t>G</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EVALUATION CRITERIA / SELECTION COMMITTEE</w:t>
        </w:r>
        <w:r w:rsidR="00481C2E" w:rsidRPr="00481C2E">
          <w:rPr>
            <w:webHidden/>
            <w:sz w:val="24"/>
            <w:szCs w:val="24"/>
          </w:rPr>
          <w:tab/>
        </w:r>
        <w:r w:rsidR="00193D82">
          <w:rPr>
            <w:webHidden/>
            <w:sz w:val="24"/>
            <w:szCs w:val="24"/>
          </w:rPr>
          <w:t>9</w:t>
        </w:r>
      </w:hyperlink>
    </w:p>
    <w:p w14:paraId="486664CD" w14:textId="5F9D8F82" w:rsidR="00481C2E" w:rsidRPr="00481C2E" w:rsidRDefault="00EC7FCC">
      <w:pPr>
        <w:pStyle w:val="TOC2"/>
        <w:rPr>
          <w:rFonts w:asciiTheme="minorHAnsi" w:eastAsiaTheme="minorEastAsia" w:hAnsiTheme="minorHAnsi" w:cstheme="minorBidi"/>
          <w:sz w:val="24"/>
          <w:szCs w:val="24"/>
        </w:rPr>
      </w:pPr>
      <w:hyperlink w:anchor="_Toc106380878" w:history="1">
        <w:r>
          <w:rPr>
            <w:rStyle w:val="Hyperlink"/>
            <w:sz w:val="24"/>
            <w:szCs w:val="24"/>
          </w:rPr>
          <w:t>H.</w:t>
        </w:r>
        <w:r w:rsidR="00481C2E" w:rsidRPr="00481C2E">
          <w:rPr>
            <w:rFonts w:asciiTheme="minorHAnsi" w:eastAsiaTheme="minorEastAsia" w:hAnsiTheme="minorHAnsi" w:cstheme="minorBidi"/>
            <w:sz w:val="24"/>
            <w:szCs w:val="24"/>
          </w:rPr>
          <w:tab/>
        </w:r>
        <w:r w:rsidR="00481C2E" w:rsidRPr="00481C2E">
          <w:rPr>
            <w:rStyle w:val="Hyperlink"/>
            <w:sz w:val="24"/>
            <w:szCs w:val="24"/>
          </w:rPr>
          <w:t>CONTRACT EVALUATION AND ASSESSMENT</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_Toc106380878 \h </w:instrText>
        </w:r>
        <w:r w:rsidR="00481C2E" w:rsidRPr="00481C2E">
          <w:rPr>
            <w:webHidden/>
            <w:sz w:val="24"/>
            <w:szCs w:val="24"/>
          </w:rPr>
        </w:r>
        <w:r w:rsidR="00481C2E" w:rsidRPr="00481C2E">
          <w:rPr>
            <w:webHidden/>
            <w:sz w:val="24"/>
            <w:szCs w:val="24"/>
          </w:rPr>
          <w:fldChar w:fldCharType="separate"/>
        </w:r>
        <w:r w:rsidR="009F23B6">
          <w:rPr>
            <w:webHidden/>
            <w:sz w:val="24"/>
            <w:szCs w:val="24"/>
          </w:rPr>
          <w:t>1</w:t>
        </w:r>
        <w:r w:rsidR="00193D82">
          <w:rPr>
            <w:webHidden/>
            <w:sz w:val="24"/>
            <w:szCs w:val="24"/>
          </w:rPr>
          <w:t>4</w:t>
        </w:r>
        <w:r w:rsidR="00481C2E" w:rsidRPr="00481C2E">
          <w:rPr>
            <w:webHidden/>
            <w:sz w:val="24"/>
            <w:szCs w:val="24"/>
          </w:rPr>
          <w:fldChar w:fldCharType="end"/>
        </w:r>
      </w:hyperlink>
    </w:p>
    <w:p w14:paraId="1B35F23A" w14:textId="46F42707" w:rsidR="00481C2E" w:rsidRPr="00481C2E" w:rsidRDefault="00EC7FCC">
      <w:pPr>
        <w:pStyle w:val="TOC2"/>
        <w:rPr>
          <w:rFonts w:asciiTheme="minorHAnsi" w:eastAsiaTheme="minorEastAsia" w:hAnsiTheme="minorHAnsi" w:cstheme="minorBidi"/>
          <w:sz w:val="24"/>
          <w:szCs w:val="24"/>
        </w:rPr>
      </w:pPr>
      <w:hyperlink w:anchor="_Toc106380879" w:history="1">
        <w:r>
          <w:rPr>
            <w:rStyle w:val="Hyperlink"/>
            <w:sz w:val="24"/>
            <w:szCs w:val="24"/>
          </w:rPr>
          <w:t>I</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NOTICE OF INTENT TO AWARD</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_Toc106380879 \h </w:instrText>
        </w:r>
        <w:r w:rsidR="00481C2E" w:rsidRPr="00481C2E">
          <w:rPr>
            <w:webHidden/>
            <w:sz w:val="24"/>
            <w:szCs w:val="24"/>
          </w:rPr>
        </w:r>
        <w:r w:rsidR="00481C2E" w:rsidRPr="00481C2E">
          <w:rPr>
            <w:webHidden/>
            <w:sz w:val="24"/>
            <w:szCs w:val="24"/>
          </w:rPr>
          <w:fldChar w:fldCharType="separate"/>
        </w:r>
        <w:r w:rsidR="009F23B6">
          <w:rPr>
            <w:webHidden/>
            <w:sz w:val="24"/>
            <w:szCs w:val="24"/>
          </w:rPr>
          <w:t>1</w:t>
        </w:r>
        <w:r w:rsidR="00193D82">
          <w:rPr>
            <w:webHidden/>
            <w:sz w:val="24"/>
            <w:szCs w:val="24"/>
          </w:rPr>
          <w:t>5</w:t>
        </w:r>
        <w:r w:rsidR="00481C2E" w:rsidRPr="00481C2E">
          <w:rPr>
            <w:webHidden/>
            <w:sz w:val="24"/>
            <w:szCs w:val="24"/>
          </w:rPr>
          <w:fldChar w:fldCharType="end"/>
        </w:r>
      </w:hyperlink>
    </w:p>
    <w:p w14:paraId="7F9A682B" w14:textId="2013A3EA" w:rsidR="00481C2E" w:rsidRPr="00481C2E" w:rsidRDefault="00EC7FCC">
      <w:pPr>
        <w:pStyle w:val="TOC2"/>
        <w:rPr>
          <w:rFonts w:asciiTheme="minorHAnsi" w:eastAsiaTheme="minorEastAsia" w:hAnsiTheme="minorHAnsi" w:cstheme="minorBidi"/>
          <w:sz w:val="24"/>
          <w:szCs w:val="24"/>
        </w:rPr>
      </w:pPr>
      <w:hyperlink w:anchor="_Toc106380880" w:history="1">
        <w:r>
          <w:rPr>
            <w:rStyle w:val="Hyperlink"/>
            <w:sz w:val="24"/>
            <w:szCs w:val="24"/>
          </w:rPr>
          <w:t>J</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caps/>
            <w:sz w:val="24"/>
            <w:szCs w:val="24"/>
          </w:rPr>
          <w:t xml:space="preserve">Bid Protest / Appeals </w:t>
        </w:r>
        <w:r w:rsidR="00481C2E" w:rsidRPr="00193D82">
          <w:rPr>
            <w:rStyle w:val="Hyperlink"/>
            <w:caps/>
            <w:sz w:val="24"/>
            <w:szCs w:val="24"/>
          </w:rPr>
          <w:t>Process</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_Toc106380880 \h </w:instrText>
        </w:r>
        <w:r w:rsidR="00481C2E" w:rsidRPr="00481C2E">
          <w:rPr>
            <w:webHidden/>
            <w:sz w:val="24"/>
            <w:szCs w:val="24"/>
          </w:rPr>
        </w:r>
        <w:r w:rsidR="00481C2E" w:rsidRPr="00481C2E">
          <w:rPr>
            <w:webHidden/>
            <w:sz w:val="24"/>
            <w:szCs w:val="24"/>
          </w:rPr>
          <w:fldChar w:fldCharType="separate"/>
        </w:r>
        <w:r w:rsidR="009F23B6">
          <w:rPr>
            <w:webHidden/>
            <w:sz w:val="24"/>
            <w:szCs w:val="24"/>
          </w:rPr>
          <w:t>1</w:t>
        </w:r>
        <w:r w:rsidR="00193D82">
          <w:rPr>
            <w:webHidden/>
            <w:sz w:val="24"/>
            <w:szCs w:val="24"/>
          </w:rPr>
          <w:t>5</w:t>
        </w:r>
        <w:r w:rsidR="00481C2E" w:rsidRPr="00481C2E">
          <w:rPr>
            <w:webHidden/>
            <w:sz w:val="24"/>
            <w:szCs w:val="24"/>
          </w:rPr>
          <w:fldChar w:fldCharType="end"/>
        </w:r>
      </w:hyperlink>
    </w:p>
    <w:p w14:paraId="619B364D" w14:textId="3F03B088" w:rsidR="00481C2E" w:rsidRPr="00481C2E" w:rsidRDefault="00EC7FCC">
      <w:pPr>
        <w:pStyle w:val="TOC2"/>
        <w:rPr>
          <w:rFonts w:asciiTheme="minorHAnsi" w:eastAsiaTheme="minorEastAsia" w:hAnsiTheme="minorHAnsi" w:cstheme="minorBidi"/>
          <w:sz w:val="24"/>
          <w:szCs w:val="24"/>
        </w:rPr>
      </w:pPr>
      <w:hyperlink w:anchor="_Toc106380881" w:history="1">
        <w:r>
          <w:rPr>
            <w:rStyle w:val="Hyperlink"/>
            <w:sz w:val="24"/>
            <w:szCs w:val="24"/>
          </w:rPr>
          <w:t>K</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TERM / TERMINATION / RENEWAL</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_Toc106380881 \h </w:instrText>
        </w:r>
        <w:r w:rsidR="00481C2E" w:rsidRPr="00481C2E">
          <w:rPr>
            <w:webHidden/>
            <w:sz w:val="24"/>
            <w:szCs w:val="24"/>
          </w:rPr>
        </w:r>
        <w:r w:rsidR="00481C2E" w:rsidRPr="00481C2E">
          <w:rPr>
            <w:webHidden/>
            <w:sz w:val="24"/>
            <w:szCs w:val="24"/>
          </w:rPr>
          <w:fldChar w:fldCharType="separate"/>
        </w:r>
        <w:r w:rsidR="009F23B6">
          <w:rPr>
            <w:webHidden/>
            <w:sz w:val="24"/>
            <w:szCs w:val="24"/>
          </w:rPr>
          <w:t>1</w:t>
        </w:r>
        <w:r w:rsidR="00193D82">
          <w:rPr>
            <w:webHidden/>
            <w:sz w:val="24"/>
            <w:szCs w:val="24"/>
          </w:rPr>
          <w:t>8</w:t>
        </w:r>
        <w:r w:rsidR="00481C2E" w:rsidRPr="00481C2E">
          <w:rPr>
            <w:webHidden/>
            <w:sz w:val="24"/>
            <w:szCs w:val="24"/>
          </w:rPr>
          <w:fldChar w:fldCharType="end"/>
        </w:r>
      </w:hyperlink>
    </w:p>
    <w:p w14:paraId="75487B30" w14:textId="3B5DE69E" w:rsidR="00481C2E" w:rsidRPr="00481C2E" w:rsidRDefault="008E294C">
      <w:pPr>
        <w:pStyle w:val="TOC2"/>
        <w:rPr>
          <w:rFonts w:asciiTheme="minorHAnsi" w:eastAsiaTheme="minorEastAsia" w:hAnsiTheme="minorHAnsi" w:cstheme="minorBidi"/>
          <w:sz w:val="24"/>
          <w:szCs w:val="24"/>
        </w:rPr>
      </w:pPr>
      <w:hyperlink w:anchor="_Toc106380884" w:history="1">
        <w:r>
          <w:rPr>
            <w:rStyle w:val="Hyperlink"/>
            <w:sz w:val="24"/>
            <w:szCs w:val="24"/>
          </w:rPr>
          <w:t>L</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PRICING</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_Toc106380884 \h </w:instrText>
        </w:r>
        <w:r w:rsidR="00481C2E" w:rsidRPr="00481C2E">
          <w:rPr>
            <w:webHidden/>
            <w:sz w:val="24"/>
            <w:szCs w:val="24"/>
          </w:rPr>
        </w:r>
        <w:r w:rsidR="00481C2E" w:rsidRPr="00481C2E">
          <w:rPr>
            <w:webHidden/>
            <w:sz w:val="24"/>
            <w:szCs w:val="24"/>
          </w:rPr>
          <w:fldChar w:fldCharType="separate"/>
        </w:r>
        <w:r w:rsidR="009F23B6">
          <w:rPr>
            <w:webHidden/>
            <w:sz w:val="24"/>
            <w:szCs w:val="24"/>
          </w:rPr>
          <w:t>1</w:t>
        </w:r>
        <w:r w:rsidR="00193D82">
          <w:rPr>
            <w:webHidden/>
            <w:sz w:val="24"/>
            <w:szCs w:val="24"/>
          </w:rPr>
          <w:t>8</w:t>
        </w:r>
        <w:r w:rsidR="00481C2E" w:rsidRPr="00481C2E">
          <w:rPr>
            <w:webHidden/>
            <w:sz w:val="24"/>
            <w:szCs w:val="24"/>
          </w:rPr>
          <w:fldChar w:fldCharType="end"/>
        </w:r>
      </w:hyperlink>
    </w:p>
    <w:p w14:paraId="78AADE9D" w14:textId="5E38C5F0" w:rsidR="00481C2E" w:rsidRPr="00481C2E" w:rsidRDefault="008E294C">
      <w:pPr>
        <w:pStyle w:val="TOC2"/>
        <w:rPr>
          <w:rFonts w:asciiTheme="minorHAnsi" w:eastAsiaTheme="minorEastAsia" w:hAnsiTheme="minorHAnsi" w:cstheme="minorBidi"/>
          <w:sz w:val="24"/>
          <w:szCs w:val="24"/>
        </w:rPr>
      </w:pPr>
      <w:hyperlink w:anchor="_Toc106380885" w:history="1">
        <w:r>
          <w:rPr>
            <w:rStyle w:val="Hyperlink"/>
            <w:sz w:val="24"/>
            <w:szCs w:val="24"/>
          </w:rPr>
          <w:t>M</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AWARD</w:t>
        </w:r>
        <w:r w:rsidR="00481C2E" w:rsidRPr="00481C2E">
          <w:rPr>
            <w:webHidden/>
            <w:sz w:val="24"/>
            <w:szCs w:val="24"/>
          </w:rPr>
          <w:tab/>
        </w:r>
        <w:r w:rsidR="00193D82">
          <w:rPr>
            <w:webHidden/>
            <w:sz w:val="24"/>
            <w:szCs w:val="24"/>
          </w:rPr>
          <w:t>19</w:t>
        </w:r>
      </w:hyperlink>
    </w:p>
    <w:p w14:paraId="4E2B28BE" w14:textId="5BEDE8D5" w:rsidR="00481C2E" w:rsidRPr="00481C2E" w:rsidRDefault="008E294C">
      <w:pPr>
        <w:pStyle w:val="TOC2"/>
        <w:rPr>
          <w:rFonts w:asciiTheme="minorHAnsi" w:eastAsiaTheme="minorEastAsia" w:hAnsiTheme="minorHAnsi" w:cstheme="minorBidi"/>
          <w:sz w:val="24"/>
          <w:szCs w:val="24"/>
        </w:rPr>
      </w:pPr>
      <w:hyperlink w:anchor="_Toc106380886" w:history="1">
        <w:r>
          <w:rPr>
            <w:rStyle w:val="Hyperlink"/>
            <w:sz w:val="24"/>
            <w:szCs w:val="24"/>
          </w:rPr>
          <w:t>N</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METHOD OF ORDERING</w:t>
        </w:r>
        <w:r w:rsidR="00481C2E" w:rsidRPr="00481C2E">
          <w:rPr>
            <w:webHidden/>
            <w:sz w:val="24"/>
            <w:szCs w:val="24"/>
          </w:rPr>
          <w:tab/>
        </w:r>
        <w:r w:rsidR="00193D82">
          <w:rPr>
            <w:webHidden/>
            <w:sz w:val="24"/>
            <w:szCs w:val="24"/>
          </w:rPr>
          <w:t>21</w:t>
        </w:r>
      </w:hyperlink>
    </w:p>
    <w:p w14:paraId="2F262933" w14:textId="422EBED2" w:rsidR="00481C2E" w:rsidRPr="00481C2E" w:rsidRDefault="008E294C">
      <w:pPr>
        <w:pStyle w:val="TOC2"/>
        <w:rPr>
          <w:rFonts w:asciiTheme="minorHAnsi" w:eastAsiaTheme="minorEastAsia" w:hAnsiTheme="minorHAnsi" w:cstheme="minorBidi"/>
          <w:sz w:val="24"/>
          <w:szCs w:val="24"/>
        </w:rPr>
      </w:pPr>
      <w:hyperlink w:anchor="_Toc106380888" w:history="1">
        <w:r>
          <w:rPr>
            <w:rStyle w:val="Hyperlink"/>
            <w:sz w:val="24"/>
            <w:szCs w:val="24"/>
          </w:rPr>
          <w:t>O</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INVOICING</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_Toc106380888 \h </w:instrText>
        </w:r>
        <w:r w:rsidR="00481C2E" w:rsidRPr="00481C2E">
          <w:rPr>
            <w:webHidden/>
            <w:sz w:val="24"/>
            <w:szCs w:val="24"/>
          </w:rPr>
        </w:r>
        <w:r w:rsidR="00481C2E" w:rsidRPr="00481C2E">
          <w:rPr>
            <w:webHidden/>
            <w:sz w:val="24"/>
            <w:szCs w:val="24"/>
          </w:rPr>
          <w:fldChar w:fldCharType="separate"/>
        </w:r>
        <w:r w:rsidR="009F23B6">
          <w:rPr>
            <w:webHidden/>
            <w:sz w:val="24"/>
            <w:szCs w:val="24"/>
          </w:rPr>
          <w:t>2</w:t>
        </w:r>
        <w:r w:rsidR="00193D82">
          <w:rPr>
            <w:webHidden/>
            <w:sz w:val="24"/>
            <w:szCs w:val="24"/>
          </w:rPr>
          <w:t>1</w:t>
        </w:r>
        <w:r w:rsidR="00481C2E" w:rsidRPr="00481C2E">
          <w:rPr>
            <w:webHidden/>
            <w:sz w:val="24"/>
            <w:szCs w:val="24"/>
          </w:rPr>
          <w:fldChar w:fldCharType="end"/>
        </w:r>
      </w:hyperlink>
    </w:p>
    <w:p w14:paraId="6F063CD7" w14:textId="1FFEA025" w:rsidR="00481C2E" w:rsidRPr="00481C2E" w:rsidRDefault="008E294C">
      <w:pPr>
        <w:pStyle w:val="TOC2"/>
        <w:rPr>
          <w:rFonts w:asciiTheme="minorHAnsi" w:eastAsiaTheme="minorEastAsia" w:hAnsiTheme="minorHAnsi" w:cstheme="minorBidi"/>
          <w:sz w:val="24"/>
          <w:szCs w:val="24"/>
        </w:rPr>
      </w:pPr>
      <w:hyperlink w:anchor="_Toc106380892" w:history="1">
        <w:r>
          <w:rPr>
            <w:rStyle w:val="Hyperlink"/>
            <w:sz w:val="24"/>
            <w:szCs w:val="24"/>
          </w:rPr>
          <w:t>P</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ACCOUNT MANAGER / SUPPORT STAFF</w:t>
        </w:r>
        <w:r w:rsidR="00481C2E" w:rsidRPr="00481C2E">
          <w:rPr>
            <w:webHidden/>
            <w:sz w:val="24"/>
            <w:szCs w:val="24"/>
          </w:rPr>
          <w:tab/>
        </w:r>
        <w:r w:rsidR="00193D82">
          <w:rPr>
            <w:webHidden/>
            <w:sz w:val="24"/>
            <w:szCs w:val="24"/>
          </w:rPr>
          <w:t>22</w:t>
        </w:r>
      </w:hyperlink>
    </w:p>
    <w:p w14:paraId="5D58EF2D" w14:textId="2A7465EB" w:rsidR="00481C2E" w:rsidRPr="00481C2E" w:rsidRDefault="00481C2E">
      <w:pPr>
        <w:pStyle w:val="TOC1"/>
        <w:rPr>
          <w:rFonts w:asciiTheme="minorHAnsi" w:eastAsiaTheme="minorEastAsia" w:hAnsiTheme="minorHAnsi" w:cstheme="minorBidi"/>
          <w:b w:val="0"/>
          <w:caps w:val="0"/>
          <w:sz w:val="24"/>
          <w:szCs w:val="24"/>
        </w:rPr>
      </w:pPr>
      <w:hyperlink w:anchor="_Toc106380893" w:history="1">
        <w:r w:rsidRPr="00481C2E">
          <w:rPr>
            <w:rStyle w:val="Hyperlink"/>
            <w:sz w:val="24"/>
            <w:szCs w:val="24"/>
          </w:rPr>
          <w:t>III.</w:t>
        </w:r>
        <w:r w:rsidRPr="00481C2E">
          <w:rPr>
            <w:rFonts w:asciiTheme="minorHAnsi" w:eastAsiaTheme="minorEastAsia" w:hAnsiTheme="minorHAnsi" w:cstheme="minorBidi"/>
            <w:b w:val="0"/>
            <w:caps w:val="0"/>
            <w:sz w:val="24"/>
            <w:szCs w:val="24"/>
          </w:rPr>
          <w:tab/>
        </w:r>
        <w:r w:rsidRPr="00481C2E">
          <w:rPr>
            <w:rStyle w:val="Hyperlink"/>
            <w:sz w:val="24"/>
            <w:szCs w:val="24"/>
          </w:rPr>
          <w:t>INSTRUCTIONS TO BIDDERS</w:t>
        </w:r>
        <w:r w:rsidRPr="00481C2E">
          <w:rPr>
            <w:webHidden/>
            <w:sz w:val="24"/>
            <w:szCs w:val="24"/>
          </w:rPr>
          <w:tab/>
        </w:r>
        <w:r w:rsidRPr="00481C2E">
          <w:rPr>
            <w:webHidden/>
            <w:sz w:val="24"/>
            <w:szCs w:val="24"/>
          </w:rPr>
          <w:fldChar w:fldCharType="begin"/>
        </w:r>
        <w:r w:rsidRPr="00481C2E">
          <w:rPr>
            <w:webHidden/>
            <w:sz w:val="24"/>
            <w:szCs w:val="24"/>
          </w:rPr>
          <w:instrText xml:space="preserve"> PAGEREF _Toc106380893 \h </w:instrText>
        </w:r>
        <w:r w:rsidRPr="00481C2E">
          <w:rPr>
            <w:webHidden/>
            <w:sz w:val="24"/>
            <w:szCs w:val="24"/>
          </w:rPr>
        </w:r>
        <w:r w:rsidRPr="00481C2E">
          <w:rPr>
            <w:webHidden/>
            <w:sz w:val="24"/>
            <w:szCs w:val="24"/>
          </w:rPr>
          <w:fldChar w:fldCharType="separate"/>
        </w:r>
        <w:r w:rsidR="009F23B6">
          <w:rPr>
            <w:webHidden/>
            <w:sz w:val="24"/>
            <w:szCs w:val="24"/>
          </w:rPr>
          <w:t>2</w:t>
        </w:r>
        <w:r w:rsidR="00193D82">
          <w:rPr>
            <w:webHidden/>
            <w:sz w:val="24"/>
            <w:szCs w:val="24"/>
          </w:rPr>
          <w:t>3</w:t>
        </w:r>
        <w:r w:rsidRPr="00481C2E">
          <w:rPr>
            <w:webHidden/>
            <w:sz w:val="24"/>
            <w:szCs w:val="24"/>
          </w:rPr>
          <w:fldChar w:fldCharType="end"/>
        </w:r>
      </w:hyperlink>
    </w:p>
    <w:p w14:paraId="37DC80EB" w14:textId="1BB23929" w:rsidR="00481C2E" w:rsidRPr="00481C2E" w:rsidRDefault="008E294C">
      <w:pPr>
        <w:pStyle w:val="TOC2"/>
        <w:rPr>
          <w:rFonts w:asciiTheme="minorHAnsi" w:eastAsiaTheme="minorEastAsia" w:hAnsiTheme="minorHAnsi" w:cstheme="minorBidi"/>
          <w:sz w:val="24"/>
          <w:szCs w:val="24"/>
        </w:rPr>
      </w:pPr>
      <w:hyperlink w:anchor="_Toc106380894" w:history="1">
        <w:r>
          <w:rPr>
            <w:rStyle w:val="Hyperlink"/>
            <w:sz w:val="24"/>
            <w:szCs w:val="24"/>
          </w:rPr>
          <w:t>Q</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COUNTY CONTACTS</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_Toc106380894 \h </w:instrText>
        </w:r>
        <w:r w:rsidR="00481C2E" w:rsidRPr="00481C2E">
          <w:rPr>
            <w:webHidden/>
            <w:sz w:val="24"/>
            <w:szCs w:val="24"/>
          </w:rPr>
        </w:r>
        <w:r w:rsidR="00481C2E" w:rsidRPr="00481C2E">
          <w:rPr>
            <w:webHidden/>
            <w:sz w:val="24"/>
            <w:szCs w:val="24"/>
          </w:rPr>
          <w:fldChar w:fldCharType="separate"/>
        </w:r>
        <w:r w:rsidR="009F23B6">
          <w:rPr>
            <w:webHidden/>
            <w:sz w:val="24"/>
            <w:szCs w:val="24"/>
          </w:rPr>
          <w:t>2</w:t>
        </w:r>
        <w:r w:rsidR="00193D82">
          <w:rPr>
            <w:webHidden/>
            <w:sz w:val="24"/>
            <w:szCs w:val="24"/>
          </w:rPr>
          <w:t>3</w:t>
        </w:r>
        <w:r w:rsidR="00481C2E" w:rsidRPr="00481C2E">
          <w:rPr>
            <w:webHidden/>
            <w:sz w:val="24"/>
            <w:szCs w:val="24"/>
          </w:rPr>
          <w:fldChar w:fldCharType="end"/>
        </w:r>
      </w:hyperlink>
    </w:p>
    <w:p w14:paraId="214A7C9B" w14:textId="596A3D85" w:rsidR="00481C2E" w:rsidRPr="00481C2E" w:rsidRDefault="008E294C">
      <w:pPr>
        <w:pStyle w:val="TOC2"/>
        <w:rPr>
          <w:rFonts w:asciiTheme="minorHAnsi" w:eastAsiaTheme="minorEastAsia" w:hAnsiTheme="minorHAnsi" w:cstheme="minorBidi"/>
          <w:sz w:val="24"/>
          <w:szCs w:val="24"/>
        </w:rPr>
      </w:pPr>
      <w:hyperlink w:anchor="_Toc106380895" w:history="1">
        <w:r>
          <w:rPr>
            <w:rStyle w:val="Hyperlink"/>
            <w:sz w:val="24"/>
            <w:szCs w:val="24"/>
          </w:rPr>
          <w:t>R</w:t>
        </w:r>
        <w:r w:rsidR="00481C2E" w:rsidRPr="00481C2E">
          <w:rPr>
            <w:rStyle w:val="Hyperlink"/>
            <w:sz w:val="24"/>
            <w:szCs w:val="24"/>
          </w:rPr>
          <w:t>.</w:t>
        </w:r>
        <w:r w:rsidR="00481C2E" w:rsidRPr="00481C2E">
          <w:rPr>
            <w:rFonts w:asciiTheme="minorHAnsi" w:eastAsiaTheme="minorEastAsia" w:hAnsiTheme="minorHAnsi" w:cstheme="minorBidi"/>
            <w:sz w:val="24"/>
            <w:szCs w:val="24"/>
          </w:rPr>
          <w:tab/>
        </w:r>
        <w:r w:rsidR="00481C2E" w:rsidRPr="00481C2E">
          <w:rPr>
            <w:rStyle w:val="Hyperlink"/>
            <w:sz w:val="24"/>
            <w:szCs w:val="24"/>
          </w:rPr>
          <w:t>SUBMITTAL OF PROPOSALS</w:t>
        </w:r>
        <w:r w:rsidR="00481C2E" w:rsidRPr="00481C2E">
          <w:rPr>
            <w:webHidden/>
            <w:sz w:val="24"/>
            <w:szCs w:val="24"/>
          </w:rPr>
          <w:tab/>
        </w:r>
        <w:r w:rsidR="00481C2E" w:rsidRPr="00481C2E">
          <w:rPr>
            <w:webHidden/>
            <w:sz w:val="24"/>
            <w:szCs w:val="24"/>
          </w:rPr>
          <w:fldChar w:fldCharType="begin"/>
        </w:r>
        <w:r w:rsidR="00481C2E" w:rsidRPr="00481C2E">
          <w:rPr>
            <w:webHidden/>
            <w:sz w:val="24"/>
            <w:szCs w:val="24"/>
          </w:rPr>
          <w:instrText xml:space="preserve"> PAGEREF _Toc106380895 \h </w:instrText>
        </w:r>
        <w:r w:rsidR="00481C2E" w:rsidRPr="00481C2E">
          <w:rPr>
            <w:webHidden/>
            <w:sz w:val="24"/>
            <w:szCs w:val="24"/>
          </w:rPr>
        </w:r>
        <w:r w:rsidR="00481C2E" w:rsidRPr="00481C2E">
          <w:rPr>
            <w:webHidden/>
            <w:sz w:val="24"/>
            <w:szCs w:val="24"/>
          </w:rPr>
          <w:fldChar w:fldCharType="separate"/>
        </w:r>
        <w:r w:rsidR="009F23B6">
          <w:rPr>
            <w:webHidden/>
            <w:sz w:val="24"/>
            <w:szCs w:val="24"/>
          </w:rPr>
          <w:t>2</w:t>
        </w:r>
        <w:r w:rsidR="00193D82">
          <w:rPr>
            <w:webHidden/>
            <w:sz w:val="24"/>
            <w:szCs w:val="24"/>
          </w:rPr>
          <w:t>3</w:t>
        </w:r>
        <w:r w:rsidR="00481C2E" w:rsidRPr="00481C2E">
          <w:rPr>
            <w:webHidden/>
            <w:sz w:val="24"/>
            <w:szCs w:val="24"/>
          </w:rPr>
          <w:fldChar w:fldCharType="end"/>
        </w:r>
      </w:hyperlink>
    </w:p>
    <w:p w14:paraId="37ECD09F" w14:textId="419B19DB"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7A6670E0"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0A88D1D9" w14:textId="77777777" w:rsidR="009F23B6" w:rsidRPr="009F23B6" w:rsidRDefault="005D4DD5" w:rsidP="009F23B6">
      <w:pPr>
        <w:tabs>
          <w:tab w:val="left" w:pos="-720"/>
        </w:tabs>
        <w:spacing w:line="276" w:lineRule="auto"/>
        <w:ind w:left="720"/>
        <w:rPr>
          <w:rFonts w:ascii="Calibri" w:hAnsi="Calibri"/>
          <w:caps/>
          <w:sz w:val="24"/>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9F23B6" w:rsidRPr="009F23B6">
        <w:rPr>
          <w:rFonts w:ascii="Calibri" w:hAnsi="Calibri"/>
          <w:caps/>
          <w:sz w:val="24"/>
        </w:rPr>
        <w:t>EXHIBIT A</w:t>
      </w:r>
    </w:p>
    <w:p w14:paraId="18E915D9" w14:textId="68698F8A" w:rsidR="00A12E1C" w:rsidRDefault="009F23B6" w:rsidP="006D21BC">
      <w:pPr>
        <w:tabs>
          <w:tab w:val="left" w:pos="-720"/>
        </w:tabs>
        <w:spacing w:line="276" w:lineRule="auto"/>
        <w:ind w:left="720"/>
        <w:rPr>
          <w:rFonts w:ascii="Calibri" w:hAnsi="Calibri" w:cs="Calibri"/>
          <w:color w:val="000000"/>
          <w:sz w:val="24"/>
          <w:szCs w:val="26"/>
        </w:rPr>
      </w:pPr>
      <w:r w:rsidRPr="009F23B6">
        <w:rPr>
          <w:rFonts w:ascii="Calibri" w:hAnsi="Calibri"/>
          <w:b/>
          <w:caps/>
          <w:sz w:val="24"/>
        </w:rPr>
        <w:t>BID</w:t>
      </w:r>
      <w:r w:rsidRPr="009F23B6">
        <w:rPr>
          <w:rFonts w:ascii="Calibri" w:hAnsi="Calibri"/>
          <w:b/>
          <w:sz w:val="40"/>
          <w:szCs w:val="44"/>
        </w:rPr>
        <w:t xml:space="preserve"> </w:t>
      </w:r>
      <w:r w:rsidRPr="009F23B6">
        <w:rPr>
          <w:rFonts w:ascii="Calibri" w:hAnsi="Calibri"/>
          <w:b/>
          <w:sz w:val="24"/>
          <w:szCs w:val="26"/>
        </w:rPr>
        <w:t>RESPONSE PACKET</w:t>
      </w:r>
      <w:r w:rsidR="005D4DD5" w:rsidRPr="00266DFB">
        <w:rPr>
          <w:rFonts w:ascii="Calibri" w:hAnsi="Calibri" w:cs="Calibri"/>
          <w:color w:val="000000"/>
          <w:sz w:val="24"/>
          <w:szCs w:val="26"/>
        </w:rPr>
        <w:fldChar w:fldCharType="end"/>
      </w:r>
    </w:p>
    <w:p w14:paraId="2DF7DF15" w14:textId="6282FCBD" w:rsidR="00F5698C" w:rsidRDefault="00F5698C" w:rsidP="006D21BC">
      <w:pPr>
        <w:tabs>
          <w:tab w:val="left" w:pos="-720"/>
        </w:tabs>
        <w:spacing w:line="276" w:lineRule="auto"/>
        <w:ind w:left="720"/>
        <w:rPr>
          <w:rFonts w:ascii="Calibri" w:hAnsi="Calibri" w:cs="Calibri"/>
          <w:color w:val="000000"/>
          <w:sz w:val="24"/>
          <w:szCs w:val="26"/>
        </w:rPr>
      </w:pPr>
    </w:p>
    <w:p w14:paraId="5626DAD1" w14:textId="03571362" w:rsidR="00F5698C" w:rsidRDefault="00F5698C" w:rsidP="006D21BC">
      <w:pPr>
        <w:tabs>
          <w:tab w:val="left" w:pos="-720"/>
        </w:tabs>
        <w:spacing w:line="276" w:lineRule="auto"/>
        <w:ind w:left="720"/>
        <w:rPr>
          <w:rFonts w:ascii="Calibri" w:hAnsi="Calibri" w:cs="Calibri"/>
          <w:color w:val="000000"/>
          <w:sz w:val="24"/>
          <w:szCs w:val="26"/>
        </w:rPr>
      </w:pPr>
    </w:p>
    <w:p w14:paraId="3E8F565E" w14:textId="79BFA25C" w:rsidR="00F5698C" w:rsidRDefault="00F5698C" w:rsidP="006D21BC">
      <w:pPr>
        <w:tabs>
          <w:tab w:val="left" w:pos="-720"/>
        </w:tabs>
        <w:spacing w:line="276" w:lineRule="auto"/>
        <w:ind w:left="720"/>
        <w:rPr>
          <w:rFonts w:ascii="Calibri" w:hAnsi="Calibri" w:cs="Calibri"/>
          <w:color w:val="000000"/>
          <w:sz w:val="24"/>
          <w:szCs w:val="26"/>
        </w:rPr>
      </w:pPr>
    </w:p>
    <w:p w14:paraId="47C4995C" w14:textId="77777777" w:rsidR="00F5698C" w:rsidRPr="00266DFB" w:rsidRDefault="00F5698C" w:rsidP="006D21BC">
      <w:pPr>
        <w:tabs>
          <w:tab w:val="left" w:pos="-720"/>
        </w:tabs>
        <w:spacing w:line="276" w:lineRule="auto"/>
        <w:ind w:left="720"/>
        <w:rPr>
          <w:rFonts w:ascii="Calibri" w:hAnsi="Calibri" w:cs="Calibri"/>
          <w:color w:val="000000"/>
          <w:sz w:val="24"/>
          <w:szCs w:val="26"/>
        </w:rPr>
      </w:pPr>
    </w:p>
    <w:p w14:paraId="005851DE" w14:textId="35CBD1AF" w:rsidR="00F9006C" w:rsidRPr="00266DFB" w:rsidRDefault="00F9006C" w:rsidP="00D21C9C">
      <w:pPr>
        <w:pStyle w:val="Heading1"/>
        <w:numPr>
          <w:ilvl w:val="0"/>
          <w:numId w:val="23"/>
        </w:numPr>
        <w:spacing w:after="240"/>
        <w:rPr>
          <w:sz w:val="24"/>
        </w:rPr>
      </w:pPr>
      <w:bookmarkStart w:id="8" w:name="_Toc339364436"/>
      <w:bookmarkStart w:id="9" w:name="_Toc339364697"/>
      <w:bookmarkStart w:id="10" w:name="_Toc106380865"/>
      <w:r w:rsidRPr="00266DFB">
        <w:rPr>
          <w:sz w:val="24"/>
        </w:rPr>
        <w:lastRenderedPageBreak/>
        <w:t>STATEMENT OF WORK</w:t>
      </w:r>
      <w:bookmarkEnd w:id="8"/>
      <w:bookmarkEnd w:id="9"/>
      <w:bookmarkEnd w:id="10"/>
    </w:p>
    <w:p w14:paraId="326F1431" w14:textId="77777777" w:rsidR="00952803" w:rsidRPr="00266DFB" w:rsidRDefault="00952803" w:rsidP="00952803">
      <w:pPr>
        <w:rPr>
          <w:sz w:val="24"/>
        </w:rPr>
      </w:pPr>
    </w:p>
    <w:p w14:paraId="6A666F6B" w14:textId="77777777" w:rsidR="00F9006C" w:rsidRPr="00266DFB" w:rsidRDefault="00F9006C" w:rsidP="00DA3700">
      <w:pPr>
        <w:pStyle w:val="Heading2"/>
        <w:rPr>
          <w:sz w:val="24"/>
        </w:rPr>
      </w:pPr>
      <w:bookmarkStart w:id="11" w:name="_Toc339364437"/>
      <w:bookmarkStart w:id="12" w:name="_Toc339364698"/>
      <w:bookmarkStart w:id="13" w:name="_Toc106380866"/>
      <w:r w:rsidRPr="00266DFB">
        <w:rPr>
          <w:sz w:val="24"/>
        </w:rPr>
        <w:t>INTENT</w:t>
      </w:r>
      <w:bookmarkEnd w:id="11"/>
      <w:bookmarkEnd w:id="12"/>
      <w:bookmarkEnd w:id="13"/>
    </w:p>
    <w:p w14:paraId="76CD50FB" w14:textId="7252D52A" w:rsidR="00F9006C" w:rsidRDefault="00F9006C" w:rsidP="00CC278E">
      <w:pPr>
        <w:spacing w:after="240"/>
        <w:ind w:left="1440"/>
        <w:rPr>
          <w:rFonts w:ascii="Calibri" w:hAnsi="Calibri" w:cs="Calibri"/>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w:t>
      </w:r>
      <w:r w:rsidR="00AF7A83" w:rsidRPr="0008548A">
        <w:rPr>
          <w:rFonts w:ascii="Calibri" w:hAnsi="Calibri" w:cs="Calibri"/>
          <w:sz w:val="24"/>
        </w:rPr>
        <w:t xml:space="preserve">cribe </w:t>
      </w:r>
      <w:r w:rsidR="0008548A" w:rsidRPr="0008548A">
        <w:rPr>
          <w:rFonts w:ascii="Calibri" w:hAnsi="Calibri" w:cs="Calibri"/>
          <w:sz w:val="24"/>
        </w:rPr>
        <w:t>the</w:t>
      </w:r>
      <w:r w:rsidR="00603230">
        <w:rPr>
          <w:rFonts w:ascii="Calibri" w:hAnsi="Calibri" w:cs="Calibri"/>
          <w:sz w:val="24"/>
        </w:rPr>
        <w:t xml:space="preserve"> Alameda County</w:t>
      </w:r>
      <w:r w:rsidR="0008548A" w:rsidRPr="0008548A">
        <w:rPr>
          <w:rFonts w:ascii="Calibri" w:hAnsi="Calibri" w:cs="Calibri"/>
          <w:sz w:val="24"/>
        </w:rPr>
        <w:t xml:space="preserve"> Medi-Cal Administration Activities (MAA) and Targeted Case Management (TCM) program consult</w:t>
      </w:r>
      <w:r w:rsidR="009650CC">
        <w:rPr>
          <w:rFonts w:ascii="Calibri" w:hAnsi="Calibri" w:cs="Calibri"/>
          <w:sz w:val="24"/>
        </w:rPr>
        <w:t>ing</w:t>
      </w:r>
      <w:r w:rsidR="0008548A" w:rsidRPr="0008548A">
        <w:rPr>
          <w:rFonts w:ascii="Calibri" w:hAnsi="Calibri" w:cs="Calibri"/>
          <w:sz w:val="24"/>
        </w:rPr>
        <w:t xml:space="preserve"> services</w:t>
      </w:r>
      <w:r w:rsidRPr="0008548A">
        <w:rPr>
          <w:rFonts w:ascii="Calibri" w:hAnsi="Calibri" w:cs="Calibri"/>
          <w:sz w:val="24"/>
        </w:rPr>
        <w:t xml:space="preserve"> being requested by </w:t>
      </w:r>
      <w:r w:rsidR="00DE08DB">
        <w:rPr>
          <w:rFonts w:ascii="Calibri" w:hAnsi="Calibri" w:cs="Calibri"/>
          <w:sz w:val="24"/>
        </w:rPr>
        <w:t>Alameda County Health (AC Health)</w:t>
      </w:r>
      <w:r w:rsidR="00DB2AC8">
        <w:rPr>
          <w:rFonts w:ascii="Calibri" w:hAnsi="Calibri" w:cs="Calibri"/>
          <w:sz w:val="24"/>
        </w:rPr>
        <w:t>, which includes</w:t>
      </w:r>
      <w:r w:rsidR="00DB2AC8" w:rsidRPr="0008548A">
        <w:rPr>
          <w:rFonts w:ascii="Calibri" w:hAnsi="Calibri" w:cs="Calibri"/>
          <w:sz w:val="24"/>
        </w:rPr>
        <w:t xml:space="preserve"> programmatic</w:t>
      </w:r>
      <w:r w:rsidR="009650CC">
        <w:rPr>
          <w:rFonts w:ascii="Calibri" w:hAnsi="Calibri" w:cs="Calibri"/>
          <w:sz w:val="24"/>
        </w:rPr>
        <w:t xml:space="preserve">, </w:t>
      </w:r>
      <w:r w:rsidR="00DB2AC8" w:rsidRPr="0008548A">
        <w:rPr>
          <w:rFonts w:ascii="Calibri" w:hAnsi="Calibri" w:cs="Calibri"/>
          <w:sz w:val="24"/>
        </w:rPr>
        <w:t>financial</w:t>
      </w:r>
      <w:r w:rsidR="009650CC">
        <w:rPr>
          <w:rFonts w:ascii="Calibri" w:hAnsi="Calibri" w:cs="Calibri"/>
          <w:sz w:val="24"/>
        </w:rPr>
        <w:t>, and technical assistance</w:t>
      </w:r>
      <w:r w:rsidR="00DB2AC8" w:rsidRPr="0008548A">
        <w:rPr>
          <w:rFonts w:ascii="Calibri" w:hAnsi="Calibri" w:cs="Calibri"/>
          <w:sz w:val="24"/>
        </w:rPr>
        <w:t xml:space="preserve"> consulting </w:t>
      </w:r>
      <w:r w:rsidR="00DB2AC8">
        <w:rPr>
          <w:rFonts w:ascii="Calibri" w:hAnsi="Calibri" w:cs="Calibri"/>
          <w:sz w:val="24"/>
        </w:rPr>
        <w:t xml:space="preserve">services </w:t>
      </w:r>
      <w:r w:rsidR="00DB2AC8" w:rsidRPr="0008548A">
        <w:rPr>
          <w:rFonts w:ascii="Calibri" w:hAnsi="Calibri" w:cs="Calibri"/>
          <w:sz w:val="24"/>
        </w:rPr>
        <w:t xml:space="preserve">to ensure all </w:t>
      </w:r>
      <w:r w:rsidR="00FE4106">
        <w:rPr>
          <w:rFonts w:ascii="Calibri" w:hAnsi="Calibri" w:cs="Calibri"/>
          <w:sz w:val="24"/>
        </w:rPr>
        <w:t>Federal and State</w:t>
      </w:r>
      <w:r w:rsidR="0036307B">
        <w:rPr>
          <w:rFonts w:ascii="Calibri" w:hAnsi="Calibri" w:cs="Calibri"/>
          <w:sz w:val="24"/>
        </w:rPr>
        <w:t xml:space="preserve"> </w:t>
      </w:r>
      <w:r w:rsidR="00FE4106">
        <w:rPr>
          <w:rFonts w:ascii="Calibri" w:hAnsi="Calibri" w:cs="Calibri"/>
          <w:sz w:val="24"/>
        </w:rPr>
        <w:t xml:space="preserve">program </w:t>
      </w:r>
      <w:r w:rsidR="00127409">
        <w:rPr>
          <w:rFonts w:ascii="Calibri" w:hAnsi="Calibri" w:cs="Calibri"/>
          <w:sz w:val="24"/>
        </w:rPr>
        <w:t>regulations and policies</w:t>
      </w:r>
      <w:r w:rsidR="00DB2AC8" w:rsidRPr="0008548A">
        <w:rPr>
          <w:rFonts w:ascii="Calibri" w:hAnsi="Calibri" w:cs="Calibri"/>
          <w:sz w:val="24"/>
        </w:rPr>
        <w:t xml:space="preserve"> are adhered to</w:t>
      </w:r>
      <w:r w:rsidR="000E4448">
        <w:rPr>
          <w:rFonts w:ascii="Calibri" w:hAnsi="Calibri" w:cs="Calibri"/>
          <w:sz w:val="24"/>
        </w:rPr>
        <w:t>.</w:t>
      </w:r>
      <w:r w:rsidR="00EC2317" w:rsidRPr="00EC2317">
        <w:rPr>
          <w:rFonts w:ascii="Calibri" w:hAnsi="Calibri" w:cs="Calibri"/>
          <w:sz w:val="24"/>
          <w:highlight w:val="yellow"/>
        </w:rPr>
        <w:t xml:space="preserve"> </w:t>
      </w:r>
    </w:p>
    <w:p w14:paraId="75CA1823" w14:textId="3A329C74" w:rsidR="00BF2043" w:rsidRDefault="00BF2043" w:rsidP="00CC278E">
      <w:pPr>
        <w:spacing w:after="240"/>
        <w:ind w:left="1440"/>
        <w:rPr>
          <w:rFonts w:ascii="Calibri" w:hAnsi="Calibri" w:cs="Calibri"/>
          <w:sz w:val="24"/>
        </w:rPr>
      </w:pPr>
      <w:r w:rsidRPr="00BF2043">
        <w:rPr>
          <w:rFonts w:ascii="Calibri" w:hAnsi="Calibri" w:cs="Calibri"/>
          <w:sz w:val="24"/>
        </w:rPr>
        <w:t xml:space="preserve">This </w:t>
      </w:r>
      <w:bookmarkStart w:id="14" w:name="_Hlk190865081"/>
      <w:r w:rsidRPr="00BF2043">
        <w:rPr>
          <w:rFonts w:ascii="Calibri" w:hAnsi="Calibri" w:cs="Calibri"/>
          <w:sz w:val="24"/>
        </w:rPr>
        <w:t xml:space="preserve">Request for Proposal (RFP) includes two </w:t>
      </w:r>
      <w:r w:rsidR="00FE4106">
        <w:rPr>
          <w:rFonts w:ascii="Calibri" w:hAnsi="Calibri" w:cs="Calibri"/>
          <w:sz w:val="24"/>
        </w:rPr>
        <w:t xml:space="preserve">main </w:t>
      </w:r>
      <w:r w:rsidR="004418AC">
        <w:rPr>
          <w:rFonts w:ascii="Calibri" w:hAnsi="Calibri" w:cs="Calibri"/>
          <w:sz w:val="24"/>
        </w:rPr>
        <w:t>scopes</w:t>
      </w:r>
      <w:r w:rsidRPr="00BF2043">
        <w:rPr>
          <w:rFonts w:ascii="Calibri" w:hAnsi="Calibri" w:cs="Calibri"/>
          <w:sz w:val="24"/>
        </w:rPr>
        <w:t xml:space="preserve"> of work:</w:t>
      </w:r>
    </w:p>
    <w:p w14:paraId="55B79199" w14:textId="776CFB64" w:rsidR="00BF2043" w:rsidRPr="00DA0AA8" w:rsidRDefault="009650CC" w:rsidP="00191EA8">
      <w:pPr>
        <w:pStyle w:val="Item1"/>
        <w:rPr>
          <w:sz w:val="24"/>
          <w:szCs w:val="24"/>
        </w:rPr>
      </w:pPr>
      <w:r w:rsidRPr="00DA0AA8">
        <w:rPr>
          <w:sz w:val="24"/>
          <w:szCs w:val="24"/>
        </w:rPr>
        <w:t>Programmatic and financial consulting</w:t>
      </w:r>
      <w:r w:rsidR="00DB2AC8" w:rsidRPr="00DA0AA8">
        <w:rPr>
          <w:sz w:val="24"/>
          <w:szCs w:val="24"/>
        </w:rPr>
        <w:t xml:space="preserve"> services for the implementation of</w:t>
      </w:r>
      <w:r w:rsidR="00FD16BF" w:rsidRPr="00DA0AA8">
        <w:rPr>
          <w:sz w:val="24"/>
          <w:szCs w:val="24"/>
        </w:rPr>
        <w:t xml:space="preserve"> the MAA/TCM </w:t>
      </w:r>
      <w:r w:rsidR="00DB2AC8" w:rsidRPr="00DA0AA8">
        <w:rPr>
          <w:sz w:val="24"/>
          <w:szCs w:val="24"/>
        </w:rPr>
        <w:t>p</w:t>
      </w:r>
      <w:r w:rsidR="00FD16BF" w:rsidRPr="00DA0AA8">
        <w:rPr>
          <w:sz w:val="24"/>
          <w:szCs w:val="24"/>
        </w:rPr>
        <w:t>rogram</w:t>
      </w:r>
      <w:r w:rsidR="00FE4106" w:rsidRPr="00DA0AA8">
        <w:rPr>
          <w:sz w:val="24"/>
          <w:szCs w:val="24"/>
        </w:rPr>
        <w:t>s</w:t>
      </w:r>
      <w:r w:rsidR="00FD16BF" w:rsidRPr="00DA0AA8">
        <w:rPr>
          <w:sz w:val="24"/>
          <w:szCs w:val="24"/>
        </w:rPr>
        <w:t xml:space="preserve"> on behalf of </w:t>
      </w:r>
      <w:r w:rsidR="00DE08DB">
        <w:rPr>
          <w:sz w:val="24"/>
          <w:szCs w:val="24"/>
        </w:rPr>
        <w:t>AC</w:t>
      </w:r>
      <w:r w:rsidR="00DB2AC8" w:rsidRPr="00DA0AA8">
        <w:rPr>
          <w:sz w:val="24"/>
          <w:szCs w:val="24"/>
        </w:rPr>
        <w:t xml:space="preserve"> Health</w:t>
      </w:r>
      <w:r w:rsidR="00FD16BF" w:rsidRPr="00DA0AA8">
        <w:rPr>
          <w:sz w:val="24"/>
          <w:szCs w:val="24"/>
        </w:rPr>
        <w:t>, the local government agency (LGA); and</w:t>
      </w:r>
    </w:p>
    <w:p w14:paraId="634B28CB" w14:textId="336F908C" w:rsidR="00FD16BF" w:rsidRPr="00244569" w:rsidRDefault="004418AC" w:rsidP="00DB2AC8">
      <w:pPr>
        <w:pStyle w:val="Item1"/>
        <w:rPr>
          <w:sz w:val="24"/>
          <w:szCs w:val="24"/>
        </w:rPr>
      </w:pPr>
      <w:bookmarkStart w:id="15" w:name="_Hlk190864207"/>
      <w:r w:rsidRPr="00DA0AA8">
        <w:rPr>
          <w:sz w:val="24"/>
          <w:szCs w:val="24"/>
        </w:rPr>
        <w:t>T</w:t>
      </w:r>
      <w:r w:rsidR="009650CC" w:rsidRPr="00DA0AA8">
        <w:rPr>
          <w:sz w:val="24"/>
          <w:szCs w:val="24"/>
        </w:rPr>
        <w:t xml:space="preserve">echnical assistance consulting </w:t>
      </w:r>
      <w:r w:rsidR="00DB2AC8" w:rsidRPr="00DA0AA8">
        <w:rPr>
          <w:sz w:val="24"/>
          <w:szCs w:val="24"/>
        </w:rPr>
        <w:t xml:space="preserve">services for implementing MAA claiming </w:t>
      </w:r>
      <w:bookmarkEnd w:id="15"/>
      <w:r w:rsidR="00DB2AC8" w:rsidRPr="00DA0AA8">
        <w:rPr>
          <w:sz w:val="24"/>
          <w:szCs w:val="24"/>
        </w:rPr>
        <w:t>for AC Health’s Social Health</w:t>
      </w:r>
      <w:r w:rsidR="00DB2AC8" w:rsidRPr="00244569">
        <w:rPr>
          <w:sz w:val="24"/>
          <w:szCs w:val="24"/>
        </w:rPr>
        <w:t xml:space="preserve"> Information Exchange (SHIE) program.</w:t>
      </w:r>
    </w:p>
    <w:p w14:paraId="3DA8A9B7" w14:textId="4941BE5C" w:rsidR="00F9006C" w:rsidRDefault="00991BA2" w:rsidP="0067097B">
      <w:pPr>
        <w:spacing w:after="240"/>
        <w:ind w:left="1440"/>
        <w:rPr>
          <w:rFonts w:ascii="Calibri" w:hAnsi="Calibri" w:cs="Calibri"/>
          <w:sz w:val="24"/>
        </w:rPr>
      </w:pPr>
      <w:bookmarkStart w:id="16" w:name="OLE_LINK3"/>
      <w:bookmarkEnd w:id="14"/>
      <w:r w:rsidRPr="00266DFB">
        <w:rPr>
          <w:rFonts w:ascii="Calibri" w:hAnsi="Calibri" w:cs="Calibri"/>
          <w:sz w:val="24"/>
        </w:rPr>
        <w:t xml:space="preserve">The County intends to award </w:t>
      </w:r>
      <w:r w:rsidRPr="0008548A">
        <w:rPr>
          <w:rFonts w:ascii="Calibri" w:hAnsi="Calibri" w:cs="Calibri"/>
          <w:sz w:val="24"/>
        </w:rPr>
        <w:t xml:space="preserve">a </w:t>
      </w:r>
      <w:r w:rsidR="00EC0F3B" w:rsidRPr="0008548A">
        <w:rPr>
          <w:rFonts w:ascii="Calibri" w:hAnsi="Calibri" w:cs="Calibri"/>
          <w:sz w:val="24"/>
        </w:rPr>
        <w:t xml:space="preserve">two (2) </w:t>
      </w:r>
      <w:r w:rsidRPr="0008548A">
        <w:rPr>
          <w:rFonts w:ascii="Calibri" w:hAnsi="Calibri" w:cs="Calibri"/>
          <w:sz w:val="24"/>
        </w:rPr>
        <w:t>year contract</w:t>
      </w:r>
      <w:r w:rsidR="0067097B">
        <w:rPr>
          <w:rFonts w:ascii="Calibri" w:hAnsi="Calibri" w:cs="Calibri"/>
          <w:sz w:val="24"/>
        </w:rPr>
        <w:t xml:space="preserve"> for the approximate term of July 1, 2025 – June 30, 2027</w:t>
      </w:r>
      <w:r w:rsidRPr="0008548A">
        <w:rPr>
          <w:rFonts w:ascii="Calibri" w:hAnsi="Calibri" w:cs="Calibri"/>
          <w:sz w:val="24"/>
        </w:rPr>
        <w:t xml:space="preserve"> (with </w:t>
      </w:r>
      <w:r w:rsidR="00AB790E" w:rsidRPr="0008548A">
        <w:rPr>
          <w:rFonts w:ascii="Calibri" w:hAnsi="Calibri" w:cs="Calibri"/>
          <w:sz w:val="24"/>
        </w:rPr>
        <w:t xml:space="preserve">the </w:t>
      </w:r>
      <w:r w:rsidRPr="0008548A">
        <w:rPr>
          <w:rFonts w:ascii="Calibri" w:hAnsi="Calibri" w:cs="Calibri"/>
          <w:sz w:val="24"/>
        </w:rPr>
        <w:t>option to renew</w:t>
      </w:r>
      <w:r w:rsidR="000B61A0" w:rsidRPr="0008548A">
        <w:rPr>
          <w:rFonts w:ascii="Calibri" w:hAnsi="Calibri" w:cs="Calibri"/>
          <w:sz w:val="24"/>
        </w:rPr>
        <w:t xml:space="preserve"> for </w:t>
      </w:r>
      <w:r w:rsidR="00EC0F3B" w:rsidRPr="0008548A">
        <w:rPr>
          <w:rFonts w:ascii="Calibri" w:hAnsi="Calibri" w:cs="Calibri"/>
          <w:sz w:val="24"/>
        </w:rPr>
        <w:t>an additional three (3)</w:t>
      </w:r>
      <w:r w:rsidR="00607972" w:rsidRPr="0008548A">
        <w:rPr>
          <w:rFonts w:ascii="Calibri" w:hAnsi="Calibri" w:cs="Calibri"/>
          <w:sz w:val="24"/>
        </w:rPr>
        <w:t xml:space="preserve"> </w:t>
      </w:r>
      <w:r w:rsidR="000B61A0" w:rsidRPr="0008548A">
        <w:rPr>
          <w:rFonts w:ascii="Calibri" w:hAnsi="Calibri" w:cs="Calibri"/>
          <w:sz w:val="24"/>
        </w:rPr>
        <w:t>years)</w:t>
      </w:r>
      <w:r w:rsidRPr="0008548A">
        <w:rPr>
          <w:rFonts w:ascii="Calibri" w:hAnsi="Calibri" w:cs="Calibri"/>
          <w:sz w:val="24"/>
        </w:rPr>
        <w:t xml:space="preserve"> to the </w:t>
      </w:r>
      <w:r w:rsidR="00502F47" w:rsidRPr="0008548A">
        <w:rPr>
          <w:rFonts w:ascii="Calibri" w:hAnsi="Calibri" w:cs="Calibri"/>
          <w:sz w:val="24"/>
        </w:rPr>
        <w:t>Bidder</w:t>
      </w:r>
      <w:r w:rsidRPr="0008548A">
        <w:rPr>
          <w:rFonts w:ascii="Calibri" w:hAnsi="Calibri" w:cs="Calibri"/>
          <w:sz w:val="24"/>
        </w:rPr>
        <w:t xml:space="preserve"> </w:t>
      </w:r>
      <w:r w:rsidR="00456C48" w:rsidRPr="00266DFB">
        <w:rPr>
          <w:rFonts w:ascii="Calibri" w:hAnsi="Calibri" w:cs="Calibri"/>
          <w:color w:val="000000"/>
          <w:sz w:val="24"/>
          <w:szCs w:val="26"/>
        </w:rPr>
        <w:t>selected as the most responsible Bidde</w:t>
      </w:r>
      <w:r w:rsidR="00456C48" w:rsidRPr="001215F1">
        <w:rPr>
          <w:rFonts w:ascii="Calibri" w:hAnsi="Calibri" w:cs="Calibri"/>
          <w:sz w:val="24"/>
          <w:szCs w:val="26"/>
        </w:rPr>
        <w:t>rs</w:t>
      </w:r>
      <w:r w:rsidR="00456C48" w:rsidRPr="00266DFB">
        <w:rPr>
          <w:rFonts w:ascii="Calibri" w:hAnsi="Calibri" w:cs="Calibri"/>
          <w:color w:val="000000"/>
          <w:sz w:val="24"/>
          <w:szCs w:val="26"/>
        </w:rPr>
        <w:t xml:space="preserve"> whose response conforms to the RFP and meets the County’s requirements</w:t>
      </w:r>
      <w:r w:rsidR="0008548A" w:rsidRPr="0008548A">
        <w:rPr>
          <w:rFonts w:ascii="Calibri" w:hAnsi="Calibri" w:cs="Calibri"/>
          <w:sz w:val="24"/>
        </w:rPr>
        <w:t xml:space="preserve">. </w:t>
      </w:r>
      <w:r w:rsidR="00DA0AA8">
        <w:rPr>
          <w:rFonts w:ascii="Calibri" w:hAnsi="Calibri" w:cs="Calibri"/>
          <w:sz w:val="24"/>
        </w:rPr>
        <w:t>The</w:t>
      </w:r>
      <w:r w:rsidR="00DE08DB">
        <w:rPr>
          <w:rFonts w:ascii="Calibri" w:hAnsi="Calibri" w:cs="Calibri"/>
          <w:sz w:val="24"/>
        </w:rPr>
        <w:t xml:space="preserve"> total amount of the</w:t>
      </w:r>
      <w:r w:rsidR="00DA0AA8">
        <w:rPr>
          <w:rFonts w:ascii="Calibri" w:hAnsi="Calibri" w:cs="Calibri"/>
          <w:sz w:val="24"/>
        </w:rPr>
        <w:t xml:space="preserve"> initial two-year contract award shall not exceed $170,000 and will be divided into two </w:t>
      </w:r>
      <w:r w:rsidR="00C87D27">
        <w:rPr>
          <w:rFonts w:ascii="Calibri" w:hAnsi="Calibri" w:cs="Calibri"/>
          <w:sz w:val="24"/>
        </w:rPr>
        <w:t>scopes of work</w:t>
      </w:r>
      <w:r w:rsidR="00DA0AA8">
        <w:rPr>
          <w:rFonts w:ascii="Calibri" w:hAnsi="Calibri" w:cs="Calibri"/>
          <w:sz w:val="24"/>
        </w:rPr>
        <w:t>:</w:t>
      </w:r>
    </w:p>
    <w:p w14:paraId="3758E974" w14:textId="001588BE" w:rsidR="00DA0AA8" w:rsidRPr="00DE08DB" w:rsidRDefault="00DA0AA8" w:rsidP="00DA0AA8">
      <w:pPr>
        <w:pStyle w:val="Item1"/>
        <w:numPr>
          <w:ilvl w:val="2"/>
          <w:numId w:val="56"/>
        </w:numPr>
        <w:rPr>
          <w:sz w:val="24"/>
          <w:szCs w:val="24"/>
        </w:rPr>
      </w:pPr>
      <w:r w:rsidRPr="00DE08DB">
        <w:rPr>
          <w:sz w:val="24"/>
          <w:szCs w:val="24"/>
        </w:rPr>
        <w:t>Programmatic and financial consulting services:</w:t>
      </w:r>
      <w:r>
        <w:rPr>
          <w:sz w:val="24"/>
          <w:szCs w:val="24"/>
        </w:rPr>
        <w:t xml:space="preserve"> Not to exceed $100,000</w:t>
      </w:r>
      <w:r w:rsidR="00DE08DB">
        <w:rPr>
          <w:sz w:val="24"/>
          <w:szCs w:val="24"/>
        </w:rPr>
        <w:t>; and</w:t>
      </w:r>
    </w:p>
    <w:p w14:paraId="4BC7F51D" w14:textId="0D16119F" w:rsidR="00DA0AA8" w:rsidRDefault="00DA0AA8" w:rsidP="00DA0AA8">
      <w:pPr>
        <w:pStyle w:val="Item1"/>
        <w:numPr>
          <w:ilvl w:val="2"/>
          <w:numId w:val="56"/>
        </w:numPr>
        <w:rPr>
          <w:sz w:val="24"/>
          <w:szCs w:val="24"/>
        </w:rPr>
      </w:pPr>
      <w:r w:rsidRPr="00DE08DB">
        <w:rPr>
          <w:sz w:val="24"/>
          <w:szCs w:val="24"/>
        </w:rPr>
        <w:t>Technical assistance consulting services:</w:t>
      </w:r>
      <w:r>
        <w:rPr>
          <w:sz w:val="24"/>
          <w:szCs w:val="24"/>
        </w:rPr>
        <w:t xml:space="preserve"> Not to exceed $70,000</w:t>
      </w:r>
      <w:r w:rsidR="00DE08DB">
        <w:rPr>
          <w:sz w:val="24"/>
          <w:szCs w:val="24"/>
        </w:rPr>
        <w:t>.</w:t>
      </w:r>
    </w:p>
    <w:p w14:paraId="543728C0" w14:textId="5FFFE11E" w:rsidR="000E573A" w:rsidRPr="00DE08DB" w:rsidRDefault="000E573A" w:rsidP="00DE08DB">
      <w:pPr>
        <w:pStyle w:val="Item1"/>
        <w:numPr>
          <w:ilvl w:val="0"/>
          <w:numId w:val="0"/>
        </w:numPr>
        <w:ind w:left="1440"/>
        <w:rPr>
          <w:sz w:val="24"/>
          <w:szCs w:val="24"/>
        </w:rPr>
      </w:pPr>
      <w:r w:rsidRPr="0008548A">
        <w:rPr>
          <w:sz w:val="24"/>
        </w:rPr>
        <w:t>Bidders may not request budgets above th</w:t>
      </w:r>
      <w:r w:rsidR="00DE08DB">
        <w:rPr>
          <w:sz w:val="24"/>
        </w:rPr>
        <w:t>ese</w:t>
      </w:r>
      <w:r w:rsidRPr="0008548A">
        <w:rPr>
          <w:sz w:val="24"/>
        </w:rPr>
        <w:t xml:space="preserve"> amount</w:t>
      </w:r>
      <w:r w:rsidR="00DE08DB">
        <w:rPr>
          <w:sz w:val="24"/>
        </w:rPr>
        <w:t>s</w:t>
      </w:r>
      <w:r w:rsidRPr="0008548A">
        <w:rPr>
          <w:sz w:val="24"/>
        </w:rPr>
        <w:t xml:space="preserve"> in their bid responses.</w:t>
      </w:r>
    </w:p>
    <w:p w14:paraId="4565B740" w14:textId="270223DF" w:rsidR="00EC2317" w:rsidRDefault="00EC2317" w:rsidP="00EC2317">
      <w:pPr>
        <w:pStyle w:val="Heading2"/>
        <w:rPr>
          <w:sz w:val="24"/>
        </w:rPr>
      </w:pPr>
      <w:bookmarkStart w:id="17" w:name="_Toc339364438"/>
      <w:bookmarkStart w:id="18" w:name="_Toc339364699"/>
      <w:bookmarkStart w:id="19" w:name="_Toc106380867"/>
      <w:bookmarkEnd w:id="16"/>
      <w:r w:rsidRPr="00266DFB">
        <w:rPr>
          <w:sz w:val="24"/>
        </w:rPr>
        <w:t>BACKGROUND</w:t>
      </w:r>
    </w:p>
    <w:p w14:paraId="3BAB377B" w14:textId="77777777" w:rsidR="00EC2317" w:rsidRPr="00EC2317" w:rsidRDefault="00EC2317" w:rsidP="00EC2317">
      <w:pPr>
        <w:pStyle w:val="Heading1"/>
        <w:ind w:left="1440"/>
        <w:rPr>
          <w:sz w:val="24"/>
          <w:szCs w:val="24"/>
          <w:u w:val="none"/>
        </w:rPr>
      </w:pPr>
      <w:r w:rsidRPr="00EC2317">
        <w:rPr>
          <w:sz w:val="24"/>
          <w:szCs w:val="24"/>
          <w:u w:val="none"/>
        </w:rPr>
        <w:t>Alameda County Health (AC Health)</w:t>
      </w:r>
    </w:p>
    <w:p w14:paraId="327C45EC" w14:textId="703959BC" w:rsidR="00EC2317" w:rsidRDefault="00EC2317" w:rsidP="00EC2317">
      <w:pPr>
        <w:pStyle w:val="Heading1"/>
        <w:ind w:left="1440"/>
        <w:rPr>
          <w:b w:val="0"/>
          <w:bCs/>
          <w:sz w:val="24"/>
          <w:szCs w:val="24"/>
          <w:u w:val="none"/>
        </w:rPr>
      </w:pPr>
      <w:r w:rsidRPr="00EC2317">
        <w:rPr>
          <w:b w:val="0"/>
          <w:bCs/>
          <w:sz w:val="24"/>
          <w:szCs w:val="24"/>
          <w:u w:val="none"/>
        </w:rPr>
        <w:t>AC Health, formerly known as Alameda County Health Care Services Agency</w:t>
      </w:r>
      <w:r w:rsidR="00C66A6A">
        <w:rPr>
          <w:b w:val="0"/>
          <w:bCs/>
          <w:sz w:val="24"/>
          <w:szCs w:val="24"/>
          <w:u w:val="none"/>
        </w:rPr>
        <w:t>,</w:t>
      </w:r>
      <w:r w:rsidR="00127409">
        <w:rPr>
          <w:b w:val="0"/>
          <w:bCs/>
          <w:sz w:val="24"/>
          <w:szCs w:val="24"/>
          <w:u w:val="none"/>
        </w:rPr>
        <w:t xml:space="preserve"> </w:t>
      </w:r>
      <w:r w:rsidRPr="00EC2317">
        <w:rPr>
          <w:b w:val="0"/>
          <w:bCs/>
          <w:sz w:val="24"/>
          <w:szCs w:val="24"/>
          <w:u w:val="none"/>
        </w:rPr>
        <w:t>promotes and protects the health and well-being of all who live, work, learn, and play in Alameda County. We coordinate services and cultivate partnerships with community organizations and providers to help ensure access, organize, and deliver health care and services to people with Medi-Cal and without insurance, support resilient communities, and improve health for all. We focus on health equity by developing programs and systemic solutions that reduce disparities for the people and communities we serve. AC Health’s departments and programs focus on services and supports that provide care for the whole person.</w:t>
      </w:r>
    </w:p>
    <w:p w14:paraId="7F86FEC2" w14:textId="41D8A159" w:rsidR="00EC2317" w:rsidRDefault="00EC2317" w:rsidP="00EC2317"/>
    <w:p w14:paraId="2EB2A6E1" w14:textId="42A00B4C" w:rsidR="00EC2317" w:rsidRPr="002F3ED3" w:rsidRDefault="00EC2317" w:rsidP="00EC2317">
      <w:pPr>
        <w:ind w:left="1440"/>
        <w:rPr>
          <w:rFonts w:asciiTheme="minorHAnsi" w:hAnsiTheme="minorHAnsi" w:cstheme="minorHAnsi"/>
        </w:rPr>
      </w:pPr>
      <w:r w:rsidRPr="002F3ED3">
        <w:rPr>
          <w:rFonts w:asciiTheme="minorHAnsi" w:hAnsiTheme="minorHAnsi" w:cstheme="minorHAnsi"/>
          <w:b/>
          <w:sz w:val="24"/>
          <w:szCs w:val="24"/>
        </w:rPr>
        <w:lastRenderedPageBreak/>
        <w:t xml:space="preserve">Alameda County Medi-Cal Administrative Activities (MAA) and Targeted Case Management (TCM) </w:t>
      </w:r>
      <w:r w:rsidR="00127409" w:rsidRPr="002F3ED3">
        <w:rPr>
          <w:rFonts w:asciiTheme="minorHAnsi" w:hAnsiTheme="minorHAnsi" w:cstheme="minorHAnsi"/>
          <w:b/>
          <w:sz w:val="24"/>
          <w:szCs w:val="24"/>
        </w:rPr>
        <w:t>P</w:t>
      </w:r>
      <w:r w:rsidRPr="002F3ED3">
        <w:rPr>
          <w:rFonts w:asciiTheme="minorHAnsi" w:hAnsiTheme="minorHAnsi" w:cstheme="minorHAnsi"/>
          <w:b/>
          <w:sz w:val="24"/>
          <w:szCs w:val="24"/>
        </w:rPr>
        <w:t>rograms</w:t>
      </w:r>
    </w:p>
    <w:p w14:paraId="736684A9" w14:textId="63292999" w:rsidR="008828C8" w:rsidRDefault="00EC2317" w:rsidP="00C66A6A">
      <w:pPr>
        <w:pStyle w:val="Default"/>
        <w:ind w:left="1440"/>
        <w:rPr>
          <w:rFonts w:asciiTheme="minorHAnsi" w:hAnsiTheme="minorHAnsi" w:cstheme="minorHAnsi"/>
          <w:bCs/>
        </w:rPr>
      </w:pPr>
      <w:r w:rsidRPr="002F3ED3">
        <w:rPr>
          <w:rFonts w:asciiTheme="minorHAnsi" w:hAnsiTheme="minorHAnsi" w:cstheme="minorHAnsi"/>
          <w:bCs/>
        </w:rPr>
        <w:t>The Medi-Cal Administrative Activities (MAA) and Targeted Case Management (TCM) programs</w:t>
      </w:r>
      <w:r w:rsidR="00F4172C" w:rsidRPr="002F3ED3">
        <w:rPr>
          <w:rFonts w:asciiTheme="minorHAnsi" w:hAnsiTheme="minorHAnsi" w:cstheme="minorHAnsi"/>
          <w:bCs/>
        </w:rPr>
        <w:t xml:space="preserve"> are administered </w:t>
      </w:r>
      <w:r w:rsidR="00127409" w:rsidRPr="002F3ED3">
        <w:rPr>
          <w:rFonts w:asciiTheme="minorHAnsi" w:hAnsiTheme="minorHAnsi" w:cstheme="minorHAnsi"/>
          <w:bCs/>
        </w:rPr>
        <w:t xml:space="preserve">by </w:t>
      </w:r>
      <w:r w:rsidR="00F4172C" w:rsidRPr="002F3ED3">
        <w:rPr>
          <w:rFonts w:asciiTheme="minorHAnsi" w:hAnsiTheme="minorHAnsi" w:cstheme="minorHAnsi"/>
          <w:bCs/>
        </w:rPr>
        <w:t xml:space="preserve">the </w:t>
      </w:r>
      <w:r w:rsidR="00127409" w:rsidRPr="002F3ED3">
        <w:rPr>
          <w:rFonts w:asciiTheme="minorHAnsi" w:hAnsiTheme="minorHAnsi" w:cstheme="minorHAnsi"/>
          <w:bCs/>
        </w:rPr>
        <w:t xml:space="preserve">California </w:t>
      </w:r>
      <w:r w:rsidR="00F4172C" w:rsidRPr="002F3ED3">
        <w:rPr>
          <w:rFonts w:asciiTheme="minorHAnsi" w:hAnsiTheme="minorHAnsi" w:cstheme="minorHAnsi"/>
          <w:bCs/>
        </w:rPr>
        <w:t>Department of Health Care Services (DHCS) and contracted to Local Government Agencies (LGA)</w:t>
      </w:r>
      <w:r w:rsidR="00127409" w:rsidRPr="002F3ED3">
        <w:rPr>
          <w:rFonts w:asciiTheme="minorHAnsi" w:hAnsiTheme="minorHAnsi" w:cstheme="minorHAnsi"/>
          <w:bCs/>
        </w:rPr>
        <w:t>, which includes Alameda County Health</w:t>
      </w:r>
      <w:r w:rsidR="00F4172C" w:rsidRPr="00380163">
        <w:rPr>
          <w:rFonts w:asciiTheme="minorHAnsi" w:hAnsiTheme="minorHAnsi" w:cstheme="minorHAnsi"/>
          <w:bCs/>
        </w:rPr>
        <w:t>. DHCS ensures compliance by providing LGAs with regulations and policies to adhere to</w:t>
      </w:r>
      <w:r w:rsidR="008828C8" w:rsidRPr="00380163">
        <w:rPr>
          <w:rFonts w:asciiTheme="minorHAnsi" w:hAnsiTheme="minorHAnsi" w:cstheme="minorHAnsi"/>
          <w:bCs/>
        </w:rPr>
        <w:t>, which</w:t>
      </w:r>
      <w:r w:rsidR="00127409" w:rsidRPr="00380163">
        <w:rPr>
          <w:rFonts w:asciiTheme="minorHAnsi" w:hAnsiTheme="minorHAnsi" w:cstheme="minorHAnsi"/>
          <w:bCs/>
        </w:rPr>
        <w:t xml:space="preserve"> </w:t>
      </w:r>
      <w:r w:rsidR="008828C8" w:rsidRPr="00380163">
        <w:rPr>
          <w:rFonts w:asciiTheme="minorHAnsi" w:hAnsiTheme="minorHAnsi" w:cstheme="minorHAnsi"/>
          <w:bCs/>
        </w:rPr>
        <w:t xml:space="preserve">give </w:t>
      </w:r>
      <w:r w:rsidR="00DE2684" w:rsidRPr="00380163">
        <w:rPr>
          <w:rFonts w:asciiTheme="minorHAnsi" w:hAnsiTheme="minorHAnsi" w:cstheme="minorHAnsi"/>
          <w:bCs/>
        </w:rPr>
        <w:t>AC</w:t>
      </w:r>
      <w:r w:rsidR="00451C15" w:rsidRPr="00380163">
        <w:rPr>
          <w:rFonts w:asciiTheme="minorHAnsi" w:hAnsiTheme="minorHAnsi" w:cstheme="minorHAnsi"/>
          <w:bCs/>
        </w:rPr>
        <w:t xml:space="preserve"> Health</w:t>
      </w:r>
      <w:r w:rsidR="008828C8" w:rsidRPr="00380163">
        <w:rPr>
          <w:rFonts w:asciiTheme="minorHAnsi" w:hAnsiTheme="minorHAnsi" w:cstheme="minorHAnsi"/>
          <w:bCs/>
        </w:rPr>
        <w:t xml:space="preserve"> a framework</w:t>
      </w:r>
      <w:r w:rsidR="00451C15" w:rsidRPr="00380163">
        <w:rPr>
          <w:rFonts w:asciiTheme="minorHAnsi" w:hAnsiTheme="minorHAnsi" w:cstheme="minorHAnsi"/>
          <w:bCs/>
        </w:rPr>
        <w:t xml:space="preserve"> </w:t>
      </w:r>
      <w:r w:rsidR="008828C8" w:rsidRPr="00380163">
        <w:rPr>
          <w:rFonts w:asciiTheme="minorHAnsi" w:hAnsiTheme="minorHAnsi" w:cstheme="minorHAnsi"/>
          <w:bCs/>
        </w:rPr>
        <w:t>for both internal coordination</w:t>
      </w:r>
      <w:r w:rsidR="00451C15" w:rsidRPr="00380163">
        <w:rPr>
          <w:rFonts w:asciiTheme="minorHAnsi" w:hAnsiTheme="minorHAnsi" w:cstheme="minorHAnsi"/>
          <w:bCs/>
        </w:rPr>
        <w:t xml:space="preserve"> within </w:t>
      </w:r>
      <w:r w:rsidR="00DE2684" w:rsidRPr="00380163">
        <w:rPr>
          <w:rFonts w:asciiTheme="minorHAnsi" w:hAnsiTheme="minorHAnsi" w:cstheme="minorHAnsi"/>
          <w:bCs/>
        </w:rPr>
        <w:t>AC</w:t>
      </w:r>
      <w:r w:rsidR="00451C15" w:rsidRPr="00380163">
        <w:rPr>
          <w:rFonts w:asciiTheme="minorHAnsi" w:hAnsiTheme="minorHAnsi" w:cstheme="minorHAnsi"/>
          <w:bCs/>
        </w:rPr>
        <w:t xml:space="preserve"> Health </w:t>
      </w:r>
      <w:r w:rsidR="008828C8" w:rsidRPr="00380163">
        <w:rPr>
          <w:rFonts w:asciiTheme="minorHAnsi" w:hAnsiTheme="minorHAnsi" w:cstheme="minorHAnsi"/>
          <w:bCs/>
        </w:rPr>
        <w:t xml:space="preserve">programs </w:t>
      </w:r>
      <w:r w:rsidR="00451C15" w:rsidRPr="00380163">
        <w:rPr>
          <w:rFonts w:asciiTheme="minorHAnsi" w:hAnsiTheme="minorHAnsi" w:cstheme="minorHAnsi"/>
          <w:bCs/>
        </w:rPr>
        <w:t xml:space="preserve">and </w:t>
      </w:r>
      <w:r w:rsidR="008828C8" w:rsidRPr="00380163">
        <w:rPr>
          <w:rFonts w:asciiTheme="minorHAnsi" w:hAnsiTheme="minorHAnsi" w:cstheme="minorHAnsi"/>
          <w:bCs/>
        </w:rPr>
        <w:t xml:space="preserve">also externally via </w:t>
      </w:r>
      <w:r w:rsidR="00451C15" w:rsidRPr="00380163">
        <w:rPr>
          <w:rFonts w:asciiTheme="minorHAnsi" w:hAnsiTheme="minorHAnsi" w:cstheme="minorHAnsi"/>
          <w:bCs/>
        </w:rPr>
        <w:t>subcontract</w:t>
      </w:r>
      <w:r w:rsidR="008828C8" w:rsidRPr="00380163">
        <w:rPr>
          <w:rFonts w:asciiTheme="minorHAnsi" w:hAnsiTheme="minorHAnsi" w:cstheme="minorHAnsi"/>
          <w:bCs/>
        </w:rPr>
        <w:t>ing relationships</w:t>
      </w:r>
      <w:r w:rsidR="00451C15" w:rsidRPr="00380163">
        <w:rPr>
          <w:rFonts w:asciiTheme="minorHAnsi" w:hAnsiTheme="minorHAnsi" w:cstheme="minorHAnsi"/>
          <w:bCs/>
        </w:rPr>
        <w:t xml:space="preserve"> with</w:t>
      </w:r>
      <w:r w:rsidRPr="00380163">
        <w:rPr>
          <w:rFonts w:asciiTheme="minorHAnsi" w:hAnsiTheme="minorHAnsi" w:cstheme="minorHAnsi"/>
          <w:bCs/>
        </w:rPr>
        <w:t xml:space="preserve"> cities</w:t>
      </w:r>
      <w:r w:rsidR="00603230" w:rsidRPr="00380163">
        <w:rPr>
          <w:rFonts w:asciiTheme="minorHAnsi" w:hAnsiTheme="minorHAnsi" w:cstheme="minorHAnsi"/>
          <w:bCs/>
        </w:rPr>
        <w:t xml:space="preserve"> and</w:t>
      </w:r>
      <w:r w:rsidRPr="00380163">
        <w:rPr>
          <w:rFonts w:asciiTheme="minorHAnsi" w:hAnsiTheme="minorHAnsi" w:cstheme="minorHAnsi"/>
          <w:bCs/>
        </w:rPr>
        <w:t xml:space="preserve"> community based-organizations</w:t>
      </w:r>
      <w:r w:rsidR="00FC3F38" w:rsidRPr="00380163">
        <w:rPr>
          <w:rFonts w:asciiTheme="minorHAnsi" w:hAnsiTheme="minorHAnsi" w:cstheme="minorHAnsi"/>
          <w:bCs/>
        </w:rPr>
        <w:t xml:space="preserve"> that </w:t>
      </w:r>
      <w:r w:rsidR="00DE2684" w:rsidRPr="00380163">
        <w:rPr>
          <w:rFonts w:asciiTheme="minorHAnsi" w:hAnsiTheme="minorHAnsi" w:cstheme="minorHAnsi"/>
          <w:bCs/>
        </w:rPr>
        <w:t xml:space="preserve">also </w:t>
      </w:r>
      <w:r w:rsidR="00FC3F38" w:rsidRPr="00380163">
        <w:rPr>
          <w:rFonts w:asciiTheme="minorHAnsi" w:hAnsiTheme="minorHAnsi" w:cstheme="minorHAnsi"/>
          <w:bCs/>
        </w:rPr>
        <w:t>p</w:t>
      </w:r>
      <w:r w:rsidR="00DE2684" w:rsidRPr="00380163">
        <w:rPr>
          <w:rFonts w:asciiTheme="minorHAnsi" w:hAnsiTheme="minorHAnsi" w:cstheme="minorHAnsi"/>
          <w:bCs/>
        </w:rPr>
        <w:t>rovide California Medicaid (known</w:t>
      </w:r>
      <w:r w:rsidR="00DE2684">
        <w:rPr>
          <w:rFonts w:asciiTheme="minorHAnsi" w:hAnsiTheme="minorHAnsi" w:cstheme="minorHAnsi"/>
          <w:bCs/>
        </w:rPr>
        <w:t xml:space="preserve"> as Medi-Cal) services</w:t>
      </w:r>
      <w:r w:rsidRPr="002F3ED3">
        <w:rPr>
          <w:rFonts w:asciiTheme="minorHAnsi" w:hAnsiTheme="minorHAnsi" w:cstheme="minorHAnsi"/>
          <w:bCs/>
        </w:rPr>
        <w:t xml:space="preserve"> </w:t>
      </w:r>
      <w:r w:rsidR="00DE2684">
        <w:rPr>
          <w:rFonts w:asciiTheme="minorHAnsi" w:hAnsiTheme="minorHAnsi" w:cstheme="minorHAnsi"/>
          <w:bCs/>
        </w:rPr>
        <w:t xml:space="preserve">to eligible residents </w:t>
      </w:r>
      <w:r w:rsidRPr="002F3ED3">
        <w:rPr>
          <w:rFonts w:asciiTheme="minorHAnsi" w:hAnsiTheme="minorHAnsi" w:cstheme="minorHAnsi"/>
          <w:bCs/>
        </w:rPr>
        <w:t xml:space="preserve">to maximize </w:t>
      </w:r>
      <w:r w:rsidR="00295E25" w:rsidRPr="002F3ED3">
        <w:rPr>
          <w:rFonts w:asciiTheme="minorHAnsi" w:hAnsiTheme="minorHAnsi" w:cstheme="minorHAnsi"/>
          <w:bCs/>
        </w:rPr>
        <w:t>Medi-Cal</w:t>
      </w:r>
      <w:r w:rsidRPr="002F3ED3">
        <w:rPr>
          <w:rFonts w:asciiTheme="minorHAnsi" w:hAnsiTheme="minorHAnsi" w:cstheme="minorHAnsi"/>
          <w:bCs/>
        </w:rPr>
        <w:t xml:space="preserve"> covered services. </w:t>
      </w:r>
    </w:p>
    <w:p w14:paraId="5CED13FB" w14:textId="77777777" w:rsidR="008828C8" w:rsidRDefault="008828C8" w:rsidP="00C66A6A">
      <w:pPr>
        <w:pStyle w:val="Default"/>
        <w:ind w:left="1440"/>
        <w:rPr>
          <w:rFonts w:asciiTheme="minorHAnsi" w:hAnsiTheme="minorHAnsi" w:cstheme="minorHAnsi"/>
          <w:bCs/>
        </w:rPr>
      </w:pPr>
    </w:p>
    <w:p w14:paraId="220886EF" w14:textId="6E722B8E" w:rsidR="002F3ED3" w:rsidRPr="002F3ED3" w:rsidRDefault="00017E92" w:rsidP="00C66A6A">
      <w:pPr>
        <w:pStyle w:val="Default"/>
        <w:ind w:left="1440"/>
        <w:rPr>
          <w:rFonts w:asciiTheme="minorHAnsi" w:hAnsiTheme="minorHAnsi" w:cstheme="minorHAnsi"/>
          <w:bCs/>
        </w:rPr>
      </w:pPr>
      <w:r>
        <w:rPr>
          <w:rFonts w:asciiTheme="minorHAnsi" w:hAnsiTheme="minorHAnsi" w:cstheme="minorHAnsi"/>
          <w:bCs/>
        </w:rPr>
        <w:t>DHCS routinely audits participating counties and its subcontractors to ensure compliance with</w:t>
      </w:r>
      <w:r w:rsidR="008828C8">
        <w:rPr>
          <w:rFonts w:asciiTheme="minorHAnsi" w:hAnsiTheme="minorHAnsi" w:cstheme="minorHAnsi"/>
          <w:bCs/>
        </w:rPr>
        <w:t xml:space="preserve"> its</w:t>
      </w:r>
      <w:r>
        <w:rPr>
          <w:rFonts w:asciiTheme="minorHAnsi" w:hAnsiTheme="minorHAnsi" w:cstheme="minorHAnsi"/>
          <w:bCs/>
        </w:rPr>
        <w:t xml:space="preserve"> regulations and policies. AC Health prepares</w:t>
      </w:r>
      <w:r w:rsidR="008828C8">
        <w:rPr>
          <w:rFonts w:asciiTheme="minorHAnsi" w:hAnsiTheme="minorHAnsi" w:cstheme="minorHAnsi"/>
          <w:bCs/>
        </w:rPr>
        <w:t xml:space="preserve"> for these audits</w:t>
      </w:r>
      <w:r>
        <w:rPr>
          <w:rFonts w:asciiTheme="minorHAnsi" w:hAnsiTheme="minorHAnsi" w:cstheme="minorHAnsi"/>
          <w:bCs/>
        </w:rPr>
        <w:t xml:space="preserve"> year-round by providing trainings and requesting documents for review from </w:t>
      </w:r>
      <w:r w:rsidR="008828C8">
        <w:rPr>
          <w:rFonts w:asciiTheme="minorHAnsi" w:hAnsiTheme="minorHAnsi" w:cstheme="minorHAnsi"/>
          <w:bCs/>
        </w:rPr>
        <w:t>participating AC Health programs and subcontractors</w:t>
      </w:r>
      <w:r>
        <w:rPr>
          <w:rFonts w:asciiTheme="minorHAnsi" w:hAnsiTheme="minorHAnsi" w:cstheme="minorHAnsi"/>
          <w:bCs/>
        </w:rPr>
        <w:t xml:space="preserve">. </w:t>
      </w:r>
    </w:p>
    <w:p w14:paraId="033E959F" w14:textId="77777777" w:rsidR="008828C8" w:rsidRDefault="008828C8" w:rsidP="00DE2684">
      <w:pPr>
        <w:pStyle w:val="Default"/>
        <w:ind w:left="1440"/>
        <w:rPr>
          <w:rFonts w:asciiTheme="minorHAnsi" w:hAnsiTheme="minorHAnsi" w:cstheme="minorHAnsi"/>
          <w:bCs/>
        </w:rPr>
      </w:pPr>
    </w:p>
    <w:p w14:paraId="287C88BD" w14:textId="6E5FB0AB" w:rsidR="002906A3" w:rsidRDefault="00EC2317" w:rsidP="00DE2684">
      <w:pPr>
        <w:pStyle w:val="Default"/>
        <w:ind w:left="1440"/>
        <w:rPr>
          <w:rFonts w:asciiTheme="minorHAnsi" w:hAnsiTheme="minorHAnsi" w:cstheme="minorHAnsi"/>
          <w:bCs/>
        </w:rPr>
      </w:pPr>
      <w:r w:rsidRPr="002F3ED3">
        <w:rPr>
          <w:rFonts w:asciiTheme="minorHAnsi" w:hAnsiTheme="minorHAnsi" w:cstheme="minorHAnsi"/>
          <w:bCs/>
        </w:rPr>
        <w:t xml:space="preserve">County-based Medi-Cal Administrative Activities (MAA) are performed for the proper and efficient administration of </w:t>
      </w:r>
      <w:r w:rsidR="002906A3">
        <w:rPr>
          <w:rFonts w:asciiTheme="minorHAnsi" w:hAnsiTheme="minorHAnsi" w:cstheme="minorHAnsi"/>
          <w:bCs/>
        </w:rPr>
        <w:t>Medi-Cal</w:t>
      </w:r>
      <w:r w:rsidRPr="002F3ED3">
        <w:rPr>
          <w:rFonts w:asciiTheme="minorHAnsi" w:hAnsiTheme="minorHAnsi" w:cstheme="minorHAnsi"/>
          <w:bCs/>
        </w:rPr>
        <w:t xml:space="preserve">. The purpose of MAA is to bring eligible individuals into the Medi-Cal system of care, and to ensure that Medi-Cal services are available and accessible. The </w:t>
      </w:r>
      <w:r w:rsidR="002906A3">
        <w:rPr>
          <w:rFonts w:asciiTheme="minorHAnsi" w:hAnsiTheme="minorHAnsi" w:cstheme="minorHAnsi"/>
          <w:bCs/>
        </w:rPr>
        <w:t xml:space="preserve">MAA </w:t>
      </w:r>
      <w:r w:rsidRPr="002F3ED3">
        <w:rPr>
          <w:rFonts w:asciiTheme="minorHAnsi" w:hAnsiTheme="minorHAnsi" w:cstheme="minorHAnsi"/>
          <w:bCs/>
        </w:rPr>
        <w:t xml:space="preserve">program not only promotes access to healthcare for clients in the </w:t>
      </w:r>
      <w:r w:rsidR="00603230" w:rsidRPr="002F3ED3">
        <w:rPr>
          <w:rFonts w:asciiTheme="minorHAnsi" w:hAnsiTheme="minorHAnsi" w:cstheme="minorHAnsi"/>
          <w:bCs/>
        </w:rPr>
        <w:t>C</w:t>
      </w:r>
      <w:r w:rsidRPr="002F3ED3">
        <w:rPr>
          <w:rFonts w:asciiTheme="minorHAnsi" w:hAnsiTheme="minorHAnsi" w:cstheme="minorHAnsi"/>
          <w:bCs/>
        </w:rPr>
        <w:t xml:space="preserve">ounty public health system, but also aims to minimize healthcare costs and long-term healthcare needs for individuals. In turn, all agencies participating in the MAA program </w:t>
      </w:r>
      <w:r w:rsidR="00603230" w:rsidRPr="002F3ED3">
        <w:rPr>
          <w:rFonts w:asciiTheme="minorHAnsi" w:hAnsiTheme="minorHAnsi" w:cstheme="minorHAnsi"/>
          <w:bCs/>
        </w:rPr>
        <w:t xml:space="preserve">(i.e., County departments, cities, and community-based organizations) </w:t>
      </w:r>
      <w:r w:rsidRPr="002F3ED3">
        <w:rPr>
          <w:rFonts w:asciiTheme="minorHAnsi" w:hAnsiTheme="minorHAnsi" w:cstheme="minorHAnsi"/>
          <w:bCs/>
        </w:rPr>
        <w:t>are eligible to receive federal reimbursement for the cost of performing these administrative activities</w:t>
      </w:r>
      <w:r w:rsidR="00EF0F65">
        <w:rPr>
          <w:rFonts w:asciiTheme="minorHAnsi" w:hAnsiTheme="minorHAnsi" w:cstheme="minorHAnsi"/>
          <w:bCs/>
        </w:rPr>
        <w:t>. T</w:t>
      </w:r>
      <w:r w:rsidR="002906A3" w:rsidRPr="002F3ED3">
        <w:rPr>
          <w:rFonts w:asciiTheme="minorHAnsi" w:hAnsiTheme="minorHAnsi" w:cstheme="minorHAnsi"/>
          <w:bCs/>
        </w:rPr>
        <w:t xml:space="preserve">he MAA program seeks to give </w:t>
      </w:r>
      <w:r w:rsidR="002906A3">
        <w:rPr>
          <w:rFonts w:asciiTheme="minorHAnsi" w:hAnsiTheme="minorHAnsi" w:cstheme="minorHAnsi"/>
          <w:bCs/>
        </w:rPr>
        <w:t>individuals</w:t>
      </w:r>
      <w:r w:rsidR="002906A3" w:rsidRPr="002F3ED3">
        <w:rPr>
          <w:rFonts w:asciiTheme="minorHAnsi" w:hAnsiTheme="minorHAnsi" w:cstheme="minorHAnsi"/>
          <w:bCs/>
        </w:rPr>
        <w:t xml:space="preserve"> access to needed Medi-Cal services and </w:t>
      </w:r>
      <w:r w:rsidR="002906A3">
        <w:rPr>
          <w:rFonts w:asciiTheme="minorHAnsi" w:hAnsiTheme="minorHAnsi" w:cstheme="minorHAnsi"/>
          <w:bCs/>
        </w:rPr>
        <w:t>help them</w:t>
      </w:r>
      <w:r w:rsidR="002906A3" w:rsidRPr="002F3ED3">
        <w:rPr>
          <w:rFonts w:asciiTheme="minorHAnsi" w:hAnsiTheme="minorHAnsi" w:cstheme="minorHAnsi"/>
          <w:bCs/>
        </w:rPr>
        <w:t xml:space="preserve"> reach their full health potential.</w:t>
      </w:r>
    </w:p>
    <w:p w14:paraId="614B47F1" w14:textId="77777777" w:rsidR="002906A3" w:rsidRDefault="002906A3" w:rsidP="00DE2684">
      <w:pPr>
        <w:pStyle w:val="Default"/>
        <w:ind w:left="1440"/>
        <w:rPr>
          <w:rFonts w:asciiTheme="minorHAnsi" w:hAnsiTheme="minorHAnsi" w:cstheme="minorHAnsi"/>
          <w:bCs/>
        </w:rPr>
      </w:pPr>
    </w:p>
    <w:p w14:paraId="64933936" w14:textId="7C0C14B4" w:rsidR="00EC2317" w:rsidRPr="00377239" w:rsidRDefault="00EC2317" w:rsidP="00377239">
      <w:pPr>
        <w:pStyle w:val="Default"/>
        <w:ind w:left="1440"/>
        <w:rPr>
          <w:rFonts w:asciiTheme="minorHAnsi" w:hAnsiTheme="minorHAnsi" w:cstheme="minorHAnsi"/>
        </w:rPr>
      </w:pPr>
      <w:r w:rsidRPr="002F3ED3">
        <w:rPr>
          <w:rFonts w:asciiTheme="minorHAnsi" w:hAnsiTheme="minorHAnsi" w:cstheme="minorHAnsi"/>
          <w:bCs/>
        </w:rPr>
        <w:t xml:space="preserve">The Targeted Case Management (TCM) </w:t>
      </w:r>
      <w:r w:rsidR="00603230" w:rsidRPr="002F3ED3">
        <w:rPr>
          <w:rFonts w:asciiTheme="minorHAnsi" w:hAnsiTheme="minorHAnsi" w:cstheme="minorHAnsi"/>
          <w:bCs/>
        </w:rPr>
        <w:t xml:space="preserve">program </w:t>
      </w:r>
      <w:r w:rsidR="00295E25" w:rsidRPr="002F3ED3">
        <w:rPr>
          <w:rFonts w:asciiTheme="minorHAnsi" w:hAnsiTheme="minorHAnsi" w:cstheme="minorHAnsi"/>
          <w:bCs/>
        </w:rPr>
        <w:t xml:space="preserve">provides case management services </w:t>
      </w:r>
      <w:r w:rsidRPr="002F3ED3">
        <w:rPr>
          <w:rFonts w:asciiTheme="minorHAnsi" w:hAnsiTheme="minorHAnsi" w:cstheme="minorHAnsi"/>
          <w:bCs/>
        </w:rPr>
        <w:t>to assist individuals within an identified target population</w:t>
      </w:r>
      <w:r w:rsidR="00E95826" w:rsidRPr="002F3ED3">
        <w:rPr>
          <w:rFonts w:asciiTheme="minorHAnsi" w:hAnsiTheme="minorHAnsi" w:cstheme="minorHAnsi"/>
          <w:bCs/>
        </w:rPr>
        <w:t xml:space="preserve"> (</w:t>
      </w:r>
      <w:r w:rsidR="00E95826" w:rsidRPr="002F3ED3">
        <w:rPr>
          <w:rFonts w:asciiTheme="minorHAnsi" w:hAnsiTheme="minorHAnsi" w:cstheme="minorHAnsi"/>
          <w:color w:val="auto"/>
        </w:rPr>
        <w:t xml:space="preserve">children under the age of 21, medically fragile individuals, individuals at </w:t>
      </w:r>
      <w:r w:rsidR="00433119">
        <w:rPr>
          <w:rFonts w:asciiTheme="minorHAnsi" w:hAnsiTheme="minorHAnsi" w:cstheme="minorHAnsi"/>
          <w:color w:val="auto"/>
        </w:rPr>
        <w:t>r</w:t>
      </w:r>
      <w:r w:rsidR="00E95826" w:rsidRPr="002F3ED3">
        <w:rPr>
          <w:rFonts w:asciiTheme="minorHAnsi" w:hAnsiTheme="minorHAnsi" w:cstheme="minorHAnsi"/>
          <w:color w:val="auto"/>
        </w:rPr>
        <w:t xml:space="preserve">isk of </w:t>
      </w:r>
      <w:r w:rsidR="00433119">
        <w:rPr>
          <w:rFonts w:asciiTheme="minorHAnsi" w:hAnsiTheme="minorHAnsi" w:cstheme="minorHAnsi"/>
          <w:color w:val="auto"/>
        </w:rPr>
        <w:t>i</w:t>
      </w:r>
      <w:r w:rsidR="00E95826" w:rsidRPr="002F3ED3">
        <w:rPr>
          <w:rFonts w:asciiTheme="minorHAnsi" w:hAnsiTheme="minorHAnsi" w:cstheme="minorHAnsi"/>
          <w:color w:val="auto"/>
        </w:rPr>
        <w:t>nstitutionalization, individuals in jeopardy of negative health or psycho-social outcomes, and individuals with a communicable disease)</w:t>
      </w:r>
      <w:r w:rsidR="00E95826" w:rsidRPr="002F3ED3">
        <w:rPr>
          <w:rFonts w:asciiTheme="minorHAnsi" w:hAnsiTheme="minorHAnsi" w:cstheme="minorHAnsi"/>
          <w:b/>
          <w:bCs/>
        </w:rPr>
        <w:t xml:space="preserve"> </w:t>
      </w:r>
      <w:r w:rsidRPr="002F3ED3">
        <w:rPr>
          <w:rFonts w:asciiTheme="minorHAnsi" w:hAnsiTheme="minorHAnsi" w:cstheme="minorHAnsi"/>
          <w:bCs/>
        </w:rPr>
        <w:t>to access needed medical, social, educational,</w:t>
      </w:r>
      <w:r w:rsidR="00C47F86" w:rsidRPr="002F3ED3">
        <w:rPr>
          <w:rFonts w:asciiTheme="minorHAnsi" w:hAnsiTheme="minorHAnsi" w:cstheme="minorHAnsi"/>
          <w:bCs/>
        </w:rPr>
        <w:t xml:space="preserve"> housing,</w:t>
      </w:r>
      <w:r w:rsidRPr="002F3ED3">
        <w:rPr>
          <w:rFonts w:asciiTheme="minorHAnsi" w:hAnsiTheme="minorHAnsi" w:cstheme="minorHAnsi"/>
          <w:bCs/>
        </w:rPr>
        <w:t xml:space="preserve"> and other services. </w:t>
      </w:r>
      <w:r w:rsidR="002801DA" w:rsidRPr="002F3ED3">
        <w:rPr>
          <w:rFonts w:asciiTheme="minorHAnsi" w:hAnsiTheme="minorHAnsi" w:cstheme="minorHAnsi"/>
          <w:bCs/>
        </w:rPr>
        <w:t xml:space="preserve">The TCM program aims to help individuals reach self-sufficiency. Both </w:t>
      </w:r>
      <w:r w:rsidR="00EF0F65">
        <w:rPr>
          <w:rFonts w:asciiTheme="minorHAnsi" w:hAnsiTheme="minorHAnsi" w:cstheme="minorHAnsi"/>
          <w:bCs/>
        </w:rPr>
        <w:t xml:space="preserve">the MAA and TCM </w:t>
      </w:r>
      <w:r w:rsidR="002801DA" w:rsidRPr="002F3ED3">
        <w:rPr>
          <w:rFonts w:asciiTheme="minorHAnsi" w:hAnsiTheme="minorHAnsi" w:cstheme="minorHAnsi"/>
          <w:bCs/>
        </w:rPr>
        <w:t xml:space="preserve">programs have been essential to providing clients with much needed health care services that assist in </w:t>
      </w:r>
      <w:r w:rsidR="00EF0F65">
        <w:rPr>
          <w:rFonts w:asciiTheme="minorHAnsi" w:hAnsiTheme="minorHAnsi" w:cstheme="minorHAnsi"/>
          <w:bCs/>
        </w:rPr>
        <w:t>clients’</w:t>
      </w:r>
      <w:r w:rsidR="002801DA" w:rsidRPr="002F3ED3">
        <w:rPr>
          <w:rFonts w:asciiTheme="minorHAnsi" w:hAnsiTheme="minorHAnsi" w:cstheme="minorHAnsi"/>
          <w:bCs/>
        </w:rPr>
        <w:t xml:space="preserve"> success.  </w:t>
      </w:r>
    </w:p>
    <w:p w14:paraId="130AE130" w14:textId="77777777" w:rsidR="000E4448" w:rsidRDefault="000E4448" w:rsidP="000E4448">
      <w:pPr>
        <w:pStyle w:val="Heading1"/>
        <w:ind w:left="1440"/>
        <w:rPr>
          <w:b w:val="0"/>
          <w:bCs/>
          <w:sz w:val="24"/>
          <w:szCs w:val="24"/>
          <w:u w:val="none"/>
        </w:rPr>
      </w:pPr>
    </w:p>
    <w:p w14:paraId="2996B278" w14:textId="28CCFA30" w:rsidR="000E4448" w:rsidRDefault="000E4448" w:rsidP="000E4448">
      <w:pPr>
        <w:pStyle w:val="Heading1"/>
        <w:ind w:left="1440"/>
        <w:rPr>
          <w:b w:val="0"/>
          <w:bCs/>
          <w:sz w:val="24"/>
          <w:szCs w:val="24"/>
          <w:u w:val="none"/>
        </w:rPr>
      </w:pPr>
      <w:r w:rsidRPr="00EC2317">
        <w:rPr>
          <w:b w:val="0"/>
          <w:bCs/>
          <w:sz w:val="24"/>
          <w:szCs w:val="24"/>
          <w:u w:val="none"/>
        </w:rPr>
        <w:t xml:space="preserve">Alameda County Health </w:t>
      </w:r>
      <w:r w:rsidR="00377239">
        <w:rPr>
          <w:b w:val="0"/>
          <w:bCs/>
          <w:sz w:val="24"/>
          <w:szCs w:val="24"/>
          <w:u w:val="none"/>
        </w:rPr>
        <w:t>seeks</w:t>
      </w:r>
      <w:r w:rsidRPr="00EC2317">
        <w:rPr>
          <w:b w:val="0"/>
          <w:bCs/>
          <w:sz w:val="24"/>
          <w:szCs w:val="24"/>
          <w:u w:val="none"/>
        </w:rPr>
        <w:t xml:space="preserve"> </w:t>
      </w:r>
      <w:r w:rsidR="00DE2684" w:rsidRPr="00DE2684">
        <w:rPr>
          <w:b w:val="0"/>
          <w:bCs/>
          <w:sz w:val="24"/>
          <w:szCs w:val="24"/>
          <w:u w:val="none"/>
        </w:rPr>
        <w:t>MAA/TCM programmatic</w:t>
      </w:r>
      <w:r w:rsidR="00DE2684">
        <w:rPr>
          <w:b w:val="0"/>
          <w:bCs/>
          <w:sz w:val="24"/>
          <w:szCs w:val="24"/>
          <w:u w:val="none"/>
        </w:rPr>
        <w:t>,</w:t>
      </w:r>
      <w:r w:rsidR="00DE2684" w:rsidRPr="00DE2684">
        <w:rPr>
          <w:b w:val="0"/>
          <w:bCs/>
          <w:sz w:val="24"/>
          <w:szCs w:val="24"/>
          <w:u w:val="none"/>
        </w:rPr>
        <w:t xml:space="preserve"> financial</w:t>
      </w:r>
      <w:r w:rsidR="00DE2684">
        <w:rPr>
          <w:b w:val="0"/>
          <w:bCs/>
          <w:sz w:val="24"/>
          <w:szCs w:val="24"/>
          <w:u w:val="none"/>
        </w:rPr>
        <w:t xml:space="preserve"> and technical assistance</w:t>
      </w:r>
      <w:r w:rsidR="00DE2684" w:rsidRPr="00DE2684">
        <w:rPr>
          <w:b w:val="0"/>
          <w:bCs/>
          <w:sz w:val="24"/>
          <w:szCs w:val="24"/>
          <w:u w:val="none"/>
        </w:rPr>
        <w:t xml:space="preserve"> consulting services </w:t>
      </w:r>
      <w:r w:rsidRPr="00EC2317">
        <w:rPr>
          <w:b w:val="0"/>
          <w:bCs/>
          <w:sz w:val="24"/>
          <w:szCs w:val="24"/>
          <w:u w:val="none"/>
        </w:rPr>
        <w:t xml:space="preserve">to </w:t>
      </w:r>
      <w:r w:rsidR="00EF0F65">
        <w:rPr>
          <w:b w:val="0"/>
          <w:bCs/>
          <w:sz w:val="24"/>
          <w:szCs w:val="24"/>
          <w:u w:val="none"/>
        </w:rPr>
        <w:t>help AC</w:t>
      </w:r>
      <w:r w:rsidR="00377239">
        <w:rPr>
          <w:b w:val="0"/>
          <w:bCs/>
          <w:sz w:val="24"/>
          <w:szCs w:val="24"/>
          <w:u w:val="none"/>
        </w:rPr>
        <w:t xml:space="preserve"> </w:t>
      </w:r>
      <w:r w:rsidR="00EF0F65">
        <w:rPr>
          <w:b w:val="0"/>
          <w:bCs/>
          <w:sz w:val="24"/>
          <w:szCs w:val="24"/>
          <w:u w:val="none"/>
        </w:rPr>
        <w:t>H</w:t>
      </w:r>
      <w:r w:rsidR="00377239">
        <w:rPr>
          <w:b w:val="0"/>
          <w:bCs/>
          <w:sz w:val="24"/>
          <w:szCs w:val="24"/>
          <w:u w:val="none"/>
        </w:rPr>
        <w:t>ealth</w:t>
      </w:r>
      <w:r w:rsidR="00EF0F65">
        <w:rPr>
          <w:b w:val="0"/>
          <w:bCs/>
          <w:sz w:val="24"/>
          <w:szCs w:val="24"/>
          <w:u w:val="none"/>
        </w:rPr>
        <w:t xml:space="preserve"> </w:t>
      </w:r>
      <w:r w:rsidRPr="00EC2317">
        <w:rPr>
          <w:b w:val="0"/>
          <w:bCs/>
          <w:sz w:val="24"/>
          <w:szCs w:val="24"/>
          <w:u w:val="none"/>
        </w:rPr>
        <w:t>expand</w:t>
      </w:r>
      <w:r w:rsidR="00EF0F65">
        <w:rPr>
          <w:b w:val="0"/>
          <w:bCs/>
          <w:sz w:val="24"/>
          <w:szCs w:val="24"/>
          <w:u w:val="none"/>
        </w:rPr>
        <w:t xml:space="preserve"> MAA/TCM</w:t>
      </w:r>
      <w:r w:rsidRPr="00EC2317">
        <w:rPr>
          <w:b w:val="0"/>
          <w:bCs/>
          <w:sz w:val="24"/>
          <w:szCs w:val="24"/>
          <w:u w:val="none"/>
        </w:rPr>
        <w:t xml:space="preserve"> services</w:t>
      </w:r>
      <w:r w:rsidR="00213BF8">
        <w:rPr>
          <w:b w:val="0"/>
          <w:bCs/>
          <w:sz w:val="24"/>
          <w:szCs w:val="24"/>
          <w:u w:val="none"/>
        </w:rPr>
        <w:t>,</w:t>
      </w:r>
      <w:r w:rsidRPr="00EC2317">
        <w:rPr>
          <w:b w:val="0"/>
          <w:bCs/>
          <w:sz w:val="24"/>
          <w:szCs w:val="24"/>
          <w:u w:val="none"/>
        </w:rPr>
        <w:t xml:space="preserve"> ensure </w:t>
      </w:r>
      <w:r w:rsidRPr="00343A15">
        <w:rPr>
          <w:b w:val="0"/>
          <w:bCs/>
          <w:sz w:val="24"/>
          <w:szCs w:val="24"/>
          <w:u w:val="none"/>
        </w:rPr>
        <w:t xml:space="preserve">that both the MAA and </w:t>
      </w:r>
      <w:r w:rsidRPr="00380163">
        <w:rPr>
          <w:b w:val="0"/>
          <w:bCs/>
          <w:sz w:val="24"/>
          <w:szCs w:val="24"/>
          <w:u w:val="none"/>
        </w:rPr>
        <w:t xml:space="preserve">TCM programs are continuously </w:t>
      </w:r>
      <w:r w:rsidR="00213BF8" w:rsidRPr="00380163">
        <w:rPr>
          <w:b w:val="0"/>
          <w:bCs/>
          <w:sz w:val="24"/>
          <w:szCs w:val="24"/>
          <w:u w:val="none"/>
        </w:rPr>
        <w:t>up to date</w:t>
      </w:r>
      <w:r w:rsidRPr="00380163">
        <w:rPr>
          <w:b w:val="0"/>
          <w:bCs/>
          <w:sz w:val="24"/>
          <w:szCs w:val="24"/>
          <w:u w:val="none"/>
        </w:rPr>
        <w:t xml:space="preserve"> with required</w:t>
      </w:r>
      <w:r w:rsidR="00343A15" w:rsidRPr="00380163">
        <w:rPr>
          <w:b w:val="0"/>
          <w:bCs/>
          <w:sz w:val="24"/>
          <w:szCs w:val="24"/>
          <w:u w:val="none"/>
        </w:rPr>
        <w:t xml:space="preserve"> and emerging</w:t>
      </w:r>
      <w:r w:rsidR="00D5296F" w:rsidRPr="00380163">
        <w:rPr>
          <w:b w:val="0"/>
          <w:bCs/>
          <w:sz w:val="24"/>
          <w:szCs w:val="24"/>
          <w:u w:val="none"/>
        </w:rPr>
        <w:t xml:space="preserve"> Federal and State policies</w:t>
      </w:r>
      <w:r w:rsidR="00213BF8" w:rsidRPr="00380163">
        <w:rPr>
          <w:b w:val="0"/>
          <w:bCs/>
          <w:sz w:val="24"/>
          <w:szCs w:val="24"/>
          <w:u w:val="none"/>
        </w:rPr>
        <w:t>, and support audit reviews and related DHCS requests</w:t>
      </w:r>
      <w:r w:rsidRPr="00380163">
        <w:rPr>
          <w:b w:val="0"/>
          <w:bCs/>
          <w:sz w:val="24"/>
          <w:szCs w:val="24"/>
          <w:u w:val="none"/>
        </w:rPr>
        <w:t xml:space="preserve">. </w:t>
      </w:r>
      <w:r w:rsidR="00353A6F" w:rsidRPr="00380163">
        <w:rPr>
          <w:b w:val="0"/>
          <w:bCs/>
          <w:sz w:val="24"/>
          <w:szCs w:val="24"/>
          <w:u w:val="none"/>
        </w:rPr>
        <w:t>AC</w:t>
      </w:r>
      <w:r w:rsidR="00DE2684" w:rsidRPr="00380163">
        <w:rPr>
          <w:b w:val="0"/>
          <w:bCs/>
          <w:sz w:val="24"/>
          <w:szCs w:val="24"/>
          <w:u w:val="none"/>
        </w:rPr>
        <w:t xml:space="preserve"> </w:t>
      </w:r>
      <w:r w:rsidR="00353A6F" w:rsidRPr="00380163">
        <w:rPr>
          <w:b w:val="0"/>
          <w:bCs/>
          <w:sz w:val="24"/>
          <w:szCs w:val="24"/>
          <w:u w:val="none"/>
        </w:rPr>
        <w:t>H</w:t>
      </w:r>
      <w:r w:rsidR="00DE2684" w:rsidRPr="00380163">
        <w:rPr>
          <w:b w:val="0"/>
          <w:bCs/>
          <w:sz w:val="24"/>
          <w:szCs w:val="24"/>
          <w:u w:val="none"/>
        </w:rPr>
        <w:t>ealth</w:t>
      </w:r>
      <w:r w:rsidR="00353A6F">
        <w:rPr>
          <w:b w:val="0"/>
          <w:bCs/>
          <w:sz w:val="24"/>
          <w:szCs w:val="24"/>
          <w:u w:val="none"/>
        </w:rPr>
        <w:t xml:space="preserve"> strives to </w:t>
      </w:r>
      <w:r w:rsidR="00D5296F">
        <w:rPr>
          <w:b w:val="0"/>
          <w:bCs/>
          <w:sz w:val="24"/>
          <w:szCs w:val="24"/>
          <w:u w:val="none"/>
        </w:rPr>
        <w:t>increase</w:t>
      </w:r>
      <w:r w:rsidR="00353A6F">
        <w:rPr>
          <w:b w:val="0"/>
          <w:bCs/>
          <w:sz w:val="24"/>
          <w:szCs w:val="24"/>
          <w:u w:val="none"/>
        </w:rPr>
        <w:t xml:space="preserve"> Medi-Cal access to all eligible residents</w:t>
      </w:r>
      <w:r w:rsidR="00343A15">
        <w:rPr>
          <w:b w:val="0"/>
          <w:bCs/>
          <w:sz w:val="24"/>
          <w:szCs w:val="24"/>
          <w:u w:val="none"/>
        </w:rPr>
        <w:t xml:space="preserve">, including by </w:t>
      </w:r>
      <w:r w:rsidR="00353A6F">
        <w:rPr>
          <w:b w:val="0"/>
          <w:bCs/>
          <w:sz w:val="24"/>
          <w:szCs w:val="24"/>
          <w:u w:val="none"/>
        </w:rPr>
        <w:t>expand</w:t>
      </w:r>
      <w:r w:rsidR="00343A15">
        <w:rPr>
          <w:b w:val="0"/>
          <w:bCs/>
          <w:sz w:val="24"/>
          <w:szCs w:val="24"/>
          <w:u w:val="none"/>
        </w:rPr>
        <w:t>ing</w:t>
      </w:r>
      <w:r w:rsidR="00353A6F">
        <w:rPr>
          <w:b w:val="0"/>
          <w:bCs/>
          <w:sz w:val="24"/>
          <w:szCs w:val="24"/>
          <w:u w:val="none"/>
        </w:rPr>
        <w:t xml:space="preserve"> our MAA/TCM programs</w:t>
      </w:r>
      <w:r w:rsidR="00343A15">
        <w:rPr>
          <w:b w:val="0"/>
          <w:bCs/>
          <w:sz w:val="24"/>
          <w:szCs w:val="24"/>
          <w:u w:val="none"/>
        </w:rPr>
        <w:t>. Effective administration of the MAA/TCM programs, with the support of consulting services, helps maximize</w:t>
      </w:r>
      <w:r w:rsidR="00353A6F">
        <w:rPr>
          <w:b w:val="0"/>
          <w:bCs/>
          <w:sz w:val="24"/>
          <w:szCs w:val="24"/>
          <w:u w:val="none"/>
        </w:rPr>
        <w:t xml:space="preserve"> reimbursement</w:t>
      </w:r>
      <w:r w:rsidR="00D5296F">
        <w:rPr>
          <w:b w:val="0"/>
          <w:bCs/>
          <w:sz w:val="24"/>
          <w:szCs w:val="24"/>
          <w:u w:val="none"/>
        </w:rPr>
        <w:t xml:space="preserve"> </w:t>
      </w:r>
      <w:r w:rsidR="00D5296F">
        <w:rPr>
          <w:b w:val="0"/>
          <w:bCs/>
          <w:sz w:val="24"/>
          <w:szCs w:val="24"/>
          <w:u w:val="none"/>
        </w:rPr>
        <w:lastRenderedPageBreak/>
        <w:t>potential for AC Health and its subcontracted partners</w:t>
      </w:r>
      <w:r w:rsidR="00343A15">
        <w:rPr>
          <w:b w:val="0"/>
          <w:bCs/>
          <w:sz w:val="24"/>
          <w:szCs w:val="24"/>
          <w:u w:val="none"/>
        </w:rPr>
        <w:t xml:space="preserve">, which in turn </w:t>
      </w:r>
      <w:r w:rsidR="004418AC">
        <w:rPr>
          <w:b w:val="0"/>
          <w:bCs/>
          <w:sz w:val="24"/>
          <w:szCs w:val="24"/>
          <w:u w:val="none"/>
        </w:rPr>
        <w:t xml:space="preserve">helps </w:t>
      </w:r>
      <w:r w:rsidR="001A0738">
        <w:rPr>
          <w:b w:val="0"/>
          <w:bCs/>
          <w:sz w:val="24"/>
          <w:szCs w:val="24"/>
          <w:u w:val="none"/>
        </w:rPr>
        <w:t xml:space="preserve">expand access to </w:t>
      </w:r>
      <w:r w:rsidR="00D5296F">
        <w:rPr>
          <w:b w:val="0"/>
          <w:bCs/>
          <w:sz w:val="24"/>
          <w:szCs w:val="24"/>
          <w:u w:val="none"/>
        </w:rPr>
        <w:t>Medi-Cal services for</w:t>
      </w:r>
      <w:r w:rsidR="00353A6F">
        <w:rPr>
          <w:b w:val="0"/>
          <w:bCs/>
          <w:sz w:val="24"/>
          <w:szCs w:val="24"/>
          <w:u w:val="none"/>
        </w:rPr>
        <w:t xml:space="preserve"> our community residents. </w:t>
      </w:r>
    </w:p>
    <w:p w14:paraId="715523F5" w14:textId="77777777" w:rsidR="000E4448" w:rsidRPr="00C97F34" w:rsidRDefault="000E4448" w:rsidP="00C97F34"/>
    <w:p w14:paraId="14EC8F28" w14:textId="2865977C" w:rsidR="00191EA8" w:rsidRPr="00191EA8" w:rsidRDefault="00191EA8" w:rsidP="00EC2317">
      <w:pPr>
        <w:pStyle w:val="Heading1"/>
        <w:ind w:left="1440"/>
        <w:rPr>
          <w:sz w:val="24"/>
          <w:szCs w:val="24"/>
          <w:u w:val="none"/>
        </w:rPr>
      </w:pPr>
      <w:r w:rsidRPr="00191EA8">
        <w:rPr>
          <w:sz w:val="24"/>
          <w:szCs w:val="24"/>
          <w:u w:val="none"/>
        </w:rPr>
        <w:t>Social Health Information Exchange (SHIE) program</w:t>
      </w:r>
    </w:p>
    <w:p w14:paraId="27B28125" w14:textId="4DBDC705" w:rsidR="00213BF8" w:rsidRDefault="00D4668B" w:rsidP="00EC2317">
      <w:pPr>
        <w:pStyle w:val="Heading1"/>
        <w:ind w:left="1440"/>
        <w:rPr>
          <w:b w:val="0"/>
          <w:bCs/>
          <w:sz w:val="24"/>
          <w:szCs w:val="24"/>
          <w:u w:val="none"/>
        </w:rPr>
      </w:pPr>
      <w:r>
        <w:rPr>
          <w:b w:val="0"/>
          <w:bCs/>
          <w:sz w:val="24"/>
          <w:szCs w:val="24"/>
          <w:u w:val="none"/>
        </w:rPr>
        <w:t>AC Health’s</w:t>
      </w:r>
      <w:r w:rsidRPr="00EC2317">
        <w:rPr>
          <w:b w:val="0"/>
          <w:bCs/>
          <w:sz w:val="24"/>
          <w:szCs w:val="24"/>
          <w:u w:val="none"/>
        </w:rPr>
        <w:t xml:space="preserve"> </w:t>
      </w:r>
      <w:r w:rsidR="00EC2317" w:rsidRPr="00EC2317">
        <w:rPr>
          <w:b w:val="0"/>
          <w:bCs/>
          <w:sz w:val="24"/>
          <w:szCs w:val="24"/>
          <w:u w:val="none"/>
        </w:rPr>
        <w:t xml:space="preserve">Social Health Information Exchange (SHIE) </w:t>
      </w:r>
      <w:r>
        <w:rPr>
          <w:b w:val="0"/>
          <w:bCs/>
          <w:sz w:val="24"/>
          <w:szCs w:val="24"/>
          <w:u w:val="none"/>
        </w:rPr>
        <w:t xml:space="preserve">program </w:t>
      </w:r>
      <w:r w:rsidR="00EC2317" w:rsidRPr="00EC2317">
        <w:rPr>
          <w:b w:val="0"/>
          <w:bCs/>
          <w:sz w:val="24"/>
          <w:szCs w:val="24"/>
          <w:u w:val="none"/>
        </w:rPr>
        <w:t xml:space="preserve">is responsible for securely integrating and matching </w:t>
      </w:r>
      <w:r w:rsidR="00EA457D">
        <w:rPr>
          <w:b w:val="0"/>
          <w:bCs/>
          <w:sz w:val="24"/>
          <w:szCs w:val="24"/>
          <w:u w:val="none"/>
        </w:rPr>
        <w:t xml:space="preserve">health and social services </w:t>
      </w:r>
      <w:r w:rsidR="00EC2317" w:rsidRPr="00EC2317">
        <w:rPr>
          <w:b w:val="0"/>
          <w:bCs/>
          <w:sz w:val="24"/>
          <w:szCs w:val="24"/>
          <w:u w:val="none"/>
        </w:rPr>
        <w:t xml:space="preserve">data from multiple systems of care including medical, behavioral health, housing, incarceration, social services and crisis response. Data from the SHIE is utilized by over 60 Alameda County providers for population health analytics, quality improvement, program design, billing, and cross-sector care coordination. The SHIE serves as a community resource for enhanced data exchange in Alameda County. </w:t>
      </w:r>
    </w:p>
    <w:p w14:paraId="7DE2F12F" w14:textId="77777777" w:rsidR="00213BF8" w:rsidRDefault="00213BF8" w:rsidP="00EC2317">
      <w:pPr>
        <w:pStyle w:val="Heading1"/>
        <w:ind w:left="1440"/>
        <w:rPr>
          <w:b w:val="0"/>
          <w:bCs/>
          <w:sz w:val="24"/>
          <w:szCs w:val="24"/>
          <w:u w:val="none"/>
        </w:rPr>
      </w:pPr>
    </w:p>
    <w:p w14:paraId="405743B5" w14:textId="33E746E0" w:rsidR="00EC2317" w:rsidRPr="00EC2317" w:rsidRDefault="00EA457D" w:rsidP="00EC2317">
      <w:pPr>
        <w:pStyle w:val="Heading1"/>
        <w:ind w:left="1440"/>
        <w:rPr>
          <w:b w:val="0"/>
          <w:bCs/>
          <w:sz w:val="24"/>
          <w:szCs w:val="24"/>
          <w:u w:val="none"/>
        </w:rPr>
      </w:pPr>
      <w:r>
        <w:rPr>
          <w:b w:val="0"/>
          <w:bCs/>
          <w:sz w:val="24"/>
          <w:szCs w:val="24"/>
          <w:u w:val="none"/>
        </w:rPr>
        <w:t xml:space="preserve">The </w:t>
      </w:r>
      <w:r w:rsidR="00C97F34">
        <w:rPr>
          <w:b w:val="0"/>
          <w:bCs/>
          <w:sz w:val="24"/>
          <w:szCs w:val="24"/>
          <w:u w:val="none"/>
        </w:rPr>
        <w:t xml:space="preserve">technical assistance consulting services being procured for the </w:t>
      </w:r>
      <w:r>
        <w:rPr>
          <w:b w:val="0"/>
          <w:bCs/>
          <w:sz w:val="24"/>
          <w:szCs w:val="24"/>
          <w:u w:val="none"/>
        </w:rPr>
        <w:t xml:space="preserve">SHIE program </w:t>
      </w:r>
      <w:r w:rsidR="00C97F34">
        <w:rPr>
          <w:b w:val="0"/>
          <w:bCs/>
          <w:sz w:val="24"/>
          <w:szCs w:val="24"/>
          <w:u w:val="none"/>
        </w:rPr>
        <w:t>will help the program</w:t>
      </w:r>
      <w:r w:rsidR="00021E9F">
        <w:rPr>
          <w:b w:val="0"/>
          <w:bCs/>
          <w:sz w:val="24"/>
          <w:szCs w:val="24"/>
          <w:u w:val="none"/>
        </w:rPr>
        <w:t xml:space="preserve"> maximize MAA claiming revenue</w:t>
      </w:r>
      <w:r w:rsidR="00C97F34">
        <w:rPr>
          <w:b w:val="0"/>
          <w:bCs/>
          <w:sz w:val="24"/>
          <w:szCs w:val="24"/>
          <w:u w:val="none"/>
        </w:rPr>
        <w:t>, which</w:t>
      </w:r>
      <w:r w:rsidR="00021E9F">
        <w:rPr>
          <w:b w:val="0"/>
          <w:bCs/>
          <w:sz w:val="24"/>
          <w:szCs w:val="24"/>
          <w:u w:val="none"/>
        </w:rPr>
        <w:t xml:space="preserve"> in turn increases funding available for the program to effectively administer </w:t>
      </w:r>
      <w:r w:rsidR="00C97F34">
        <w:rPr>
          <w:b w:val="0"/>
          <w:bCs/>
          <w:sz w:val="24"/>
          <w:szCs w:val="24"/>
          <w:u w:val="none"/>
        </w:rPr>
        <w:t xml:space="preserve">its </w:t>
      </w:r>
      <w:r w:rsidR="00380163">
        <w:rPr>
          <w:b w:val="0"/>
          <w:bCs/>
          <w:sz w:val="24"/>
          <w:szCs w:val="24"/>
          <w:u w:val="none"/>
        </w:rPr>
        <w:t xml:space="preserve">data exchange services in support of the delivery of Medi-Cal services. </w:t>
      </w:r>
      <w:r w:rsidR="00021E9F">
        <w:rPr>
          <w:b w:val="0"/>
          <w:bCs/>
          <w:sz w:val="24"/>
          <w:szCs w:val="24"/>
          <w:u w:val="none"/>
        </w:rPr>
        <w:t xml:space="preserve"> </w:t>
      </w:r>
    </w:p>
    <w:p w14:paraId="21562FA3" w14:textId="77777777" w:rsidR="00EC2317" w:rsidRPr="00EC2317" w:rsidRDefault="00EC2317" w:rsidP="00EC2317"/>
    <w:p w14:paraId="77AF41B3" w14:textId="7BDAF903" w:rsidR="00F9006C" w:rsidRPr="00266DFB" w:rsidRDefault="00F9006C" w:rsidP="000352A4">
      <w:pPr>
        <w:pStyle w:val="Heading2"/>
        <w:rPr>
          <w:sz w:val="24"/>
        </w:rPr>
      </w:pPr>
      <w:bookmarkStart w:id="20" w:name="_SCOPE"/>
      <w:bookmarkEnd w:id="20"/>
      <w:r w:rsidRPr="00266DFB">
        <w:rPr>
          <w:sz w:val="24"/>
        </w:rPr>
        <w:t>SCOPE</w:t>
      </w:r>
      <w:bookmarkEnd w:id="17"/>
      <w:bookmarkEnd w:id="18"/>
      <w:bookmarkEnd w:id="19"/>
    </w:p>
    <w:p w14:paraId="041D4C8F" w14:textId="2BB55E2C" w:rsidR="00244569" w:rsidRPr="00244569" w:rsidRDefault="00244569" w:rsidP="004D6138">
      <w:pPr>
        <w:spacing w:after="240"/>
        <w:ind w:left="1440"/>
        <w:rPr>
          <w:rFonts w:ascii="Calibri" w:hAnsi="Calibri" w:cs="Calibri"/>
          <w:sz w:val="24"/>
          <w:szCs w:val="24"/>
        </w:rPr>
      </w:pPr>
      <w:r>
        <w:rPr>
          <w:rFonts w:ascii="Calibri" w:hAnsi="Calibri" w:cs="Calibri"/>
          <w:sz w:val="24"/>
          <w:szCs w:val="24"/>
        </w:rPr>
        <w:t>The Contractor shall provide the following services:</w:t>
      </w:r>
    </w:p>
    <w:p w14:paraId="1BF5F258" w14:textId="43E52591" w:rsidR="00244569" w:rsidRPr="003639B1" w:rsidRDefault="003639B1" w:rsidP="00244569">
      <w:pPr>
        <w:pStyle w:val="Item1"/>
        <w:rPr>
          <w:sz w:val="24"/>
          <w:szCs w:val="24"/>
        </w:rPr>
      </w:pPr>
      <w:r w:rsidRPr="003639B1">
        <w:rPr>
          <w:sz w:val="24"/>
          <w:szCs w:val="24"/>
        </w:rPr>
        <w:t>Under the direction of the LGA MAA/TCM Coordinator at Alameda County Health, provide</w:t>
      </w:r>
      <w:r>
        <w:t xml:space="preserve"> </w:t>
      </w:r>
      <w:r w:rsidR="00021E9F">
        <w:rPr>
          <w:sz w:val="24"/>
          <w:szCs w:val="24"/>
        </w:rPr>
        <w:t>program and financial consulting</w:t>
      </w:r>
      <w:r w:rsidR="00244569" w:rsidRPr="003639B1">
        <w:rPr>
          <w:sz w:val="24"/>
          <w:szCs w:val="24"/>
        </w:rPr>
        <w:t xml:space="preserve"> services for the implementation of the MAA/TCM program</w:t>
      </w:r>
      <w:r w:rsidR="00021E9F">
        <w:rPr>
          <w:sz w:val="24"/>
          <w:szCs w:val="24"/>
        </w:rPr>
        <w:t>s</w:t>
      </w:r>
      <w:r w:rsidR="00244569" w:rsidRPr="003639B1">
        <w:rPr>
          <w:sz w:val="24"/>
          <w:szCs w:val="24"/>
        </w:rPr>
        <w:t xml:space="preserve"> on behalf of Alameda County Health, the local government agency (LGA)</w:t>
      </w:r>
      <w:r w:rsidRPr="003639B1">
        <w:rPr>
          <w:sz w:val="24"/>
          <w:szCs w:val="24"/>
        </w:rPr>
        <w:t>, including but not limited to:</w:t>
      </w:r>
      <w:r w:rsidR="00244569" w:rsidRPr="003639B1">
        <w:rPr>
          <w:sz w:val="24"/>
          <w:szCs w:val="24"/>
        </w:rPr>
        <w:t xml:space="preserve"> </w:t>
      </w:r>
    </w:p>
    <w:p w14:paraId="615AEA42" w14:textId="39A1B102" w:rsidR="003639B1" w:rsidRPr="003639B1" w:rsidRDefault="003639B1" w:rsidP="003639B1">
      <w:pPr>
        <w:pStyle w:val="Itema"/>
        <w:rPr>
          <w:sz w:val="24"/>
          <w:szCs w:val="24"/>
        </w:rPr>
      </w:pPr>
      <w:r w:rsidRPr="003639B1">
        <w:rPr>
          <w:sz w:val="24"/>
          <w:szCs w:val="24"/>
        </w:rPr>
        <w:t>Provide consultative best practices to all claiming units in the LGA</w:t>
      </w:r>
      <w:r>
        <w:rPr>
          <w:sz w:val="24"/>
          <w:szCs w:val="24"/>
        </w:rPr>
        <w:t>;</w:t>
      </w:r>
    </w:p>
    <w:p w14:paraId="77D9C043" w14:textId="0DC12A6E" w:rsidR="003639B1" w:rsidRPr="003639B1" w:rsidRDefault="003639B1" w:rsidP="003639B1">
      <w:pPr>
        <w:pStyle w:val="Itema"/>
        <w:rPr>
          <w:sz w:val="24"/>
          <w:szCs w:val="24"/>
        </w:rPr>
      </w:pPr>
      <w:r w:rsidRPr="003639B1">
        <w:rPr>
          <w:sz w:val="24"/>
          <w:szCs w:val="24"/>
        </w:rPr>
        <w:t>Perform a secondary review of documents for program guidance, enhancement, and compliance</w:t>
      </w:r>
      <w:r>
        <w:rPr>
          <w:sz w:val="24"/>
          <w:szCs w:val="24"/>
        </w:rPr>
        <w:t>;</w:t>
      </w:r>
    </w:p>
    <w:p w14:paraId="77B1C5D2" w14:textId="454F715A" w:rsidR="003639B1" w:rsidRPr="003639B1" w:rsidRDefault="003639B1" w:rsidP="003639B1">
      <w:pPr>
        <w:pStyle w:val="Itema"/>
        <w:rPr>
          <w:sz w:val="24"/>
          <w:szCs w:val="24"/>
        </w:rPr>
      </w:pPr>
      <w:r w:rsidRPr="003639B1">
        <w:rPr>
          <w:sz w:val="24"/>
          <w:szCs w:val="24"/>
        </w:rPr>
        <w:t>Assist the LGA to ensure documentation is complete for audit compliance</w:t>
      </w:r>
      <w:r>
        <w:rPr>
          <w:sz w:val="24"/>
          <w:szCs w:val="24"/>
        </w:rPr>
        <w:t>;</w:t>
      </w:r>
    </w:p>
    <w:p w14:paraId="79FEF050" w14:textId="4FF7B38D" w:rsidR="003639B1" w:rsidRPr="003639B1" w:rsidRDefault="003639B1" w:rsidP="003639B1">
      <w:pPr>
        <w:pStyle w:val="Itema"/>
        <w:rPr>
          <w:sz w:val="24"/>
          <w:szCs w:val="24"/>
        </w:rPr>
      </w:pPr>
      <w:r w:rsidRPr="003639B1">
        <w:rPr>
          <w:sz w:val="24"/>
          <w:szCs w:val="24"/>
        </w:rPr>
        <w:t>Develop audit Coordinator checklist for MAA/TCM programs to assist the LGA to ensure sub-contractors are in compliance with regulations</w:t>
      </w:r>
      <w:r>
        <w:rPr>
          <w:sz w:val="24"/>
          <w:szCs w:val="24"/>
        </w:rPr>
        <w:t>;</w:t>
      </w:r>
    </w:p>
    <w:p w14:paraId="445623F9" w14:textId="55C5B9CB" w:rsidR="003639B1" w:rsidRPr="003639B1" w:rsidRDefault="003639B1" w:rsidP="003639B1">
      <w:pPr>
        <w:pStyle w:val="Itema"/>
        <w:rPr>
          <w:sz w:val="24"/>
          <w:szCs w:val="24"/>
        </w:rPr>
      </w:pPr>
      <w:r w:rsidRPr="003639B1">
        <w:rPr>
          <w:sz w:val="24"/>
          <w:szCs w:val="24"/>
        </w:rPr>
        <w:t>Make recommendations to improve program quality and maximize reimbursement potential</w:t>
      </w:r>
      <w:r>
        <w:rPr>
          <w:sz w:val="24"/>
          <w:szCs w:val="24"/>
        </w:rPr>
        <w:t>;</w:t>
      </w:r>
    </w:p>
    <w:p w14:paraId="37AEEB7D" w14:textId="12D40F64" w:rsidR="003639B1" w:rsidRPr="003639B1" w:rsidRDefault="003639B1" w:rsidP="003639B1">
      <w:pPr>
        <w:pStyle w:val="Itema"/>
        <w:rPr>
          <w:sz w:val="24"/>
          <w:szCs w:val="24"/>
        </w:rPr>
      </w:pPr>
      <w:r w:rsidRPr="003639B1">
        <w:rPr>
          <w:sz w:val="24"/>
          <w:szCs w:val="24"/>
        </w:rPr>
        <w:t>Help establish guidelines for the LGA Coordinator to assist sub-contractors</w:t>
      </w:r>
      <w:r>
        <w:rPr>
          <w:sz w:val="24"/>
          <w:szCs w:val="24"/>
        </w:rPr>
        <w:t>;</w:t>
      </w:r>
    </w:p>
    <w:p w14:paraId="4C8CE0B1" w14:textId="64DF0BD7" w:rsidR="003639B1" w:rsidRPr="003639B1" w:rsidRDefault="003639B1" w:rsidP="003639B1">
      <w:pPr>
        <w:pStyle w:val="Itema"/>
        <w:rPr>
          <w:sz w:val="24"/>
          <w:szCs w:val="24"/>
        </w:rPr>
      </w:pPr>
      <w:r w:rsidRPr="003639B1">
        <w:rPr>
          <w:sz w:val="24"/>
          <w:szCs w:val="24"/>
        </w:rPr>
        <w:t>Provide the LGA Coordinator with guidance and best-practices in preparing for TCM/MAA program site visi</w:t>
      </w:r>
      <w:r>
        <w:rPr>
          <w:sz w:val="24"/>
          <w:szCs w:val="24"/>
        </w:rPr>
        <w:t>t;</w:t>
      </w:r>
      <w:r w:rsidRPr="003639B1">
        <w:rPr>
          <w:sz w:val="24"/>
          <w:szCs w:val="24"/>
        </w:rPr>
        <w:t xml:space="preserve"> </w:t>
      </w:r>
    </w:p>
    <w:p w14:paraId="5394CEAD" w14:textId="4A001256" w:rsidR="003639B1" w:rsidRPr="003639B1" w:rsidRDefault="003639B1" w:rsidP="003639B1">
      <w:pPr>
        <w:pStyle w:val="Itema"/>
        <w:rPr>
          <w:sz w:val="24"/>
          <w:szCs w:val="24"/>
        </w:rPr>
      </w:pPr>
      <w:r w:rsidRPr="003639B1">
        <w:rPr>
          <w:sz w:val="24"/>
          <w:szCs w:val="24"/>
        </w:rPr>
        <w:lastRenderedPageBreak/>
        <w:t>Assist the LGA in evaluating prospective/new claiming units wanting to participate in MAA or TCM</w:t>
      </w:r>
      <w:r>
        <w:rPr>
          <w:sz w:val="24"/>
          <w:szCs w:val="24"/>
        </w:rPr>
        <w:t>;</w:t>
      </w:r>
    </w:p>
    <w:p w14:paraId="0EC99DAA" w14:textId="7041354F" w:rsidR="003639B1" w:rsidRPr="003639B1" w:rsidRDefault="003639B1" w:rsidP="003639B1">
      <w:pPr>
        <w:pStyle w:val="Itema"/>
        <w:rPr>
          <w:sz w:val="24"/>
          <w:szCs w:val="24"/>
        </w:rPr>
      </w:pPr>
      <w:r w:rsidRPr="003639B1">
        <w:rPr>
          <w:sz w:val="24"/>
          <w:szCs w:val="24"/>
        </w:rPr>
        <w:t>Coordinate and monitor the ongoing TCM Cost Report Audits</w:t>
      </w:r>
      <w:r>
        <w:rPr>
          <w:sz w:val="24"/>
          <w:szCs w:val="24"/>
        </w:rPr>
        <w:t>;</w:t>
      </w:r>
    </w:p>
    <w:p w14:paraId="67B23BED" w14:textId="65E5EC71" w:rsidR="003639B1" w:rsidRPr="003639B1" w:rsidRDefault="003639B1" w:rsidP="003639B1">
      <w:pPr>
        <w:pStyle w:val="Itema"/>
        <w:rPr>
          <w:sz w:val="24"/>
          <w:szCs w:val="24"/>
        </w:rPr>
      </w:pPr>
      <w:r w:rsidRPr="003639B1">
        <w:rPr>
          <w:sz w:val="24"/>
          <w:szCs w:val="24"/>
        </w:rPr>
        <w:t>Provider LGA with financial reports to track payments and audit recoupments</w:t>
      </w:r>
      <w:r>
        <w:rPr>
          <w:sz w:val="24"/>
          <w:szCs w:val="24"/>
        </w:rPr>
        <w:t>;</w:t>
      </w:r>
    </w:p>
    <w:p w14:paraId="3BB1E3A4" w14:textId="64A30B9E" w:rsidR="003639B1" w:rsidRPr="003639B1" w:rsidRDefault="003639B1" w:rsidP="003639B1">
      <w:pPr>
        <w:pStyle w:val="Itema"/>
        <w:rPr>
          <w:sz w:val="24"/>
          <w:szCs w:val="24"/>
        </w:rPr>
      </w:pPr>
      <w:r w:rsidRPr="003639B1">
        <w:rPr>
          <w:sz w:val="24"/>
          <w:szCs w:val="24"/>
        </w:rPr>
        <w:t xml:space="preserve">Review </w:t>
      </w:r>
      <w:r w:rsidR="00753141" w:rsidRPr="003639B1">
        <w:rPr>
          <w:sz w:val="24"/>
          <w:szCs w:val="24"/>
        </w:rPr>
        <w:t>DHCS</w:t>
      </w:r>
      <w:r w:rsidR="00753141">
        <w:rPr>
          <w:sz w:val="24"/>
          <w:szCs w:val="24"/>
        </w:rPr>
        <w:t xml:space="preserve"> TCM</w:t>
      </w:r>
      <w:r w:rsidR="00377239">
        <w:rPr>
          <w:sz w:val="24"/>
          <w:szCs w:val="24"/>
        </w:rPr>
        <w:t xml:space="preserve"> </w:t>
      </w:r>
      <w:r w:rsidR="00753141">
        <w:rPr>
          <w:sz w:val="24"/>
          <w:szCs w:val="24"/>
        </w:rPr>
        <w:t>B</w:t>
      </w:r>
      <w:r w:rsidRPr="003639B1">
        <w:rPr>
          <w:sz w:val="24"/>
          <w:szCs w:val="24"/>
        </w:rPr>
        <w:t xml:space="preserve">lue </w:t>
      </w:r>
      <w:r w:rsidR="00753141">
        <w:rPr>
          <w:sz w:val="24"/>
          <w:szCs w:val="24"/>
        </w:rPr>
        <w:t>C</w:t>
      </w:r>
      <w:r w:rsidRPr="003639B1">
        <w:rPr>
          <w:sz w:val="24"/>
          <w:szCs w:val="24"/>
        </w:rPr>
        <w:t xml:space="preserve">over </w:t>
      </w:r>
      <w:r w:rsidR="00753141">
        <w:rPr>
          <w:sz w:val="24"/>
          <w:szCs w:val="24"/>
        </w:rPr>
        <w:t>R</w:t>
      </w:r>
      <w:r w:rsidRPr="003639B1">
        <w:rPr>
          <w:sz w:val="24"/>
          <w:szCs w:val="24"/>
        </w:rPr>
        <w:t>eports</w:t>
      </w:r>
      <w:r w:rsidR="00753141">
        <w:rPr>
          <w:sz w:val="24"/>
          <w:szCs w:val="24"/>
        </w:rPr>
        <w:t>, which outline disallowance and adjustments,</w:t>
      </w:r>
      <w:r w:rsidRPr="003639B1">
        <w:rPr>
          <w:sz w:val="24"/>
          <w:szCs w:val="24"/>
        </w:rPr>
        <w:t xml:space="preserve"> and provide </w:t>
      </w:r>
      <w:r w:rsidR="00377239">
        <w:rPr>
          <w:sz w:val="24"/>
          <w:szCs w:val="24"/>
        </w:rPr>
        <w:t xml:space="preserve">the </w:t>
      </w:r>
      <w:r w:rsidRPr="003639B1">
        <w:rPr>
          <w:sz w:val="24"/>
          <w:szCs w:val="24"/>
        </w:rPr>
        <w:t>LGA Coordinator easy to read spreadsheets and explanations of the</w:t>
      </w:r>
      <w:r w:rsidR="00753141">
        <w:rPr>
          <w:sz w:val="24"/>
          <w:szCs w:val="24"/>
        </w:rPr>
        <w:t xml:space="preserve"> report</w:t>
      </w:r>
      <w:r w:rsidR="00377239">
        <w:rPr>
          <w:sz w:val="24"/>
          <w:szCs w:val="24"/>
        </w:rPr>
        <w:t>;</w:t>
      </w:r>
      <w:r w:rsidRPr="003639B1">
        <w:rPr>
          <w:sz w:val="24"/>
          <w:szCs w:val="24"/>
        </w:rPr>
        <w:t xml:space="preserve"> </w:t>
      </w:r>
    </w:p>
    <w:p w14:paraId="3276DDAD" w14:textId="0E395AB5" w:rsidR="003639B1" w:rsidRPr="003639B1" w:rsidRDefault="003639B1" w:rsidP="003639B1">
      <w:pPr>
        <w:pStyle w:val="Itema"/>
        <w:rPr>
          <w:sz w:val="24"/>
          <w:szCs w:val="24"/>
        </w:rPr>
      </w:pPr>
      <w:r w:rsidRPr="003639B1">
        <w:rPr>
          <w:sz w:val="24"/>
          <w:szCs w:val="24"/>
        </w:rPr>
        <w:t>Provide MAA invoice and TCM Cost Report trainings</w:t>
      </w:r>
      <w:r w:rsidR="00753141">
        <w:rPr>
          <w:sz w:val="24"/>
          <w:szCs w:val="24"/>
        </w:rPr>
        <w:t xml:space="preserve"> to </w:t>
      </w:r>
      <w:r w:rsidR="00A62AF8">
        <w:rPr>
          <w:sz w:val="24"/>
          <w:szCs w:val="24"/>
        </w:rPr>
        <w:t>providers</w:t>
      </w:r>
      <w:r w:rsidRPr="003639B1">
        <w:rPr>
          <w:sz w:val="24"/>
          <w:szCs w:val="24"/>
        </w:rPr>
        <w:t xml:space="preserve"> and review of final documents submitted to the LGA Coordinator</w:t>
      </w:r>
      <w:r w:rsidR="00350D1C">
        <w:rPr>
          <w:sz w:val="24"/>
          <w:szCs w:val="24"/>
        </w:rPr>
        <w:t>;</w:t>
      </w:r>
    </w:p>
    <w:p w14:paraId="1522FA2F" w14:textId="119D4B79" w:rsidR="003639B1" w:rsidRPr="003639B1" w:rsidRDefault="003639B1" w:rsidP="003639B1">
      <w:pPr>
        <w:pStyle w:val="Itema"/>
        <w:rPr>
          <w:sz w:val="24"/>
          <w:szCs w:val="24"/>
        </w:rPr>
      </w:pPr>
      <w:r w:rsidRPr="003639B1">
        <w:rPr>
          <w:sz w:val="24"/>
          <w:szCs w:val="24"/>
        </w:rPr>
        <w:t>Assist in coordinating the annual TCM Cost Report submission with agencies and DHCS</w:t>
      </w:r>
      <w:r w:rsidR="004654A2">
        <w:rPr>
          <w:sz w:val="24"/>
          <w:szCs w:val="24"/>
        </w:rPr>
        <w:t>;</w:t>
      </w:r>
      <w:r w:rsidR="00412190">
        <w:rPr>
          <w:sz w:val="24"/>
          <w:szCs w:val="24"/>
        </w:rPr>
        <w:t xml:space="preserve"> and</w:t>
      </w:r>
    </w:p>
    <w:p w14:paraId="5D8CEF00" w14:textId="5DC64F0B" w:rsidR="003639B1" w:rsidRPr="003639B1" w:rsidRDefault="003639B1" w:rsidP="003639B1">
      <w:pPr>
        <w:pStyle w:val="Itema"/>
        <w:rPr>
          <w:sz w:val="24"/>
          <w:szCs w:val="24"/>
        </w:rPr>
      </w:pPr>
      <w:r w:rsidRPr="003639B1">
        <w:rPr>
          <w:sz w:val="24"/>
          <w:szCs w:val="24"/>
        </w:rPr>
        <w:t xml:space="preserve">Assist the LGA Coordinator with technical assistance support </w:t>
      </w:r>
      <w:r w:rsidR="00350D1C">
        <w:rPr>
          <w:sz w:val="24"/>
          <w:szCs w:val="24"/>
        </w:rPr>
        <w:t xml:space="preserve">on an </w:t>
      </w:r>
      <w:r w:rsidRPr="003639B1">
        <w:rPr>
          <w:sz w:val="24"/>
          <w:szCs w:val="24"/>
        </w:rPr>
        <w:t>as-needed basis</w:t>
      </w:r>
      <w:r w:rsidR="00350D1C">
        <w:rPr>
          <w:sz w:val="24"/>
          <w:szCs w:val="24"/>
        </w:rPr>
        <w:t xml:space="preserve"> for</w:t>
      </w:r>
      <w:r w:rsidRPr="003639B1">
        <w:rPr>
          <w:sz w:val="24"/>
          <w:szCs w:val="24"/>
        </w:rPr>
        <w:t xml:space="preserve"> MAA/TCM projects that may occur throughout the fiscal year that require additional level of knowledge, skills, or expertise. This support work can be done in person, via email, and/or phone.</w:t>
      </w:r>
    </w:p>
    <w:p w14:paraId="3F1306E5" w14:textId="129696FC" w:rsidR="00350D1C" w:rsidRDefault="00350D1C" w:rsidP="003639B1">
      <w:pPr>
        <w:pStyle w:val="Item1"/>
        <w:rPr>
          <w:sz w:val="24"/>
          <w:szCs w:val="24"/>
        </w:rPr>
      </w:pPr>
      <w:r>
        <w:rPr>
          <w:sz w:val="24"/>
          <w:szCs w:val="24"/>
        </w:rPr>
        <w:t>Under the direction of the MAA Claiming Unit Coordinator for the SHIE program</w:t>
      </w:r>
      <w:r w:rsidR="00412190">
        <w:rPr>
          <w:sz w:val="24"/>
          <w:szCs w:val="24"/>
        </w:rPr>
        <w:t xml:space="preserve"> at AC Health</w:t>
      </w:r>
      <w:r>
        <w:rPr>
          <w:sz w:val="24"/>
          <w:szCs w:val="24"/>
        </w:rPr>
        <w:t>, p</w:t>
      </w:r>
      <w:r w:rsidR="00244569" w:rsidRPr="00244569">
        <w:rPr>
          <w:sz w:val="24"/>
          <w:szCs w:val="24"/>
        </w:rPr>
        <w:t>rovide technical</w:t>
      </w:r>
      <w:r w:rsidR="00A44C6C">
        <w:rPr>
          <w:sz w:val="24"/>
          <w:szCs w:val="24"/>
        </w:rPr>
        <w:t xml:space="preserve"> assistance</w:t>
      </w:r>
      <w:r w:rsidR="00244569" w:rsidRPr="00244569">
        <w:rPr>
          <w:sz w:val="24"/>
          <w:szCs w:val="24"/>
        </w:rPr>
        <w:t xml:space="preserve"> consulting services for implementing MAA claiming for AC Health’s Social Health Information Exchange (SHIE) program</w:t>
      </w:r>
      <w:r>
        <w:rPr>
          <w:sz w:val="24"/>
          <w:szCs w:val="24"/>
        </w:rPr>
        <w:t>, including but not limited to:</w:t>
      </w:r>
    </w:p>
    <w:p w14:paraId="704D36C3" w14:textId="00205BAA" w:rsidR="00350D1C" w:rsidRPr="00350D1C" w:rsidRDefault="00350D1C" w:rsidP="00350D1C">
      <w:pPr>
        <w:pStyle w:val="Itema"/>
        <w:rPr>
          <w:sz w:val="24"/>
          <w:szCs w:val="24"/>
        </w:rPr>
      </w:pPr>
      <w:r w:rsidRPr="00350D1C">
        <w:rPr>
          <w:sz w:val="24"/>
          <w:szCs w:val="24"/>
        </w:rPr>
        <w:t>Provide consultative best practices to SHIE claiming unit</w:t>
      </w:r>
      <w:r>
        <w:rPr>
          <w:sz w:val="24"/>
          <w:szCs w:val="24"/>
        </w:rPr>
        <w:t>s;</w:t>
      </w:r>
      <w:r w:rsidRPr="00350D1C">
        <w:rPr>
          <w:sz w:val="24"/>
          <w:szCs w:val="24"/>
        </w:rPr>
        <w:t xml:space="preserve"> </w:t>
      </w:r>
    </w:p>
    <w:p w14:paraId="5D3ADB9C" w14:textId="130A76EC" w:rsidR="00350D1C" w:rsidRPr="00350D1C" w:rsidRDefault="00350D1C" w:rsidP="00350D1C">
      <w:pPr>
        <w:pStyle w:val="Itema"/>
        <w:rPr>
          <w:sz w:val="24"/>
          <w:szCs w:val="24"/>
        </w:rPr>
      </w:pPr>
      <w:r w:rsidRPr="00350D1C">
        <w:rPr>
          <w:sz w:val="24"/>
          <w:szCs w:val="24"/>
        </w:rPr>
        <w:t>Perform a secondary review of documents for program guidance, enhancement, and compliance</w:t>
      </w:r>
      <w:r>
        <w:rPr>
          <w:sz w:val="24"/>
          <w:szCs w:val="24"/>
        </w:rPr>
        <w:t>;</w:t>
      </w:r>
    </w:p>
    <w:p w14:paraId="3607EAC8" w14:textId="76F5D764" w:rsidR="00350D1C" w:rsidRPr="00350D1C" w:rsidRDefault="00350D1C" w:rsidP="00350D1C">
      <w:pPr>
        <w:pStyle w:val="Itema"/>
        <w:rPr>
          <w:sz w:val="24"/>
          <w:szCs w:val="24"/>
        </w:rPr>
      </w:pPr>
      <w:r w:rsidRPr="00350D1C">
        <w:rPr>
          <w:sz w:val="24"/>
          <w:szCs w:val="24"/>
        </w:rPr>
        <w:t>Assist the SHIE program to ensure documentation is complete for audit compliance</w:t>
      </w:r>
      <w:r>
        <w:rPr>
          <w:sz w:val="24"/>
          <w:szCs w:val="24"/>
        </w:rPr>
        <w:t>;</w:t>
      </w:r>
    </w:p>
    <w:p w14:paraId="68C6BED7" w14:textId="5B1128AD" w:rsidR="00350D1C" w:rsidRPr="00350D1C" w:rsidRDefault="00350D1C" w:rsidP="00350D1C">
      <w:pPr>
        <w:pStyle w:val="Itema"/>
        <w:rPr>
          <w:sz w:val="24"/>
          <w:szCs w:val="24"/>
        </w:rPr>
      </w:pPr>
      <w:r w:rsidRPr="00350D1C">
        <w:rPr>
          <w:sz w:val="24"/>
          <w:szCs w:val="24"/>
        </w:rPr>
        <w:t>Make recommendations to improve program quality and maximize reimbursement potential for SHIE program</w:t>
      </w:r>
      <w:r>
        <w:rPr>
          <w:sz w:val="24"/>
          <w:szCs w:val="24"/>
        </w:rPr>
        <w:t>;</w:t>
      </w:r>
    </w:p>
    <w:p w14:paraId="2B94232F" w14:textId="49F4DFBE" w:rsidR="00350D1C" w:rsidRPr="00350D1C" w:rsidRDefault="00350D1C" w:rsidP="00350D1C">
      <w:pPr>
        <w:pStyle w:val="Itema"/>
        <w:rPr>
          <w:sz w:val="24"/>
          <w:szCs w:val="24"/>
        </w:rPr>
      </w:pPr>
      <w:r w:rsidRPr="00350D1C">
        <w:rPr>
          <w:sz w:val="24"/>
          <w:szCs w:val="24"/>
        </w:rPr>
        <w:t xml:space="preserve">Provide </w:t>
      </w:r>
      <w:r w:rsidR="0001049C">
        <w:rPr>
          <w:sz w:val="24"/>
          <w:szCs w:val="24"/>
        </w:rPr>
        <w:t xml:space="preserve">at least one MAA </w:t>
      </w:r>
      <w:r w:rsidR="004654A2">
        <w:rPr>
          <w:sz w:val="24"/>
          <w:szCs w:val="24"/>
        </w:rPr>
        <w:t xml:space="preserve">virtual </w:t>
      </w:r>
      <w:r w:rsidR="0001049C">
        <w:rPr>
          <w:sz w:val="24"/>
          <w:szCs w:val="24"/>
        </w:rPr>
        <w:t xml:space="preserve">training for the SHIE claiming unit per fiscal year, and additional </w:t>
      </w:r>
      <w:r w:rsidRPr="00350D1C">
        <w:rPr>
          <w:sz w:val="24"/>
          <w:szCs w:val="24"/>
        </w:rPr>
        <w:t xml:space="preserve">MAA program </w:t>
      </w:r>
      <w:r w:rsidR="004654A2">
        <w:rPr>
          <w:sz w:val="24"/>
          <w:szCs w:val="24"/>
        </w:rPr>
        <w:t xml:space="preserve">virtual </w:t>
      </w:r>
      <w:r w:rsidRPr="00350D1C">
        <w:rPr>
          <w:sz w:val="24"/>
          <w:szCs w:val="24"/>
        </w:rPr>
        <w:t>trainings</w:t>
      </w:r>
      <w:r>
        <w:rPr>
          <w:sz w:val="24"/>
          <w:szCs w:val="24"/>
        </w:rPr>
        <w:t>,</w:t>
      </w:r>
      <w:r w:rsidRPr="00350D1C">
        <w:rPr>
          <w:sz w:val="24"/>
          <w:szCs w:val="24"/>
        </w:rPr>
        <w:t xml:space="preserve"> as needed</w:t>
      </w:r>
      <w:r>
        <w:rPr>
          <w:sz w:val="24"/>
          <w:szCs w:val="24"/>
        </w:rPr>
        <w:t>;</w:t>
      </w:r>
      <w:r w:rsidRPr="00350D1C">
        <w:rPr>
          <w:sz w:val="24"/>
          <w:szCs w:val="24"/>
        </w:rPr>
        <w:t xml:space="preserve"> </w:t>
      </w:r>
    </w:p>
    <w:p w14:paraId="6D169D2F" w14:textId="4C5118CE" w:rsidR="00350D1C" w:rsidRPr="00350D1C" w:rsidRDefault="00350D1C" w:rsidP="00350D1C">
      <w:pPr>
        <w:pStyle w:val="Itema"/>
        <w:rPr>
          <w:sz w:val="24"/>
          <w:szCs w:val="24"/>
        </w:rPr>
      </w:pPr>
      <w:r w:rsidRPr="00350D1C">
        <w:rPr>
          <w:sz w:val="24"/>
          <w:szCs w:val="24"/>
        </w:rPr>
        <w:t>Prepare MAA quarterly invoices on behalf of SHIE program</w:t>
      </w:r>
      <w:r>
        <w:rPr>
          <w:sz w:val="24"/>
          <w:szCs w:val="24"/>
        </w:rPr>
        <w:t>; and</w:t>
      </w:r>
    </w:p>
    <w:p w14:paraId="455ED649" w14:textId="16F60E4C" w:rsidR="00244569" w:rsidRPr="00350D1C" w:rsidRDefault="00350D1C" w:rsidP="00377239">
      <w:pPr>
        <w:pStyle w:val="Itema"/>
        <w:rPr>
          <w:sz w:val="24"/>
          <w:szCs w:val="24"/>
        </w:rPr>
      </w:pPr>
      <w:r w:rsidRPr="00350D1C">
        <w:rPr>
          <w:sz w:val="24"/>
          <w:szCs w:val="24"/>
        </w:rPr>
        <w:t xml:space="preserve">Assist the SHIE program MAA Claiming Unit Coordinator with technical assistance support as-needed basis </w:t>
      </w:r>
      <w:r w:rsidR="004654A2">
        <w:rPr>
          <w:sz w:val="24"/>
          <w:szCs w:val="24"/>
        </w:rPr>
        <w:t>in-person, via</w:t>
      </w:r>
      <w:r w:rsidRPr="00350D1C">
        <w:rPr>
          <w:sz w:val="24"/>
          <w:szCs w:val="24"/>
        </w:rPr>
        <w:t xml:space="preserve"> email, and/or phone.</w:t>
      </w:r>
    </w:p>
    <w:p w14:paraId="3ED16CAE" w14:textId="77777777" w:rsidR="00F9006C" w:rsidRPr="00266DFB" w:rsidRDefault="00502F47" w:rsidP="004516E7">
      <w:pPr>
        <w:pStyle w:val="Heading2"/>
        <w:rPr>
          <w:sz w:val="24"/>
        </w:rPr>
      </w:pPr>
      <w:bookmarkStart w:id="21" w:name="_BIDDER_QUALIFICATIONS"/>
      <w:bookmarkStart w:id="22" w:name="_Toc339364440"/>
      <w:bookmarkStart w:id="23" w:name="_Toc339364701"/>
      <w:bookmarkStart w:id="24" w:name="_Toc106380869"/>
      <w:bookmarkEnd w:id="21"/>
      <w:r w:rsidRPr="00266DFB">
        <w:rPr>
          <w:sz w:val="24"/>
        </w:rPr>
        <w:lastRenderedPageBreak/>
        <w:t>BIDDER</w:t>
      </w:r>
      <w:r w:rsidR="00F9006C" w:rsidRPr="00266DFB">
        <w:rPr>
          <w:sz w:val="24"/>
        </w:rPr>
        <w:t xml:space="preserve"> QUALIFICATIONS</w:t>
      </w:r>
      <w:bookmarkEnd w:id="22"/>
      <w:bookmarkEnd w:id="23"/>
      <w:bookmarkEnd w:id="24"/>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482FB6A0" w:rsidR="00952803" w:rsidRPr="00C45418" w:rsidRDefault="00502F47" w:rsidP="00EB4661">
      <w:pPr>
        <w:pStyle w:val="Itema"/>
        <w:numPr>
          <w:ilvl w:val="0"/>
          <w:numId w:val="31"/>
        </w:numPr>
        <w:ind w:hanging="720"/>
        <w:rPr>
          <w:sz w:val="24"/>
          <w:szCs w:val="24"/>
        </w:rPr>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w:t>
      </w:r>
      <w:bookmarkStart w:id="25" w:name="_Hlk191286655"/>
      <w:r w:rsidR="00F9006C" w:rsidRPr="00C45418">
        <w:rPr>
          <w:sz w:val="24"/>
          <w:szCs w:val="24"/>
        </w:rPr>
        <w:t xml:space="preserve">providing </w:t>
      </w:r>
      <w:bookmarkStart w:id="26" w:name="_Hlk191462329"/>
      <w:r w:rsidR="00696647" w:rsidRPr="00696647">
        <w:rPr>
          <w:sz w:val="24"/>
          <w:szCs w:val="24"/>
        </w:rPr>
        <w:t>program</w:t>
      </w:r>
      <w:r w:rsidR="00FC3F38">
        <w:rPr>
          <w:sz w:val="24"/>
          <w:szCs w:val="24"/>
        </w:rPr>
        <w:t>matic</w:t>
      </w:r>
      <w:r w:rsidR="00696647" w:rsidRPr="00696647">
        <w:rPr>
          <w:sz w:val="24"/>
          <w:szCs w:val="24"/>
        </w:rPr>
        <w:t xml:space="preserve"> </w:t>
      </w:r>
      <w:r w:rsidR="007A168F">
        <w:rPr>
          <w:sz w:val="24"/>
          <w:szCs w:val="24"/>
        </w:rPr>
        <w:t>and financial</w:t>
      </w:r>
      <w:r w:rsidR="00696647" w:rsidRPr="00696647">
        <w:rPr>
          <w:sz w:val="24"/>
          <w:szCs w:val="24"/>
        </w:rPr>
        <w:t xml:space="preserve"> consulting</w:t>
      </w:r>
      <w:r w:rsidR="00F9006C" w:rsidRPr="00696647">
        <w:rPr>
          <w:sz w:val="24"/>
          <w:szCs w:val="24"/>
        </w:rPr>
        <w:t xml:space="preserve"> services </w:t>
      </w:r>
      <w:bookmarkEnd w:id="25"/>
      <w:bookmarkEnd w:id="26"/>
      <w:r w:rsidR="00F9006C" w:rsidRPr="00696647">
        <w:rPr>
          <w:sz w:val="24"/>
          <w:szCs w:val="24"/>
        </w:rPr>
        <w:t xml:space="preserve">for </w:t>
      </w:r>
      <w:r w:rsidR="00D62A84">
        <w:rPr>
          <w:sz w:val="24"/>
          <w:szCs w:val="24"/>
        </w:rPr>
        <w:t xml:space="preserve">California MAA/TCM programs for </w:t>
      </w:r>
      <w:r w:rsidR="00F9006C" w:rsidRPr="00696647">
        <w:rPr>
          <w:sz w:val="24"/>
          <w:szCs w:val="24"/>
        </w:rPr>
        <w:t xml:space="preserve">at least </w:t>
      </w:r>
      <w:r w:rsidR="00FC3F38">
        <w:rPr>
          <w:sz w:val="24"/>
          <w:szCs w:val="24"/>
        </w:rPr>
        <w:t xml:space="preserve">the last </w:t>
      </w:r>
      <w:r w:rsidR="007A168F">
        <w:rPr>
          <w:sz w:val="24"/>
          <w:szCs w:val="24"/>
        </w:rPr>
        <w:t>three</w:t>
      </w:r>
      <w:r w:rsidR="00D750BA" w:rsidRPr="00696647">
        <w:rPr>
          <w:sz w:val="24"/>
          <w:szCs w:val="24"/>
        </w:rPr>
        <w:t xml:space="preserve"> </w:t>
      </w:r>
      <w:r w:rsidR="006B1BF6" w:rsidRPr="00696647">
        <w:rPr>
          <w:sz w:val="24"/>
          <w:szCs w:val="24"/>
        </w:rPr>
        <w:t>(</w:t>
      </w:r>
      <w:r w:rsidR="007A168F">
        <w:rPr>
          <w:sz w:val="24"/>
          <w:szCs w:val="24"/>
        </w:rPr>
        <w:t>3</w:t>
      </w:r>
      <w:r w:rsidR="006B1BF6" w:rsidRPr="00696647">
        <w:rPr>
          <w:sz w:val="24"/>
          <w:szCs w:val="24"/>
        </w:rPr>
        <w:t xml:space="preserve">) </w:t>
      </w:r>
      <w:r w:rsidR="00F9006C" w:rsidRPr="00696647">
        <w:rPr>
          <w:sz w:val="24"/>
          <w:szCs w:val="24"/>
        </w:rPr>
        <w:t>years</w:t>
      </w:r>
      <w:r w:rsidR="007859E4" w:rsidRPr="00696647">
        <w:rPr>
          <w:sz w:val="24"/>
          <w:szCs w:val="24"/>
        </w:rPr>
        <w:t>, which must be clearly stated or demonstrate</w:t>
      </w:r>
      <w:r w:rsidR="007859E4" w:rsidRPr="00C45418">
        <w:rPr>
          <w:sz w:val="24"/>
          <w:szCs w:val="24"/>
        </w:rPr>
        <w:t xml:space="preserve">d in the bid response. </w:t>
      </w:r>
    </w:p>
    <w:p w14:paraId="0CA8E1E1" w14:textId="2E83A2FB" w:rsidR="00F9006C" w:rsidRPr="0012434A" w:rsidRDefault="00EC02DC" w:rsidP="00EB4661">
      <w:pPr>
        <w:pStyle w:val="Itema"/>
        <w:numPr>
          <w:ilvl w:val="0"/>
          <w:numId w:val="31"/>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7" w:name="_Hlk106375751"/>
      <w:r w:rsidRPr="00356299">
        <w:rPr>
          <w:sz w:val="24"/>
        </w:rPr>
        <w:t>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7"/>
      <w:r w:rsidR="00AF625B">
        <w:rPr>
          <w:sz w:val="24"/>
          <w:szCs w:val="18"/>
        </w:rPr>
        <w:t xml:space="preserve"> </w:t>
      </w:r>
    </w:p>
    <w:p w14:paraId="3E76ED7F" w14:textId="77777777" w:rsidR="00F9006C" w:rsidRPr="00266DFB" w:rsidRDefault="00F9006C" w:rsidP="000352A4">
      <w:pPr>
        <w:pStyle w:val="Heading2"/>
        <w:rPr>
          <w:sz w:val="24"/>
        </w:rPr>
      </w:pPr>
      <w:bookmarkStart w:id="28" w:name="_DELIVERABLES_/_REPORTS"/>
      <w:bookmarkStart w:id="29" w:name="_Toc339364441"/>
      <w:bookmarkStart w:id="30" w:name="_Toc339364702"/>
      <w:bookmarkStart w:id="31" w:name="_Toc106380871"/>
      <w:bookmarkEnd w:id="28"/>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9"/>
      <w:bookmarkEnd w:id="30"/>
      <w:bookmarkEnd w:id="31"/>
    </w:p>
    <w:p w14:paraId="02AF5BEE" w14:textId="44D9BD95" w:rsidR="00F9006C" w:rsidRPr="00121DEB" w:rsidRDefault="00655106" w:rsidP="00121DEB">
      <w:pPr>
        <w:pStyle w:val="Item1"/>
        <w:rPr>
          <w:sz w:val="24"/>
          <w:szCs w:val="18"/>
        </w:rPr>
      </w:pPr>
      <w:r w:rsidRPr="00FC3F38">
        <w:rPr>
          <w:sz w:val="24"/>
        </w:rPr>
        <w:t xml:space="preserve">Contractor </w:t>
      </w:r>
      <w:r>
        <w:rPr>
          <w:sz w:val="24"/>
        </w:rPr>
        <w:t>must</w:t>
      </w:r>
      <w:r w:rsidRPr="00FC3F38">
        <w:rPr>
          <w:rStyle w:val="cf01"/>
        </w:rPr>
        <w:t xml:space="preserve"> </w:t>
      </w:r>
      <w:r w:rsidRPr="0004100A">
        <w:rPr>
          <w:rStyle w:val="cf01"/>
          <w:rFonts w:asciiTheme="minorHAnsi" w:hAnsiTheme="minorHAnsi" w:cstheme="minorHAnsi"/>
          <w:sz w:val="24"/>
          <w:szCs w:val="24"/>
        </w:rPr>
        <w:t>submit monthl</w:t>
      </w:r>
      <w:r w:rsidRPr="0004100A">
        <w:rPr>
          <w:rFonts w:asciiTheme="minorHAnsi" w:hAnsiTheme="minorHAnsi" w:cstheme="minorHAnsi"/>
          <w:sz w:val="24"/>
          <w:szCs w:val="24"/>
        </w:rPr>
        <w:t>y</w:t>
      </w:r>
      <w:r>
        <w:rPr>
          <w:sz w:val="24"/>
        </w:rPr>
        <w:t xml:space="preserve"> </w:t>
      </w:r>
      <w:r w:rsidR="00FC3F38">
        <w:rPr>
          <w:sz w:val="24"/>
        </w:rPr>
        <w:t xml:space="preserve">progress reports </w:t>
      </w:r>
      <w:r>
        <w:rPr>
          <w:sz w:val="24"/>
        </w:rPr>
        <w:t>which outline task</w:t>
      </w:r>
      <w:r w:rsidR="00FC3F38">
        <w:rPr>
          <w:sz w:val="24"/>
        </w:rPr>
        <w:t>s</w:t>
      </w:r>
      <w:r>
        <w:rPr>
          <w:sz w:val="24"/>
        </w:rPr>
        <w:t xml:space="preserve"> completed for the month and hours spent on </w:t>
      </w:r>
      <w:r w:rsidR="00FC3F38">
        <w:rPr>
          <w:sz w:val="24"/>
        </w:rPr>
        <w:t xml:space="preserve">the </w:t>
      </w:r>
      <w:r>
        <w:rPr>
          <w:sz w:val="24"/>
        </w:rPr>
        <w:t>p</w:t>
      </w:r>
      <w:r w:rsidRPr="00FC3F38">
        <w:rPr>
          <w:sz w:val="24"/>
        </w:rPr>
        <w:t xml:space="preserve">roject areas of activity outlined in </w:t>
      </w:r>
      <w:hyperlink w:anchor="_SCOPE" w:history="1">
        <w:r w:rsidR="00FC3F38" w:rsidRPr="00967370">
          <w:rPr>
            <w:rStyle w:val="Hyperlink"/>
            <w:sz w:val="24"/>
          </w:rPr>
          <w:t xml:space="preserve">Section </w:t>
        </w:r>
        <w:r w:rsidR="00D21C9C">
          <w:rPr>
            <w:rStyle w:val="Hyperlink"/>
            <w:sz w:val="24"/>
          </w:rPr>
          <w:t xml:space="preserve">1. </w:t>
        </w:r>
        <w:r w:rsidR="00FC3F38" w:rsidRPr="00967370">
          <w:rPr>
            <w:rStyle w:val="Hyperlink"/>
            <w:sz w:val="24"/>
          </w:rPr>
          <w:t>C.</w:t>
        </w:r>
        <w:r w:rsidRPr="00967370">
          <w:rPr>
            <w:rStyle w:val="Hyperlink"/>
            <w:sz w:val="24"/>
          </w:rPr>
          <w:t xml:space="preserve"> SCOPE</w:t>
        </w:r>
      </w:hyperlink>
      <w:r>
        <w:rPr>
          <w:sz w:val="24"/>
        </w:rPr>
        <w:t>.</w:t>
      </w:r>
    </w:p>
    <w:p w14:paraId="1B49C1AB" w14:textId="01DFDC6D" w:rsidR="00222EA5" w:rsidRPr="00222EA5" w:rsidRDefault="00502F47" w:rsidP="000352A4">
      <w:pPr>
        <w:pStyle w:val="Heading2"/>
      </w:pPr>
      <w:bookmarkStart w:id="32" w:name="_Toc339364443"/>
      <w:bookmarkStart w:id="33" w:name="_Toc339364704"/>
      <w:bookmarkStart w:id="34" w:name="_Toc106380872"/>
      <w:r w:rsidRPr="00266DFB">
        <w:rPr>
          <w:sz w:val="24"/>
        </w:rPr>
        <w:t>BIDDER</w:t>
      </w:r>
      <w:r w:rsidR="00607F38" w:rsidRPr="00266DFB">
        <w:rPr>
          <w:sz w:val="24"/>
        </w:rPr>
        <w:t>S CONFERENCE</w:t>
      </w:r>
      <w:bookmarkEnd w:id="32"/>
      <w:bookmarkEnd w:id="33"/>
      <w:bookmarkEnd w:id="34"/>
      <w:r w:rsidR="00F35C26">
        <w:rPr>
          <w:sz w:val="24"/>
        </w:rPr>
        <w:t>S</w:t>
      </w:r>
      <w:r w:rsidR="006B4B31" w:rsidRPr="00266DFB">
        <w:rPr>
          <w:color w:val="00B050"/>
          <w:sz w:val="24"/>
        </w:rPr>
        <w:t xml:space="preserve"> </w:t>
      </w:r>
    </w:p>
    <w:p w14:paraId="6DE977BF" w14:textId="1D644D03"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00F35C26">
        <w:rPr>
          <w:sz w:val="24"/>
          <w:szCs w:val="18"/>
        </w:rPr>
        <w:t xml:space="preserve"> will be</w:t>
      </w:r>
      <w:r w:rsidRPr="000B01A6">
        <w:rPr>
          <w:sz w:val="24"/>
          <w:szCs w:val="18"/>
        </w:rPr>
        <w:t xml:space="preserve"> held </w:t>
      </w:r>
      <w:r w:rsidR="00AF0C22">
        <w:rPr>
          <w:sz w:val="24"/>
          <w:szCs w:val="18"/>
        </w:rPr>
        <w:t xml:space="preserve">virtually </w:t>
      </w:r>
      <w:r w:rsidRPr="000B01A6">
        <w:rPr>
          <w:sz w:val="24"/>
          <w:szCs w:val="18"/>
        </w:rPr>
        <w:t xml:space="preserve">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w:t>
      </w:r>
      <w:r w:rsidR="00F35C26">
        <w:rPr>
          <w:sz w:val="24"/>
          <w:szCs w:val="18"/>
        </w:rPr>
        <w:t xml:space="preserve">. Bidders can participate </w:t>
      </w:r>
      <w:r w:rsidRPr="00121DEB">
        <w:rPr>
          <w:sz w:val="24"/>
          <w:szCs w:val="18"/>
        </w:rPr>
        <w:t xml:space="preserve">via a computer with a stable internet connection (the recommended Bandwidth is 512Kbps) </w:t>
      </w:r>
      <w:r w:rsidR="00AF0C22">
        <w:rPr>
          <w:sz w:val="24"/>
          <w:szCs w:val="18"/>
        </w:rPr>
        <w:t xml:space="preserve">by clicking on the meeting links provided in the Calendar of Events. </w:t>
      </w:r>
    </w:p>
    <w:p w14:paraId="27AC700F" w14:textId="009E2CCA"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use equipment with audio output such as speakers, headsets, or a telephone. </w:t>
      </w:r>
    </w:p>
    <w:p w14:paraId="1D53A673" w14:textId="5F3CD6E6"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 xml:space="preserve">onferences will </w:t>
      </w:r>
      <w:r w:rsidR="0036135F" w:rsidRPr="00266DFB">
        <w:rPr>
          <w:sz w:val="24"/>
        </w:rPr>
        <w:t>be held to:</w:t>
      </w:r>
      <w:r w:rsidR="0036135F" w:rsidRPr="00CA651C">
        <w:t xml:space="preserve"> </w:t>
      </w:r>
    </w:p>
    <w:p w14:paraId="2D2549B1" w14:textId="4117CE67"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37344DD5"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w:t>
      </w:r>
      <w:r w:rsidR="00AF0C22">
        <w:rPr>
          <w:sz w:val="24"/>
        </w:rPr>
        <w:t xml:space="preserve"> </w:t>
      </w:r>
      <w:r w:rsidR="00241260" w:rsidRPr="00266DFB">
        <w:rPr>
          <w:sz w:val="24"/>
        </w:rPr>
        <w:t>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4FB5CD45"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1D64B046" w:rsidR="00362FFD" w:rsidRPr="00266DFB" w:rsidRDefault="00EB4661" w:rsidP="00EE51C4">
      <w:pPr>
        <w:pStyle w:val="Item1"/>
        <w:tabs>
          <w:tab w:val="clear" w:pos="1440"/>
        </w:tabs>
        <w:rPr>
          <w:sz w:val="24"/>
        </w:rPr>
      </w:pPr>
      <w:r w:rsidRPr="004B0089">
        <w:rPr>
          <w:sz w:val="24"/>
        </w:rPr>
        <w:lastRenderedPageBreak/>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4759515"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w:t>
      </w:r>
      <w:r w:rsidR="009F35F3">
        <w:rPr>
          <w:sz w:val="24"/>
        </w:rPr>
        <w:t xml:space="preserve">PDT </w:t>
      </w:r>
      <w:r w:rsidR="00362FFD" w:rsidRPr="00266DFB">
        <w:rPr>
          <w:sz w:val="24"/>
        </w:rPr>
        <w:t xml:space="preserve">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779663C7" w14:textId="5017F4DF" w:rsidR="00AF0C22" w:rsidRPr="00C3013F" w:rsidRDefault="00AF0C22" w:rsidP="00AF0C22">
      <w:pPr>
        <w:ind w:left="2880"/>
        <w:rPr>
          <w:rFonts w:ascii="Calibri" w:hAnsi="Calibri" w:cs="Calibri"/>
          <w:color w:val="FF0000"/>
        </w:rPr>
      </w:pPr>
      <w:bookmarkStart w:id="35" w:name="_Hlk106378569"/>
      <w:bookmarkStart w:id="36" w:name="_Hlk101541947"/>
      <w:r w:rsidRPr="00C72142">
        <w:rPr>
          <w:rFonts w:ascii="Calibri" w:hAnsi="Calibri" w:cs="Calibri"/>
          <w:sz w:val="24"/>
        </w:rPr>
        <w:t xml:space="preserve">Maria Smith, </w:t>
      </w:r>
      <w:r w:rsidR="009F35F3">
        <w:rPr>
          <w:rFonts w:ascii="Calibri" w:hAnsi="Calibri" w:cs="Calibri"/>
          <w:sz w:val="24"/>
        </w:rPr>
        <w:t>Director, Special Projects Office</w:t>
      </w:r>
      <w:r w:rsidRPr="00982F33">
        <w:rPr>
          <w:rFonts w:ascii="Calibri" w:hAnsi="Calibri" w:cs="Calibri"/>
          <w:sz w:val="24"/>
        </w:rPr>
        <w:t xml:space="preserve"> </w:t>
      </w:r>
    </w:p>
    <w:p w14:paraId="73E3D7F9" w14:textId="480D5F1E" w:rsidR="00AF0C22" w:rsidRDefault="00AF0C22" w:rsidP="00AF0C22">
      <w:pPr>
        <w:ind w:left="2880"/>
        <w:rPr>
          <w:rFonts w:ascii="Calibri" w:hAnsi="Calibri" w:cs="Calibri"/>
          <w:sz w:val="24"/>
        </w:rPr>
      </w:pPr>
      <w:r w:rsidRPr="00266DFB">
        <w:rPr>
          <w:rFonts w:ascii="Calibri" w:hAnsi="Calibri" w:cs="Calibri"/>
          <w:sz w:val="24"/>
        </w:rPr>
        <w:t xml:space="preserve">Alameda County </w:t>
      </w:r>
      <w:r>
        <w:rPr>
          <w:rFonts w:ascii="Calibri" w:hAnsi="Calibri" w:cs="Calibri"/>
          <w:sz w:val="24"/>
        </w:rPr>
        <w:t>Health</w:t>
      </w:r>
    </w:p>
    <w:p w14:paraId="12390C84" w14:textId="3F104AD6" w:rsidR="00AF0C22" w:rsidRDefault="00AF0C22" w:rsidP="00AF0C22">
      <w:pPr>
        <w:ind w:left="2880"/>
        <w:rPr>
          <w:sz w:val="24"/>
        </w:rPr>
      </w:pPr>
      <w:r w:rsidRPr="00266DFB">
        <w:rPr>
          <w:rFonts w:ascii="Calibri" w:hAnsi="Calibri" w:cs="Calibri"/>
          <w:sz w:val="24"/>
        </w:rPr>
        <w:t>E</w:t>
      </w:r>
      <w:r>
        <w:rPr>
          <w:rFonts w:ascii="Calibri" w:hAnsi="Calibri" w:cs="Calibri"/>
          <w:sz w:val="24"/>
        </w:rPr>
        <w:t>m</w:t>
      </w:r>
      <w:r w:rsidRPr="00266DFB">
        <w:rPr>
          <w:rFonts w:ascii="Calibri" w:hAnsi="Calibri" w:cs="Calibri"/>
          <w:sz w:val="24"/>
        </w:rPr>
        <w:t>ail</w:t>
      </w:r>
      <w:r>
        <w:rPr>
          <w:rFonts w:ascii="Calibri" w:hAnsi="Calibri" w:cs="Calibri"/>
          <w:sz w:val="24"/>
        </w:rPr>
        <w:t xml:space="preserve">: </w:t>
      </w:r>
      <w:hyperlink r:id="rId34" w:history="1">
        <w:r w:rsidRPr="00D25788">
          <w:rPr>
            <w:rStyle w:val="Hyperlink"/>
            <w:rFonts w:ascii="Calibri" w:hAnsi="Calibri" w:cs="Calibri"/>
            <w:sz w:val="24"/>
          </w:rPr>
          <w:t>Maria.Smith@acgov.org</w:t>
        </w:r>
      </w:hyperlink>
      <w:r>
        <w:rPr>
          <w:rFonts w:ascii="Calibri" w:hAnsi="Calibri" w:cs="Calibri"/>
          <w:sz w:val="24"/>
        </w:rPr>
        <w:t xml:space="preserve"> </w:t>
      </w:r>
      <w:r w:rsidRPr="00266DFB">
        <w:rPr>
          <w:rFonts w:ascii="Calibri" w:hAnsi="Calibri" w:cs="Calibri"/>
          <w:sz w:val="24"/>
        </w:rPr>
        <w:t xml:space="preserve"> </w:t>
      </w:r>
      <w:r w:rsidRPr="00266DFB">
        <w:rPr>
          <w:sz w:val="24"/>
        </w:rPr>
        <w:t xml:space="preserve">  </w:t>
      </w:r>
    </w:p>
    <w:p w14:paraId="6F13D838" w14:textId="77777777" w:rsidR="00AF0C22" w:rsidRPr="00AF0C22" w:rsidRDefault="00AF0C22" w:rsidP="00AF0C22">
      <w:pPr>
        <w:ind w:left="2880"/>
        <w:rPr>
          <w:rFonts w:ascii="Calibri" w:hAnsi="Calibri" w:cs="Calibri"/>
          <w:sz w:val="24"/>
        </w:rPr>
      </w:pPr>
    </w:p>
    <w:p w14:paraId="40ADDDAC" w14:textId="69261EB6" w:rsidR="00492D1F" w:rsidRPr="00492D1F" w:rsidRDefault="0036135F" w:rsidP="00AF0C22">
      <w:pPr>
        <w:pStyle w:val="Item1"/>
        <w:tabs>
          <w:tab w:val="clear" w:pos="1440"/>
        </w:tabs>
        <w:rPr>
          <w:sz w:val="24"/>
          <w:szCs w:val="24"/>
        </w:rPr>
      </w:pPr>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w:t>
      </w:r>
      <w:r w:rsidRPr="00AF0C22">
        <w:rPr>
          <w:sz w:val="24"/>
        </w:rPr>
        <w:t>ce</w:t>
      </w:r>
      <w:r w:rsidR="001A5516" w:rsidRPr="00AF0C22">
        <w:rPr>
          <w:sz w:val="24"/>
        </w:rPr>
        <w:t>s</w:t>
      </w:r>
      <w:r w:rsidRPr="00AF0C22">
        <w:rPr>
          <w:sz w:val="24"/>
        </w:rPr>
        <w:t xml:space="preserve"> </w:t>
      </w:r>
      <w:r w:rsidR="001A5516" w:rsidRPr="00AF0C22">
        <w:rPr>
          <w:sz w:val="24"/>
        </w:rPr>
        <w:t>are</w:t>
      </w:r>
      <w:r w:rsidRPr="00AF0C22">
        <w:rPr>
          <w:sz w:val="24"/>
        </w:rPr>
        <w:t xml:space="preserve"> highly recommended but </w:t>
      </w:r>
      <w:r w:rsidR="00AB790E" w:rsidRPr="00AF0C22">
        <w:rPr>
          <w:sz w:val="24"/>
        </w:rPr>
        <w:t>are</w:t>
      </w:r>
      <w:r w:rsidRPr="00AF0C22">
        <w:rPr>
          <w:sz w:val="24"/>
        </w:rPr>
        <w:t xml:space="preserve"> not mandatory</w:t>
      </w:r>
      <w:r w:rsidR="00B20D5F" w:rsidRPr="00AF0C22">
        <w:rPr>
          <w:sz w:val="24"/>
        </w:rPr>
        <w:t xml:space="preserve"> to further facilitate </w:t>
      </w:r>
      <w:r w:rsidR="00E06169" w:rsidRPr="00AF0C22">
        <w:rPr>
          <w:sz w:val="24"/>
        </w:rPr>
        <w:t xml:space="preserve">subcontracting </w:t>
      </w:r>
      <w:r w:rsidR="00E06169">
        <w:rPr>
          <w:sz w:val="24"/>
        </w:rPr>
        <w:t>relationships</w:t>
      </w:r>
      <w:r w:rsidRPr="00266DFB">
        <w:rPr>
          <w:sz w:val="24"/>
        </w:rPr>
        <w:t>.</w:t>
      </w:r>
      <w:r w:rsidR="002A2275">
        <w:rPr>
          <w:sz w:val="24"/>
        </w:rPr>
        <w:t xml:space="preserve"> Vendors who attend</w:t>
      </w:r>
      <w:r w:rsidR="00763C96">
        <w:rPr>
          <w:sz w:val="24"/>
        </w:rPr>
        <w:t xml:space="preserve"> the Bidders Conferences will be added to the </w:t>
      </w:r>
      <w:r w:rsidR="00AF0C22">
        <w:rPr>
          <w:sz w:val="24"/>
        </w:rPr>
        <w:t>Bidders Conferences Attendees</w:t>
      </w:r>
      <w:r w:rsidR="00763C96">
        <w:rPr>
          <w:sz w:val="24"/>
        </w:rPr>
        <w:t xml:space="preserve"> List.</w:t>
      </w:r>
      <w:bookmarkEnd w:id="35"/>
      <w:r w:rsidR="00763C96">
        <w:rPr>
          <w:sz w:val="24"/>
        </w:rPr>
        <w:t xml:space="preserve"> </w:t>
      </w:r>
      <w:r w:rsidRPr="00266DFB">
        <w:rPr>
          <w:sz w:val="24"/>
        </w:rPr>
        <w:t xml:space="preserve">  </w:t>
      </w:r>
    </w:p>
    <w:p w14:paraId="01795C41" w14:textId="4E6F4A08" w:rsidR="00F9006C" w:rsidRPr="00EB258A" w:rsidRDefault="00176BD5" w:rsidP="00D21C9C">
      <w:pPr>
        <w:pStyle w:val="Heading1"/>
        <w:numPr>
          <w:ilvl w:val="0"/>
          <w:numId w:val="23"/>
        </w:numPr>
        <w:spacing w:after="240"/>
        <w:rPr>
          <w:b w:val="0"/>
          <w:sz w:val="24"/>
          <w:szCs w:val="24"/>
        </w:rPr>
      </w:pPr>
      <w:bookmarkStart w:id="37" w:name="_Toc339364444"/>
      <w:bookmarkStart w:id="38" w:name="_Toc339364705"/>
      <w:bookmarkStart w:id="39" w:name="_Toc106380876"/>
      <w:bookmarkEnd w:id="36"/>
      <w:r w:rsidRPr="00EB258A">
        <w:rPr>
          <w:sz w:val="24"/>
          <w:szCs w:val="24"/>
        </w:rPr>
        <w:t>COUNTY PROCEDURES</w:t>
      </w:r>
      <w:r w:rsidR="00703A65" w:rsidRPr="00EB258A">
        <w:rPr>
          <w:sz w:val="24"/>
          <w:szCs w:val="24"/>
        </w:rPr>
        <w:t>, TERMS, AND CONDITIONS</w:t>
      </w:r>
      <w:bookmarkEnd w:id="37"/>
      <w:bookmarkEnd w:id="38"/>
      <w:bookmarkEnd w:id="39"/>
    </w:p>
    <w:p w14:paraId="594DD4E5" w14:textId="77777777" w:rsidR="007265B8" w:rsidRPr="00296ED2" w:rsidRDefault="001A5516" w:rsidP="00296ED2">
      <w:pPr>
        <w:pStyle w:val="Heading2"/>
        <w:rPr>
          <w:color w:val="7030A0"/>
          <w:sz w:val="24"/>
          <w:szCs w:val="24"/>
        </w:rPr>
      </w:pPr>
      <w:bookmarkStart w:id="40" w:name="_Toc106380877"/>
      <w:bookmarkStart w:id="41" w:name="_Toc339364446"/>
      <w:bookmarkStart w:id="42" w:name="_Toc339364707"/>
      <w:r w:rsidRPr="00296ED2">
        <w:rPr>
          <w:sz w:val="24"/>
          <w:szCs w:val="24"/>
        </w:rPr>
        <w:t>EVALUATION CRITERIA / SELECTION COMMITTEE</w:t>
      </w:r>
      <w:bookmarkEnd w:id="40"/>
    </w:p>
    <w:p w14:paraId="19ED4D27" w14:textId="77777777" w:rsidR="00A907D7" w:rsidRPr="00296ED2" w:rsidRDefault="00A907D7" w:rsidP="00296ED2">
      <w:pPr>
        <w:pStyle w:val="ListParagraph"/>
        <w:numPr>
          <w:ilvl w:val="0"/>
          <w:numId w:val="42"/>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1ECA3459" w:rsidR="007265B8" w:rsidRPr="00296ED2" w:rsidRDefault="00A907D7" w:rsidP="00296ED2">
      <w:pPr>
        <w:pStyle w:val="ListParagraph"/>
        <w:numPr>
          <w:ilvl w:val="0"/>
          <w:numId w:val="42"/>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296ED2">
      <w:pPr>
        <w:pStyle w:val="ListParagraph"/>
        <w:numPr>
          <w:ilvl w:val="0"/>
          <w:numId w:val="42"/>
        </w:numPr>
        <w:spacing w:after="240"/>
        <w:ind w:hanging="720"/>
        <w:rPr>
          <w:rFonts w:ascii="Calibri" w:hAnsi="Calibri" w:cs="Calibri"/>
          <w:sz w:val="24"/>
          <w:szCs w:val="24"/>
        </w:rPr>
      </w:pPr>
      <w:bookmarkStart w:id="43" w:name="_Hlk103954381"/>
      <w:r w:rsidRPr="00296ED2">
        <w:rPr>
          <w:rFonts w:ascii="Calibri" w:hAnsi="Calibri" w:cs="Calibri"/>
          <w:b/>
          <w:bCs/>
          <w:sz w:val="24"/>
          <w:szCs w:val="24"/>
        </w:rPr>
        <w:lastRenderedPageBreak/>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3"/>
    <w:p w14:paraId="49C98C43" w14:textId="5C283A74" w:rsidR="00B10D85" w:rsidRPr="00463122" w:rsidRDefault="00463122" w:rsidP="00296ED2">
      <w:pPr>
        <w:pStyle w:val="ListParagraph"/>
        <w:numPr>
          <w:ilvl w:val="0"/>
          <w:numId w:val="42"/>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1AEE35CE" w:rsidR="00E2481A" w:rsidRPr="00463122" w:rsidRDefault="00463122" w:rsidP="00296ED2">
      <w:pPr>
        <w:pStyle w:val="ListParagraph"/>
        <w:numPr>
          <w:ilvl w:val="0"/>
          <w:numId w:val="42"/>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 </w:t>
      </w:r>
      <w:r w:rsidR="00AE2063" w:rsidRPr="00252C48">
        <w:rPr>
          <w:rFonts w:ascii="Calibri" w:hAnsi="Calibri" w:cs="Calibri"/>
          <w:sz w:val="24"/>
          <w:szCs w:val="24"/>
        </w:rPr>
        <w:t>top three (3)</w:t>
      </w:r>
      <w:r w:rsidRPr="00252C48">
        <w:rPr>
          <w:rFonts w:ascii="Calibri" w:hAnsi="Calibri" w:cs="Calibri"/>
          <w:sz w:val="24"/>
          <w:szCs w:val="24"/>
        </w:rPr>
        <w:t xml:space="preserve"> </w:t>
      </w:r>
      <w:r w:rsidRPr="00463122">
        <w:rPr>
          <w:rFonts w:ascii="Calibri" w:hAnsi="Calibri" w:cs="Calibri"/>
          <w:sz w:val="24"/>
          <w:szCs w:val="24"/>
        </w:rPr>
        <w:t>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ED6C57">
      <w:pPr>
        <w:pStyle w:val="ListParagraph"/>
        <w:numPr>
          <w:ilvl w:val="0"/>
          <w:numId w:val="42"/>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4"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0E1CACF9" w:rsidR="00CA69BD" w:rsidRPr="00463122" w:rsidRDefault="00E2481A" w:rsidP="00ED6C57">
      <w:pPr>
        <w:pStyle w:val="ListParagraph"/>
        <w:numPr>
          <w:ilvl w:val="0"/>
          <w:numId w:val="42"/>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w:t>
      </w:r>
      <w:r w:rsidR="00463122" w:rsidRPr="00ED2415">
        <w:rPr>
          <w:rFonts w:asciiTheme="minorHAnsi" w:hAnsiTheme="minorHAnsi" w:cstheme="minorHAnsi"/>
          <w:sz w:val="24"/>
          <w:szCs w:val="24"/>
        </w:rPr>
        <w:t xml:space="preserve">final maximum score for any procurement is 550 points, including the possible 50 points for local and small, local and emerging, or local preference points (maximum 10% of the final score; derived from 5% for </w:t>
      </w:r>
      <w:r w:rsidR="00463122" w:rsidRPr="00ED2415">
        <w:rPr>
          <w:rFonts w:asciiTheme="minorHAnsi" w:hAnsiTheme="minorHAnsi" w:cstheme="minorHAnsi"/>
          <w:i/>
          <w:iCs/>
          <w:sz w:val="24"/>
          <w:szCs w:val="24"/>
        </w:rPr>
        <w:t>local</w:t>
      </w:r>
      <w:r w:rsidR="00463122" w:rsidRPr="00ED2415">
        <w:rPr>
          <w:rFonts w:asciiTheme="minorHAnsi" w:hAnsiTheme="minorHAnsi" w:cstheme="minorHAnsi"/>
          <w:sz w:val="24"/>
          <w:szCs w:val="24"/>
        </w:rPr>
        <w:t xml:space="preserve"> preference and 5% for either </w:t>
      </w:r>
      <w:r w:rsidR="00D24068" w:rsidRPr="00ED2415">
        <w:rPr>
          <w:rFonts w:asciiTheme="minorHAnsi" w:hAnsiTheme="minorHAnsi" w:cstheme="minorHAnsi"/>
          <w:i/>
          <w:iCs/>
          <w:sz w:val="24"/>
          <w:szCs w:val="24"/>
        </w:rPr>
        <w:t>S</w:t>
      </w:r>
      <w:r w:rsidR="00463122" w:rsidRPr="00ED2415">
        <w:rPr>
          <w:rFonts w:asciiTheme="minorHAnsi" w:hAnsiTheme="minorHAnsi" w:cstheme="minorHAnsi"/>
          <w:i/>
          <w:iCs/>
          <w:sz w:val="24"/>
          <w:szCs w:val="24"/>
        </w:rPr>
        <w:t>mall and Local</w:t>
      </w:r>
      <w:r w:rsidR="00463122" w:rsidRPr="00ED2415">
        <w:rPr>
          <w:rFonts w:asciiTheme="minorHAnsi" w:hAnsiTheme="minorHAnsi" w:cstheme="minorHAnsi"/>
          <w:sz w:val="24"/>
          <w:szCs w:val="24"/>
        </w:rPr>
        <w:t xml:space="preserve"> or </w:t>
      </w:r>
      <w:r w:rsidR="00463122" w:rsidRPr="00ED2415">
        <w:rPr>
          <w:rFonts w:asciiTheme="minorHAnsi" w:hAnsiTheme="minorHAnsi" w:cstheme="minorHAnsi"/>
          <w:i/>
          <w:iCs/>
          <w:sz w:val="24"/>
          <w:szCs w:val="24"/>
        </w:rPr>
        <w:t>Emerging and Local</w:t>
      </w:r>
      <w:r w:rsidR="00463122" w:rsidRPr="00ED2415">
        <w:rPr>
          <w:rFonts w:asciiTheme="minorHAnsi" w:hAnsiTheme="minorHAnsi" w:cstheme="minorHAnsi"/>
          <w:sz w:val="24"/>
          <w:szCs w:val="24"/>
        </w:rPr>
        <w:t xml:space="preserve"> preference). Proposals will be ranked by their final scores.</w:t>
      </w:r>
      <w:r w:rsidR="00CA69BD" w:rsidRPr="00ED2415">
        <w:rPr>
          <w:rFonts w:asciiTheme="minorHAnsi" w:hAnsiTheme="minorHAnsi" w:cstheme="minorHAnsi"/>
          <w:sz w:val="24"/>
          <w:szCs w:val="24"/>
        </w:rPr>
        <w:t xml:space="preserve"> </w:t>
      </w:r>
    </w:p>
    <w:p w14:paraId="245D61E1" w14:textId="3D60B366" w:rsidR="002168AC" w:rsidRPr="00296ED2" w:rsidRDefault="002168AC" w:rsidP="00296ED2">
      <w:pPr>
        <w:pStyle w:val="ListParagraph"/>
        <w:numPr>
          <w:ilvl w:val="1"/>
          <w:numId w:val="42"/>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296ED2">
      <w:pPr>
        <w:pStyle w:val="ListParagraph"/>
        <w:numPr>
          <w:ilvl w:val="1"/>
          <w:numId w:val="42"/>
        </w:numPr>
        <w:spacing w:after="240"/>
        <w:ind w:hanging="720"/>
        <w:rPr>
          <w:rFonts w:ascii="Calibri" w:hAnsi="Calibri" w:cs="Calibri"/>
          <w:sz w:val="24"/>
          <w:szCs w:val="24"/>
        </w:rPr>
      </w:pPr>
      <w:r w:rsidRPr="00296ED2">
        <w:rPr>
          <w:rFonts w:ascii="Calibri" w:hAnsi="Calibri" w:cs="Calibri"/>
          <w:i/>
          <w:iCs/>
          <w:sz w:val="24"/>
          <w:szCs w:val="24"/>
          <w:u w:val="single"/>
        </w:rPr>
        <w:lastRenderedPageBreak/>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4"/>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28D136DB" w:rsidR="00A907D7" w:rsidRPr="00296ED2" w:rsidRDefault="00A907D7"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00ED2415">
        <w:rPr>
          <w:rFonts w:ascii="Calibri" w:hAnsi="Calibri" w:cs="Calibri"/>
          <w:sz w:val="24"/>
          <w:szCs w:val="24"/>
        </w:rPr>
        <w:t>Alameda County Health</w:t>
      </w:r>
      <w:r w:rsidR="00ED2415" w:rsidRPr="00EF19DB">
        <w:rPr>
          <w:rFonts w:ascii="Calibri" w:hAnsi="Calibri" w:cs="Calibri"/>
          <w:sz w:val="24"/>
          <w:szCs w:val="24"/>
        </w:rPr>
        <w:t xml:space="preserve"> – Special Projects Office only</w:t>
      </w:r>
      <w:r w:rsidRPr="00296ED2">
        <w:rPr>
          <w:rFonts w:ascii="Calibri" w:hAnsi="Calibri" w:cs="Calibri"/>
          <w:sz w:val="24"/>
          <w:szCs w:val="24"/>
        </w:rPr>
        <w:t xml:space="preserve">.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37F87876" w:rsidR="00742579" w:rsidRPr="00296ED2" w:rsidRDefault="00A907D7"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134F650" w:rsidR="00742579" w:rsidRPr="00296ED2" w:rsidRDefault="00742579" w:rsidP="00296ED2">
      <w:pPr>
        <w:pStyle w:val="ListParagraph"/>
        <w:numPr>
          <w:ilvl w:val="0"/>
          <w:numId w:val="42"/>
        </w:numPr>
        <w:spacing w:after="240"/>
        <w:ind w:hanging="720"/>
        <w:rPr>
          <w:rFonts w:ascii="Calibri" w:hAnsi="Calibri" w:cs="Calibri"/>
          <w:sz w:val="24"/>
          <w:szCs w:val="24"/>
        </w:rPr>
      </w:pPr>
      <w:r w:rsidRPr="00296ED2">
        <w:rPr>
          <w:rFonts w:ascii="Calibri" w:hAnsi="Calibri" w:cs="Calibri"/>
          <w:sz w:val="24"/>
          <w:szCs w:val="24"/>
        </w:rPr>
        <w:lastRenderedPageBreak/>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EB4661">
            <w:pPr>
              <w:pStyle w:val="ListParagraph"/>
              <w:numPr>
                <w:ilvl w:val="0"/>
                <w:numId w:val="15"/>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6764DD" w:rsidRPr="00EB258A" w14:paraId="1A3ED1B5" w14:textId="77777777" w:rsidTr="001215F1">
        <w:tc>
          <w:tcPr>
            <w:tcW w:w="517" w:type="dxa"/>
            <w:tcMar>
              <w:top w:w="72" w:type="dxa"/>
              <w:left w:w="115" w:type="dxa"/>
              <w:right w:w="115" w:type="dxa"/>
            </w:tcMar>
          </w:tcPr>
          <w:p w14:paraId="6D374F68" w14:textId="77777777" w:rsidR="006764DD" w:rsidRPr="00EB258A" w:rsidRDefault="006764DD" w:rsidP="006764DD">
            <w:pPr>
              <w:pStyle w:val="ListParagraph"/>
              <w:numPr>
                <w:ilvl w:val="0"/>
                <w:numId w:val="15"/>
              </w:numPr>
              <w:ind w:left="0" w:hanging="18"/>
              <w:rPr>
                <w:rFonts w:ascii="Calibri" w:hAnsi="Calibri" w:cs="Calibri"/>
                <w:b/>
                <w:sz w:val="24"/>
                <w:szCs w:val="24"/>
              </w:rPr>
            </w:pPr>
          </w:p>
        </w:tc>
        <w:tc>
          <w:tcPr>
            <w:tcW w:w="6570" w:type="dxa"/>
            <w:tcMar>
              <w:top w:w="72" w:type="dxa"/>
              <w:left w:w="115" w:type="dxa"/>
              <w:right w:w="115" w:type="dxa"/>
            </w:tcMar>
          </w:tcPr>
          <w:p w14:paraId="22A284C9" w14:textId="77777777" w:rsidR="006764DD" w:rsidRPr="00266DFB" w:rsidRDefault="006764DD" w:rsidP="006764DD">
            <w:pPr>
              <w:spacing w:after="120"/>
              <w:rPr>
                <w:rFonts w:ascii="Calibri" w:hAnsi="Calibri" w:cs="Calibri"/>
                <w:b/>
                <w:sz w:val="24"/>
              </w:rPr>
            </w:pPr>
            <w:r w:rsidRPr="00266DFB">
              <w:rPr>
                <w:rFonts w:ascii="Calibri" w:hAnsi="Calibri" w:cs="Calibri"/>
                <w:b/>
                <w:sz w:val="24"/>
              </w:rPr>
              <w:t>Relevant Experience:</w:t>
            </w:r>
          </w:p>
          <w:p w14:paraId="4FCCD99A" w14:textId="77777777" w:rsidR="006764DD" w:rsidRPr="00266DFB" w:rsidRDefault="006764DD" w:rsidP="006764DD">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 and the questions below:</w:t>
            </w:r>
          </w:p>
          <w:p w14:paraId="4C0FC468" w14:textId="3A28E238" w:rsidR="006764DD" w:rsidRDefault="006764DD" w:rsidP="006764DD">
            <w:pPr>
              <w:numPr>
                <w:ilvl w:val="0"/>
                <w:numId w:val="4"/>
              </w:numPr>
              <w:spacing w:after="120"/>
              <w:ind w:left="342"/>
              <w:rPr>
                <w:rFonts w:ascii="Calibri" w:hAnsi="Calibri" w:cs="Calibri"/>
                <w:sz w:val="24"/>
              </w:rPr>
            </w:pPr>
            <w:r>
              <w:rPr>
                <w:rFonts w:ascii="Calibri" w:hAnsi="Calibri" w:cs="Calibri"/>
                <w:sz w:val="24"/>
              </w:rPr>
              <w:t xml:space="preserve">To what extent does the Bidder have experience providing </w:t>
            </w:r>
            <w:r w:rsidRPr="006764DD">
              <w:rPr>
                <w:rFonts w:ascii="Calibri" w:hAnsi="Calibri" w:cs="Calibri"/>
                <w:sz w:val="24"/>
              </w:rPr>
              <w:t>programmatic and financial consulting services</w:t>
            </w:r>
            <w:r w:rsidR="00D62A84">
              <w:rPr>
                <w:rFonts w:ascii="Calibri" w:hAnsi="Calibri" w:cs="Calibri"/>
                <w:sz w:val="24"/>
              </w:rPr>
              <w:t xml:space="preserve"> for California MAA/TCM programs</w:t>
            </w:r>
            <w:r>
              <w:rPr>
                <w:rFonts w:ascii="Calibri" w:hAnsi="Calibri" w:cs="Calibri"/>
                <w:sz w:val="24"/>
              </w:rPr>
              <w:t>?</w:t>
            </w:r>
          </w:p>
          <w:p w14:paraId="00C4C6D6" w14:textId="68123759" w:rsidR="006764DD" w:rsidRPr="00266DFB" w:rsidRDefault="006764DD" w:rsidP="006764DD">
            <w:pPr>
              <w:numPr>
                <w:ilvl w:val="0"/>
                <w:numId w:val="4"/>
              </w:numPr>
              <w:spacing w:after="120"/>
              <w:ind w:left="342"/>
              <w:rPr>
                <w:rFonts w:ascii="Calibri" w:hAnsi="Calibri" w:cs="Calibri"/>
                <w:sz w:val="24"/>
              </w:rPr>
            </w:pPr>
            <w:r>
              <w:rPr>
                <w:rFonts w:ascii="Calibri" w:hAnsi="Calibri" w:cs="Calibri"/>
                <w:sz w:val="24"/>
              </w:rPr>
              <w:t xml:space="preserve">How relevant and extensive are the Bidder’s example(s) of past projects </w:t>
            </w:r>
            <w:r w:rsidRPr="006764DD">
              <w:rPr>
                <w:rFonts w:ascii="Calibri" w:hAnsi="Calibri" w:cs="Calibri"/>
                <w:sz w:val="24"/>
              </w:rPr>
              <w:t xml:space="preserve">effectively accessing and evaluating </w:t>
            </w:r>
            <w:r w:rsidR="00C53706">
              <w:rPr>
                <w:rFonts w:ascii="Calibri" w:hAnsi="Calibri" w:cs="Calibri"/>
                <w:sz w:val="24"/>
              </w:rPr>
              <w:t xml:space="preserve">the </w:t>
            </w:r>
            <w:r w:rsidRPr="006764DD">
              <w:rPr>
                <w:rFonts w:ascii="Calibri" w:hAnsi="Calibri" w:cs="Calibri"/>
                <w:sz w:val="24"/>
              </w:rPr>
              <w:t>reimbursement option of a California MAA and TCM participating agency at a county, city, or community-based organization</w:t>
            </w:r>
            <w:r w:rsidRPr="00266DFB">
              <w:rPr>
                <w:rFonts w:ascii="Calibri" w:hAnsi="Calibri" w:cs="Calibri"/>
                <w:sz w:val="24"/>
              </w:rPr>
              <w:t>?</w:t>
            </w:r>
          </w:p>
          <w:p w14:paraId="180CA3B6" w14:textId="0E5183E5" w:rsidR="006764DD" w:rsidRPr="00266DFB" w:rsidRDefault="00C53706" w:rsidP="006764DD">
            <w:pPr>
              <w:numPr>
                <w:ilvl w:val="0"/>
                <w:numId w:val="4"/>
              </w:numPr>
              <w:spacing w:after="120"/>
              <w:ind w:left="342"/>
              <w:rPr>
                <w:rFonts w:ascii="Calibri" w:hAnsi="Calibri" w:cs="Calibri"/>
                <w:sz w:val="24"/>
              </w:rPr>
            </w:pPr>
            <w:r>
              <w:rPr>
                <w:rFonts w:ascii="Calibri" w:hAnsi="Calibri" w:cs="Calibri"/>
                <w:sz w:val="24"/>
              </w:rPr>
              <w:t>D</w:t>
            </w:r>
            <w:r w:rsidR="001A63B6">
              <w:rPr>
                <w:rFonts w:ascii="Calibri" w:hAnsi="Calibri" w:cs="Calibri"/>
                <w:sz w:val="24"/>
              </w:rPr>
              <w:t>oes the bidder have experience supporting MAA/TCM program and financial audits similar to the scope of work described in this RFP?</w:t>
            </w:r>
          </w:p>
          <w:p w14:paraId="26C1DA82" w14:textId="77777777" w:rsidR="006764DD" w:rsidRDefault="00C53706" w:rsidP="001A63B6">
            <w:pPr>
              <w:numPr>
                <w:ilvl w:val="0"/>
                <w:numId w:val="4"/>
              </w:numPr>
              <w:spacing w:after="120"/>
              <w:ind w:left="331" w:hanging="331"/>
              <w:rPr>
                <w:rFonts w:ascii="Calibri" w:hAnsi="Calibri" w:cs="Calibri"/>
                <w:sz w:val="24"/>
              </w:rPr>
            </w:pPr>
            <w:r w:rsidRPr="00C53706">
              <w:rPr>
                <w:rFonts w:ascii="Calibri" w:hAnsi="Calibri" w:cs="Calibri"/>
                <w:sz w:val="24"/>
              </w:rPr>
              <w:t xml:space="preserve">How relevant and extensive are the Bidder’s example(s) of past projects </w:t>
            </w:r>
            <w:r w:rsidR="001A63B6" w:rsidRPr="001A63B6">
              <w:rPr>
                <w:rFonts w:ascii="Calibri" w:hAnsi="Calibri" w:cs="Calibri"/>
                <w:sz w:val="24"/>
              </w:rPr>
              <w:t>analyzing the impact and implications of State &amp; Federal policies and procedures related to MAA/TCM and making recommendations for implementation at the local level</w:t>
            </w:r>
            <w:r w:rsidR="006764DD" w:rsidRPr="00266DFB">
              <w:rPr>
                <w:rFonts w:ascii="Calibri" w:hAnsi="Calibri" w:cs="Calibri"/>
                <w:sz w:val="24"/>
              </w:rPr>
              <w:t>?</w:t>
            </w:r>
          </w:p>
          <w:p w14:paraId="7DEE2A09" w14:textId="4D74C913" w:rsidR="00C53706" w:rsidRPr="006F79C0" w:rsidRDefault="00C53706" w:rsidP="001A63B6">
            <w:pPr>
              <w:numPr>
                <w:ilvl w:val="0"/>
                <w:numId w:val="4"/>
              </w:numPr>
              <w:spacing w:after="120"/>
              <w:ind w:left="331" w:hanging="331"/>
              <w:rPr>
                <w:rFonts w:ascii="Calibri" w:hAnsi="Calibri" w:cs="Calibri"/>
                <w:sz w:val="24"/>
              </w:rPr>
            </w:pPr>
            <w:r>
              <w:rPr>
                <w:rFonts w:ascii="Calibri" w:hAnsi="Calibri" w:cs="Calibri"/>
                <w:sz w:val="24"/>
              </w:rPr>
              <w:t xml:space="preserve">Does the bidder have experience </w:t>
            </w:r>
            <w:r w:rsidRPr="00C53706">
              <w:rPr>
                <w:rFonts w:ascii="Calibri" w:hAnsi="Calibri" w:cs="Calibri"/>
                <w:sz w:val="24"/>
              </w:rPr>
              <w:t xml:space="preserve">working with MAA/TCM programs that provide </w:t>
            </w:r>
            <w:r w:rsidR="00A24174">
              <w:rPr>
                <w:rFonts w:ascii="Calibri" w:hAnsi="Calibri" w:cs="Calibri"/>
                <w:sz w:val="24"/>
              </w:rPr>
              <w:t xml:space="preserve">support </w:t>
            </w:r>
            <w:r w:rsidRPr="00C53706">
              <w:rPr>
                <w:rFonts w:ascii="Calibri" w:hAnsi="Calibri" w:cs="Calibri"/>
                <w:sz w:val="24"/>
              </w:rPr>
              <w:t xml:space="preserve">services to </w:t>
            </w:r>
            <w:r>
              <w:rPr>
                <w:rFonts w:ascii="Calibri" w:hAnsi="Calibri" w:cs="Calibri"/>
                <w:sz w:val="24"/>
              </w:rPr>
              <w:t>Medi-Cal</w:t>
            </w:r>
            <w:r w:rsidRPr="00C53706">
              <w:rPr>
                <w:rFonts w:ascii="Calibri" w:hAnsi="Calibri" w:cs="Calibri"/>
                <w:sz w:val="24"/>
              </w:rPr>
              <w:t xml:space="preserve"> providers to improve the delivery of Medi-Cal covered services, as opposed to MAA/TCM programs that provide </w:t>
            </w:r>
            <w:r>
              <w:rPr>
                <w:rFonts w:ascii="Calibri" w:hAnsi="Calibri" w:cs="Calibri"/>
                <w:sz w:val="24"/>
              </w:rPr>
              <w:t xml:space="preserve">Medi-Cal </w:t>
            </w:r>
            <w:r w:rsidRPr="00C53706">
              <w:rPr>
                <w:rFonts w:ascii="Calibri" w:hAnsi="Calibri" w:cs="Calibri"/>
                <w:sz w:val="24"/>
              </w:rPr>
              <w:t>services directly to clients</w:t>
            </w:r>
            <w:r>
              <w:rPr>
                <w:rFonts w:ascii="Calibri" w:hAnsi="Calibri" w:cs="Calibri"/>
                <w:sz w:val="24"/>
              </w:rPr>
              <w:t>?</w:t>
            </w:r>
          </w:p>
        </w:tc>
        <w:tc>
          <w:tcPr>
            <w:tcW w:w="1440" w:type="dxa"/>
            <w:tcMar>
              <w:top w:w="72" w:type="dxa"/>
              <w:left w:w="115" w:type="dxa"/>
              <w:right w:w="115" w:type="dxa"/>
            </w:tcMar>
            <w:vAlign w:val="bottom"/>
          </w:tcPr>
          <w:p w14:paraId="33C1C304" w14:textId="77777777" w:rsidR="006764DD" w:rsidRPr="008D3E72" w:rsidRDefault="006764DD" w:rsidP="006764DD">
            <w:pPr>
              <w:jc w:val="right"/>
              <w:rPr>
                <w:rFonts w:ascii="Calibri" w:hAnsi="Calibri" w:cs="Calibri"/>
                <w:sz w:val="24"/>
                <w:szCs w:val="24"/>
              </w:rPr>
            </w:pPr>
          </w:p>
          <w:p w14:paraId="5669D30A" w14:textId="46ACB8B9" w:rsidR="006764DD" w:rsidRPr="008D3E72" w:rsidRDefault="006764DD" w:rsidP="006764DD">
            <w:pPr>
              <w:jc w:val="right"/>
              <w:rPr>
                <w:rFonts w:ascii="Calibri" w:hAnsi="Calibri" w:cs="Calibri"/>
                <w:sz w:val="24"/>
                <w:szCs w:val="24"/>
              </w:rPr>
            </w:pPr>
          </w:p>
          <w:p w14:paraId="6B377C5A" w14:textId="638C44AB" w:rsidR="006764DD" w:rsidRPr="008D3E72" w:rsidRDefault="006764DD" w:rsidP="006764DD">
            <w:pPr>
              <w:jc w:val="right"/>
              <w:rPr>
                <w:rFonts w:ascii="Calibri" w:hAnsi="Calibri" w:cs="Calibri"/>
                <w:sz w:val="24"/>
                <w:szCs w:val="24"/>
              </w:rPr>
            </w:pPr>
          </w:p>
          <w:p w14:paraId="173333E2" w14:textId="0F4DD275" w:rsidR="006764DD" w:rsidRPr="008D3E72" w:rsidRDefault="006764DD" w:rsidP="006764DD">
            <w:pPr>
              <w:jc w:val="right"/>
              <w:rPr>
                <w:rFonts w:ascii="Calibri" w:hAnsi="Calibri" w:cs="Calibri"/>
                <w:sz w:val="24"/>
                <w:szCs w:val="24"/>
              </w:rPr>
            </w:pPr>
          </w:p>
          <w:p w14:paraId="378F9AA9" w14:textId="160CE778" w:rsidR="006764DD" w:rsidRPr="008D3E72" w:rsidRDefault="006764DD" w:rsidP="006764DD">
            <w:pPr>
              <w:jc w:val="right"/>
              <w:rPr>
                <w:rFonts w:ascii="Calibri" w:hAnsi="Calibri" w:cs="Calibri"/>
                <w:sz w:val="24"/>
                <w:szCs w:val="24"/>
              </w:rPr>
            </w:pPr>
          </w:p>
          <w:p w14:paraId="08189A99" w14:textId="15A51573" w:rsidR="006764DD" w:rsidRDefault="006764DD" w:rsidP="006764DD">
            <w:pPr>
              <w:jc w:val="right"/>
              <w:rPr>
                <w:rFonts w:ascii="Calibri" w:hAnsi="Calibri" w:cs="Calibri"/>
                <w:sz w:val="24"/>
                <w:szCs w:val="24"/>
              </w:rPr>
            </w:pPr>
          </w:p>
          <w:p w14:paraId="79349066" w14:textId="1A78DCDF" w:rsidR="00C77E59" w:rsidRDefault="00C77E59" w:rsidP="006764DD">
            <w:pPr>
              <w:jc w:val="right"/>
              <w:rPr>
                <w:rFonts w:ascii="Calibri" w:hAnsi="Calibri" w:cs="Calibri"/>
                <w:sz w:val="24"/>
                <w:szCs w:val="24"/>
              </w:rPr>
            </w:pPr>
          </w:p>
          <w:p w14:paraId="29BE20AB" w14:textId="0986C52C" w:rsidR="00C77E59" w:rsidRDefault="00C77E59" w:rsidP="006764DD">
            <w:pPr>
              <w:jc w:val="right"/>
              <w:rPr>
                <w:rFonts w:ascii="Calibri" w:hAnsi="Calibri" w:cs="Calibri"/>
                <w:sz w:val="24"/>
                <w:szCs w:val="24"/>
              </w:rPr>
            </w:pPr>
          </w:p>
          <w:p w14:paraId="1246EAB3" w14:textId="47330537" w:rsidR="00C77E59" w:rsidRDefault="00C77E59" w:rsidP="006764DD">
            <w:pPr>
              <w:jc w:val="right"/>
              <w:rPr>
                <w:rFonts w:ascii="Calibri" w:hAnsi="Calibri" w:cs="Calibri"/>
                <w:sz w:val="24"/>
                <w:szCs w:val="24"/>
              </w:rPr>
            </w:pPr>
          </w:p>
          <w:p w14:paraId="0B5BFAE1" w14:textId="55F5B5DC" w:rsidR="00C77E59" w:rsidRDefault="00C77E59" w:rsidP="006764DD">
            <w:pPr>
              <w:jc w:val="right"/>
              <w:rPr>
                <w:rFonts w:ascii="Calibri" w:hAnsi="Calibri" w:cs="Calibri"/>
                <w:sz w:val="24"/>
                <w:szCs w:val="24"/>
              </w:rPr>
            </w:pPr>
          </w:p>
          <w:p w14:paraId="4E4E929C" w14:textId="5BFA99CF" w:rsidR="00C77E59" w:rsidRDefault="00C77E59" w:rsidP="006764DD">
            <w:pPr>
              <w:jc w:val="right"/>
              <w:rPr>
                <w:rFonts w:ascii="Calibri" w:hAnsi="Calibri" w:cs="Calibri"/>
                <w:sz w:val="24"/>
                <w:szCs w:val="24"/>
              </w:rPr>
            </w:pPr>
          </w:p>
          <w:p w14:paraId="37EB6EB8" w14:textId="1BA6A7DF" w:rsidR="00C77E59" w:rsidRDefault="00C77E59" w:rsidP="006764DD">
            <w:pPr>
              <w:jc w:val="right"/>
              <w:rPr>
                <w:rFonts w:ascii="Calibri" w:hAnsi="Calibri" w:cs="Calibri"/>
                <w:sz w:val="24"/>
                <w:szCs w:val="24"/>
              </w:rPr>
            </w:pPr>
          </w:p>
          <w:p w14:paraId="6382D16E" w14:textId="51715CA1" w:rsidR="00C77E59" w:rsidRDefault="00C77E59" w:rsidP="006764DD">
            <w:pPr>
              <w:jc w:val="right"/>
              <w:rPr>
                <w:rFonts w:ascii="Calibri" w:hAnsi="Calibri" w:cs="Calibri"/>
                <w:sz w:val="24"/>
                <w:szCs w:val="24"/>
              </w:rPr>
            </w:pPr>
          </w:p>
          <w:p w14:paraId="04FB6069" w14:textId="27284159" w:rsidR="00C77E59" w:rsidRDefault="00C77E59" w:rsidP="006764DD">
            <w:pPr>
              <w:jc w:val="right"/>
              <w:rPr>
                <w:rFonts w:ascii="Calibri" w:hAnsi="Calibri" w:cs="Calibri"/>
                <w:sz w:val="24"/>
                <w:szCs w:val="24"/>
              </w:rPr>
            </w:pPr>
          </w:p>
          <w:p w14:paraId="4E5FC5FA" w14:textId="17A5D9EB" w:rsidR="00C77E59" w:rsidRDefault="00C77E59" w:rsidP="006764DD">
            <w:pPr>
              <w:jc w:val="right"/>
              <w:rPr>
                <w:rFonts w:ascii="Calibri" w:hAnsi="Calibri" w:cs="Calibri"/>
                <w:sz w:val="24"/>
                <w:szCs w:val="24"/>
              </w:rPr>
            </w:pPr>
          </w:p>
          <w:p w14:paraId="50A5DA72" w14:textId="6FE606F7" w:rsidR="00C77E59" w:rsidRDefault="00C77E59" w:rsidP="006764DD">
            <w:pPr>
              <w:jc w:val="right"/>
              <w:rPr>
                <w:rFonts w:ascii="Calibri" w:hAnsi="Calibri" w:cs="Calibri"/>
                <w:sz w:val="24"/>
                <w:szCs w:val="24"/>
              </w:rPr>
            </w:pPr>
          </w:p>
          <w:p w14:paraId="66A61C94" w14:textId="0C1FA72E" w:rsidR="00C77E59" w:rsidRDefault="00C77E59" w:rsidP="006764DD">
            <w:pPr>
              <w:jc w:val="right"/>
              <w:rPr>
                <w:rFonts w:ascii="Calibri" w:hAnsi="Calibri" w:cs="Calibri"/>
                <w:sz w:val="24"/>
                <w:szCs w:val="24"/>
              </w:rPr>
            </w:pPr>
          </w:p>
          <w:p w14:paraId="355D467C" w14:textId="2509E980" w:rsidR="00C77E59" w:rsidRDefault="00C77E59" w:rsidP="006764DD">
            <w:pPr>
              <w:jc w:val="right"/>
              <w:rPr>
                <w:rFonts w:ascii="Calibri" w:hAnsi="Calibri" w:cs="Calibri"/>
                <w:sz w:val="24"/>
                <w:szCs w:val="24"/>
              </w:rPr>
            </w:pPr>
          </w:p>
          <w:p w14:paraId="084F96B7" w14:textId="38334596" w:rsidR="00C77E59" w:rsidRDefault="00C77E59" w:rsidP="006764DD">
            <w:pPr>
              <w:jc w:val="right"/>
              <w:rPr>
                <w:rFonts w:ascii="Calibri" w:hAnsi="Calibri" w:cs="Calibri"/>
                <w:sz w:val="24"/>
                <w:szCs w:val="24"/>
              </w:rPr>
            </w:pPr>
          </w:p>
          <w:p w14:paraId="22015ED1" w14:textId="022FBCE3" w:rsidR="00C77E59" w:rsidRDefault="00C77E59" w:rsidP="006764DD">
            <w:pPr>
              <w:jc w:val="right"/>
              <w:rPr>
                <w:rFonts w:ascii="Calibri" w:hAnsi="Calibri" w:cs="Calibri"/>
                <w:sz w:val="24"/>
                <w:szCs w:val="24"/>
              </w:rPr>
            </w:pPr>
          </w:p>
          <w:p w14:paraId="7C6DFD32" w14:textId="7EB77810" w:rsidR="00C77E59" w:rsidRDefault="00C77E59" w:rsidP="006764DD">
            <w:pPr>
              <w:jc w:val="right"/>
              <w:rPr>
                <w:rFonts w:ascii="Calibri" w:hAnsi="Calibri" w:cs="Calibri"/>
                <w:sz w:val="24"/>
                <w:szCs w:val="24"/>
              </w:rPr>
            </w:pPr>
          </w:p>
          <w:p w14:paraId="5F85E97C" w14:textId="54E591C7" w:rsidR="006C6F93" w:rsidRDefault="006C6F93" w:rsidP="006764DD">
            <w:pPr>
              <w:jc w:val="right"/>
              <w:rPr>
                <w:rFonts w:ascii="Calibri" w:hAnsi="Calibri" w:cs="Calibri"/>
                <w:sz w:val="24"/>
                <w:szCs w:val="24"/>
              </w:rPr>
            </w:pPr>
          </w:p>
          <w:p w14:paraId="061655C4" w14:textId="45E5D300" w:rsidR="006C6F93" w:rsidRDefault="006C6F93" w:rsidP="006764DD">
            <w:pPr>
              <w:jc w:val="right"/>
              <w:rPr>
                <w:rFonts w:ascii="Calibri" w:hAnsi="Calibri" w:cs="Calibri"/>
                <w:sz w:val="24"/>
                <w:szCs w:val="24"/>
              </w:rPr>
            </w:pPr>
          </w:p>
          <w:p w14:paraId="1CDC89D5" w14:textId="593701D8" w:rsidR="006C6F93" w:rsidRDefault="006C6F93" w:rsidP="006764DD">
            <w:pPr>
              <w:jc w:val="right"/>
              <w:rPr>
                <w:rFonts w:ascii="Calibri" w:hAnsi="Calibri" w:cs="Calibri"/>
                <w:sz w:val="24"/>
                <w:szCs w:val="24"/>
              </w:rPr>
            </w:pPr>
          </w:p>
          <w:p w14:paraId="2E4EB348" w14:textId="3EEBA301" w:rsidR="006C6F93" w:rsidRDefault="006C6F93" w:rsidP="006764DD">
            <w:pPr>
              <w:jc w:val="right"/>
              <w:rPr>
                <w:rFonts w:ascii="Calibri" w:hAnsi="Calibri" w:cs="Calibri"/>
                <w:sz w:val="24"/>
                <w:szCs w:val="24"/>
              </w:rPr>
            </w:pPr>
          </w:p>
          <w:p w14:paraId="70D9425D" w14:textId="77777777" w:rsidR="006C6F93" w:rsidRPr="008D3E72" w:rsidRDefault="006C6F93" w:rsidP="006764DD">
            <w:pPr>
              <w:jc w:val="right"/>
              <w:rPr>
                <w:rFonts w:ascii="Calibri" w:hAnsi="Calibri" w:cs="Calibri"/>
                <w:sz w:val="24"/>
                <w:szCs w:val="24"/>
              </w:rPr>
            </w:pPr>
          </w:p>
          <w:p w14:paraId="34CF92C8" w14:textId="60C09039" w:rsidR="006764DD" w:rsidRPr="008D3E72" w:rsidRDefault="006764DD" w:rsidP="006764DD">
            <w:pPr>
              <w:jc w:val="right"/>
              <w:rPr>
                <w:rFonts w:ascii="Calibri" w:hAnsi="Calibri" w:cs="Calibri"/>
                <w:sz w:val="24"/>
              </w:rPr>
            </w:pPr>
            <w:r w:rsidRPr="008D3E72">
              <w:rPr>
                <w:rFonts w:ascii="Calibri" w:hAnsi="Calibri" w:cs="Calibri"/>
                <w:sz w:val="24"/>
                <w:szCs w:val="24"/>
              </w:rPr>
              <w:t xml:space="preserve">35 </w:t>
            </w:r>
            <w:r w:rsidRPr="008D3E72">
              <w:rPr>
                <w:rFonts w:ascii="Calibri" w:hAnsi="Calibri" w:cs="Calibri"/>
                <w:sz w:val="24"/>
              </w:rPr>
              <w:t>Points</w:t>
            </w:r>
          </w:p>
        </w:tc>
      </w:tr>
      <w:tr w:rsidR="00125D95" w:rsidRPr="00973F08" w14:paraId="612B7261" w14:textId="77777777" w:rsidTr="001215F1">
        <w:tc>
          <w:tcPr>
            <w:tcW w:w="517" w:type="dxa"/>
            <w:tcMar>
              <w:top w:w="72" w:type="dxa"/>
              <w:left w:w="115" w:type="dxa"/>
              <w:right w:w="115" w:type="dxa"/>
            </w:tcMar>
          </w:tcPr>
          <w:p w14:paraId="6DE75F79" w14:textId="77777777" w:rsidR="00125D95" w:rsidRPr="00266DFB" w:rsidRDefault="00125D95" w:rsidP="00125D95">
            <w:pPr>
              <w:pStyle w:val="ListParagraph"/>
              <w:numPr>
                <w:ilvl w:val="0"/>
                <w:numId w:val="15"/>
              </w:numPr>
              <w:ind w:left="0" w:hanging="18"/>
              <w:rPr>
                <w:rFonts w:ascii="Calibri" w:hAnsi="Calibri" w:cs="Calibri"/>
                <w:b/>
                <w:sz w:val="24"/>
              </w:rPr>
            </w:pPr>
          </w:p>
        </w:tc>
        <w:tc>
          <w:tcPr>
            <w:tcW w:w="6570" w:type="dxa"/>
            <w:tcMar>
              <w:top w:w="72" w:type="dxa"/>
              <w:left w:w="115" w:type="dxa"/>
              <w:right w:w="115" w:type="dxa"/>
            </w:tcMar>
          </w:tcPr>
          <w:p w14:paraId="74AF6830" w14:textId="77777777" w:rsidR="00125D95" w:rsidRPr="00266DFB" w:rsidRDefault="00125D95" w:rsidP="00125D95">
            <w:pPr>
              <w:spacing w:after="120"/>
              <w:rPr>
                <w:rFonts w:ascii="Calibri" w:hAnsi="Calibri" w:cs="Calibri"/>
                <w:b/>
                <w:sz w:val="24"/>
              </w:rPr>
            </w:pPr>
            <w:r w:rsidRPr="00266DFB">
              <w:rPr>
                <w:rFonts w:ascii="Calibri" w:hAnsi="Calibri" w:cs="Calibri"/>
                <w:b/>
                <w:sz w:val="24"/>
              </w:rPr>
              <w:t xml:space="preserve">Understanding of </w:t>
            </w:r>
            <w:r>
              <w:rPr>
                <w:rFonts w:ascii="Calibri" w:hAnsi="Calibri" w:cs="Calibri"/>
                <w:b/>
                <w:sz w:val="24"/>
              </w:rPr>
              <w:t>Need</w:t>
            </w:r>
            <w:r w:rsidRPr="00266DFB">
              <w:rPr>
                <w:rFonts w:ascii="Calibri" w:hAnsi="Calibri" w:cs="Calibri"/>
                <w:b/>
                <w:sz w:val="24"/>
              </w:rPr>
              <w:t>:</w:t>
            </w:r>
          </w:p>
          <w:p w14:paraId="083CFDD7" w14:textId="77777777" w:rsidR="00125D95" w:rsidRPr="00266DFB" w:rsidRDefault="00125D95" w:rsidP="00125D95">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60B00DBA" w14:textId="77777777" w:rsidR="00125D95" w:rsidRDefault="00125D95" w:rsidP="00125D95">
            <w:pPr>
              <w:numPr>
                <w:ilvl w:val="0"/>
                <w:numId w:val="5"/>
              </w:numPr>
              <w:spacing w:after="120"/>
              <w:ind w:left="342"/>
              <w:rPr>
                <w:rFonts w:ascii="Calibri" w:hAnsi="Calibri" w:cs="Calibri"/>
                <w:sz w:val="24"/>
              </w:rPr>
            </w:pPr>
            <w:r w:rsidRPr="00266DFB">
              <w:rPr>
                <w:rFonts w:ascii="Calibri" w:hAnsi="Calibri" w:cs="Calibri"/>
                <w:sz w:val="24"/>
              </w:rPr>
              <w:t>Has</w:t>
            </w: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a thorough understanding of the purpose and scope of the project?</w:t>
            </w:r>
          </w:p>
          <w:p w14:paraId="10691129" w14:textId="190E9D2A" w:rsidR="00125D95" w:rsidRPr="00125D95" w:rsidRDefault="00125D95" w:rsidP="00125D95">
            <w:pPr>
              <w:numPr>
                <w:ilvl w:val="0"/>
                <w:numId w:val="5"/>
              </w:numPr>
              <w:spacing w:after="120"/>
              <w:ind w:left="342"/>
              <w:rPr>
                <w:rFonts w:ascii="Calibri" w:hAnsi="Calibri" w:cs="Calibri"/>
                <w:sz w:val="24"/>
              </w:rPr>
            </w:pPr>
            <w:r w:rsidRPr="00125D95">
              <w:rPr>
                <w:rFonts w:ascii="Calibri" w:hAnsi="Calibri" w:cs="Calibri"/>
                <w:sz w:val="24"/>
              </w:rPr>
              <w:t>How well has the Bidder identified pertinent issues and potential problems related to the project?</w:t>
            </w:r>
          </w:p>
        </w:tc>
        <w:tc>
          <w:tcPr>
            <w:tcW w:w="1440" w:type="dxa"/>
            <w:tcMar>
              <w:top w:w="72" w:type="dxa"/>
              <w:left w:w="115" w:type="dxa"/>
              <w:right w:w="115" w:type="dxa"/>
            </w:tcMar>
            <w:vAlign w:val="bottom"/>
          </w:tcPr>
          <w:p w14:paraId="0E9E2FFE" w14:textId="77777777" w:rsidR="00433119" w:rsidRDefault="00433119" w:rsidP="00125D95">
            <w:pPr>
              <w:jc w:val="right"/>
              <w:rPr>
                <w:rFonts w:ascii="Calibri" w:hAnsi="Calibri" w:cs="Calibri"/>
                <w:sz w:val="24"/>
                <w:szCs w:val="24"/>
              </w:rPr>
            </w:pPr>
          </w:p>
          <w:p w14:paraId="29C40CCA" w14:textId="67D1F900" w:rsidR="00125D95" w:rsidRPr="008D3E72" w:rsidRDefault="00BC4192" w:rsidP="00125D95">
            <w:pPr>
              <w:jc w:val="right"/>
              <w:rPr>
                <w:rFonts w:ascii="Calibri" w:hAnsi="Calibri" w:cs="Calibri"/>
                <w:sz w:val="24"/>
              </w:rPr>
            </w:pPr>
            <w:r w:rsidRPr="008D3E72">
              <w:rPr>
                <w:rFonts w:ascii="Calibri" w:hAnsi="Calibri" w:cs="Calibri"/>
                <w:sz w:val="24"/>
                <w:szCs w:val="24"/>
              </w:rPr>
              <w:t>15</w:t>
            </w:r>
            <w:r w:rsidR="00125D95" w:rsidRPr="008D3E72">
              <w:rPr>
                <w:rFonts w:ascii="Calibri" w:hAnsi="Calibri" w:cs="Calibri"/>
                <w:sz w:val="24"/>
                <w:szCs w:val="24"/>
              </w:rPr>
              <w:t xml:space="preserve"> </w:t>
            </w:r>
            <w:r w:rsidR="00125D95" w:rsidRPr="008D3E72">
              <w:rPr>
                <w:rFonts w:ascii="Calibri" w:hAnsi="Calibri" w:cs="Calibri"/>
                <w:sz w:val="24"/>
              </w:rPr>
              <w:t>Points</w:t>
            </w:r>
          </w:p>
        </w:tc>
      </w:tr>
      <w:tr w:rsidR="00B449A4" w:rsidRPr="00973F08" w14:paraId="72E65381" w14:textId="77777777" w:rsidTr="001215F1">
        <w:tc>
          <w:tcPr>
            <w:tcW w:w="517" w:type="dxa"/>
            <w:tcMar>
              <w:top w:w="72" w:type="dxa"/>
              <w:left w:w="115" w:type="dxa"/>
              <w:right w:w="115" w:type="dxa"/>
            </w:tcMar>
          </w:tcPr>
          <w:p w14:paraId="1F2F6378" w14:textId="77777777" w:rsidR="00B449A4" w:rsidRPr="00266DFB" w:rsidRDefault="00B449A4" w:rsidP="00B449A4">
            <w:pPr>
              <w:pStyle w:val="ListParagraph"/>
              <w:numPr>
                <w:ilvl w:val="0"/>
                <w:numId w:val="15"/>
              </w:numPr>
              <w:ind w:left="0" w:hanging="18"/>
              <w:rPr>
                <w:rFonts w:ascii="Calibri" w:hAnsi="Calibri" w:cs="Calibri"/>
                <w:b/>
                <w:sz w:val="24"/>
              </w:rPr>
            </w:pPr>
          </w:p>
        </w:tc>
        <w:tc>
          <w:tcPr>
            <w:tcW w:w="6570" w:type="dxa"/>
            <w:tcMar>
              <w:top w:w="72" w:type="dxa"/>
              <w:left w:w="115" w:type="dxa"/>
              <w:right w:w="115" w:type="dxa"/>
            </w:tcMar>
          </w:tcPr>
          <w:p w14:paraId="569D01CF" w14:textId="668476BE" w:rsidR="00B449A4" w:rsidRDefault="00B449A4" w:rsidP="00B449A4">
            <w:pPr>
              <w:spacing w:before="100" w:beforeAutospacing="1" w:line="276" w:lineRule="auto"/>
              <w:rPr>
                <w:rFonts w:asciiTheme="minorHAnsi" w:hAnsiTheme="minorHAnsi" w:cstheme="minorHAnsi"/>
                <w:b/>
                <w:bCs/>
                <w:color w:val="000000"/>
                <w:sz w:val="24"/>
                <w:szCs w:val="24"/>
              </w:rPr>
            </w:pPr>
            <w:r w:rsidRPr="00B449A4">
              <w:rPr>
                <w:rFonts w:asciiTheme="minorHAnsi" w:hAnsiTheme="minorHAnsi" w:cstheme="minorHAnsi"/>
                <w:b/>
                <w:bCs/>
                <w:color w:val="000000"/>
                <w:sz w:val="24"/>
                <w:szCs w:val="24"/>
              </w:rPr>
              <w:t>Budget Form and</w:t>
            </w:r>
            <w:r>
              <w:rPr>
                <w:rFonts w:asciiTheme="minorHAnsi" w:hAnsiTheme="minorHAnsi" w:cstheme="minorHAnsi"/>
                <w:b/>
                <w:bCs/>
                <w:color w:val="000000"/>
                <w:sz w:val="24"/>
                <w:szCs w:val="24"/>
              </w:rPr>
              <w:t xml:space="preserve"> Budget Detail</w:t>
            </w:r>
            <w:r w:rsidRPr="002F74DA">
              <w:rPr>
                <w:rFonts w:asciiTheme="minorHAnsi" w:hAnsiTheme="minorHAnsi" w:cstheme="minorHAnsi"/>
                <w:b/>
                <w:bCs/>
                <w:color w:val="000000"/>
                <w:sz w:val="24"/>
                <w:szCs w:val="24"/>
              </w:rPr>
              <w:t xml:space="preserve"> </w:t>
            </w:r>
          </w:p>
          <w:p w14:paraId="605B5955" w14:textId="77777777" w:rsidR="00B449A4" w:rsidRPr="002B482F" w:rsidRDefault="00B449A4" w:rsidP="00B449A4">
            <w:pPr>
              <w:spacing w:after="120"/>
              <w:rPr>
                <w:rFonts w:asciiTheme="minorHAnsi" w:hAnsiTheme="minorHAnsi" w:cstheme="minorHAnsi"/>
                <w:b/>
                <w:bCs/>
                <w:color w:val="000000"/>
                <w:sz w:val="24"/>
                <w:szCs w:val="24"/>
              </w:rPr>
            </w:pPr>
            <w:r w:rsidRPr="002F74DA">
              <w:rPr>
                <w:rFonts w:asciiTheme="minorHAnsi" w:hAnsiTheme="minorHAnsi" w:cstheme="minorHAnsi"/>
                <w:color w:val="000000"/>
                <w:sz w:val="24"/>
                <w:szCs w:val="24"/>
              </w:rPr>
              <w:t xml:space="preserve">Proposals will be evaluated against the RFP specifications and the questions below: </w:t>
            </w:r>
          </w:p>
          <w:p w14:paraId="2B7F0ABD" w14:textId="77777777" w:rsidR="00B449A4" w:rsidRPr="002B482F" w:rsidRDefault="00B449A4" w:rsidP="00B449A4">
            <w:pPr>
              <w:pStyle w:val="ListParagraph"/>
              <w:numPr>
                <w:ilvl w:val="0"/>
                <w:numId w:val="3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Bidder’s cost capture all activities and staff needed to meet the services requested? </w:t>
            </w:r>
          </w:p>
          <w:p w14:paraId="43CBCDFA" w14:textId="77777777" w:rsidR="00B449A4" w:rsidRDefault="00B449A4" w:rsidP="00B449A4">
            <w:pPr>
              <w:pStyle w:val="ListParagraph"/>
              <w:numPr>
                <w:ilvl w:val="0"/>
                <w:numId w:val="3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allocate staff and resources? </w:t>
            </w:r>
          </w:p>
          <w:p w14:paraId="15E14A24" w14:textId="77777777" w:rsidR="00B449A4" w:rsidRPr="002B482F" w:rsidRDefault="00B449A4" w:rsidP="00B449A4">
            <w:pPr>
              <w:pStyle w:val="ListParagraph"/>
              <w:numPr>
                <w:ilvl w:val="0"/>
                <w:numId w:val="3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Is the proposed cost appropriate to the nature of the services to be provided? </w:t>
            </w:r>
          </w:p>
          <w:p w14:paraId="7807A9E3" w14:textId="113133AE" w:rsidR="00B449A4" w:rsidRPr="00B449A4" w:rsidRDefault="00B449A4" w:rsidP="00B449A4">
            <w:pPr>
              <w:pStyle w:val="ListParagraph"/>
              <w:numPr>
                <w:ilvl w:val="0"/>
                <w:numId w:val="3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describe its fiscal oversight and management practices? </w:t>
            </w:r>
          </w:p>
        </w:tc>
        <w:tc>
          <w:tcPr>
            <w:tcW w:w="1440" w:type="dxa"/>
            <w:tcMar>
              <w:top w:w="72" w:type="dxa"/>
              <w:left w:w="115" w:type="dxa"/>
              <w:right w:w="115" w:type="dxa"/>
            </w:tcMar>
            <w:vAlign w:val="bottom"/>
          </w:tcPr>
          <w:p w14:paraId="590D6B9D" w14:textId="540F51CF" w:rsidR="00B449A4" w:rsidRPr="008D3E72" w:rsidRDefault="00B449A4" w:rsidP="00B449A4">
            <w:pPr>
              <w:jc w:val="right"/>
              <w:rPr>
                <w:rFonts w:ascii="Calibri" w:hAnsi="Calibri" w:cs="Calibri"/>
                <w:sz w:val="24"/>
                <w:szCs w:val="24"/>
              </w:rPr>
            </w:pPr>
            <w:r w:rsidRPr="008D3E72">
              <w:rPr>
                <w:rFonts w:ascii="Calibri" w:hAnsi="Calibri" w:cs="Calibri"/>
                <w:sz w:val="24"/>
                <w:szCs w:val="24"/>
              </w:rPr>
              <w:t xml:space="preserve">10 </w:t>
            </w:r>
            <w:r w:rsidRPr="008D3E72">
              <w:rPr>
                <w:rFonts w:ascii="Calibri" w:hAnsi="Calibri" w:cs="Calibri"/>
                <w:sz w:val="24"/>
              </w:rPr>
              <w:t>Points</w:t>
            </w:r>
          </w:p>
        </w:tc>
      </w:tr>
      <w:tr w:rsidR="000E6038" w:rsidRPr="00973F08" w14:paraId="302C99BB" w14:textId="77777777" w:rsidTr="00C77E59">
        <w:trPr>
          <w:trHeight w:val="3455"/>
        </w:trPr>
        <w:tc>
          <w:tcPr>
            <w:tcW w:w="517" w:type="dxa"/>
            <w:tcMar>
              <w:top w:w="72" w:type="dxa"/>
              <w:left w:w="115" w:type="dxa"/>
              <w:right w:w="115" w:type="dxa"/>
            </w:tcMar>
          </w:tcPr>
          <w:p w14:paraId="0D6D4444" w14:textId="77777777" w:rsidR="000E6038" w:rsidRPr="00266DFB" w:rsidRDefault="000E6038" w:rsidP="000E6038">
            <w:pPr>
              <w:pStyle w:val="ListParagraph"/>
              <w:numPr>
                <w:ilvl w:val="0"/>
                <w:numId w:val="15"/>
              </w:numPr>
              <w:ind w:left="0" w:hanging="18"/>
              <w:rPr>
                <w:rFonts w:ascii="Calibri" w:hAnsi="Calibri" w:cs="Calibri"/>
                <w:b/>
                <w:sz w:val="24"/>
              </w:rPr>
            </w:pPr>
          </w:p>
        </w:tc>
        <w:tc>
          <w:tcPr>
            <w:tcW w:w="6570" w:type="dxa"/>
            <w:tcMar>
              <w:top w:w="72" w:type="dxa"/>
              <w:left w:w="115" w:type="dxa"/>
              <w:right w:w="115" w:type="dxa"/>
            </w:tcMar>
          </w:tcPr>
          <w:p w14:paraId="09EC5E4A" w14:textId="77777777" w:rsidR="000E6038" w:rsidRPr="00266DFB" w:rsidRDefault="000E6038" w:rsidP="000E6038">
            <w:pPr>
              <w:spacing w:after="120"/>
              <w:rPr>
                <w:rFonts w:ascii="Calibri" w:hAnsi="Calibri" w:cs="Calibri"/>
                <w:b/>
                <w:sz w:val="24"/>
              </w:rPr>
            </w:pPr>
            <w:r w:rsidRPr="00266DFB">
              <w:rPr>
                <w:rFonts w:ascii="Calibri" w:hAnsi="Calibri" w:cs="Calibri"/>
                <w:b/>
                <w:sz w:val="24"/>
              </w:rPr>
              <w:t>Cost:</w:t>
            </w:r>
          </w:p>
          <w:p w14:paraId="4BE9FEE5" w14:textId="77777777" w:rsidR="000E6038" w:rsidRPr="00581976" w:rsidRDefault="000E6038" w:rsidP="000E6038">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6AE47201" w14:textId="77777777" w:rsidR="000E6038" w:rsidRPr="00266DFB" w:rsidRDefault="000E6038" w:rsidP="000E6038">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0017CE9B" w14:textId="77777777" w:rsidR="008B39EB" w:rsidRDefault="000E6038" w:rsidP="000E6038">
            <w:pPr>
              <w:numPr>
                <w:ilvl w:val="0"/>
                <w:numId w:val="14"/>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p>
          <w:p w14:paraId="33E09FE6" w14:textId="1D772D76" w:rsidR="000E6038" w:rsidRPr="008B39EB" w:rsidRDefault="000E6038" w:rsidP="000E6038">
            <w:pPr>
              <w:numPr>
                <w:ilvl w:val="0"/>
                <w:numId w:val="14"/>
              </w:numPr>
              <w:tabs>
                <w:tab w:val="left" w:pos="335"/>
              </w:tabs>
              <w:spacing w:after="120"/>
              <w:ind w:left="335" w:hanging="335"/>
              <w:rPr>
                <w:rFonts w:ascii="Calibri" w:hAnsi="Calibri" w:cs="Calibri"/>
                <w:sz w:val="24"/>
              </w:rPr>
            </w:pPr>
            <w:r w:rsidRPr="008B39EB">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77C027EA" w14:textId="77777777" w:rsidR="000E6038" w:rsidRPr="008D3E72" w:rsidRDefault="000E6038" w:rsidP="000E6038">
            <w:pPr>
              <w:jc w:val="right"/>
              <w:rPr>
                <w:rFonts w:ascii="Calibri" w:hAnsi="Calibri" w:cs="Calibri"/>
                <w:sz w:val="22"/>
                <w:highlight w:val="red"/>
              </w:rPr>
            </w:pPr>
          </w:p>
          <w:p w14:paraId="21C83AE7" w14:textId="77777777" w:rsidR="000E6038" w:rsidRPr="008D3E72" w:rsidRDefault="000E6038" w:rsidP="000E6038">
            <w:pPr>
              <w:jc w:val="right"/>
              <w:rPr>
                <w:rFonts w:ascii="Calibri" w:hAnsi="Calibri" w:cs="Calibri"/>
                <w:sz w:val="22"/>
                <w:highlight w:val="red"/>
              </w:rPr>
            </w:pPr>
          </w:p>
          <w:p w14:paraId="19886798" w14:textId="77777777" w:rsidR="000E6038" w:rsidRPr="008D3E72" w:rsidRDefault="000E6038" w:rsidP="000E6038">
            <w:pPr>
              <w:jc w:val="right"/>
              <w:rPr>
                <w:rFonts w:ascii="Calibri" w:hAnsi="Calibri" w:cs="Calibri"/>
                <w:sz w:val="22"/>
                <w:highlight w:val="red"/>
              </w:rPr>
            </w:pPr>
          </w:p>
          <w:p w14:paraId="20FAE420" w14:textId="77777777" w:rsidR="000E6038" w:rsidRPr="008D3E72" w:rsidRDefault="000E6038" w:rsidP="000E6038">
            <w:pPr>
              <w:jc w:val="right"/>
              <w:rPr>
                <w:rFonts w:ascii="Calibri" w:hAnsi="Calibri" w:cs="Calibri"/>
                <w:sz w:val="22"/>
                <w:highlight w:val="red"/>
              </w:rPr>
            </w:pPr>
          </w:p>
          <w:p w14:paraId="53BA5362" w14:textId="77777777" w:rsidR="000E6038" w:rsidRPr="008D3E72" w:rsidRDefault="000E6038" w:rsidP="000E6038">
            <w:pPr>
              <w:rPr>
                <w:rFonts w:ascii="Calibri" w:hAnsi="Calibri" w:cs="Calibri"/>
                <w:sz w:val="22"/>
                <w:highlight w:val="red"/>
              </w:rPr>
            </w:pPr>
          </w:p>
          <w:p w14:paraId="2E1DC3A0" w14:textId="77777777" w:rsidR="000E6038" w:rsidRPr="008D3E72" w:rsidRDefault="000E6038" w:rsidP="000E6038">
            <w:pPr>
              <w:jc w:val="right"/>
              <w:rPr>
                <w:rFonts w:ascii="Calibri" w:hAnsi="Calibri" w:cs="Calibri"/>
                <w:sz w:val="22"/>
                <w:highlight w:val="red"/>
              </w:rPr>
            </w:pPr>
          </w:p>
          <w:p w14:paraId="46E68F9D" w14:textId="279881D7" w:rsidR="000E6038" w:rsidRDefault="000E6038" w:rsidP="000E6038">
            <w:pPr>
              <w:jc w:val="right"/>
              <w:rPr>
                <w:rFonts w:ascii="Calibri" w:hAnsi="Calibri" w:cs="Calibri"/>
                <w:sz w:val="22"/>
                <w:highlight w:val="red"/>
              </w:rPr>
            </w:pPr>
          </w:p>
          <w:p w14:paraId="20B9CD3B" w14:textId="77777777" w:rsidR="00C77E59" w:rsidRPr="008D3E72" w:rsidRDefault="00C77E59" w:rsidP="000E6038">
            <w:pPr>
              <w:jc w:val="right"/>
              <w:rPr>
                <w:rFonts w:ascii="Calibri" w:hAnsi="Calibri" w:cs="Calibri"/>
                <w:sz w:val="22"/>
                <w:highlight w:val="red"/>
              </w:rPr>
            </w:pPr>
          </w:p>
          <w:p w14:paraId="4B630110" w14:textId="1620669C" w:rsidR="000E6038" w:rsidRPr="008D3E72" w:rsidRDefault="000E6038" w:rsidP="000E6038">
            <w:pPr>
              <w:jc w:val="right"/>
              <w:rPr>
                <w:rFonts w:ascii="Calibri" w:hAnsi="Calibri" w:cs="Calibri"/>
                <w:sz w:val="24"/>
                <w:szCs w:val="24"/>
              </w:rPr>
            </w:pPr>
            <w:r w:rsidRPr="008D3E72">
              <w:rPr>
                <w:rFonts w:ascii="Calibri" w:hAnsi="Calibri" w:cs="Calibri"/>
                <w:sz w:val="24"/>
              </w:rPr>
              <w:t>15 Points</w:t>
            </w:r>
          </w:p>
        </w:tc>
      </w:tr>
      <w:tr w:rsidR="006764DD" w:rsidRPr="00973F08" w14:paraId="2CC63ED0" w14:textId="77777777" w:rsidTr="001215F1">
        <w:tc>
          <w:tcPr>
            <w:tcW w:w="517" w:type="dxa"/>
            <w:tcMar>
              <w:top w:w="72" w:type="dxa"/>
              <w:left w:w="115" w:type="dxa"/>
              <w:right w:w="115" w:type="dxa"/>
            </w:tcMar>
          </w:tcPr>
          <w:p w14:paraId="7AEAE972" w14:textId="77777777" w:rsidR="006764DD" w:rsidRPr="00266DFB" w:rsidRDefault="006764DD" w:rsidP="006764DD">
            <w:pPr>
              <w:pStyle w:val="ListParagraph"/>
              <w:numPr>
                <w:ilvl w:val="0"/>
                <w:numId w:val="15"/>
              </w:numPr>
              <w:ind w:left="0" w:hanging="18"/>
              <w:rPr>
                <w:rFonts w:ascii="Calibri" w:hAnsi="Calibri" w:cs="Calibri"/>
                <w:b/>
                <w:sz w:val="24"/>
              </w:rPr>
            </w:pPr>
          </w:p>
        </w:tc>
        <w:tc>
          <w:tcPr>
            <w:tcW w:w="6570" w:type="dxa"/>
            <w:tcMar>
              <w:top w:w="72" w:type="dxa"/>
              <w:left w:w="115" w:type="dxa"/>
              <w:right w:w="115" w:type="dxa"/>
            </w:tcMar>
          </w:tcPr>
          <w:p w14:paraId="203B9BBB" w14:textId="77777777" w:rsidR="006764DD" w:rsidRPr="00266DFB" w:rsidRDefault="006764DD" w:rsidP="006764DD">
            <w:pPr>
              <w:spacing w:after="120"/>
              <w:rPr>
                <w:rFonts w:ascii="Calibri" w:hAnsi="Calibri" w:cs="Calibri"/>
                <w:b/>
                <w:sz w:val="24"/>
              </w:rPr>
            </w:pPr>
            <w:r w:rsidRPr="000E6038">
              <w:rPr>
                <w:rFonts w:ascii="Calibri" w:hAnsi="Calibri" w:cs="Calibri"/>
                <w:b/>
                <w:sz w:val="24"/>
              </w:rPr>
              <w:t>Description of Proposed Services:</w:t>
            </w:r>
          </w:p>
          <w:p w14:paraId="29D229AE" w14:textId="77777777" w:rsidR="006764DD" w:rsidRPr="00266DFB" w:rsidRDefault="006764DD" w:rsidP="006764DD">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516953C5" w14:textId="4B491B0B" w:rsidR="006764DD" w:rsidRPr="00921084" w:rsidRDefault="00921084" w:rsidP="008B39EB">
            <w:pPr>
              <w:pStyle w:val="ListParagraph"/>
              <w:numPr>
                <w:ilvl w:val="0"/>
                <w:numId w:val="55"/>
              </w:numPr>
              <w:ind w:left="341" w:hanging="341"/>
              <w:rPr>
                <w:rFonts w:ascii="Calibri" w:hAnsi="Calibri" w:cs="Calibri"/>
                <w:sz w:val="24"/>
              </w:rPr>
            </w:pPr>
            <w:r w:rsidRPr="00921084">
              <w:rPr>
                <w:rFonts w:ascii="Calibri" w:hAnsi="Calibri" w:cs="Calibri"/>
                <w:sz w:val="24"/>
              </w:rPr>
              <w:t>How well does the Bidder meet the program’s desired overall goals</w:t>
            </w:r>
            <w:r w:rsidR="000E6038">
              <w:rPr>
                <w:rFonts w:ascii="Calibri" w:hAnsi="Calibri" w:cs="Calibri"/>
                <w:sz w:val="24"/>
              </w:rPr>
              <w:t xml:space="preserve"> </w:t>
            </w:r>
            <w:r w:rsidRPr="00921084">
              <w:rPr>
                <w:rFonts w:ascii="Calibri" w:hAnsi="Calibri" w:cs="Calibri"/>
                <w:sz w:val="24"/>
              </w:rPr>
              <w:t>and critical tasks, including how key personnel will be responsible for achieving them?</w:t>
            </w:r>
          </w:p>
          <w:p w14:paraId="4E90F68E" w14:textId="77777777" w:rsidR="00E133D1" w:rsidRDefault="00E133D1" w:rsidP="008B39EB">
            <w:pPr>
              <w:pStyle w:val="ListParagraph"/>
              <w:numPr>
                <w:ilvl w:val="0"/>
                <w:numId w:val="55"/>
              </w:numPr>
              <w:ind w:left="341" w:hanging="341"/>
              <w:rPr>
                <w:rFonts w:ascii="Calibri" w:hAnsi="Calibri" w:cs="Calibri"/>
                <w:sz w:val="24"/>
              </w:rPr>
            </w:pPr>
            <w:r>
              <w:rPr>
                <w:rFonts w:ascii="Calibri" w:hAnsi="Calibri" w:cs="Calibri"/>
                <w:sz w:val="24"/>
              </w:rPr>
              <w:t xml:space="preserve">How well does the Bidder describe any unique resources, procedures, or approaches that make the services of the </w:t>
            </w:r>
            <w:r>
              <w:rPr>
                <w:rFonts w:ascii="Calibri" w:hAnsi="Calibri" w:cs="Calibri"/>
                <w:sz w:val="24"/>
              </w:rPr>
              <w:lastRenderedPageBreak/>
              <w:t>Bidder responsive to meeting the minimum qualifications and requirements of the RFP?</w:t>
            </w:r>
          </w:p>
          <w:p w14:paraId="210AA783" w14:textId="4A12CEB6" w:rsidR="006764DD" w:rsidRPr="00E133D1" w:rsidRDefault="00E133D1" w:rsidP="008B39EB">
            <w:pPr>
              <w:pStyle w:val="ListParagraph"/>
              <w:numPr>
                <w:ilvl w:val="0"/>
                <w:numId w:val="55"/>
              </w:numPr>
              <w:ind w:left="341" w:hanging="341"/>
              <w:rPr>
                <w:rFonts w:ascii="Calibri" w:hAnsi="Calibri" w:cs="Calibri"/>
                <w:sz w:val="24"/>
              </w:rPr>
            </w:pPr>
            <w:r w:rsidRPr="00E133D1">
              <w:rPr>
                <w:rFonts w:ascii="Calibri" w:hAnsi="Calibri" w:cs="Calibri"/>
                <w:sz w:val="24"/>
              </w:rPr>
              <w:t>How well does the Bidder identify any limitations or restrictions that exist for the Bidder to provide the services, and describe the measures will be taken to adequately provide the services?</w:t>
            </w:r>
          </w:p>
        </w:tc>
        <w:tc>
          <w:tcPr>
            <w:tcW w:w="1440" w:type="dxa"/>
            <w:tcMar>
              <w:top w:w="72" w:type="dxa"/>
              <w:left w:w="115" w:type="dxa"/>
              <w:right w:w="115" w:type="dxa"/>
            </w:tcMar>
            <w:vAlign w:val="bottom"/>
          </w:tcPr>
          <w:p w14:paraId="30C9120D" w14:textId="332CE6F6" w:rsidR="006764DD" w:rsidRPr="008D3E72" w:rsidRDefault="006764DD" w:rsidP="006764DD">
            <w:pPr>
              <w:jc w:val="right"/>
              <w:rPr>
                <w:rFonts w:ascii="Calibri" w:hAnsi="Calibri" w:cs="Calibri"/>
                <w:sz w:val="24"/>
                <w:szCs w:val="24"/>
              </w:rPr>
            </w:pPr>
            <w:r w:rsidRPr="008D3E72">
              <w:rPr>
                <w:rFonts w:ascii="Calibri" w:hAnsi="Calibri" w:cs="Calibri"/>
                <w:sz w:val="24"/>
                <w:szCs w:val="24"/>
              </w:rPr>
              <w:lastRenderedPageBreak/>
              <w:t>25 Points</w:t>
            </w:r>
          </w:p>
        </w:tc>
      </w:tr>
      <w:tr w:rsidR="006764DD" w:rsidRPr="00973F08" w14:paraId="4343EA30" w14:textId="77777777" w:rsidTr="001215F1">
        <w:tc>
          <w:tcPr>
            <w:tcW w:w="517" w:type="dxa"/>
            <w:tcMar>
              <w:top w:w="72" w:type="dxa"/>
              <w:left w:w="115" w:type="dxa"/>
              <w:right w:w="115" w:type="dxa"/>
            </w:tcMar>
          </w:tcPr>
          <w:p w14:paraId="68D37497" w14:textId="77777777" w:rsidR="006764DD" w:rsidRPr="00A85450" w:rsidRDefault="006764DD" w:rsidP="006764DD">
            <w:pPr>
              <w:pStyle w:val="ListParagraph"/>
              <w:numPr>
                <w:ilvl w:val="0"/>
                <w:numId w:val="15"/>
              </w:numPr>
              <w:ind w:left="0" w:hanging="18"/>
              <w:rPr>
                <w:rFonts w:ascii="Calibri" w:hAnsi="Calibri" w:cs="Calibri"/>
                <w:b/>
              </w:rPr>
            </w:pPr>
          </w:p>
        </w:tc>
        <w:tc>
          <w:tcPr>
            <w:tcW w:w="6570" w:type="dxa"/>
            <w:tcMar>
              <w:top w:w="72" w:type="dxa"/>
              <w:left w:w="115" w:type="dxa"/>
              <w:right w:w="115" w:type="dxa"/>
            </w:tcMar>
          </w:tcPr>
          <w:p w14:paraId="132CACB6" w14:textId="29881F24" w:rsidR="006764DD" w:rsidRPr="00A85450" w:rsidRDefault="006764DD" w:rsidP="006764DD">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r w:rsidRPr="003C2B3B">
              <w:rPr>
                <w:rFonts w:ascii="Calibri" w:hAnsi="Calibri" w:cs="Calibri"/>
                <w:sz w:val="22"/>
              </w:rPr>
              <w:t>If a shortlist process is used for a solicitation, references are only performed on the shortlist vendors, and the score is not included in the preliminary shortlist score.</w:t>
            </w:r>
          </w:p>
        </w:tc>
        <w:tc>
          <w:tcPr>
            <w:tcW w:w="1440" w:type="dxa"/>
            <w:tcMar>
              <w:top w:w="72" w:type="dxa"/>
              <w:left w:w="115" w:type="dxa"/>
              <w:right w:w="115" w:type="dxa"/>
            </w:tcMar>
            <w:vAlign w:val="bottom"/>
          </w:tcPr>
          <w:p w14:paraId="33EA6C27" w14:textId="787A6394" w:rsidR="006764DD" w:rsidRPr="00A85450" w:rsidRDefault="006764DD" w:rsidP="006764DD">
            <w:pPr>
              <w:jc w:val="right"/>
              <w:rPr>
                <w:rFonts w:ascii="Calibri" w:hAnsi="Calibri" w:cs="Calibri"/>
              </w:rPr>
            </w:pPr>
            <w:r w:rsidRPr="00BC4192">
              <w:rPr>
                <w:rFonts w:ascii="Calibri" w:hAnsi="Calibri" w:cs="Calibri"/>
                <w:sz w:val="24"/>
                <w:szCs w:val="24"/>
              </w:rPr>
              <w:t>Pass/Fail</w:t>
            </w:r>
          </w:p>
        </w:tc>
      </w:tr>
      <w:tr w:rsidR="006764DD" w:rsidRPr="00973F08" w14:paraId="1E73C970" w14:textId="77777777" w:rsidTr="00C703B6">
        <w:tc>
          <w:tcPr>
            <w:tcW w:w="517" w:type="dxa"/>
            <w:tcMar>
              <w:top w:w="72" w:type="dxa"/>
              <w:left w:w="115" w:type="dxa"/>
              <w:right w:w="115" w:type="dxa"/>
            </w:tcMar>
          </w:tcPr>
          <w:p w14:paraId="4EAF966B" w14:textId="77777777" w:rsidR="006764DD" w:rsidRPr="00A85450" w:rsidRDefault="006764DD" w:rsidP="006764DD">
            <w:pPr>
              <w:pStyle w:val="ListParagraph"/>
              <w:numPr>
                <w:ilvl w:val="0"/>
                <w:numId w:val="15"/>
              </w:numPr>
              <w:ind w:left="0" w:hanging="18"/>
              <w:rPr>
                <w:rFonts w:ascii="Calibri" w:hAnsi="Calibri" w:cs="Calibri"/>
                <w:b/>
              </w:rPr>
            </w:pPr>
          </w:p>
        </w:tc>
        <w:tc>
          <w:tcPr>
            <w:tcW w:w="6570" w:type="dxa"/>
            <w:tcMar>
              <w:top w:w="72" w:type="dxa"/>
              <w:left w:w="115" w:type="dxa"/>
              <w:right w:w="115" w:type="dxa"/>
            </w:tcMar>
          </w:tcPr>
          <w:p w14:paraId="02A2DF2B" w14:textId="77777777" w:rsidR="006764DD" w:rsidRPr="00DF5478" w:rsidRDefault="006764DD" w:rsidP="006764DD">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6764DD" w:rsidRPr="002F74DA" w:rsidRDefault="006764DD" w:rsidP="006764DD">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6764DD" w:rsidRPr="00463122" w:rsidRDefault="006764DD" w:rsidP="006764DD">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6764DD" w:rsidRPr="00973F08" w14:paraId="070CAFDA" w14:textId="77777777" w:rsidTr="001215F1">
        <w:tc>
          <w:tcPr>
            <w:tcW w:w="8527" w:type="dxa"/>
            <w:gridSpan w:val="3"/>
            <w:tcMar>
              <w:top w:w="115" w:type="dxa"/>
              <w:left w:w="115" w:type="dxa"/>
              <w:bottom w:w="115" w:type="dxa"/>
              <w:right w:w="115" w:type="dxa"/>
            </w:tcMar>
          </w:tcPr>
          <w:p w14:paraId="5FEC4B2C" w14:textId="77777777" w:rsidR="006764DD" w:rsidRPr="00266DFB" w:rsidRDefault="006764DD" w:rsidP="006764DD">
            <w:pPr>
              <w:jc w:val="center"/>
              <w:rPr>
                <w:rFonts w:ascii="Calibri" w:hAnsi="Calibri" w:cs="Calibri"/>
                <w:sz w:val="24"/>
              </w:rPr>
            </w:pPr>
            <w:bookmarkStart w:id="45" w:name="_Hlk88675535"/>
            <w:r w:rsidRPr="00266DFB">
              <w:rPr>
                <w:rFonts w:ascii="Calibri" w:hAnsi="Calibri" w:cs="Calibri"/>
                <w:b/>
                <w:sz w:val="24"/>
              </w:rPr>
              <w:t>SMALL LOCAL EMERGING BUSINESS PREFERENCE</w:t>
            </w:r>
          </w:p>
        </w:tc>
      </w:tr>
      <w:tr w:rsidR="006764DD" w:rsidRPr="00973F08" w14:paraId="728AA029" w14:textId="77777777" w:rsidTr="001215F1">
        <w:trPr>
          <w:trHeight w:val="917"/>
        </w:trPr>
        <w:tc>
          <w:tcPr>
            <w:tcW w:w="517" w:type="dxa"/>
            <w:tcMar>
              <w:top w:w="72" w:type="dxa"/>
              <w:left w:w="115" w:type="dxa"/>
              <w:right w:w="115" w:type="dxa"/>
            </w:tcMar>
          </w:tcPr>
          <w:p w14:paraId="0CC30202" w14:textId="77777777" w:rsidR="006764DD" w:rsidRPr="00A85450" w:rsidRDefault="006764DD" w:rsidP="006764DD">
            <w:pPr>
              <w:rPr>
                <w:rFonts w:ascii="Calibri" w:hAnsi="Calibri" w:cs="Calibri"/>
                <w:b/>
              </w:rPr>
            </w:pPr>
          </w:p>
        </w:tc>
        <w:tc>
          <w:tcPr>
            <w:tcW w:w="6570" w:type="dxa"/>
            <w:tcMar>
              <w:top w:w="72" w:type="dxa"/>
              <w:left w:w="115" w:type="dxa"/>
              <w:right w:w="115" w:type="dxa"/>
            </w:tcMar>
          </w:tcPr>
          <w:p w14:paraId="3030C8F7" w14:textId="4131DCA1" w:rsidR="006764DD" w:rsidRPr="00266DFB" w:rsidRDefault="006764DD" w:rsidP="006764DD">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6764DD" w:rsidRPr="00266DFB" w:rsidRDefault="006764DD" w:rsidP="006764DD">
            <w:pPr>
              <w:jc w:val="right"/>
              <w:rPr>
                <w:rFonts w:ascii="Calibri" w:hAnsi="Calibri" w:cs="Calibri"/>
                <w:sz w:val="24"/>
              </w:rPr>
            </w:pPr>
            <w:r w:rsidRPr="00266DFB">
              <w:rPr>
                <w:rFonts w:ascii="Calibri" w:hAnsi="Calibri" w:cs="Calibri"/>
                <w:sz w:val="24"/>
              </w:rPr>
              <w:t>5%</w:t>
            </w:r>
          </w:p>
        </w:tc>
      </w:tr>
      <w:tr w:rsidR="006764DD" w:rsidRPr="00973F08" w14:paraId="4A21BFA4" w14:textId="77777777" w:rsidTr="001215F1">
        <w:trPr>
          <w:trHeight w:val="1286"/>
        </w:trPr>
        <w:tc>
          <w:tcPr>
            <w:tcW w:w="517" w:type="dxa"/>
            <w:tcMar>
              <w:top w:w="72" w:type="dxa"/>
              <w:left w:w="115" w:type="dxa"/>
              <w:right w:w="115" w:type="dxa"/>
            </w:tcMar>
          </w:tcPr>
          <w:p w14:paraId="4B2F368F" w14:textId="77777777" w:rsidR="006764DD" w:rsidRPr="00A85450" w:rsidRDefault="006764DD" w:rsidP="006764DD">
            <w:pPr>
              <w:rPr>
                <w:rFonts w:ascii="Calibri" w:hAnsi="Calibri" w:cs="Calibri"/>
                <w:b/>
              </w:rPr>
            </w:pPr>
          </w:p>
        </w:tc>
        <w:tc>
          <w:tcPr>
            <w:tcW w:w="6570" w:type="dxa"/>
            <w:tcMar>
              <w:top w:w="72" w:type="dxa"/>
              <w:left w:w="115" w:type="dxa"/>
              <w:right w:w="115" w:type="dxa"/>
            </w:tcMar>
          </w:tcPr>
          <w:p w14:paraId="6D4CFAEA" w14:textId="4273F80B" w:rsidR="006764DD" w:rsidRPr="00266DFB" w:rsidRDefault="006764DD" w:rsidP="006764DD">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6764DD" w:rsidRPr="00266DFB" w:rsidRDefault="006764DD" w:rsidP="006764DD">
            <w:pPr>
              <w:jc w:val="right"/>
              <w:rPr>
                <w:rFonts w:ascii="Calibri" w:hAnsi="Calibri" w:cs="Calibri"/>
                <w:sz w:val="24"/>
              </w:rPr>
            </w:pPr>
            <w:r w:rsidRPr="00266DFB">
              <w:rPr>
                <w:rFonts w:ascii="Calibri" w:hAnsi="Calibri" w:cs="Calibri"/>
                <w:sz w:val="24"/>
              </w:rPr>
              <w:t>5%</w:t>
            </w:r>
          </w:p>
        </w:tc>
      </w:tr>
      <w:bookmarkEnd w:id="45"/>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6" w:name="_Toc106380878"/>
      <w:r w:rsidRPr="00EE51C4">
        <w:rPr>
          <w:sz w:val="24"/>
          <w:szCs w:val="24"/>
        </w:rPr>
        <w:t>CONTRACT EVALUATION AND ASSESSMENT</w:t>
      </w:r>
      <w:bookmarkEnd w:id="41"/>
      <w:bookmarkEnd w:id="42"/>
      <w:bookmarkEnd w:id="46"/>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7" w:name="_Toc339364448"/>
      <w:bookmarkStart w:id="48"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w:t>
      </w:r>
      <w:r w:rsidRPr="00EE51C4">
        <w:rPr>
          <w:sz w:val="24"/>
          <w:szCs w:val="24"/>
        </w:rPr>
        <w:lastRenderedPageBreak/>
        <w:t>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452D0FF"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r w:rsidRPr="005D606E">
        <w:rPr>
          <w:sz w:val="24"/>
          <w:szCs w:val="18"/>
        </w:rPr>
        <w:t xml:space="preserve"> to enter into a contract.  The County also reserves the right to rebid this proj</w:t>
      </w:r>
      <w:r w:rsidR="00D34A8F">
        <w:rPr>
          <w:sz w:val="24"/>
          <w:szCs w:val="18"/>
        </w:rPr>
        <w:t>e</w:t>
      </w:r>
      <w:r w:rsidRPr="005D606E">
        <w:rPr>
          <w:sz w:val="24"/>
          <w:szCs w:val="18"/>
        </w:rPr>
        <w:t>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 xml:space="preserve">idder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9" w:name="_Toc10638087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7"/>
      <w:bookmarkEnd w:id="48"/>
      <w:bookmarkEnd w:id="49"/>
      <w:r w:rsidRPr="00266DFB">
        <w:rPr>
          <w:sz w:val="24"/>
          <w:szCs w:val="24"/>
          <w:u w:val="none"/>
        </w:rPr>
        <w:t xml:space="preserve"> </w:t>
      </w:r>
    </w:p>
    <w:p w14:paraId="75FB72F1" w14:textId="71A10845"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 xml:space="preserve">by email </w:t>
      </w:r>
      <w:r w:rsidRPr="00121DEB">
        <w:rPr>
          <w:sz w:val="24"/>
          <w:szCs w:val="18"/>
        </w:rPr>
        <w:t>of the contract award r</w:t>
      </w:r>
      <w:r w:rsidR="002B1E6A" w:rsidRPr="00121DEB">
        <w:rPr>
          <w:sz w:val="24"/>
          <w:szCs w:val="18"/>
        </w:rPr>
        <w:t xml:space="preserve">ecommendation, if any, </w:t>
      </w:r>
      <w:r w:rsidR="00D34A8F" w:rsidRPr="00121DEB">
        <w:rPr>
          <w:sz w:val="24"/>
          <w:szCs w:val="18"/>
        </w:rPr>
        <w:t xml:space="preserve">by </w:t>
      </w:r>
      <w:r w:rsidR="00D34A8F">
        <w:rPr>
          <w:sz w:val="24"/>
          <w:szCs w:val="18"/>
        </w:rPr>
        <w:t>Alameda County Health</w:t>
      </w:r>
      <w:r w:rsidR="00D34A8F" w:rsidRPr="00E57A27">
        <w:rPr>
          <w:sz w:val="24"/>
          <w:szCs w:val="18"/>
        </w:rPr>
        <w:t xml:space="preserve"> – Special </w:t>
      </w:r>
      <w:r w:rsidR="00D34A8F">
        <w:rPr>
          <w:sz w:val="24"/>
          <w:szCs w:val="18"/>
        </w:rPr>
        <w:t>Projects Office</w:t>
      </w:r>
      <w:r w:rsidRPr="00121DEB">
        <w:rPr>
          <w:sz w:val="24"/>
          <w:szCs w:val="18"/>
        </w:rPr>
        <w:t xml:space="preserve">.  The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652DC061" w:rsidR="00703A65" w:rsidRPr="00EB4661" w:rsidRDefault="00703A65" w:rsidP="005D606E">
      <w:pPr>
        <w:pStyle w:val="Itema"/>
        <w:tabs>
          <w:tab w:val="clear" w:pos="2160"/>
        </w:tabs>
        <w:rPr>
          <w:sz w:val="24"/>
          <w:szCs w:val="24"/>
        </w:rPr>
      </w:pPr>
      <w:r w:rsidRPr="004B0089">
        <w:rPr>
          <w:sz w:val="24"/>
          <w:szCs w:val="24"/>
        </w:rPr>
        <w:t xml:space="preserve">The name of the </w:t>
      </w:r>
      <w:r w:rsidR="00502F47" w:rsidRPr="004B0089">
        <w:rPr>
          <w:sz w:val="24"/>
          <w:szCs w:val="24"/>
        </w:rPr>
        <w:t>Bidder</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146FBF8D"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w:t>
      </w:r>
      <w:r w:rsidRPr="00D34A8F">
        <w:rPr>
          <w:sz w:val="24"/>
          <w:szCs w:val="24"/>
        </w:rPr>
        <w:t xml:space="preserve">quest no later than five calendar days before approval of the award and contract is scheduled to be </w:t>
      </w:r>
      <w:r w:rsidR="004C25B5" w:rsidRPr="00D34A8F">
        <w:rPr>
          <w:sz w:val="24"/>
          <w:szCs w:val="24"/>
        </w:rPr>
        <w:t>considered</w:t>
      </w:r>
      <w:r w:rsidRPr="00D34A8F">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50" w:name="_Toc106380880"/>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0"/>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1CBFA161"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433119">
        <w:rPr>
          <w:sz w:val="24"/>
          <w:szCs w:val="18"/>
        </w:rPr>
        <w:t xml:space="preserve"> </w:t>
      </w:r>
      <w:r w:rsidR="009F35F3">
        <w:rPr>
          <w:sz w:val="24"/>
          <w:szCs w:val="18"/>
        </w:rPr>
        <w:t>PDT</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w:t>
      </w:r>
      <w:r w:rsidR="00AF533D" w:rsidRPr="00121DEB">
        <w:rPr>
          <w:sz w:val="24"/>
          <w:szCs w:val="18"/>
        </w:rPr>
        <w:lastRenderedPageBreak/>
        <w:t xml:space="preserve">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0BE260DC" w14:textId="77777777" w:rsidR="00EC7FCC" w:rsidRDefault="00EC7FCC" w:rsidP="00EC7FCC">
      <w:pPr>
        <w:pStyle w:val="Item1"/>
        <w:numPr>
          <w:ilvl w:val="0"/>
          <w:numId w:val="0"/>
        </w:numPr>
        <w:spacing w:after="0"/>
        <w:ind w:left="2880"/>
        <w:rPr>
          <w:sz w:val="24"/>
          <w:szCs w:val="24"/>
        </w:rPr>
      </w:pPr>
      <w:r>
        <w:rPr>
          <w:sz w:val="24"/>
          <w:szCs w:val="24"/>
        </w:rPr>
        <w:t>Alameda County Health</w:t>
      </w:r>
    </w:p>
    <w:p w14:paraId="06AA7F90" w14:textId="3AA6CD6E" w:rsidR="00EC7FCC" w:rsidRPr="00266DFB" w:rsidRDefault="00EC7FCC" w:rsidP="00EC7FCC">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Pr>
          <w:sz w:val="24"/>
          <w:szCs w:val="24"/>
        </w:rPr>
        <w:t xml:space="preserve">James Nguyen, Alameda County Health Administrative </w:t>
      </w:r>
      <w:r w:rsidR="00C77E59">
        <w:rPr>
          <w:sz w:val="24"/>
          <w:szCs w:val="24"/>
        </w:rPr>
        <w:t>and Financial Services Manager</w:t>
      </w:r>
    </w:p>
    <w:p w14:paraId="55EC6E29" w14:textId="77777777" w:rsidR="00EC7FCC" w:rsidRDefault="00EC7FCC" w:rsidP="00EC7FCC">
      <w:pPr>
        <w:pStyle w:val="Item1"/>
        <w:numPr>
          <w:ilvl w:val="0"/>
          <w:numId w:val="0"/>
        </w:numPr>
        <w:spacing w:after="0"/>
        <w:ind w:left="2880"/>
        <w:rPr>
          <w:sz w:val="24"/>
          <w:szCs w:val="24"/>
        </w:rPr>
      </w:pPr>
      <w:r w:rsidRPr="00A45A35">
        <w:rPr>
          <w:sz w:val="24"/>
          <w:szCs w:val="24"/>
        </w:rPr>
        <w:t>1000 San Leandro Blvd., Suite 300, San Leandro, CA 94577</w:t>
      </w:r>
    </w:p>
    <w:p w14:paraId="6A4AF33C" w14:textId="77777777" w:rsidR="00EC7FCC" w:rsidRPr="00266DFB" w:rsidRDefault="00EC7FCC" w:rsidP="00EC7FCC">
      <w:pPr>
        <w:pStyle w:val="Item1"/>
        <w:numPr>
          <w:ilvl w:val="0"/>
          <w:numId w:val="0"/>
        </w:numPr>
        <w:spacing w:after="0"/>
        <w:ind w:left="2880"/>
        <w:rPr>
          <w:sz w:val="24"/>
          <w:szCs w:val="24"/>
        </w:rPr>
      </w:pPr>
      <w:r w:rsidRPr="00266DFB">
        <w:rPr>
          <w:sz w:val="24"/>
          <w:szCs w:val="24"/>
        </w:rPr>
        <w:t xml:space="preserve">Email: </w:t>
      </w:r>
      <w:hyperlink r:id="rId36" w:history="1">
        <w:r w:rsidRPr="00A45A35">
          <w:rPr>
            <w:rStyle w:val="Hyperlink"/>
            <w:sz w:val="24"/>
            <w:szCs w:val="18"/>
          </w:rPr>
          <w:t>James.Nguyen@acgov.org</w:t>
        </w:r>
      </w:hyperlink>
    </w:p>
    <w:p w14:paraId="7C846227" w14:textId="77777777" w:rsidR="00AF533D" w:rsidRPr="00266DFB" w:rsidRDefault="00AF533D" w:rsidP="00AF533D">
      <w:pPr>
        <w:pStyle w:val="Item1"/>
        <w:numPr>
          <w:ilvl w:val="0"/>
          <w:numId w:val="0"/>
        </w:numPr>
        <w:spacing w:after="0"/>
        <w:ind w:left="2880"/>
        <w:rPr>
          <w:sz w:val="24"/>
          <w:szCs w:val="24"/>
        </w:rPr>
      </w:pPr>
    </w:p>
    <w:p w14:paraId="73892052" w14:textId="27795B12"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9F35F3">
        <w:rPr>
          <w:sz w:val="24"/>
          <w:szCs w:val="24"/>
        </w:rPr>
        <w:t xml:space="preserve"> PDT</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5</w:t>
      </w:r>
      <w:r w:rsidR="00F11599" w:rsidRPr="009F35F3">
        <w:rPr>
          <w:sz w:val="24"/>
          <w:szCs w:val="24"/>
        </w:rPr>
        <w:t>:00 p.m.</w:t>
      </w:r>
      <w:r w:rsidR="00EC7FCC" w:rsidRPr="009F35F3">
        <w:rPr>
          <w:sz w:val="24"/>
          <w:szCs w:val="24"/>
        </w:rPr>
        <w:t xml:space="preserve"> </w:t>
      </w:r>
      <w:r w:rsidR="009F35F3" w:rsidRPr="009F35F3">
        <w:rPr>
          <w:sz w:val="24"/>
          <w:szCs w:val="24"/>
        </w:rPr>
        <w:t>PDT</w:t>
      </w:r>
      <w:r w:rsidR="00F11599" w:rsidRPr="009F35F3">
        <w:rPr>
          <w:sz w:val="24"/>
          <w:szCs w:val="24"/>
        </w:rPr>
        <w:t xml:space="preserve"> on</w:t>
      </w:r>
      <w:r w:rsidR="00F11599">
        <w:rPr>
          <w:sz w:val="24"/>
          <w:szCs w:val="24"/>
        </w:rPr>
        <w:t xml:space="preserve">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32CF682D" w:rsidR="00D8648E" w:rsidRPr="001215F1" w:rsidRDefault="00EC7FCC" w:rsidP="005D606E">
      <w:pPr>
        <w:pStyle w:val="Itema"/>
        <w:tabs>
          <w:tab w:val="clear" w:pos="2160"/>
        </w:tabs>
        <w:rPr>
          <w:sz w:val="24"/>
          <w:szCs w:val="24"/>
        </w:rPr>
      </w:pPr>
      <w:bookmarkStart w:id="51" w:name="_Hlk89767435"/>
      <w:r>
        <w:rPr>
          <w:sz w:val="24"/>
          <w:szCs w:val="24"/>
        </w:rPr>
        <w:t xml:space="preserve">Alameda County Health </w:t>
      </w:r>
      <w:r w:rsidR="002B348A">
        <w:rPr>
          <w:sz w:val="24"/>
          <w:szCs w:val="24"/>
        </w:rPr>
        <w:t xml:space="preserve">will send </w:t>
      </w:r>
      <w:r w:rsidR="00AB790E">
        <w:rPr>
          <w:sz w:val="24"/>
          <w:szCs w:val="24"/>
        </w:rPr>
        <w:t xml:space="preserve">a </w:t>
      </w:r>
      <w:r w:rsidR="002B348A">
        <w:rPr>
          <w:sz w:val="24"/>
          <w:szCs w:val="24"/>
        </w:rPr>
        <w:t>notification to Bidders if a protest is received</w:t>
      </w:r>
      <w:bookmarkEnd w:id="51"/>
      <w:r w:rsidR="002B348A">
        <w:rPr>
          <w:sz w:val="24"/>
          <w:szCs w:val="24"/>
        </w:rPr>
        <w:t xml:space="preserve">. </w:t>
      </w:r>
    </w:p>
    <w:p w14:paraId="0E5019AE" w14:textId="70877F6E"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2" w:name="_Hlk101543543"/>
      <w:r w:rsidR="001215F1" w:rsidRPr="005D606E" w:rsidDel="001B0F82">
        <w:rPr>
          <w:sz w:val="24"/>
          <w:szCs w:val="24"/>
        </w:rPr>
        <w:t xml:space="preserve">The decision on the bid protest </w:t>
      </w:r>
      <w:r w:rsidR="001215F1" w:rsidRPr="005D606E">
        <w:rPr>
          <w:sz w:val="24"/>
          <w:szCs w:val="24"/>
        </w:rPr>
        <w:t>must be fin</w:t>
      </w:r>
      <w:r w:rsidR="001215F1" w:rsidRPr="00EC7FCC">
        <w:rPr>
          <w:sz w:val="24"/>
          <w:szCs w:val="24"/>
        </w:rPr>
        <w:t>al</w:t>
      </w:r>
      <w:r w:rsidR="001215F1" w:rsidRPr="00EC7FCC" w:rsidDel="001B0F82">
        <w:rPr>
          <w:sz w:val="24"/>
          <w:szCs w:val="24"/>
        </w:rPr>
        <w:t xml:space="preserve"> prior to the Board hearing.</w:t>
      </w:r>
      <w:bookmarkEnd w:id="52"/>
      <w:r w:rsidR="00D8648E" w:rsidRPr="005D606E">
        <w:rPr>
          <w:sz w:val="24"/>
          <w:szCs w:val="24"/>
        </w:rPr>
        <w:br/>
      </w:r>
      <w:r w:rsidR="00D8648E" w:rsidRPr="005D606E">
        <w:rPr>
          <w:sz w:val="24"/>
          <w:szCs w:val="24"/>
        </w:rPr>
        <w:br/>
      </w:r>
      <w:bookmarkStart w:id="53"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Notification will be provided to Bidders when a decision has been made on the protes</w:t>
      </w:r>
      <w:r w:rsidR="00E94AB2" w:rsidRPr="005D606E">
        <w:rPr>
          <w:sz w:val="24"/>
          <w:szCs w:val="24"/>
        </w:rPr>
        <w:t xml:space="preserve">t and </w:t>
      </w:r>
      <w:r w:rsidR="00D8648E" w:rsidRPr="005D606E">
        <w:rPr>
          <w:sz w:val="24"/>
          <w:szCs w:val="24"/>
        </w:rPr>
        <w:t xml:space="preserve">whether or not the recommendation to the </w:t>
      </w:r>
      <w:r w:rsidR="00D8648E" w:rsidRPr="00EC7FCC">
        <w:rPr>
          <w:sz w:val="24"/>
          <w:szCs w:val="24"/>
        </w:rPr>
        <w:t xml:space="preserve">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3"/>
    </w:p>
    <w:p w14:paraId="31F5E91A" w14:textId="57B7FE41" w:rsidR="00D8648E" w:rsidRPr="00266DFB" w:rsidRDefault="00D8648E" w:rsidP="005D606E">
      <w:pPr>
        <w:pStyle w:val="Item1"/>
        <w:tabs>
          <w:tab w:val="clear" w:pos="1440"/>
        </w:tabs>
        <w:rPr>
          <w:sz w:val="24"/>
          <w:szCs w:val="24"/>
        </w:rPr>
      </w:pPr>
      <w:bookmarkStart w:id="54" w:name="_Hlk89768362"/>
      <w:r w:rsidRPr="005D606E">
        <w:rPr>
          <w:sz w:val="24"/>
          <w:szCs w:val="24"/>
        </w:rPr>
        <w:lastRenderedPageBreak/>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5" w:name="_Hlk90304542"/>
      <w:r w:rsidRPr="005D606E">
        <w:rPr>
          <w:sz w:val="24"/>
          <w:szCs w:val="24"/>
        </w:rPr>
        <w:t xml:space="preserve">Auditor-Controller's </w:t>
      </w:r>
      <w:r w:rsidR="00695709" w:rsidRPr="005D606E">
        <w:rPr>
          <w:sz w:val="24"/>
          <w:szCs w:val="24"/>
        </w:rPr>
        <w:t>Office of Contract Compliance &amp; Reporting</w:t>
      </w:r>
      <w:bookmarkEnd w:id="55"/>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An appeal received after 5:00 p.m.</w:t>
      </w:r>
      <w:r w:rsidR="00EC7FCC">
        <w:rPr>
          <w:sz w:val="24"/>
          <w:szCs w:val="24"/>
        </w:rPr>
        <w:t xml:space="preserve"> </w:t>
      </w:r>
      <w:r w:rsidR="009F35F3">
        <w:rPr>
          <w:sz w:val="24"/>
          <w:szCs w:val="24"/>
        </w:rPr>
        <w:t>PDT</w:t>
      </w:r>
      <w:r w:rsidRPr="005D606E">
        <w:rPr>
          <w:sz w:val="24"/>
          <w:szCs w:val="24"/>
        </w:rPr>
        <w:t xml:space="preserve">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w:t>
      </w:r>
      <w:r w:rsidR="009F35F3">
        <w:rPr>
          <w:sz w:val="24"/>
          <w:szCs w:val="24"/>
        </w:rPr>
        <w:t>PDT</w:t>
      </w:r>
      <w:r w:rsidR="00EC7FCC">
        <w:rPr>
          <w:sz w:val="24"/>
          <w:szCs w:val="24"/>
        </w:rPr>
        <w:t xml:space="preserve"> </w:t>
      </w:r>
      <w:r w:rsidR="00DC3577" w:rsidRPr="005D606E">
        <w:rPr>
          <w:sz w:val="24"/>
          <w:szCs w:val="24"/>
        </w:rPr>
        <w:t xml:space="preserve">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4"/>
    </w:p>
    <w:p w14:paraId="41FC4976" w14:textId="409563A4" w:rsidR="00D8648E" w:rsidRPr="00121DEB" w:rsidRDefault="00D8648E" w:rsidP="005D606E">
      <w:pPr>
        <w:pStyle w:val="Itema"/>
        <w:tabs>
          <w:tab w:val="clear" w:pos="2160"/>
        </w:tabs>
        <w:rPr>
          <w:sz w:val="24"/>
          <w:szCs w:val="18"/>
        </w:rPr>
      </w:pPr>
      <w:bookmarkStart w:id="56"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06EC54DD" w:rsidR="001B0F82" w:rsidRDefault="00D238E7" w:rsidP="005D606E">
      <w:pPr>
        <w:pStyle w:val="Itema"/>
        <w:tabs>
          <w:tab w:val="clear" w:pos="2160"/>
        </w:tabs>
      </w:pPr>
      <w:bookmarkStart w:id="57"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sidRPr="00EC7FCC">
        <w:rPr>
          <w:sz w:val="24"/>
          <w:szCs w:val="24"/>
        </w:rPr>
        <w:t>appeal</w:t>
      </w:r>
      <w:r w:rsidRPr="00EC7FCC" w:rsidDel="001B0F82">
        <w:rPr>
          <w:sz w:val="24"/>
          <w:szCs w:val="24"/>
        </w:rPr>
        <w:t xml:space="preserve"> </w:t>
      </w:r>
      <w:r w:rsidRPr="00EC7FCC">
        <w:rPr>
          <w:sz w:val="24"/>
          <w:szCs w:val="24"/>
        </w:rPr>
        <w:t xml:space="preserve">must be </w:t>
      </w:r>
      <w:r w:rsidR="00DB4ECD" w:rsidRPr="00EC7FCC">
        <w:rPr>
          <w:sz w:val="24"/>
          <w:szCs w:val="24"/>
        </w:rPr>
        <w:t>issued</w:t>
      </w:r>
      <w:r w:rsidR="00EB4661" w:rsidRPr="00EC7FCC">
        <w:rPr>
          <w:sz w:val="24"/>
          <w:szCs w:val="24"/>
        </w:rPr>
        <w:t xml:space="preserve"> before a recommendation to award the contract is considered and contract awarded</w:t>
      </w:r>
      <w:r w:rsidR="00DB4ECD" w:rsidRPr="00EC7FCC">
        <w:rPr>
          <w:sz w:val="24"/>
          <w:szCs w:val="24"/>
        </w:rPr>
        <w:t xml:space="preserve"> </w:t>
      </w:r>
      <w:r w:rsidR="00EB4661" w:rsidRPr="00EC7FCC">
        <w:rPr>
          <w:sz w:val="24"/>
          <w:szCs w:val="24"/>
        </w:rPr>
        <w:t>by</w:t>
      </w:r>
      <w:r w:rsidRPr="00EC7FCC" w:rsidDel="001B0F82">
        <w:rPr>
          <w:sz w:val="24"/>
          <w:szCs w:val="24"/>
        </w:rPr>
        <w:t xml:space="preserve"> the Board </w:t>
      </w:r>
      <w:r w:rsidR="00EB4661" w:rsidRPr="00EC7FCC">
        <w:rPr>
          <w:sz w:val="24"/>
          <w:szCs w:val="24"/>
        </w:rPr>
        <w:t>of Supervisor</w:t>
      </w:r>
      <w:r w:rsidR="00B72008" w:rsidRPr="00EC7FCC">
        <w:rPr>
          <w:sz w:val="24"/>
          <w:szCs w:val="24"/>
        </w:rPr>
        <w:t>s</w:t>
      </w:r>
      <w:r w:rsidRPr="00EC7FCC" w:rsidDel="001B0F82">
        <w:rPr>
          <w:sz w:val="24"/>
          <w:szCs w:val="24"/>
        </w:rPr>
        <w:t>.</w:t>
      </w:r>
      <w:bookmarkEnd w:id="56"/>
      <w:bookmarkEnd w:id="57"/>
    </w:p>
    <w:p w14:paraId="55DC6C14" w14:textId="652C4F20" w:rsidR="00D8648E" w:rsidRPr="00266DFB" w:rsidRDefault="00D8648E" w:rsidP="005D606E">
      <w:pPr>
        <w:pStyle w:val="Item1"/>
        <w:tabs>
          <w:tab w:val="clear" w:pos="1440"/>
        </w:tabs>
        <w:rPr>
          <w:sz w:val="24"/>
          <w:szCs w:val="24"/>
        </w:rPr>
      </w:pPr>
      <w:r w:rsidRPr="00266DFB">
        <w:rPr>
          <w:sz w:val="24"/>
          <w:szCs w:val="24"/>
        </w:rPr>
        <w:lastRenderedPageBreak/>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8" w:name="_Toc339364450"/>
      <w:bookmarkStart w:id="59" w:name="_Toc339364711"/>
      <w:bookmarkStart w:id="60" w:name="_Toc106380881"/>
      <w:r w:rsidRPr="00266DFB">
        <w:rPr>
          <w:sz w:val="24"/>
          <w:szCs w:val="24"/>
        </w:rPr>
        <w:t>TERM / TERMINATION / RENEWAL</w:t>
      </w:r>
      <w:bookmarkEnd w:id="58"/>
      <w:bookmarkEnd w:id="59"/>
      <w:bookmarkEnd w:id="60"/>
    </w:p>
    <w:p w14:paraId="04DB12B7" w14:textId="6E917FAE"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be </w:t>
      </w:r>
      <w:r w:rsidR="00EC7FCC">
        <w:rPr>
          <w:sz w:val="24"/>
          <w:szCs w:val="18"/>
        </w:rPr>
        <w:t>two (2)</w:t>
      </w:r>
      <w:r w:rsidRPr="00121DEB">
        <w:rPr>
          <w:sz w:val="24"/>
          <w:szCs w:val="18"/>
        </w:rPr>
        <w:t xml:space="preserve"> years.</w:t>
      </w:r>
    </w:p>
    <w:p w14:paraId="68E33F94" w14:textId="2236F4D1"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EC7FCC">
        <w:rPr>
          <w:sz w:val="24"/>
          <w:szCs w:val="24"/>
        </w:rPr>
        <w:t xml:space="preserve">additional </w:t>
      </w:r>
      <w:r w:rsidR="00EC7FCC" w:rsidRPr="00EC7FCC">
        <w:rPr>
          <w:sz w:val="24"/>
          <w:szCs w:val="24"/>
        </w:rPr>
        <w:t xml:space="preserve">three (3) </w:t>
      </w:r>
      <w:r w:rsidRPr="00EC7FCC">
        <w:rPr>
          <w:sz w:val="24"/>
          <w:szCs w:val="24"/>
        </w:rPr>
        <w:t>year</w:t>
      </w:r>
      <w:r w:rsidR="00EC7FCC" w:rsidRPr="00EC7FCC">
        <w:rPr>
          <w:sz w:val="24"/>
          <w:szCs w:val="24"/>
        </w:rPr>
        <w:t>s</w:t>
      </w:r>
      <w:r w:rsidR="001B7118" w:rsidRPr="00EC7FCC">
        <w:rPr>
          <w:sz w:val="24"/>
          <w:szCs w:val="24"/>
        </w:rPr>
        <w:t>.</w:t>
      </w:r>
      <w:r w:rsidR="001B7118" w:rsidRPr="00EC7FCC">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61" w:name="_Hlk106376250"/>
      <w:r w:rsidR="00120291">
        <w:rPr>
          <w:sz w:val="24"/>
          <w:szCs w:val="24"/>
        </w:rPr>
        <w:t>, services and/or providing of goods</w:t>
      </w:r>
      <w:bookmarkEnd w:id="61"/>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3A7ECF44" w14:textId="77777777" w:rsidR="003D3E5A" w:rsidRPr="00266DFB" w:rsidRDefault="00F9006C" w:rsidP="000352A4">
      <w:pPr>
        <w:pStyle w:val="Heading2"/>
        <w:rPr>
          <w:sz w:val="24"/>
          <w:szCs w:val="24"/>
          <w:u w:val="none"/>
        </w:rPr>
      </w:pPr>
      <w:bookmarkStart w:id="62" w:name="_Toc339364456"/>
      <w:bookmarkStart w:id="63" w:name="_Toc339364717"/>
      <w:bookmarkStart w:id="64" w:name="_Toc106380884"/>
      <w:r w:rsidRPr="00266DFB">
        <w:rPr>
          <w:sz w:val="24"/>
          <w:szCs w:val="24"/>
        </w:rPr>
        <w:t>PRICING</w:t>
      </w:r>
      <w:bookmarkEnd w:id="62"/>
      <w:bookmarkEnd w:id="63"/>
      <w:bookmarkEnd w:id="64"/>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lastRenderedPageBreak/>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5" w:name="_Toc339364458"/>
      <w:bookmarkStart w:id="66" w:name="_Toc339364719"/>
      <w:bookmarkStart w:id="67" w:name="_Toc106380885"/>
      <w:r w:rsidRPr="00266DFB">
        <w:rPr>
          <w:sz w:val="24"/>
          <w:szCs w:val="24"/>
        </w:rPr>
        <w:t>AWARD</w:t>
      </w:r>
      <w:bookmarkEnd w:id="65"/>
      <w:bookmarkEnd w:id="66"/>
      <w:bookmarkEnd w:id="67"/>
    </w:p>
    <w:p w14:paraId="67D8850D" w14:textId="1194386C"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5991101D" w:rsidR="00AF533D" w:rsidRPr="002C687F" w:rsidRDefault="00AF533D" w:rsidP="005D606E">
      <w:pPr>
        <w:pStyle w:val="Itema"/>
        <w:numPr>
          <w:ilvl w:val="3"/>
          <w:numId w:val="26"/>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5D606E">
      <w:pPr>
        <w:pStyle w:val="Itema"/>
        <w:numPr>
          <w:ilvl w:val="3"/>
          <w:numId w:val="26"/>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47BF2449" w:rsidR="00557262" w:rsidRPr="00266DFB" w:rsidRDefault="00AF533D" w:rsidP="005D606E">
      <w:pPr>
        <w:pStyle w:val="Itema"/>
        <w:numPr>
          <w:ilvl w:val="3"/>
          <w:numId w:val="26"/>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68"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EB4661">
      <w:pPr>
        <w:pStyle w:val="Itema"/>
        <w:numPr>
          <w:ilvl w:val="0"/>
          <w:numId w:val="38"/>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EB4661">
      <w:pPr>
        <w:numPr>
          <w:ilvl w:val="0"/>
          <w:numId w:val="38"/>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EB4661">
      <w:pPr>
        <w:numPr>
          <w:ilvl w:val="0"/>
          <w:numId w:val="33"/>
        </w:numPr>
        <w:spacing w:after="240"/>
        <w:ind w:hanging="720"/>
        <w:rPr>
          <w:rStyle w:val="Hyperlink"/>
          <w:rFonts w:ascii="Calibri" w:hAnsi="Calibri" w:cs="Calibri"/>
          <w:color w:val="auto"/>
          <w:sz w:val="24"/>
          <w:szCs w:val="24"/>
          <w:u w:val="none"/>
        </w:rPr>
      </w:pPr>
      <w:hyperlink r:id="rId3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3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EB4661">
      <w:pPr>
        <w:numPr>
          <w:ilvl w:val="0"/>
          <w:numId w:val="33"/>
        </w:numPr>
        <w:spacing w:after="240"/>
        <w:ind w:hanging="720"/>
        <w:rPr>
          <w:rFonts w:ascii="Calibri" w:hAnsi="Calibri" w:cs="Calibri"/>
          <w:sz w:val="24"/>
          <w:szCs w:val="24"/>
        </w:rPr>
      </w:pPr>
      <w:hyperlink r:id="rId4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6536D22C" w:rsidR="006C5CE8" w:rsidRPr="00266DFB" w:rsidRDefault="006C5CE8" w:rsidP="00EB4661">
      <w:pPr>
        <w:numPr>
          <w:ilvl w:val="0"/>
          <w:numId w:val="38"/>
        </w:numPr>
        <w:spacing w:after="240"/>
        <w:ind w:hanging="720"/>
        <w:rPr>
          <w:rFonts w:ascii="Calibri" w:hAnsi="Calibri" w:cs="Calibri"/>
          <w:sz w:val="24"/>
          <w:szCs w:val="24"/>
        </w:rPr>
      </w:pPr>
      <w:r w:rsidRPr="00266DFB">
        <w:rPr>
          <w:rFonts w:ascii="Calibri" w:hAnsi="Calibri"/>
          <w:bCs/>
          <w:sz w:val="24"/>
          <w:szCs w:val="24"/>
        </w:rPr>
        <w:lastRenderedPageBreak/>
        <w:t xml:space="preserve">For purposes of this procurement, applicable industries include, but are not limited to, the following North American Industry Classification System (NAICS) </w:t>
      </w:r>
      <w:r w:rsidRPr="00D13F3D">
        <w:rPr>
          <w:rFonts w:ascii="Calibri" w:hAnsi="Calibri"/>
          <w:bCs/>
          <w:sz w:val="24"/>
          <w:szCs w:val="24"/>
        </w:rPr>
        <w:t xml:space="preserve">Code(s): </w:t>
      </w:r>
      <w:r w:rsidR="00D13F3D" w:rsidRPr="00D13F3D">
        <w:rPr>
          <w:rFonts w:ascii="Calibri" w:hAnsi="Calibri"/>
          <w:bCs/>
          <w:sz w:val="24"/>
          <w:szCs w:val="24"/>
        </w:rPr>
        <w:t>541611, 541618.</w:t>
      </w:r>
    </w:p>
    <w:p w14:paraId="7A8098E9" w14:textId="77777777" w:rsidR="001215F1" w:rsidRPr="00A90BAF" w:rsidRDefault="001215F1" w:rsidP="00EB4661">
      <w:pPr>
        <w:numPr>
          <w:ilvl w:val="0"/>
          <w:numId w:val="38"/>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EB4661">
      <w:pPr>
        <w:numPr>
          <w:ilvl w:val="0"/>
          <w:numId w:val="38"/>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061430">
      <w:pPr>
        <w:numPr>
          <w:ilvl w:val="0"/>
          <w:numId w:val="38"/>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0550EE0C" w:rsidR="006C5CE8" w:rsidRPr="00F11599" w:rsidRDefault="001215F1" w:rsidP="00EB4661">
      <w:pPr>
        <w:numPr>
          <w:ilvl w:val="0"/>
          <w:numId w:val="38"/>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68"/>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lastRenderedPageBreak/>
        <w:t>Procedures</w:t>
      </w:r>
    </w:p>
    <w:p w14:paraId="40417999" w14:textId="386FC1C7" w:rsidR="00F9006C" w:rsidRPr="00A85450" w:rsidRDefault="00F9006C" w:rsidP="005D606E">
      <w:pPr>
        <w:pStyle w:val="Itema"/>
        <w:numPr>
          <w:ilvl w:val="3"/>
          <w:numId w:val="27"/>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5D606E">
      <w:pPr>
        <w:pStyle w:val="Itema"/>
        <w:numPr>
          <w:ilvl w:val="3"/>
          <w:numId w:val="27"/>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5D606E">
      <w:pPr>
        <w:pStyle w:val="Itema"/>
        <w:numPr>
          <w:ilvl w:val="3"/>
          <w:numId w:val="2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6181108A" w:rsidR="00F9006C" w:rsidRPr="00A85450" w:rsidRDefault="00884637" w:rsidP="005D606E">
      <w:pPr>
        <w:spacing w:after="240"/>
        <w:ind w:left="2880"/>
        <w:rPr>
          <w:rFonts w:ascii="Calibri" w:hAnsi="Calibri" w:cs="Calibri"/>
        </w:rPr>
      </w:pPr>
      <w:bookmarkStart w:id="69"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Pr="002C687F">
        <w:rPr>
          <w:rFonts w:ascii="Calibri" w:hAnsi="Calibri" w:cs="Calibri"/>
          <w:sz w:val="24"/>
          <w:szCs w:val="24"/>
        </w:rPr>
        <w:t>.</w:t>
      </w:r>
      <w:r w:rsidRPr="002C687F">
        <w:rPr>
          <w:rFonts w:ascii="Calibri" w:hAnsi="Calibri" w:cs="Calibri"/>
        </w:rPr>
        <w:t xml:space="preserve"> </w:t>
      </w:r>
      <w:bookmarkEnd w:id="69"/>
      <w:r w:rsidRPr="002C687F">
        <w:rPr>
          <w:rFonts w:ascii="Calibri" w:hAnsi="Calibri" w:cs="Calibri"/>
        </w:rPr>
        <w:t xml:space="preserve"> </w:t>
      </w:r>
    </w:p>
    <w:p w14:paraId="40555E25" w14:textId="685173DA" w:rsidR="00F9006C" w:rsidRPr="00266DFB" w:rsidRDefault="00F9006C" w:rsidP="00EB4661">
      <w:pPr>
        <w:pStyle w:val="Itema"/>
        <w:numPr>
          <w:ilvl w:val="0"/>
          <w:numId w:val="28"/>
        </w:numPr>
        <w:ind w:hanging="720"/>
        <w:rPr>
          <w:sz w:val="24"/>
          <w:szCs w:val="24"/>
        </w:rPr>
      </w:pPr>
      <w:bookmarkStart w:id="70"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0"/>
    </w:p>
    <w:p w14:paraId="6060F919" w14:textId="46899577" w:rsidR="00F9006C" w:rsidRPr="00B43DF6" w:rsidRDefault="00F9006C" w:rsidP="00B43DF6">
      <w:pPr>
        <w:pStyle w:val="Heading2"/>
        <w:rPr>
          <w:sz w:val="24"/>
          <w:szCs w:val="24"/>
        </w:rPr>
      </w:pPr>
      <w:bookmarkStart w:id="71" w:name="_Toc339364459"/>
      <w:bookmarkStart w:id="72" w:name="_Toc339364720"/>
      <w:bookmarkStart w:id="73" w:name="_Toc106380886"/>
      <w:r w:rsidRPr="00266DFB">
        <w:rPr>
          <w:sz w:val="24"/>
          <w:szCs w:val="24"/>
        </w:rPr>
        <w:t>METHOD OF ORDERING</w:t>
      </w:r>
      <w:bookmarkEnd w:id="71"/>
      <w:bookmarkEnd w:id="72"/>
      <w:bookmarkEnd w:id="73"/>
    </w:p>
    <w:p w14:paraId="03411066" w14:textId="2B4A9213" w:rsidR="00F9006C" w:rsidRPr="00121DEB" w:rsidRDefault="00F9006C" w:rsidP="005D606E">
      <w:pPr>
        <w:pStyle w:val="Item1"/>
        <w:tabs>
          <w:tab w:val="clear" w:pos="1440"/>
        </w:tabs>
        <w:rPr>
          <w:sz w:val="24"/>
          <w:szCs w:val="18"/>
        </w:rPr>
      </w:pPr>
      <w:bookmarkStart w:id="74"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D13F3D">
        <w:rPr>
          <w:sz w:val="24"/>
          <w:szCs w:val="18"/>
        </w:rPr>
        <w:t>Board</w:t>
      </w:r>
      <w:r w:rsidR="00D13F3D" w:rsidRPr="00D13F3D">
        <w:rPr>
          <w:sz w:val="24"/>
          <w:szCs w:val="18"/>
        </w:rPr>
        <w:t xml:space="preserve"> of Supervisors </w:t>
      </w:r>
      <w:r w:rsidRPr="00D13F3D">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4"/>
      <w:r w:rsidR="00003D08" w:rsidRPr="00121DEB">
        <w:rPr>
          <w:sz w:val="24"/>
          <w:szCs w:val="18"/>
        </w:rPr>
        <w:t xml:space="preserve"> </w:t>
      </w:r>
    </w:p>
    <w:p w14:paraId="721EC423" w14:textId="03A3C373" w:rsidR="00F9006C" w:rsidRPr="00266DFB" w:rsidRDefault="00F9006C" w:rsidP="005D606E">
      <w:pPr>
        <w:pStyle w:val="Item1"/>
        <w:tabs>
          <w:tab w:val="clear" w:pos="1440"/>
        </w:tabs>
        <w:rPr>
          <w:sz w:val="24"/>
        </w:rPr>
      </w:pPr>
      <w:bookmarkStart w:id="75" w:name="_Hlk89702718"/>
      <w:r w:rsidRPr="00266DFB">
        <w:rPr>
          <w:sz w:val="24"/>
        </w:rPr>
        <w:t xml:space="preserve">POs and payments for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5"/>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6"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77" w:name="_Toc339364461"/>
      <w:bookmarkStart w:id="78" w:name="_Toc339364722"/>
      <w:bookmarkStart w:id="79" w:name="_Toc106380888"/>
      <w:bookmarkEnd w:id="76"/>
      <w:r w:rsidRPr="00266DFB">
        <w:rPr>
          <w:sz w:val="24"/>
          <w:szCs w:val="24"/>
        </w:rPr>
        <w:t>INVOICING</w:t>
      </w:r>
      <w:bookmarkEnd w:id="77"/>
      <w:bookmarkEnd w:id="78"/>
      <w:bookmarkEnd w:id="79"/>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0A77EED3" w:rsidR="00F9006C" w:rsidRPr="00A85450" w:rsidRDefault="004428BD" w:rsidP="005D606E">
      <w:pPr>
        <w:pStyle w:val="Item1"/>
        <w:tabs>
          <w:tab w:val="clear" w:pos="1440"/>
        </w:tabs>
      </w:pPr>
      <w:r w:rsidRPr="00266DFB">
        <w:rPr>
          <w:sz w:val="24"/>
          <w:szCs w:val="24"/>
        </w:rPr>
        <w:lastRenderedPageBreak/>
        <w:t xml:space="preserve">County will use </w:t>
      </w:r>
      <w:r w:rsidR="00AF533D" w:rsidRPr="00266DFB">
        <w:rPr>
          <w:sz w:val="24"/>
          <w:szCs w:val="24"/>
        </w:rPr>
        <w:t xml:space="preserve">reasonable </w:t>
      </w:r>
      <w:r w:rsidRPr="00266DFB">
        <w:rPr>
          <w:sz w:val="24"/>
          <w:szCs w:val="24"/>
        </w:rPr>
        <w:t xml:space="preserve">efforts to make payment within </w:t>
      </w:r>
      <w:r w:rsidR="00D13F3D">
        <w:rPr>
          <w:sz w:val="24"/>
          <w:szCs w:val="24"/>
        </w:rPr>
        <w:t>45</w:t>
      </w:r>
      <w:r w:rsidRPr="00266DFB">
        <w:rPr>
          <w:sz w:val="24"/>
          <w:szCs w:val="24"/>
        </w:rPr>
        <w:t xml:space="preserve"> days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88D97A3"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itemized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28BC06E8"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0" w:name="_Toc339364465"/>
      <w:bookmarkStart w:id="81" w:name="_Toc339364726"/>
      <w:bookmarkStart w:id="82" w:name="_Toc10638089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0"/>
      <w:bookmarkEnd w:id="81"/>
      <w:bookmarkEnd w:id="82"/>
    </w:p>
    <w:p w14:paraId="04F89787" w14:textId="68EB2A18" w:rsidR="00F9006C" w:rsidRPr="00121DEB" w:rsidRDefault="00A83B5B" w:rsidP="005D606E">
      <w:pPr>
        <w:pStyle w:val="Item1"/>
        <w:tabs>
          <w:tab w:val="clear" w:pos="1440"/>
        </w:tabs>
        <w:rPr>
          <w:sz w:val="24"/>
          <w:szCs w:val="18"/>
        </w:rPr>
      </w:pPr>
      <w:bookmarkStart w:id="83"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4" w:name="_Hlk89703016"/>
      <w:bookmarkEnd w:id="83"/>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4"/>
    </w:p>
    <w:p w14:paraId="4FD9D3EF" w14:textId="1DCFABC7" w:rsidR="00AF533D" w:rsidRPr="00F90823" w:rsidRDefault="00A83B5B" w:rsidP="005D606E">
      <w:pPr>
        <w:pStyle w:val="Item1"/>
        <w:tabs>
          <w:tab w:val="clear" w:pos="1440"/>
        </w:tabs>
      </w:pPr>
      <w:bookmarkStart w:id="85"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w:t>
      </w:r>
      <w:r w:rsidR="00FC0E81">
        <w:rPr>
          <w:sz w:val="24"/>
          <w:szCs w:val="24"/>
        </w:rPr>
        <w:t xml:space="preserve">Alameda County Health </w:t>
      </w:r>
      <w:r w:rsidR="00AF533D" w:rsidRPr="00266DFB">
        <w:rPr>
          <w:sz w:val="24"/>
          <w:szCs w:val="24"/>
        </w:rPr>
        <w:t xml:space="preserve">to 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5"/>
      <w:r w:rsidR="00AF533D" w:rsidRPr="00A85450">
        <w:t xml:space="preserve">   </w:t>
      </w:r>
    </w:p>
    <w:p w14:paraId="2511761B" w14:textId="3A429A3E" w:rsidR="00DC5B16" w:rsidRPr="00266DFB" w:rsidRDefault="00DC5B16" w:rsidP="00D21C9C">
      <w:pPr>
        <w:pStyle w:val="Heading1"/>
        <w:numPr>
          <w:ilvl w:val="0"/>
          <w:numId w:val="23"/>
        </w:numPr>
        <w:spacing w:after="240"/>
        <w:rPr>
          <w:b w:val="0"/>
          <w:sz w:val="24"/>
          <w:szCs w:val="24"/>
        </w:rPr>
      </w:pPr>
      <w:bookmarkStart w:id="86" w:name="_Toc339364466"/>
      <w:bookmarkStart w:id="87" w:name="_Toc339364727"/>
      <w:bookmarkStart w:id="88" w:name="_Toc106380893"/>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86"/>
      <w:bookmarkEnd w:id="87"/>
      <w:bookmarkEnd w:id="88"/>
    </w:p>
    <w:p w14:paraId="29EC9F62" w14:textId="77777777" w:rsidR="00DC5B16" w:rsidRPr="00C063D4" w:rsidRDefault="00DC5B16" w:rsidP="000352A4">
      <w:pPr>
        <w:pStyle w:val="Heading2"/>
        <w:rPr>
          <w:sz w:val="22"/>
          <w:szCs w:val="22"/>
        </w:rPr>
      </w:pPr>
      <w:bookmarkStart w:id="89" w:name="_Toc339364467"/>
      <w:bookmarkStart w:id="90" w:name="_Toc339364728"/>
      <w:bookmarkStart w:id="91" w:name="_Toc106380894"/>
      <w:r w:rsidRPr="00266DFB">
        <w:rPr>
          <w:sz w:val="24"/>
          <w:szCs w:val="24"/>
        </w:rPr>
        <w:t>COUNTY CONTACTS</w:t>
      </w:r>
      <w:bookmarkEnd w:id="89"/>
      <w:bookmarkEnd w:id="90"/>
      <w:bookmarkEnd w:id="91"/>
    </w:p>
    <w:p w14:paraId="75AB4791" w14:textId="77AABD65" w:rsidR="00DC5B16" w:rsidRPr="00C063D4" w:rsidRDefault="00634A11" w:rsidP="005D606E">
      <w:pPr>
        <w:pStyle w:val="Item1"/>
        <w:tabs>
          <w:tab w:val="clear" w:pos="1440"/>
        </w:tabs>
        <w:rPr>
          <w:sz w:val="24"/>
          <w:szCs w:val="18"/>
        </w:rPr>
      </w:pPr>
      <w:r w:rsidRPr="00634A11">
        <w:rPr>
          <w:sz w:val="24"/>
          <w:szCs w:val="18"/>
        </w:rPr>
        <w:t xml:space="preserve">Alameda County Health-Special Projects Office </w:t>
      </w:r>
      <w:r w:rsidR="00DC5B16" w:rsidRPr="00634A11">
        <w:rPr>
          <w:sz w:val="24"/>
          <w:szCs w:val="18"/>
        </w:rPr>
        <w:t xml:space="preserve">is </w:t>
      </w:r>
      <w:r w:rsidR="00DC5B16" w:rsidRPr="00C063D4">
        <w:rPr>
          <w:sz w:val="24"/>
          <w:szCs w:val="18"/>
        </w:rPr>
        <w:t xml:space="preserve">managing the competitive process for this project on behalf of the County.  All contact during the competitive process is to be through the </w:t>
      </w:r>
      <w:r w:rsidR="00EA5B0E">
        <w:rPr>
          <w:sz w:val="24"/>
          <w:szCs w:val="18"/>
        </w:rPr>
        <w:t xml:space="preserve">Alameda </w:t>
      </w:r>
      <w:r w:rsidR="00EA5B0E" w:rsidRPr="00634A11">
        <w:rPr>
          <w:sz w:val="24"/>
          <w:szCs w:val="18"/>
        </w:rPr>
        <w:t xml:space="preserve">County Health-Special Projects Office </w:t>
      </w:r>
      <w:r w:rsidR="00DC5B16" w:rsidRPr="00C063D4">
        <w:rPr>
          <w:sz w:val="24"/>
          <w:szCs w:val="18"/>
        </w:rPr>
        <w:t>only.</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0B8EB6EC" w14:textId="77777777" w:rsidR="00EA5B0E" w:rsidRPr="009402B7" w:rsidRDefault="00EA5B0E" w:rsidP="00EA5B0E">
      <w:pPr>
        <w:ind w:left="2160"/>
        <w:rPr>
          <w:rFonts w:ascii="Calibri" w:hAnsi="Calibri" w:cs="Calibri"/>
          <w:sz w:val="24"/>
          <w:szCs w:val="24"/>
        </w:rPr>
      </w:pPr>
      <w:bookmarkStart w:id="92" w:name="_Hlk161140033"/>
      <w:r w:rsidRPr="009402B7">
        <w:rPr>
          <w:rFonts w:ascii="Calibri" w:hAnsi="Calibri" w:cs="Calibri"/>
          <w:sz w:val="24"/>
          <w:szCs w:val="24"/>
        </w:rPr>
        <w:t>Alameda County</w:t>
      </w:r>
      <w:r>
        <w:rPr>
          <w:rFonts w:ascii="Calibri" w:hAnsi="Calibri" w:cs="Calibri"/>
          <w:sz w:val="24"/>
          <w:szCs w:val="24"/>
        </w:rPr>
        <w:t xml:space="preserve"> Health, Special Projects Office</w:t>
      </w:r>
    </w:p>
    <w:p w14:paraId="7D0C3786" w14:textId="6FB40B82" w:rsidR="00EA5B0E" w:rsidRPr="001125F9" w:rsidRDefault="00EA5B0E" w:rsidP="00EA5B0E">
      <w:pPr>
        <w:ind w:left="2160"/>
        <w:rPr>
          <w:rFonts w:ascii="Calibri" w:hAnsi="Calibri" w:cs="Calibri"/>
          <w:sz w:val="24"/>
          <w:szCs w:val="24"/>
        </w:rPr>
      </w:pPr>
      <w:r w:rsidRPr="001125F9">
        <w:rPr>
          <w:rFonts w:ascii="Calibri" w:hAnsi="Calibri" w:cs="Calibri"/>
          <w:sz w:val="24"/>
          <w:szCs w:val="24"/>
        </w:rPr>
        <w:t>RFP No. ACH-900</w:t>
      </w:r>
      <w:r w:rsidR="00A43DAE">
        <w:rPr>
          <w:rFonts w:ascii="Calibri" w:hAnsi="Calibri" w:cs="Calibri"/>
          <w:sz w:val="24"/>
          <w:szCs w:val="24"/>
        </w:rPr>
        <w:t>725</w:t>
      </w:r>
    </w:p>
    <w:p w14:paraId="58BB0DEF" w14:textId="1AC7228E" w:rsidR="00EA5B0E" w:rsidRPr="00182377" w:rsidRDefault="00EA5B0E" w:rsidP="00EA5B0E">
      <w:pPr>
        <w:ind w:left="2160"/>
        <w:rPr>
          <w:rFonts w:ascii="Calibri" w:hAnsi="Calibri" w:cs="Calibri"/>
        </w:rPr>
      </w:pPr>
      <w:r>
        <w:rPr>
          <w:rFonts w:ascii="Calibri" w:hAnsi="Calibri" w:cs="Calibri"/>
          <w:sz w:val="24"/>
          <w:szCs w:val="24"/>
        </w:rPr>
        <w:t xml:space="preserve">Attn: </w:t>
      </w:r>
      <w:r w:rsidRPr="00182377">
        <w:rPr>
          <w:rFonts w:ascii="Calibri" w:hAnsi="Calibri" w:cs="Calibri"/>
          <w:sz w:val="24"/>
          <w:szCs w:val="24"/>
        </w:rPr>
        <w:t xml:space="preserve">Maria Smith, </w:t>
      </w:r>
      <w:r w:rsidR="00A43DAE">
        <w:rPr>
          <w:rFonts w:ascii="Calibri" w:hAnsi="Calibri" w:cs="Calibri"/>
          <w:sz w:val="24"/>
          <w:szCs w:val="24"/>
        </w:rPr>
        <w:t>Director, Special Projects Office</w:t>
      </w:r>
      <w:r w:rsidRPr="00182377">
        <w:rPr>
          <w:rFonts w:ascii="Calibri" w:hAnsi="Calibri" w:cs="Calibri"/>
        </w:rPr>
        <w:t xml:space="preserve"> </w:t>
      </w:r>
    </w:p>
    <w:p w14:paraId="1B126637" w14:textId="77777777" w:rsidR="00EA5B0E" w:rsidRPr="009402B7" w:rsidRDefault="00EA5B0E" w:rsidP="00EA5B0E">
      <w:pPr>
        <w:ind w:left="2160"/>
        <w:rPr>
          <w:rFonts w:ascii="Calibri" w:hAnsi="Calibri" w:cs="Calibri"/>
          <w:sz w:val="24"/>
          <w:szCs w:val="24"/>
        </w:rPr>
      </w:pPr>
      <w:r>
        <w:rPr>
          <w:rFonts w:ascii="Calibri" w:hAnsi="Calibri" w:cs="Calibri"/>
          <w:sz w:val="24"/>
          <w:szCs w:val="24"/>
        </w:rPr>
        <w:t>1000 San Leandro Blvd., Suite 300</w:t>
      </w:r>
    </w:p>
    <w:p w14:paraId="2BE7FE09" w14:textId="77777777" w:rsidR="00EA5B0E" w:rsidRPr="009402B7" w:rsidRDefault="00EA5B0E" w:rsidP="00EA5B0E">
      <w:pPr>
        <w:ind w:left="2160"/>
        <w:rPr>
          <w:rFonts w:ascii="Calibri" w:hAnsi="Calibri" w:cs="Calibri"/>
          <w:sz w:val="24"/>
          <w:szCs w:val="24"/>
        </w:rPr>
      </w:pPr>
      <w:r>
        <w:rPr>
          <w:rFonts w:ascii="Calibri" w:hAnsi="Calibri" w:cs="Calibri"/>
          <w:sz w:val="24"/>
          <w:szCs w:val="24"/>
        </w:rPr>
        <w:t>San Leandro</w:t>
      </w:r>
      <w:r w:rsidRPr="009402B7">
        <w:rPr>
          <w:rFonts w:ascii="Calibri" w:hAnsi="Calibri" w:cs="Calibri"/>
          <w:sz w:val="24"/>
          <w:szCs w:val="24"/>
        </w:rPr>
        <w:t>, CA  94</w:t>
      </w:r>
      <w:r>
        <w:rPr>
          <w:rFonts w:ascii="Calibri" w:hAnsi="Calibri" w:cs="Calibri"/>
          <w:sz w:val="24"/>
          <w:szCs w:val="24"/>
        </w:rPr>
        <w:t>577</w:t>
      </w:r>
    </w:p>
    <w:bookmarkEnd w:id="92"/>
    <w:p w14:paraId="7E095FA1" w14:textId="77777777" w:rsidR="00EA5B0E" w:rsidRPr="009402B7" w:rsidRDefault="00EA5B0E" w:rsidP="00EA5B0E">
      <w:pPr>
        <w:ind w:left="2160"/>
        <w:rPr>
          <w:rFonts w:ascii="Calibri" w:hAnsi="Calibri" w:cs="Calibri"/>
          <w:sz w:val="24"/>
          <w:szCs w:val="24"/>
        </w:rPr>
      </w:pPr>
      <w:r w:rsidRPr="009402B7">
        <w:rPr>
          <w:rFonts w:ascii="Calibri" w:hAnsi="Calibri" w:cs="Calibri"/>
          <w:sz w:val="24"/>
          <w:szCs w:val="24"/>
        </w:rPr>
        <w:t>Email:</w:t>
      </w:r>
      <w:r>
        <w:rPr>
          <w:rFonts w:ascii="Calibri" w:hAnsi="Calibri" w:cs="Calibri"/>
          <w:sz w:val="24"/>
          <w:szCs w:val="24"/>
        </w:rPr>
        <w:t xml:space="preserve"> </w:t>
      </w:r>
      <w:hyperlink r:id="rId44" w:history="1">
        <w:r w:rsidRPr="002F7302">
          <w:rPr>
            <w:rStyle w:val="Hyperlink"/>
            <w:rFonts w:ascii="Calibri" w:hAnsi="Calibri" w:cs="Calibri"/>
            <w:sz w:val="24"/>
            <w:szCs w:val="24"/>
          </w:rPr>
          <w:t>Maria.Smith@acgov.org</w:t>
        </w:r>
      </w:hyperlink>
      <w:r>
        <w:rPr>
          <w:rFonts w:ascii="Calibri" w:hAnsi="Calibri" w:cs="Calibri"/>
          <w:sz w:val="24"/>
          <w:szCs w:val="24"/>
        </w:rPr>
        <w:t xml:space="preserve"> </w:t>
      </w:r>
    </w:p>
    <w:p w14:paraId="48A6A4D0" w14:textId="77777777" w:rsidR="00EA5B0E" w:rsidRPr="00182377" w:rsidRDefault="00EA5B0E" w:rsidP="00EA5B0E">
      <w:pPr>
        <w:ind w:left="2160"/>
        <w:rPr>
          <w:rFonts w:ascii="Calibri" w:hAnsi="Calibri" w:cs="Calibri"/>
          <w:sz w:val="24"/>
          <w:szCs w:val="24"/>
        </w:rPr>
      </w:pPr>
      <w:r w:rsidRPr="00182377">
        <w:rPr>
          <w:rFonts w:ascii="Calibri" w:hAnsi="Calibri" w:cs="Calibri"/>
          <w:sz w:val="24"/>
          <w:szCs w:val="24"/>
        </w:rPr>
        <w:t>Phone: (510) 667-3033</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3" w:name="_Toc339364468"/>
      <w:bookmarkStart w:id="94" w:name="_Toc339364729"/>
      <w:bookmarkStart w:id="95" w:name="_Toc106380895"/>
      <w:r w:rsidRPr="00266DFB">
        <w:rPr>
          <w:sz w:val="24"/>
          <w:szCs w:val="24"/>
        </w:rPr>
        <w:t xml:space="preserve">SUBMITTAL OF </w:t>
      </w:r>
      <w:bookmarkEnd w:id="93"/>
      <w:bookmarkEnd w:id="94"/>
      <w:r w:rsidR="00EB4661">
        <w:rPr>
          <w:sz w:val="24"/>
          <w:szCs w:val="24"/>
        </w:rPr>
        <w:t>PROPOSALS</w:t>
      </w:r>
      <w:bookmarkEnd w:id="95"/>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14738D4D" w14:textId="76726927" w:rsidR="00EA5B0E" w:rsidRDefault="00EA5B0E" w:rsidP="00EA5B0E">
      <w:pPr>
        <w:pStyle w:val="Itema"/>
        <w:tabs>
          <w:tab w:val="clear" w:pos="2160"/>
        </w:tabs>
        <w:rPr>
          <w:sz w:val="24"/>
          <w:szCs w:val="18"/>
        </w:rPr>
      </w:pPr>
      <w:r w:rsidRPr="009D25ED">
        <w:rPr>
          <w:sz w:val="24"/>
          <w:szCs w:val="18"/>
        </w:rPr>
        <w:t>All bids must be SEALED and must be received at the Alameda County Health by 2:00 p.m.</w:t>
      </w:r>
      <w:r>
        <w:rPr>
          <w:sz w:val="24"/>
          <w:szCs w:val="18"/>
        </w:rPr>
        <w:t xml:space="preserve"> </w:t>
      </w:r>
      <w:r w:rsidR="009F35F3">
        <w:rPr>
          <w:sz w:val="24"/>
          <w:szCs w:val="18"/>
        </w:rPr>
        <w:t>PDT</w:t>
      </w:r>
      <w:r w:rsidRPr="009D25ED">
        <w:rPr>
          <w:sz w:val="24"/>
          <w:szCs w:val="18"/>
        </w:rPr>
        <w:t xml:space="preserve"> on the due date specified in the Calendar of Events.</w:t>
      </w:r>
    </w:p>
    <w:p w14:paraId="300070AE" w14:textId="2C199C9C" w:rsidR="00EA5B0E" w:rsidRPr="00DC70B9" w:rsidRDefault="00EA5B0E" w:rsidP="00EA5B0E">
      <w:pPr>
        <w:pStyle w:val="Itema"/>
        <w:numPr>
          <w:ilvl w:val="0"/>
          <w:numId w:val="0"/>
        </w:numPr>
        <w:ind w:left="2880"/>
        <w:rPr>
          <w:sz w:val="24"/>
          <w:szCs w:val="18"/>
        </w:rPr>
      </w:pPr>
      <w:r w:rsidRPr="00DC70B9">
        <w:rPr>
          <w:sz w:val="24"/>
          <w:szCs w:val="18"/>
        </w:rPr>
        <w:t>NOTE: LATE AND/OR UNSEALED BIDS CANNOT BE ACCEPTED. IF HAND DELIVERING BIDS, PLEASE ALLOW TIME FOR PARKING IN AREA PUBLIC PARKING LOTS AND ENTRY INTO SECURE BUILDING.</w:t>
      </w:r>
    </w:p>
    <w:p w14:paraId="1BEF9569" w14:textId="77777777" w:rsidR="00EA5B0E" w:rsidRDefault="00EA5B0E" w:rsidP="00EA5B0E">
      <w:pPr>
        <w:pStyle w:val="BodyText"/>
        <w:kinsoku w:val="0"/>
        <w:overflowPunct w:val="0"/>
        <w:ind w:left="2880" w:right="243"/>
        <w:rPr>
          <w:rFonts w:asciiTheme="minorHAnsi" w:hAnsiTheme="minorHAnsi" w:cstheme="minorHAnsi"/>
          <w:szCs w:val="26"/>
        </w:rPr>
      </w:pPr>
      <w:r w:rsidRPr="009D25ED">
        <w:rPr>
          <w:rFonts w:asciiTheme="minorHAnsi" w:hAnsiTheme="minorHAnsi" w:cstheme="minorHAnsi"/>
          <w:sz w:val="24"/>
          <w:szCs w:val="24"/>
        </w:rPr>
        <w:t xml:space="preserve">Bids will be received only at the address shown below, and by the time indicated in the Calendar of Events. Any bid received after said time </w:t>
      </w:r>
      <w:r w:rsidRPr="009D25ED">
        <w:rPr>
          <w:rFonts w:asciiTheme="minorHAnsi" w:hAnsiTheme="minorHAnsi" w:cstheme="minorHAnsi"/>
          <w:sz w:val="24"/>
          <w:szCs w:val="24"/>
        </w:rPr>
        <w:lastRenderedPageBreak/>
        <w:t>and/or date or at a place other than the stated address cannot be considered and will be returned</w:t>
      </w:r>
      <w:r w:rsidRPr="009D25ED">
        <w:rPr>
          <w:rFonts w:asciiTheme="minorHAnsi" w:hAnsiTheme="minorHAnsi" w:cstheme="minorHAnsi"/>
          <w:spacing w:val="-33"/>
          <w:sz w:val="24"/>
          <w:szCs w:val="24"/>
        </w:rPr>
        <w:t xml:space="preserve"> </w:t>
      </w:r>
      <w:r>
        <w:rPr>
          <w:rFonts w:asciiTheme="minorHAnsi" w:hAnsiTheme="minorHAnsi" w:cstheme="minorHAnsi"/>
          <w:spacing w:val="-33"/>
          <w:sz w:val="24"/>
          <w:szCs w:val="24"/>
        </w:rPr>
        <w:t>to</w:t>
      </w:r>
      <w:r w:rsidRPr="009D25ED">
        <w:rPr>
          <w:rFonts w:asciiTheme="minorHAnsi" w:hAnsiTheme="minorHAnsi" w:cstheme="minorHAnsi"/>
          <w:sz w:val="24"/>
          <w:szCs w:val="24"/>
        </w:rPr>
        <w:t xml:space="preserve"> the bidder</w:t>
      </w:r>
      <w:r w:rsidRPr="009D25ED">
        <w:rPr>
          <w:rFonts w:asciiTheme="minorHAnsi" w:hAnsiTheme="minorHAnsi" w:cstheme="minorHAnsi"/>
          <w:spacing w:val="-3"/>
          <w:sz w:val="24"/>
          <w:szCs w:val="24"/>
        </w:rPr>
        <w:t xml:space="preserve"> </w:t>
      </w:r>
      <w:r w:rsidRPr="009D25ED">
        <w:rPr>
          <w:rFonts w:asciiTheme="minorHAnsi" w:hAnsiTheme="minorHAnsi" w:cstheme="minorHAnsi"/>
          <w:sz w:val="24"/>
          <w:szCs w:val="24"/>
        </w:rPr>
        <w:t>unopened</w:t>
      </w:r>
      <w:r w:rsidRPr="00055172">
        <w:rPr>
          <w:rFonts w:asciiTheme="minorHAnsi" w:hAnsiTheme="minorHAnsi" w:cstheme="minorHAnsi"/>
          <w:szCs w:val="26"/>
        </w:rPr>
        <w:t>.</w:t>
      </w:r>
    </w:p>
    <w:p w14:paraId="51439A96" w14:textId="77777777" w:rsidR="00EA5B0E" w:rsidRPr="00055172" w:rsidRDefault="00EA5B0E" w:rsidP="00EA5B0E">
      <w:pPr>
        <w:pStyle w:val="BodyText"/>
        <w:kinsoku w:val="0"/>
        <w:overflowPunct w:val="0"/>
        <w:ind w:left="2880" w:right="243"/>
        <w:rPr>
          <w:rFonts w:asciiTheme="minorHAnsi" w:hAnsiTheme="minorHAnsi" w:cstheme="minorHAnsi"/>
          <w:szCs w:val="26"/>
        </w:rPr>
      </w:pPr>
    </w:p>
    <w:p w14:paraId="298E443C" w14:textId="77777777" w:rsidR="00EA5B0E" w:rsidRDefault="00EA5B0E" w:rsidP="00EA5B0E">
      <w:pPr>
        <w:pStyle w:val="Itema"/>
        <w:tabs>
          <w:tab w:val="clear" w:pos="2160"/>
        </w:tabs>
      </w:pPr>
      <w:r>
        <w:rPr>
          <w:sz w:val="24"/>
          <w:szCs w:val="24"/>
        </w:rPr>
        <w:t>Bids are to be addressed and delivered as follows:</w:t>
      </w:r>
    </w:p>
    <w:p w14:paraId="51DC802C"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Alameda County</w:t>
      </w:r>
      <w:r>
        <w:rPr>
          <w:rFonts w:ascii="Calibri" w:hAnsi="Calibri" w:cs="Calibri"/>
          <w:b/>
          <w:bCs/>
          <w:sz w:val="24"/>
          <w:szCs w:val="24"/>
        </w:rPr>
        <w:t xml:space="preserve"> Health, Special Projects Office</w:t>
      </w:r>
    </w:p>
    <w:p w14:paraId="132DF1AD" w14:textId="05C78C0F" w:rsidR="00EA5B0E" w:rsidRPr="001125F9" w:rsidRDefault="00EA5B0E" w:rsidP="00EA5B0E">
      <w:pPr>
        <w:ind w:left="2880"/>
        <w:rPr>
          <w:rFonts w:ascii="Calibri" w:hAnsi="Calibri" w:cs="Calibri"/>
          <w:b/>
          <w:bCs/>
          <w:sz w:val="24"/>
          <w:szCs w:val="24"/>
        </w:rPr>
      </w:pPr>
      <w:r w:rsidRPr="001125F9">
        <w:rPr>
          <w:rFonts w:ascii="Calibri" w:hAnsi="Calibri" w:cs="Calibri"/>
          <w:b/>
          <w:bCs/>
          <w:sz w:val="24"/>
          <w:szCs w:val="24"/>
        </w:rPr>
        <w:t>RFP No. ACH-900</w:t>
      </w:r>
      <w:r w:rsidR="00A43DAE">
        <w:rPr>
          <w:rFonts w:ascii="Calibri" w:hAnsi="Calibri" w:cs="Calibri"/>
          <w:b/>
          <w:bCs/>
          <w:sz w:val="24"/>
          <w:szCs w:val="24"/>
        </w:rPr>
        <w:t>725</w:t>
      </w:r>
    </w:p>
    <w:p w14:paraId="649D3D95" w14:textId="4AAEB6F7" w:rsidR="00EA5B0E" w:rsidRPr="001E108F" w:rsidRDefault="00EA5B0E" w:rsidP="00EA5B0E">
      <w:pPr>
        <w:ind w:left="2880"/>
        <w:rPr>
          <w:rFonts w:ascii="Calibri" w:hAnsi="Calibri" w:cs="Calibri"/>
          <w:b/>
          <w:bCs/>
        </w:rPr>
      </w:pPr>
      <w:r w:rsidRPr="001E108F">
        <w:rPr>
          <w:rFonts w:ascii="Calibri" w:hAnsi="Calibri" w:cs="Calibri"/>
          <w:b/>
          <w:bCs/>
          <w:sz w:val="24"/>
          <w:szCs w:val="24"/>
        </w:rPr>
        <w:t xml:space="preserve">Attn: Maria Smith, </w:t>
      </w:r>
      <w:r w:rsidR="00A43DAE">
        <w:rPr>
          <w:rFonts w:ascii="Calibri" w:hAnsi="Calibri" w:cs="Calibri"/>
          <w:b/>
          <w:bCs/>
          <w:sz w:val="24"/>
          <w:szCs w:val="24"/>
        </w:rPr>
        <w:t>Director, Special Projects Office</w:t>
      </w:r>
      <w:r w:rsidRPr="001E108F">
        <w:rPr>
          <w:rFonts w:ascii="Calibri" w:hAnsi="Calibri" w:cs="Calibri"/>
          <w:b/>
          <w:bCs/>
        </w:rPr>
        <w:t xml:space="preserve"> </w:t>
      </w:r>
    </w:p>
    <w:p w14:paraId="7F505EC2"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1000 San Leandro Blvd., Suite 300</w:t>
      </w:r>
    </w:p>
    <w:p w14:paraId="49502C51" w14:textId="77777777" w:rsidR="00EA5B0E" w:rsidRPr="001E108F" w:rsidRDefault="00EA5B0E" w:rsidP="00EA5B0E">
      <w:pPr>
        <w:ind w:left="2880"/>
        <w:rPr>
          <w:rFonts w:ascii="Calibri" w:hAnsi="Calibri" w:cs="Calibri"/>
          <w:b/>
          <w:bCs/>
          <w:sz w:val="24"/>
          <w:szCs w:val="24"/>
        </w:rPr>
      </w:pPr>
      <w:r w:rsidRPr="001E108F">
        <w:rPr>
          <w:rFonts w:ascii="Calibri" w:hAnsi="Calibri" w:cs="Calibri"/>
          <w:b/>
          <w:bCs/>
          <w:sz w:val="24"/>
          <w:szCs w:val="24"/>
        </w:rPr>
        <w:t>San Leandro, CA  94577</w:t>
      </w:r>
    </w:p>
    <w:p w14:paraId="23C0F260" w14:textId="77777777" w:rsidR="00EA5B0E" w:rsidRDefault="00EA5B0E" w:rsidP="00EA5B0E">
      <w:pPr>
        <w:pStyle w:val="Itema"/>
        <w:numPr>
          <w:ilvl w:val="0"/>
          <w:numId w:val="0"/>
        </w:numPr>
        <w:spacing w:after="0"/>
        <w:ind w:left="2880" w:hanging="720"/>
        <w:rPr>
          <w:b/>
          <w:bCs/>
        </w:rPr>
      </w:pPr>
    </w:p>
    <w:p w14:paraId="3C1F0346" w14:textId="77777777" w:rsidR="00EA5B0E" w:rsidRPr="001E108F" w:rsidRDefault="00EA5B0E" w:rsidP="00EA5B0E">
      <w:pPr>
        <w:pStyle w:val="Itema"/>
        <w:numPr>
          <w:ilvl w:val="0"/>
          <w:numId w:val="0"/>
        </w:numPr>
        <w:ind w:left="2880"/>
        <w:rPr>
          <w:b/>
          <w:bCs/>
          <w:sz w:val="24"/>
          <w:szCs w:val="18"/>
        </w:rPr>
      </w:pPr>
      <w:r w:rsidRPr="001E108F">
        <w:rPr>
          <w:b/>
          <w:bCs/>
          <w:sz w:val="24"/>
          <w:szCs w:val="18"/>
        </w:rPr>
        <w:t>Bidder's name, return address, and the RFP number and title must also appear on the mailing package.</w:t>
      </w:r>
    </w:p>
    <w:p w14:paraId="1D4B808A" w14:textId="279DB93D" w:rsidR="00530C22" w:rsidRPr="001E108F" w:rsidRDefault="00EA5B0E" w:rsidP="00530C22">
      <w:pPr>
        <w:pStyle w:val="Itema"/>
        <w:numPr>
          <w:ilvl w:val="0"/>
          <w:numId w:val="0"/>
        </w:numPr>
        <w:ind w:left="2880"/>
        <w:rPr>
          <w:b/>
          <w:bCs/>
          <w:sz w:val="24"/>
          <w:szCs w:val="18"/>
        </w:rPr>
      </w:pPr>
      <w:r w:rsidRPr="001E108F">
        <w:rPr>
          <w:b/>
          <w:bCs/>
          <w:sz w:val="24"/>
          <w:szCs w:val="18"/>
        </w:rPr>
        <w:t xml:space="preserve">*PLEASE NOTE that on the bid due date, a bid reception desk will be open between 9:00 a.m. – 2:00 p.m. </w:t>
      </w:r>
      <w:r w:rsidR="009F35F3">
        <w:rPr>
          <w:b/>
          <w:bCs/>
          <w:sz w:val="24"/>
          <w:szCs w:val="18"/>
        </w:rPr>
        <w:t>PDT</w:t>
      </w:r>
      <w:r>
        <w:rPr>
          <w:b/>
          <w:bCs/>
          <w:sz w:val="24"/>
          <w:szCs w:val="18"/>
        </w:rPr>
        <w:t xml:space="preserve"> </w:t>
      </w:r>
      <w:r w:rsidRPr="001E108F">
        <w:rPr>
          <w:b/>
          <w:bCs/>
          <w:sz w:val="24"/>
          <w:szCs w:val="18"/>
        </w:rPr>
        <w:t>and will be located on the third floor at 1000 San Leandro Blvd., Suite 300.</w:t>
      </w:r>
      <w:r w:rsidR="00530C22">
        <w:rPr>
          <w:b/>
          <w:bCs/>
          <w:sz w:val="24"/>
          <w:szCs w:val="18"/>
        </w:rPr>
        <w:t xml:space="preserve"> Bidders may opt to submit their bid prior to the bid due date; the reception desk is open Monday—Friday, on non-County holidays, between 9:00 a.m. – 4:00 p.m. </w:t>
      </w:r>
      <w:r w:rsidR="009F35F3">
        <w:rPr>
          <w:b/>
          <w:bCs/>
          <w:sz w:val="24"/>
          <w:szCs w:val="18"/>
        </w:rPr>
        <w:t>PDT</w:t>
      </w:r>
      <w:r w:rsidR="00656D7F">
        <w:rPr>
          <w:b/>
          <w:bCs/>
          <w:sz w:val="24"/>
          <w:szCs w:val="18"/>
        </w:rPr>
        <w:t xml:space="preserve">. </w:t>
      </w:r>
    </w:p>
    <w:p w14:paraId="3F4E6746" w14:textId="4F4E5DB7" w:rsidR="00EA5B0E" w:rsidRPr="001E108F" w:rsidRDefault="00EA5B0E" w:rsidP="00EA5B0E">
      <w:pPr>
        <w:pStyle w:val="Itema"/>
        <w:rPr>
          <w:sz w:val="24"/>
          <w:szCs w:val="24"/>
        </w:rPr>
      </w:pPr>
      <w:bookmarkStart w:id="96" w:name="_Hlk84929088"/>
      <w:r>
        <w:rPr>
          <w:sz w:val="24"/>
          <w:szCs w:val="24"/>
        </w:rPr>
        <w:t>Bi</w:t>
      </w:r>
      <w:r w:rsidRPr="001E108F">
        <w:rPr>
          <w:sz w:val="24"/>
          <w:szCs w:val="24"/>
        </w:rPr>
        <w:t xml:space="preserve">dders </w:t>
      </w:r>
      <w:r w:rsidRPr="001E108F">
        <w:rPr>
          <w:b/>
          <w:bCs/>
          <w:sz w:val="24"/>
          <w:szCs w:val="24"/>
          <w:u w:val="single"/>
        </w:rPr>
        <w:t>must</w:t>
      </w:r>
      <w:r w:rsidRPr="00817279">
        <w:rPr>
          <w:sz w:val="24"/>
          <w:szCs w:val="24"/>
        </w:rPr>
        <w:t xml:space="preserve"> </w:t>
      </w:r>
      <w:r w:rsidRPr="001E108F">
        <w:rPr>
          <w:sz w:val="24"/>
          <w:szCs w:val="24"/>
        </w:rPr>
        <w:t xml:space="preserve">submit </w:t>
      </w:r>
      <w:r w:rsidRPr="008D7C8A">
        <w:rPr>
          <w:b/>
          <w:bCs/>
          <w:sz w:val="24"/>
          <w:szCs w:val="24"/>
        </w:rPr>
        <w:t>one (1) original hardcopy bid</w:t>
      </w:r>
      <w:r w:rsidRPr="001E108F">
        <w:rPr>
          <w:sz w:val="24"/>
          <w:szCs w:val="24"/>
        </w:rPr>
        <w:t xml:space="preserve"> (</w:t>
      </w:r>
      <w:r w:rsidRPr="008D7C8A">
        <w:rPr>
          <w:sz w:val="24"/>
          <w:szCs w:val="24"/>
        </w:rPr>
        <w:t>EXHIBIT A – BID RESPONSE PACKET, INCLUDING ADDITIONAL REQUIRED</w:t>
      </w:r>
      <w:r>
        <w:rPr>
          <w:sz w:val="24"/>
          <w:szCs w:val="24"/>
        </w:rPr>
        <w:t xml:space="preserve"> </w:t>
      </w:r>
      <w:r w:rsidRPr="008D7C8A">
        <w:rPr>
          <w:sz w:val="24"/>
          <w:szCs w:val="24"/>
        </w:rPr>
        <w:t>DOCUMENTATION</w:t>
      </w:r>
      <w:r w:rsidRPr="001E108F">
        <w:rPr>
          <w:sz w:val="24"/>
          <w:szCs w:val="24"/>
        </w:rPr>
        <w:t xml:space="preserve">), with </w:t>
      </w:r>
      <w:r w:rsidRPr="008D7C8A">
        <w:rPr>
          <w:b/>
          <w:bCs/>
          <w:sz w:val="24"/>
          <w:szCs w:val="24"/>
        </w:rPr>
        <w:t>original ink signatures</w:t>
      </w:r>
      <w:r w:rsidR="00121ED0">
        <w:rPr>
          <w:b/>
          <w:bCs/>
          <w:sz w:val="24"/>
          <w:szCs w:val="24"/>
        </w:rPr>
        <w:t xml:space="preserve"> or be digitally signed via DocuSign, CongaSign, or other verifiable independent electronic signature services</w:t>
      </w:r>
      <w:r w:rsidRPr="001E108F">
        <w:rPr>
          <w:sz w:val="24"/>
          <w:szCs w:val="24"/>
        </w:rPr>
        <w:t xml:space="preserve">, </w:t>
      </w:r>
      <w:r w:rsidRPr="00A024D5">
        <w:rPr>
          <w:b/>
          <w:bCs/>
          <w:sz w:val="24"/>
          <w:szCs w:val="24"/>
        </w:rPr>
        <w:t>plus</w:t>
      </w:r>
      <w:r w:rsidRPr="001D1E88">
        <w:rPr>
          <w:sz w:val="24"/>
          <w:szCs w:val="24"/>
        </w:rPr>
        <w:t xml:space="preserve"> </w:t>
      </w:r>
      <w:r w:rsidRPr="001D1E88">
        <w:rPr>
          <w:b/>
          <w:bCs/>
          <w:sz w:val="24"/>
          <w:szCs w:val="24"/>
        </w:rPr>
        <w:t xml:space="preserve">three (3) </w:t>
      </w:r>
      <w:r w:rsidRPr="008D7C8A">
        <w:rPr>
          <w:b/>
          <w:bCs/>
          <w:sz w:val="24"/>
          <w:szCs w:val="24"/>
        </w:rPr>
        <w:t>copies of their bid proposal</w:t>
      </w:r>
      <w:r w:rsidRPr="001E108F">
        <w:rPr>
          <w:sz w:val="24"/>
          <w:szCs w:val="24"/>
        </w:rPr>
        <w:t>. Original proposal is to be clearly marked “ORIGINAL” with copies to be marked “COPY.” All submittals should be printed on pla</w:t>
      </w:r>
      <w:r>
        <w:rPr>
          <w:sz w:val="24"/>
          <w:szCs w:val="24"/>
        </w:rPr>
        <w:t>i</w:t>
      </w:r>
      <w:r w:rsidRPr="001E108F">
        <w:rPr>
          <w:sz w:val="24"/>
          <w:szCs w:val="24"/>
        </w:rPr>
        <w:t>n white paper and must be either loose leaf or in a 3-ring binder (NOT bound). It is preferred that all proposals submitted shall be printed double-sided and on minimum 30% post-consumer recycled content paper. Inability to comply with the 30% post-consumer recycled content recommendation will have no impact on the evaluation and scoring of the proposal.</w:t>
      </w:r>
    </w:p>
    <w:bookmarkEnd w:id="96"/>
    <w:p w14:paraId="3DDCC544" w14:textId="273F2FB3" w:rsidR="00EA5B0E" w:rsidRPr="00817279" w:rsidRDefault="00EA5B0E" w:rsidP="00EA5B0E">
      <w:pPr>
        <w:pStyle w:val="Itema"/>
        <w:rPr>
          <w:sz w:val="24"/>
          <w:szCs w:val="24"/>
        </w:rPr>
      </w:pPr>
      <w:r w:rsidRPr="00817279">
        <w:rPr>
          <w:sz w:val="24"/>
          <w:szCs w:val="24"/>
        </w:rPr>
        <w:t xml:space="preserve">Bidders </w:t>
      </w:r>
      <w:r w:rsidRPr="00817279">
        <w:rPr>
          <w:b/>
          <w:bCs/>
          <w:sz w:val="24"/>
          <w:szCs w:val="24"/>
          <w:u w:val="single"/>
        </w:rPr>
        <w:t>must</w:t>
      </w:r>
      <w:r w:rsidRPr="00817279">
        <w:rPr>
          <w:sz w:val="24"/>
          <w:szCs w:val="24"/>
        </w:rPr>
        <w:t xml:space="preserve"> also submit an </w:t>
      </w:r>
      <w:r w:rsidRPr="008D7C8A">
        <w:rPr>
          <w:b/>
          <w:bCs/>
          <w:sz w:val="24"/>
          <w:szCs w:val="24"/>
        </w:rPr>
        <w:t>electronic copy of their bid proposal</w:t>
      </w:r>
      <w:r w:rsidR="00121ED0">
        <w:rPr>
          <w:b/>
          <w:bCs/>
          <w:sz w:val="24"/>
          <w:szCs w:val="24"/>
        </w:rPr>
        <w:t xml:space="preserve"> in a single PDF</w:t>
      </w:r>
      <w:r w:rsidRPr="00817279">
        <w:rPr>
          <w:sz w:val="24"/>
          <w:szCs w:val="24"/>
        </w:rPr>
        <w:t xml:space="preserve"> file (PDF with OCR preferred) and shall be an exact scanned image of the original hard copy Exhibit A – Bid Response Packet, including additional required documentation. The file must be on </w:t>
      </w:r>
      <w:r>
        <w:rPr>
          <w:sz w:val="24"/>
          <w:szCs w:val="24"/>
        </w:rPr>
        <w:t xml:space="preserve">a </w:t>
      </w:r>
      <w:r w:rsidRPr="008D7C8A">
        <w:rPr>
          <w:b/>
          <w:bCs/>
          <w:sz w:val="24"/>
          <w:szCs w:val="24"/>
        </w:rPr>
        <w:t>USB flash drive</w:t>
      </w:r>
      <w:r w:rsidRPr="00817279">
        <w:rPr>
          <w:sz w:val="24"/>
          <w:szCs w:val="24"/>
        </w:rPr>
        <w:t xml:space="preserve"> and enclosed with the sealed original hardcopy of the bid.</w:t>
      </w:r>
    </w:p>
    <w:p w14:paraId="59889D90" w14:textId="0A4150A6" w:rsidR="00EA5B0E" w:rsidRDefault="00EA5B0E" w:rsidP="00EA5B0E">
      <w:pPr>
        <w:pStyle w:val="Itema"/>
        <w:numPr>
          <w:ilvl w:val="0"/>
          <w:numId w:val="0"/>
        </w:numPr>
        <w:ind w:left="2880"/>
        <w:rPr>
          <w:sz w:val="24"/>
          <w:szCs w:val="24"/>
        </w:rPr>
      </w:pPr>
      <w:r w:rsidRPr="00817279">
        <w:rPr>
          <w:sz w:val="24"/>
          <w:szCs w:val="24"/>
        </w:rPr>
        <w:t>All signatures must be present in the electronic bid response.</w:t>
      </w:r>
    </w:p>
    <w:p w14:paraId="691191AD" w14:textId="77777777" w:rsidR="00EA5B0E" w:rsidRPr="00817279" w:rsidRDefault="00EA5B0E" w:rsidP="00EA5B0E">
      <w:pPr>
        <w:pStyle w:val="Itema"/>
        <w:numPr>
          <w:ilvl w:val="0"/>
          <w:numId w:val="0"/>
        </w:numPr>
        <w:ind w:left="2880"/>
        <w:rPr>
          <w:sz w:val="24"/>
          <w:szCs w:val="24"/>
        </w:rPr>
      </w:pPr>
      <w:r w:rsidRPr="00817279">
        <w:rPr>
          <w:sz w:val="24"/>
          <w:szCs w:val="24"/>
        </w:rPr>
        <w:t xml:space="preserve">The submitted proposal must conform to and include Exhibit A – Bid Response Packet, as amended or revised by Addendum, including additional required documentation.  </w:t>
      </w:r>
      <w:r w:rsidRPr="00817279">
        <w:rPr>
          <w:b/>
          <w:bCs/>
          <w:sz w:val="24"/>
          <w:szCs w:val="24"/>
          <w:u w:val="single"/>
        </w:rPr>
        <w:t xml:space="preserve">A Bidder may be disqualified if the </w:t>
      </w:r>
      <w:r w:rsidRPr="00817279">
        <w:rPr>
          <w:b/>
          <w:bCs/>
          <w:sz w:val="24"/>
          <w:szCs w:val="24"/>
          <w:u w:val="single"/>
        </w:rPr>
        <w:lastRenderedPageBreak/>
        <w:t>most current version of Exhibit A, as revised and published through Addenda, is not used.</w:t>
      </w:r>
      <w:r w:rsidRPr="00817279">
        <w:rPr>
          <w:sz w:val="24"/>
          <w:szCs w:val="24"/>
        </w:rPr>
        <w:t xml:space="preserve"> </w:t>
      </w:r>
    </w:p>
    <w:p w14:paraId="620E770F" w14:textId="77777777" w:rsidR="00EA5B0E" w:rsidRDefault="00EA5B0E" w:rsidP="00EA5B0E">
      <w:pPr>
        <w:pStyle w:val="Itema"/>
        <w:rPr>
          <w:sz w:val="24"/>
          <w:szCs w:val="24"/>
        </w:rPr>
      </w:pPr>
      <w:r>
        <w:rPr>
          <w:sz w:val="24"/>
          <w:szCs w:val="24"/>
        </w:rPr>
        <w:t>No email (electronic) or facsimile (fax) bids will be considered.</w:t>
      </w:r>
    </w:p>
    <w:p w14:paraId="5FFA52CA" w14:textId="77777777" w:rsidR="00EA5B0E" w:rsidRPr="00817279" w:rsidRDefault="00EA5B0E" w:rsidP="00EA5B0E">
      <w:pPr>
        <w:pStyle w:val="Itema"/>
        <w:rPr>
          <w:sz w:val="24"/>
          <w:szCs w:val="24"/>
        </w:rPr>
      </w:pPr>
      <w:r>
        <w:rPr>
          <w:sz w:val="24"/>
          <w:szCs w:val="24"/>
        </w:rPr>
        <w:t>BI</w:t>
      </w:r>
      <w:r w:rsidRPr="00817279">
        <w:rPr>
          <w:sz w:val="24"/>
          <w:szCs w:val="24"/>
        </w:rPr>
        <w:t>DDERS SHALL NOT MODIFY BID FORM(S) OR QUALIFY THEIR BIDS. BIDDERS SHALL NOT SUBMIT TO THE COUNTY A SCANNED, RE-TYPED, WORD-PROCESSED, OR OTHERWISE RECREATED VERSION OF THE BID FORM(S) OR ANY OTHER COUNTY-PROVIDED DOCUMENT.</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7"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8"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5D606E">
      <w:pPr>
        <w:pStyle w:val="Itema"/>
        <w:numPr>
          <w:ilvl w:val="3"/>
          <w:numId w:val="2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5D606E">
      <w:pPr>
        <w:pStyle w:val="Itema"/>
        <w:numPr>
          <w:ilvl w:val="3"/>
          <w:numId w:val="2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5D606E">
      <w:pPr>
        <w:pStyle w:val="Itema"/>
        <w:numPr>
          <w:ilvl w:val="3"/>
          <w:numId w:val="29"/>
        </w:numPr>
        <w:tabs>
          <w:tab w:val="clear" w:pos="2160"/>
        </w:tabs>
        <w:rPr>
          <w:sz w:val="24"/>
        </w:rPr>
      </w:pPr>
      <w:bookmarkStart w:id="97"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5D606E">
      <w:pPr>
        <w:pStyle w:val="Itema"/>
        <w:numPr>
          <w:ilvl w:val="3"/>
          <w:numId w:val="2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5D606E">
      <w:pPr>
        <w:pStyle w:val="Itema"/>
        <w:numPr>
          <w:ilvl w:val="3"/>
          <w:numId w:val="2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3758A4">
        <w:rPr>
          <w:sz w:val="24"/>
        </w:rPr>
        <w:t>than</w:t>
      </w:r>
      <w:r w:rsidR="00F51741" w:rsidRPr="003758A4">
        <w:rPr>
          <w:sz w:val="24"/>
        </w:rPr>
        <w:t xml:space="preserve"> 180 </w:t>
      </w:r>
      <w:r w:rsidR="00F51741" w:rsidRPr="00120291">
        <w:rPr>
          <w:sz w:val="24"/>
        </w:rPr>
        <w:t>days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7"/>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5D606E">
      <w:pPr>
        <w:pStyle w:val="Itema"/>
        <w:numPr>
          <w:ilvl w:val="3"/>
          <w:numId w:val="30"/>
        </w:numPr>
        <w:tabs>
          <w:tab w:val="clear" w:pos="2160"/>
        </w:tabs>
        <w:rPr>
          <w:sz w:val="24"/>
        </w:rPr>
      </w:pPr>
      <w:r w:rsidRPr="00266DFB">
        <w:rPr>
          <w:sz w:val="24"/>
        </w:rPr>
        <w:lastRenderedPageBreak/>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5D606E">
      <w:pPr>
        <w:pStyle w:val="Itema"/>
        <w:numPr>
          <w:ilvl w:val="3"/>
          <w:numId w:val="3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5D606E">
      <w:pPr>
        <w:pStyle w:val="Itema"/>
        <w:numPr>
          <w:ilvl w:val="3"/>
          <w:numId w:val="30"/>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5D606E">
      <w:pPr>
        <w:pStyle w:val="Itema"/>
        <w:numPr>
          <w:ilvl w:val="3"/>
          <w:numId w:val="3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first" r:id="rId49"/>
          <w:footerReference w:type="first" r:id="rId50"/>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98"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98"/>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0895817D" w:rsidR="00474449" w:rsidRPr="002924D1" w:rsidRDefault="00474449" w:rsidP="002924D1">
      <w:pPr>
        <w:pStyle w:val="Item1"/>
        <w:numPr>
          <w:ilvl w:val="2"/>
          <w:numId w:val="59"/>
        </w:numPr>
        <w:tabs>
          <w:tab w:val="clear" w:pos="1440"/>
        </w:tabs>
        <w:ind w:left="720"/>
        <w:rPr>
          <w:sz w:val="22"/>
          <w:szCs w:val="22"/>
        </w:rPr>
      </w:pPr>
      <w:bookmarkStart w:id="99" w:name="_Hlk115711512"/>
      <w:r w:rsidRPr="002924D1">
        <w:rPr>
          <w:sz w:val="24"/>
          <w:szCs w:val="24"/>
        </w:rPr>
        <w:t xml:space="preserve">Please read </w:t>
      </w:r>
      <w:r w:rsidRPr="002924D1">
        <w:rPr>
          <w:b/>
          <w:sz w:val="24"/>
          <w:szCs w:val="24"/>
        </w:rPr>
        <w:t>EXHIBIT A – Bid Response Packet</w:t>
      </w:r>
      <w:r w:rsidRPr="002924D1">
        <w:rPr>
          <w:sz w:val="24"/>
          <w:szCs w:val="24"/>
        </w:rPr>
        <w:t xml:space="preserve"> carefully;</w:t>
      </w:r>
      <w:r w:rsidRPr="002924D1">
        <w:rPr>
          <w:b/>
          <w:sz w:val="24"/>
          <w:szCs w:val="24"/>
        </w:rPr>
        <w:t xml:space="preserve"> </w:t>
      </w:r>
      <w:r w:rsidRPr="002924D1">
        <w:rPr>
          <w:b/>
          <w:sz w:val="24"/>
          <w:szCs w:val="24"/>
          <w:u w:val="single"/>
        </w:rPr>
        <w:t xml:space="preserve">INCOMPLETE BID PROPOSALS </w:t>
      </w:r>
      <w:r w:rsidR="00121ED0" w:rsidRPr="002924D1">
        <w:rPr>
          <w:b/>
          <w:sz w:val="24"/>
          <w:szCs w:val="24"/>
          <w:u w:val="single"/>
        </w:rPr>
        <w:t>WILL</w:t>
      </w:r>
      <w:r w:rsidRPr="002924D1">
        <w:rPr>
          <w:b/>
          <w:sz w:val="24"/>
          <w:szCs w:val="24"/>
          <w:u w:val="single"/>
        </w:rPr>
        <w:t xml:space="preserve"> BE REJECTED.</w:t>
      </w:r>
      <w:r w:rsidRPr="002924D1">
        <w:rPr>
          <w:color w:val="FF0000"/>
          <w:sz w:val="24"/>
          <w:szCs w:val="24"/>
        </w:rPr>
        <w:t xml:space="preserve"> </w:t>
      </w:r>
      <w:r w:rsidRPr="002924D1">
        <w:rPr>
          <w:sz w:val="24"/>
          <w:szCs w:val="24"/>
        </w:rPr>
        <w:t xml:space="preserve"> Alameda County will not accept submissions or documentation after the bid response due date.  </w:t>
      </w:r>
    </w:p>
    <w:p w14:paraId="3E270DA7" w14:textId="42E432A4" w:rsidR="00121DEB" w:rsidRPr="00474449" w:rsidRDefault="00BB5972" w:rsidP="00EB4661">
      <w:pPr>
        <w:pStyle w:val="Item1"/>
        <w:numPr>
          <w:ilvl w:val="2"/>
          <w:numId w:val="39"/>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554D3E0A" w14:textId="353EC812" w:rsidR="00B67F3E" w:rsidRPr="00B67F3E" w:rsidRDefault="00474449" w:rsidP="00B67F3E">
      <w:pPr>
        <w:pStyle w:val="Item1"/>
        <w:numPr>
          <w:ilvl w:val="2"/>
          <w:numId w:val="39"/>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r w:rsidR="00CF61CC">
        <w:rPr>
          <w:b/>
          <w:sz w:val="24"/>
          <w:szCs w:val="24"/>
        </w:rPr>
        <w:t xml:space="preserve"> </w:t>
      </w:r>
      <w:r w:rsidR="00B67F3E" w:rsidRPr="00B67F3E">
        <w:rPr>
          <w:bCs/>
          <w:sz w:val="24"/>
          <w:szCs w:val="24"/>
        </w:rPr>
        <w:t>Bid proposals that do not include</w:t>
      </w:r>
      <w:r w:rsidR="00B67F3E">
        <w:rPr>
          <w:bCs/>
          <w:sz w:val="24"/>
          <w:szCs w:val="24"/>
        </w:rPr>
        <w:t xml:space="preserve"> all required pages of </w:t>
      </w:r>
      <w:r w:rsidR="00B67F3E" w:rsidRPr="00121DEB">
        <w:rPr>
          <w:sz w:val="24"/>
          <w:szCs w:val="24"/>
        </w:rPr>
        <w:t xml:space="preserve">Exhibit A – </w:t>
      </w:r>
      <w:r w:rsidR="00B67F3E" w:rsidRPr="0055688B">
        <w:rPr>
          <w:sz w:val="24"/>
          <w:szCs w:val="24"/>
        </w:rPr>
        <w:t>Bid Response Packet</w:t>
      </w:r>
      <w:r w:rsidR="00B67F3E">
        <w:rPr>
          <w:sz w:val="24"/>
          <w:szCs w:val="24"/>
        </w:rPr>
        <w:t xml:space="preserve"> and additional documentation will be disqualified as incomplete.</w:t>
      </w:r>
    </w:p>
    <w:p w14:paraId="1C5A2FC4" w14:textId="65A6A07A" w:rsidR="00474449" w:rsidRPr="00166485" w:rsidRDefault="00474449" w:rsidP="00166485">
      <w:pPr>
        <w:pStyle w:val="Item1"/>
        <w:numPr>
          <w:ilvl w:val="2"/>
          <w:numId w:val="39"/>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w:t>
      </w:r>
      <w:r w:rsidR="00B978D4">
        <w:rPr>
          <w:rFonts w:asciiTheme="minorHAnsi" w:hAnsiTheme="minorHAnsi" w:cstheme="minorHAnsi"/>
          <w:sz w:val="24"/>
          <w:szCs w:val="24"/>
        </w:rPr>
        <w:t>be included as part</w:t>
      </w:r>
      <w:r w:rsidR="00166485" w:rsidRPr="00166485">
        <w:rPr>
          <w:rFonts w:asciiTheme="minorHAnsi" w:hAnsiTheme="minorHAnsi" w:cstheme="minorHAnsi"/>
          <w:sz w:val="24"/>
          <w:szCs w:val="24"/>
        </w:rPr>
        <w:t xml:space="preserve"> of the Bidder’s proposal. </w:t>
      </w:r>
    </w:p>
    <w:p w14:paraId="4AE74406" w14:textId="17D5F548" w:rsidR="00474449" w:rsidRPr="00474449" w:rsidRDefault="00474449" w:rsidP="002924D1">
      <w:pPr>
        <w:pStyle w:val="ListParagraph"/>
        <w:numPr>
          <w:ilvl w:val="0"/>
          <w:numId w:val="6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11F038E7" w:rsidR="00474449" w:rsidRPr="00474449" w:rsidRDefault="00474449" w:rsidP="002924D1">
      <w:pPr>
        <w:pStyle w:val="ListParagraph"/>
        <w:numPr>
          <w:ilvl w:val="0"/>
          <w:numId w:val="6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9B9D08F" w:rsidR="00474449" w:rsidRPr="00474449" w:rsidRDefault="00474449" w:rsidP="002924D1">
      <w:pPr>
        <w:pStyle w:val="ListParagraph"/>
        <w:numPr>
          <w:ilvl w:val="0"/>
          <w:numId w:val="60"/>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1E2E0CD5" w:rsidR="00166485" w:rsidRPr="00166485" w:rsidRDefault="00474449" w:rsidP="002924D1">
      <w:pPr>
        <w:pStyle w:val="ListParagraph"/>
        <w:numPr>
          <w:ilvl w:val="0"/>
          <w:numId w:val="61"/>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0FF2E1BD" w:rsidR="00474449" w:rsidRPr="00166485" w:rsidRDefault="00474449" w:rsidP="002924D1">
      <w:pPr>
        <w:pStyle w:val="ListParagraph"/>
        <w:numPr>
          <w:ilvl w:val="0"/>
          <w:numId w:val="61"/>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58AFFB91" w:rsidR="00121DEB" w:rsidRPr="0055688B" w:rsidRDefault="00F43F6A" w:rsidP="00EB4661">
      <w:pPr>
        <w:pStyle w:val="Item1"/>
        <w:numPr>
          <w:ilvl w:val="2"/>
          <w:numId w:val="39"/>
        </w:numPr>
        <w:tabs>
          <w:tab w:val="clear" w:pos="1440"/>
        </w:tabs>
        <w:ind w:left="720"/>
        <w:rPr>
          <w:sz w:val="24"/>
          <w:szCs w:val="24"/>
        </w:rPr>
      </w:pPr>
      <w:r w:rsidRPr="0055688B">
        <w:rPr>
          <w:sz w:val="24"/>
          <w:szCs w:val="24"/>
        </w:rPr>
        <w:t xml:space="preserve">Each page of the </w:t>
      </w:r>
      <w:r w:rsidR="00BD620D" w:rsidRPr="00121DEB">
        <w:rPr>
          <w:sz w:val="24"/>
          <w:szCs w:val="24"/>
        </w:rPr>
        <w:t xml:space="preserve">Exhibit A – </w:t>
      </w:r>
      <w:r w:rsidRPr="0055688B">
        <w:rPr>
          <w:sz w:val="24"/>
          <w:szCs w:val="24"/>
        </w:rPr>
        <w:t xml:space="preserve">Bid Response Packet must be submitted </w:t>
      </w:r>
      <w:r w:rsidR="00B978D4">
        <w:rPr>
          <w:sz w:val="24"/>
          <w:szCs w:val="24"/>
        </w:rPr>
        <w:t>within the single file</w:t>
      </w:r>
      <w:r w:rsidRPr="0055688B">
        <w:rPr>
          <w:sz w:val="24"/>
          <w:szCs w:val="24"/>
        </w:rPr>
        <w:t xml:space="preserve"> PDF</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00B449A4">
        <w:rPr>
          <w:sz w:val="24"/>
          <w:szCs w:val="24"/>
        </w:rPr>
        <w:t>may</w:t>
      </w:r>
      <w:r w:rsidRPr="0055688B">
        <w:rPr>
          <w:sz w:val="24"/>
          <w:szCs w:val="24"/>
        </w:rPr>
        <w:t xml:space="preserve"> be disqualified as incomplete.</w:t>
      </w:r>
      <w:r w:rsidR="00CF61CC">
        <w:rPr>
          <w:sz w:val="24"/>
          <w:szCs w:val="24"/>
        </w:rPr>
        <w:t xml:space="preserve"> </w:t>
      </w:r>
    </w:p>
    <w:p w14:paraId="095FB80C" w14:textId="0DE1E275" w:rsidR="00121DEB" w:rsidRPr="00D62005" w:rsidRDefault="00502F47" w:rsidP="00EB4661">
      <w:pPr>
        <w:pStyle w:val="Item1"/>
        <w:numPr>
          <w:ilvl w:val="2"/>
          <w:numId w:val="39"/>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w:t>
      </w:r>
      <w:r w:rsidR="00F43F6A" w:rsidRPr="00D62005">
        <w:rPr>
          <w:sz w:val="24"/>
          <w:szCs w:val="24"/>
        </w:rPr>
        <w:t>unless instructed to do so</w:t>
      </w:r>
      <w:r w:rsidR="00112390" w:rsidRPr="00D62005">
        <w:rPr>
          <w:sz w:val="24"/>
          <w:szCs w:val="24"/>
        </w:rPr>
        <w:t>,</w:t>
      </w:r>
      <w:r w:rsidR="0099379F" w:rsidRPr="00D62005">
        <w:rPr>
          <w:sz w:val="24"/>
          <w:szCs w:val="24"/>
        </w:rPr>
        <w:t xml:space="preserve"> or the bid </w:t>
      </w:r>
      <w:r w:rsidR="00EB4661" w:rsidRPr="00D62005">
        <w:rPr>
          <w:sz w:val="24"/>
          <w:szCs w:val="24"/>
        </w:rPr>
        <w:t xml:space="preserve">proposal </w:t>
      </w:r>
      <w:r w:rsidR="0099379F" w:rsidRPr="00D62005">
        <w:rPr>
          <w:sz w:val="24"/>
          <w:szCs w:val="24"/>
        </w:rPr>
        <w:t>may be disqualified</w:t>
      </w:r>
      <w:r w:rsidR="00F43F6A" w:rsidRPr="00D62005">
        <w:rPr>
          <w:sz w:val="24"/>
          <w:szCs w:val="24"/>
        </w:rPr>
        <w:t xml:space="preserve">.  </w:t>
      </w:r>
    </w:p>
    <w:p w14:paraId="17D2FBB0" w14:textId="38DA8B92" w:rsidR="00121DEB" w:rsidRPr="00D62005" w:rsidRDefault="00502F47" w:rsidP="00EB4661">
      <w:pPr>
        <w:pStyle w:val="Item1"/>
        <w:numPr>
          <w:ilvl w:val="2"/>
          <w:numId w:val="39"/>
        </w:numPr>
        <w:tabs>
          <w:tab w:val="clear" w:pos="1440"/>
        </w:tabs>
        <w:ind w:left="720"/>
        <w:rPr>
          <w:sz w:val="24"/>
          <w:szCs w:val="24"/>
        </w:rPr>
      </w:pPr>
      <w:r w:rsidRPr="00D62005">
        <w:rPr>
          <w:sz w:val="24"/>
          <w:szCs w:val="24"/>
        </w:rPr>
        <w:lastRenderedPageBreak/>
        <w:t>Bidder</w:t>
      </w:r>
      <w:r w:rsidR="006B6F95" w:rsidRPr="00D62005">
        <w:rPr>
          <w:sz w:val="24"/>
          <w:szCs w:val="24"/>
        </w:rPr>
        <w:t>s</w:t>
      </w:r>
      <w:r w:rsidR="00F43F6A" w:rsidRPr="00D62005">
        <w:rPr>
          <w:sz w:val="24"/>
          <w:szCs w:val="24"/>
        </w:rPr>
        <w:t xml:space="preserve"> must quote price(s) as specified in the </w:t>
      </w:r>
      <w:r w:rsidR="00B96370" w:rsidRPr="00D62005">
        <w:rPr>
          <w:sz w:val="24"/>
          <w:szCs w:val="24"/>
        </w:rPr>
        <w:t>RF</w:t>
      </w:r>
      <w:r w:rsidR="00823F00" w:rsidRPr="00D62005">
        <w:rPr>
          <w:sz w:val="24"/>
          <w:szCs w:val="24"/>
        </w:rPr>
        <w:t>P</w:t>
      </w:r>
      <w:r w:rsidR="00F43F6A" w:rsidRPr="00D62005">
        <w:rPr>
          <w:sz w:val="24"/>
          <w:szCs w:val="24"/>
        </w:rPr>
        <w:t xml:space="preserve">, </w:t>
      </w:r>
      <w:r w:rsidR="00582386" w:rsidRPr="00D62005">
        <w:rPr>
          <w:sz w:val="24"/>
          <w:szCs w:val="24"/>
        </w:rPr>
        <w:t xml:space="preserve">using </w:t>
      </w:r>
      <w:r w:rsidR="00CE3CAF" w:rsidRPr="00D62005">
        <w:rPr>
          <w:sz w:val="24"/>
          <w:szCs w:val="24"/>
        </w:rPr>
        <w:t>the form</w:t>
      </w:r>
      <w:r w:rsidR="00582386" w:rsidRPr="00D62005">
        <w:rPr>
          <w:sz w:val="24"/>
          <w:szCs w:val="24"/>
        </w:rPr>
        <w:t xml:space="preserve"> as amended or revised by </w:t>
      </w:r>
      <w:r w:rsidR="00EB4661" w:rsidRPr="00D62005">
        <w:rPr>
          <w:sz w:val="24"/>
          <w:szCs w:val="24"/>
        </w:rPr>
        <w:t xml:space="preserve">any </w:t>
      </w:r>
      <w:r w:rsidR="00582386" w:rsidRPr="00D62005">
        <w:rPr>
          <w:sz w:val="24"/>
          <w:szCs w:val="24"/>
        </w:rPr>
        <w:t>Addenda.</w:t>
      </w:r>
    </w:p>
    <w:p w14:paraId="065BD929" w14:textId="4943B083" w:rsidR="00DE7A46" w:rsidRPr="00DE7A46" w:rsidRDefault="00DE7A46" w:rsidP="00DE7A46">
      <w:pPr>
        <w:pStyle w:val="Item1"/>
        <w:numPr>
          <w:ilvl w:val="2"/>
          <w:numId w:val="39"/>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1EEB587" w14:textId="51A9480A" w:rsidR="00121DEB" w:rsidRPr="009A4C88" w:rsidRDefault="003A18A7" w:rsidP="00EB4661">
      <w:pPr>
        <w:pStyle w:val="Item1"/>
        <w:numPr>
          <w:ilvl w:val="2"/>
          <w:numId w:val="39"/>
        </w:numPr>
        <w:tabs>
          <w:tab w:val="clear" w:pos="1440"/>
        </w:tabs>
        <w:ind w:left="720"/>
        <w:rPr>
          <w:sz w:val="24"/>
          <w:szCs w:val="24"/>
        </w:rPr>
      </w:pPr>
      <w:bookmarkStart w:id="100" w:name="_Hlk101546411"/>
      <w:r w:rsidRPr="00121DEB">
        <w:rPr>
          <w:sz w:val="24"/>
          <w:szCs w:val="24"/>
          <w:shd w:val="clear" w:color="auto" w:fill="FFFFFF"/>
        </w:rPr>
        <w:t xml:space="preserve">File names are restricted to 64 characters. The file extension (e.g., ".pdf" or ".xls") is counted as part of the file name character limit. </w:t>
      </w:r>
      <w:bookmarkEnd w:id="100"/>
    </w:p>
    <w:p w14:paraId="15D02D68" w14:textId="034E8462" w:rsidR="009A4C88" w:rsidRPr="009A4C88" w:rsidRDefault="009A4C88" w:rsidP="009A4C88">
      <w:pPr>
        <w:pStyle w:val="Item1"/>
        <w:numPr>
          <w:ilvl w:val="2"/>
          <w:numId w:val="39"/>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99"/>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1"/>
          <w:footerReference w:type="default" r:id="rId52"/>
          <w:headerReference w:type="first" r:id="rId53"/>
          <w:footerReference w:type="first" r:id="rId54"/>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0560"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6D0C482A" w:rsidR="00F4709D"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0B396D05" w14:textId="38A3EB25" w:rsidR="00F5698C" w:rsidRPr="000D4620" w:rsidRDefault="00F5698C" w:rsidP="000D4620">
      <w:pPr>
        <w:spacing w:before="240"/>
        <w:jc w:val="center"/>
        <w:rPr>
          <w:rFonts w:asciiTheme="minorHAnsi" w:hAnsiTheme="minorHAnsi" w:cstheme="minorHAnsi"/>
          <w:b/>
          <w:bCs/>
          <w:sz w:val="72"/>
          <w:szCs w:val="72"/>
        </w:rPr>
      </w:pPr>
      <w:r>
        <w:rPr>
          <w:rFonts w:asciiTheme="minorHAnsi" w:hAnsiTheme="minorHAnsi" w:cstheme="minorHAnsi"/>
          <w:b/>
          <w:bCs/>
          <w:sz w:val="72"/>
          <w:szCs w:val="72"/>
        </w:rPr>
        <w:t>ALAMEDA COUNTY HEALTH</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6979D413" w:rsidR="00F43F6A" w:rsidRDefault="0039139E" w:rsidP="0039139E">
      <w:pPr>
        <w:tabs>
          <w:tab w:val="center" w:pos="5400"/>
          <w:tab w:val="left" w:pos="9514"/>
        </w:tabs>
        <w:rPr>
          <w:rFonts w:ascii="Calibri" w:hAnsi="Calibri" w:cs="Calibri"/>
          <w:color w:val="FF0000"/>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B978D4">
        <w:rPr>
          <w:rFonts w:ascii="Calibri" w:hAnsi="Calibri" w:cs="Calibri"/>
          <w:sz w:val="56"/>
          <w:szCs w:val="56"/>
        </w:rPr>
        <w:t>ACH-900</w:t>
      </w:r>
      <w:r w:rsidR="00B449A4">
        <w:rPr>
          <w:rFonts w:ascii="Calibri" w:hAnsi="Calibri" w:cs="Calibri"/>
          <w:sz w:val="56"/>
          <w:szCs w:val="56"/>
        </w:rPr>
        <w:t>725</w:t>
      </w:r>
    </w:p>
    <w:p w14:paraId="11105B20" w14:textId="24C6B294" w:rsidR="00B978D4" w:rsidRPr="00B978D4" w:rsidRDefault="00B978D4" w:rsidP="00B978D4">
      <w:pPr>
        <w:tabs>
          <w:tab w:val="center" w:pos="5400"/>
          <w:tab w:val="left" w:pos="9514"/>
        </w:tabs>
        <w:jc w:val="center"/>
        <w:rPr>
          <w:rFonts w:ascii="Calibri" w:hAnsi="Calibri" w:cs="Calibri"/>
          <w:sz w:val="56"/>
          <w:szCs w:val="56"/>
        </w:rPr>
      </w:pPr>
      <w:r w:rsidRPr="00B978D4">
        <w:rPr>
          <w:rFonts w:ascii="Calibri" w:hAnsi="Calibri" w:cs="Calibri"/>
          <w:sz w:val="56"/>
          <w:szCs w:val="56"/>
        </w:rPr>
        <w:t>for</w:t>
      </w:r>
    </w:p>
    <w:p w14:paraId="29177B90" w14:textId="57C99F36" w:rsidR="00C063D4" w:rsidRDefault="00B978D4" w:rsidP="00B978D4">
      <w:pPr>
        <w:pStyle w:val="Header"/>
        <w:tabs>
          <w:tab w:val="clear" w:pos="4320"/>
          <w:tab w:val="clear" w:pos="8640"/>
        </w:tabs>
        <w:jc w:val="center"/>
      </w:pPr>
      <w:r w:rsidRPr="00B978D4">
        <w:rPr>
          <w:rFonts w:ascii="Calibri" w:hAnsi="Calibri" w:cs="Calibri"/>
          <w:sz w:val="56"/>
          <w:szCs w:val="56"/>
        </w:rPr>
        <w:t>Medi-Cal Administrative Activities/Targeted Case Management Program</w:t>
      </w:r>
      <w:r w:rsidRPr="009A780C">
        <w:rPr>
          <w:rFonts w:ascii="Calibri" w:hAnsi="Calibri" w:cs="Calibri"/>
          <w:sz w:val="56"/>
          <w:szCs w:val="56"/>
        </w:rPr>
        <w:t xml:space="preserve"> Consult</w:t>
      </w:r>
      <w:r w:rsidR="009A780C" w:rsidRPr="009A780C">
        <w:rPr>
          <w:rFonts w:ascii="Calibri" w:hAnsi="Calibri" w:cs="Calibri"/>
          <w:sz w:val="56"/>
          <w:szCs w:val="56"/>
        </w:rPr>
        <w:t>ing</w:t>
      </w:r>
      <w:r w:rsidRPr="009A780C">
        <w:rPr>
          <w:rFonts w:ascii="Calibri" w:hAnsi="Calibri" w:cs="Calibri"/>
          <w:sz w:val="56"/>
          <w:szCs w:val="56"/>
        </w:rPr>
        <w:t xml:space="preserve"> </w:t>
      </w:r>
      <w:r w:rsidRPr="00B978D4">
        <w:rPr>
          <w:rFonts w:ascii="Calibri" w:hAnsi="Calibri" w:cs="Calibri"/>
          <w:sz w:val="56"/>
          <w:szCs w:val="56"/>
        </w:rPr>
        <w:t xml:space="preserve">Services </w:t>
      </w:r>
      <w:r w:rsidR="00C063D4">
        <w:br w:type="page"/>
      </w:r>
    </w:p>
    <w:p w14:paraId="1A1C91F2" w14:textId="7FE67960" w:rsidR="000D4620" w:rsidRPr="000D4620" w:rsidRDefault="000D4620" w:rsidP="000D4620">
      <w:pPr>
        <w:pStyle w:val="Heading4"/>
        <w:shd w:val="clear" w:color="auto" w:fill="DEEAF6" w:themeFill="accent5" w:themeFillTint="33"/>
        <w:jc w:val="left"/>
      </w:pPr>
      <w:bookmarkStart w:id="101" w:name="_BIDDER_INFORMATION"/>
      <w:bookmarkEnd w:id="101"/>
      <w:r w:rsidRPr="000D4620">
        <w:lastRenderedPageBreak/>
        <w:t>BIDDER INFORMATION</w:t>
      </w:r>
      <w:r w:rsidRPr="000D4620">
        <w:tab/>
      </w:r>
    </w:p>
    <w:p w14:paraId="369B44B4" w14:textId="77777777" w:rsidR="002C687F" w:rsidRPr="002372AF" w:rsidRDefault="00F43F6A" w:rsidP="002C687F">
      <w:bookmarkStart w:id="102" w:name="_Hlk103257816"/>
      <w:r w:rsidRPr="002372AF">
        <w:t xml:space="preserve"> </w:t>
      </w:r>
      <w:bookmarkStart w:id="103" w:name="_BIDDER_ACCEPTANCE"/>
      <w:bookmarkEnd w:id="10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517E5">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517E5">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517E5">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517E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517E5">
            <w:pPr>
              <w:pStyle w:val="PlainText"/>
              <w:spacing w:before="120" w:after="120"/>
              <w:rPr>
                <w:rFonts w:ascii="Calibri" w:hAnsi="Calibri" w:cs="Calibri"/>
                <w:b/>
                <w:sz w:val="24"/>
                <w:szCs w:val="24"/>
                <w:u w:val="single"/>
              </w:rPr>
            </w:pPr>
          </w:p>
        </w:tc>
      </w:tr>
      <w:tr w:rsidR="002C687F" w:rsidRPr="0058755A" w14:paraId="4C390DED" w14:textId="77777777" w:rsidTr="006517E5">
        <w:trPr>
          <w:trHeight w:val="521"/>
        </w:trPr>
        <w:tc>
          <w:tcPr>
            <w:tcW w:w="654" w:type="dxa"/>
          </w:tcPr>
          <w:p w14:paraId="59CC8D2E"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517E5">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517E5">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517E5">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517E5">
            <w:pPr>
              <w:pStyle w:val="PlainText"/>
              <w:spacing w:before="120" w:after="120"/>
              <w:rPr>
                <w:rFonts w:ascii="Calibri" w:hAnsi="Calibri" w:cs="Calibri"/>
                <w:sz w:val="24"/>
                <w:szCs w:val="24"/>
                <w:u w:val="single"/>
              </w:rPr>
            </w:pPr>
          </w:p>
        </w:tc>
      </w:tr>
      <w:tr w:rsidR="002C687F" w:rsidRPr="0003163E" w14:paraId="07ADC767" w14:textId="77777777" w:rsidTr="006517E5">
        <w:tc>
          <w:tcPr>
            <w:tcW w:w="1255" w:type="dxa"/>
            <w:gridSpan w:val="2"/>
          </w:tcPr>
          <w:p w14:paraId="43D828B2"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517E5">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517E5">
        <w:tc>
          <w:tcPr>
            <w:tcW w:w="6385" w:type="dxa"/>
          </w:tcPr>
          <w:p w14:paraId="7205B948"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2263AA5B" w14:textId="77777777" w:rsidTr="006517E5">
        <w:tc>
          <w:tcPr>
            <w:tcW w:w="6385" w:type="dxa"/>
          </w:tcPr>
          <w:p w14:paraId="22973079"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7C64F554" w14:textId="77777777" w:rsidTr="006517E5">
        <w:tc>
          <w:tcPr>
            <w:tcW w:w="6385" w:type="dxa"/>
          </w:tcPr>
          <w:p w14:paraId="648B3980"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517E5">
            <w:pPr>
              <w:pStyle w:val="PlainText"/>
              <w:spacing w:before="120" w:after="120"/>
              <w:rPr>
                <w:rFonts w:ascii="Calibri" w:hAnsi="Calibri" w:cs="Calibri"/>
                <w:sz w:val="24"/>
                <w:szCs w:val="24"/>
              </w:rPr>
            </w:pPr>
          </w:p>
        </w:tc>
      </w:tr>
      <w:tr w:rsidR="002C687F" w:rsidRPr="0003163E" w14:paraId="7E0746AB" w14:textId="77777777" w:rsidTr="006517E5">
        <w:tc>
          <w:tcPr>
            <w:tcW w:w="6385" w:type="dxa"/>
          </w:tcPr>
          <w:p w14:paraId="4824977E" w14:textId="77777777" w:rsidR="002C687F" w:rsidRPr="0003163E" w:rsidRDefault="002C687F" w:rsidP="006517E5">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517E5">
            <w:pPr>
              <w:pStyle w:val="PlainText"/>
              <w:spacing w:before="120" w:after="120"/>
              <w:rPr>
                <w:rFonts w:ascii="Calibri" w:hAnsi="Calibri" w:cs="Calibri"/>
                <w:sz w:val="24"/>
                <w:szCs w:val="24"/>
                <w:u w:val="single"/>
              </w:rPr>
            </w:pPr>
          </w:p>
        </w:tc>
      </w:tr>
      <w:tr w:rsidR="002C687F" w:rsidRPr="0003163E" w14:paraId="0487A194" w14:textId="77777777" w:rsidTr="006517E5">
        <w:tc>
          <w:tcPr>
            <w:tcW w:w="6385" w:type="dxa"/>
          </w:tcPr>
          <w:p w14:paraId="782F0195" w14:textId="77777777" w:rsidR="002C687F" w:rsidRPr="0003163E" w:rsidRDefault="002C687F" w:rsidP="006517E5">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517E5">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517E5">
        <w:tc>
          <w:tcPr>
            <w:tcW w:w="2245" w:type="dxa"/>
          </w:tcPr>
          <w:p w14:paraId="74261AD2"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517E5">
            <w:pPr>
              <w:pStyle w:val="PlainText"/>
              <w:spacing w:before="120" w:after="120"/>
              <w:rPr>
                <w:rFonts w:ascii="Calibri" w:hAnsi="Calibri" w:cs="Calibri"/>
                <w:sz w:val="24"/>
                <w:szCs w:val="24"/>
              </w:rPr>
            </w:pPr>
          </w:p>
        </w:tc>
      </w:tr>
      <w:tr w:rsidR="002C687F" w:rsidRPr="00F86455" w14:paraId="2A82E114" w14:textId="77777777" w:rsidTr="006517E5">
        <w:tc>
          <w:tcPr>
            <w:tcW w:w="2245" w:type="dxa"/>
          </w:tcPr>
          <w:p w14:paraId="1ACFE52B"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517E5">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517E5">
            <w:pPr>
              <w:pStyle w:val="PlainText"/>
              <w:spacing w:before="120" w:after="120"/>
              <w:rPr>
                <w:rFonts w:ascii="Calibri" w:hAnsi="Calibri" w:cs="Calibri"/>
                <w:sz w:val="24"/>
                <w:szCs w:val="24"/>
                <w:u w:val="single"/>
              </w:rPr>
            </w:pPr>
          </w:p>
        </w:tc>
      </w:tr>
      <w:tr w:rsidR="002C687F" w14:paraId="726A69F4" w14:textId="77777777" w:rsidTr="006517E5">
        <w:tc>
          <w:tcPr>
            <w:tcW w:w="2245" w:type="dxa"/>
          </w:tcPr>
          <w:p w14:paraId="7A017356" w14:textId="77777777" w:rsidR="002C687F" w:rsidRDefault="002C687F" w:rsidP="006517E5">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517E5">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04" w:name="BidderAcceptance"/>
      <w:bookmarkEnd w:id="102"/>
      <w:bookmarkEnd w:id="104"/>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4F1604C4" w:rsidR="00F43F6A" w:rsidRPr="00266DFB" w:rsidRDefault="00F43F6A" w:rsidP="0024036E">
      <w:pPr>
        <w:pStyle w:val="PlainText"/>
        <w:numPr>
          <w:ilvl w:val="0"/>
          <w:numId w:val="13"/>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24036E">
      <w:pPr>
        <w:pStyle w:val="PlainText"/>
        <w:numPr>
          <w:ilvl w:val="0"/>
          <w:numId w:val="1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24036E">
      <w:pPr>
        <w:pStyle w:val="PlainText"/>
        <w:numPr>
          <w:ilvl w:val="0"/>
          <w:numId w:val="1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EB4661">
      <w:pPr>
        <w:pStyle w:val="PlainText"/>
        <w:numPr>
          <w:ilvl w:val="1"/>
          <w:numId w:val="37"/>
        </w:numPr>
        <w:spacing w:line="276" w:lineRule="auto"/>
        <w:ind w:hanging="720"/>
        <w:rPr>
          <w:rFonts w:ascii="Calibri" w:hAnsi="Calibri" w:cs="Calibri"/>
          <w:sz w:val="24"/>
          <w:szCs w:val="24"/>
          <w:u w:val="single"/>
        </w:rPr>
      </w:pPr>
      <w:hyperlink r:id="rId56"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7"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EB4661">
      <w:pPr>
        <w:pStyle w:val="PlainText"/>
        <w:numPr>
          <w:ilvl w:val="0"/>
          <w:numId w:val="37"/>
        </w:numPr>
        <w:spacing w:line="276" w:lineRule="auto"/>
        <w:ind w:left="1440" w:hanging="720"/>
        <w:rPr>
          <w:rFonts w:ascii="Calibri" w:hAnsi="Calibri" w:cs="Calibri"/>
          <w:sz w:val="24"/>
          <w:szCs w:val="24"/>
        </w:rPr>
      </w:pPr>
      <w:hyperlink r:id="rId58"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9"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EB4661">
      <w:pPr>
        <w:pStyle w:val="PlainText"/>
        <w:numPr>
          <w:ilvl w:val="0"/>
          <w:numId w:val="37"/>
        </w:numPr>
        <w:spacing w:line="276" w:lineRule="auto"/>
        <w:ind w:left="1440" w:hanging="720"/>
        <w:rPr>
          <w:rFonts w:ascii="Calibri" w:hAnsi="Calibri" w:cs="Calibri"/>
          <w:sz w:val="24"/>
          <w:szCs w:val="24"/>
        </w:rPr>
      </w:pPr>
      <w:hyperlink r:id="rId60"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1"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EB4661">
      <w:pPr>
        <w:pStyle w:val="PlainText"/>
        <w:numPr>
          <w:ilvl w:val="0"/>
          <w:numId w:val="37"/>
        </w:numPr>
        <w:spacing w:line="276" w:lineRule="auto"/>
        <w:ind w:left="1440" w:hanging="720"/>
        <w:rPr>
          <w:rFonts w:ascii="Calibri" w:hAnsi="Calibri" w:cs="Calibri"/>
          <w:sz w:val="24"/>
          <w:szCs w:val="24"/>
        </w:rPr>
      </w:pPr>
      <w:hyperlink r:id="rId62"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3"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05" w:name="_Hlk103957142"/>
    <w:p w14:paraId="5F39FB11" w14:textId="40DCB1D8" w:rsidR="00E76C41" w:rsidRPr="007D110E" w:rsidRDefault="00F11599" w:rsidP="00EB4661">
      <w:pPr>
        <w:pStyle w:val="PlainText"/>
        <w:numPr>
          <w:ilvl w:val="0"/>
          <w:numId w:val="37"/>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64"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EB4661">
      <w:pPr>
        <w:pStyle w:val="PlainText"/>
        <w:numPr>
          <w:ilvl w:val="0"/>
          <w:numId w:val="37"/>
        </w:numPr>
        <w:spacing w:line="276" w:lineRule="auto"/>
        <w:ind w:left="1440" w:hanging="720"/>
        <w:rPr>
          <w:rFonts w:ascii="Calibri" w:hAnsi="Calibri" w:cs="Calibri"/>
          <w:b/>
          <w:sz w:val="24"/>
          <w:szCs w:val="24"/>
        </w:rPr>
      </w:pPr>
      <w:hyperlink r:id="rId65"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6"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EB4661">
      <w:pPr>
        <w:pStyle w:val="PlainText"/>
        <w:numPr>
          <w:ilvl w:val="0"/>
          <w:numId w:val="37"/>
        </w:numPr>
        <w:spacing w:line="276" w:lineRule="auto"/>
        <w:ind w:left="1440" w:hanging="720"/>
        <w:rPr>
          <w:rFonts w:ascii="Calibri" w:hAnsi="Calibri" w:cs="Calibri"/>
          <w:b/>
          <w:sz w:val="24"/>
          <w:szCs w:val="24"/>
          <w:u w:val="single"/>
        </w:rPr>
      </w:pPr>
      <w:hyperlink r:id="rId67"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68"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EB4661">
      <w:pPr>
        <w:pStyle w:val="PlainText"/>
        <w:numPr>
          <w:ilvl w:val="0"/>
          <w:numId w:val="37"/>
        </w:numPr>
        <w:spacing w:line="276" w:lineRule="auto"/>
        <w:ind w:left="1440" w:hanging="720"/>
        <w:rPr>
          <w:rFonts w:ascii="Calibri" w:hAnsi="Calibri" w:cs="Calibri"/>
          <w:sz w:val="24"/>
          <w:szCs w:val="24"/>
        </w:rPr>
      </w:pPr>
      <w:hyperlink r:id="rId69"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05"/>
    </w:p>
    <w:p w14:paraId="61A02535" w14:textId="4841EB34" w:rsidR="00F43F6A" w:rsidRPr="00EB258A" w:rsidRDefault="00F43F6A" w:rsidP="0024036E">
      <w:pPr>
        <w:pStyle w:val="PlainText"/>
        <w:numPr>
          <w:ilvl w:val="0"/>
          <w:numId w:val="13"/>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24036E">
      <w:pPr>
        <w:pStyle w:val="PlainText"/>
        <w:numPr>
          <w:ilvl w:val="0"/>
          <w:numId w:val="13"/>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24036E">
      <w:pPr>
        <w:pStyle w:val="PlainText"/>
        <w:numPr>
          <w:ilvl w:val="0"/>
          <w:numId w:val="13"/>
        </w:numPr>
        <w:tabs>
          <w:tab w:val="clear" w:pos="1080"/>
          <w:tab w:val="num" w:pos="720"/>
        </w:tabs>
        <w:spacing w:after="120"/>
        <w:ind w:left="720"/>
        <w:rPr>
          <w:rFonts w:ascii="Calibri" w:hAnsi="Calibri" w:cs="Calibri"/>
          <w:sz w:val="24"/>
          <w:szCs w:val="24"/>
        </w:rPr>
      </w:pPr>
      <w:bookmarkStart w:id="106" w:name="_Hlk103957398"/>
      <w:r w:rsidRPr="00EB258A">
        <w:rPr>
          <w:rFonts w:ascii="Calibri" w:hAnsi="Calibri" w:cs="Calibri"/>
          <w:sz w:val="24"/>
          <w:szCs w:val="24"/>
        </w:rPr>
        <w:lastRenderedPageBreak/>
        <w:t>The undersigned acknowledges that Bidder has accurately completed the SLEB Information Sheet.</w:t>
      </w:r>
      <w:bookmarkEnd w:id="106"/>
    </w:p>
    <w:p w14:paraId="3CEFCC28" w14:textId="464464F7" w:rsidR="00F43F6A" w:rsidRDefault="00D96C17" w:rsidP="0024036E">
      <w:pPr>
        <w:pStyle w:val="PlainText"/>
        <w:numPr>
          <w:ilvl w:val="0"/>
          <w:numId w:val="13"/>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8B1517">
      <w:pPr>
        <w:pStyle w:val="PlainText"/>
        <w:numPr>
          <w:ilvl w:val="0"/>
          <w:numId w:val="13"/>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F56ED6"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F56ED6"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F56ED6"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24036E">
      <w:pPr>
        <w:numPr>
          <w:ilvl w:val="0"/>
          <w:numId w:val="51"/>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24036E">
      <w:pPr>
        <w:numPr>
          <w:ilvl w:val="0"/>
          <w:numId w:val="51"/>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24036E">
      <w:pPr>
        <w:pStyle w:val="ListParagraph"/>
        <w:numPr>
          <w:ilvl w:val="0"/>
          <w:numId w:val="13"/>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7"/>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902E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1902E6">
            <w:pPr>
              <w:pStyle w:val="PlainText"/>
              <w:tabs>
                <w:tab w:val="right" w:pos="9659"/>
              </w:tabs>
              <w:spacing w:before="360" w:line="720" w:lineRule="auto"/>
              <w:ind w:left="90"/>
              <w:rPr>
                <w:rFonts w:ascii="Calibri" w:hAnsi="Calibri" w:cs="Calibri"/>
                <w:color w:val="0000FF"/>
                <w:spacing w:val="-3"/>
                <w:sz w:val="24"/>
                <w:szCs w:val="24"/>
                <w:u w:val="single"/>
              </w:rPr>
            </w:pPr>
            <w:bookmarkStart w:id="108"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1902E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902E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8"/>
    </w:tbl>
    <w:p w14:paraId="353EF387" w14:textId="0D195F19" w:rsidR="006E2988" w:rsidRDefault="006E2988">
      <w:pPr>
        <w:rPr>
          <w:b/>
          <w:sz w:val="6"/>
          <w:szCs w:val="6"/>
        </w:rPr>
      </w:pPr>
    </w:p>
    <w:p w14:paraId="21620273" w14:textId="2747213B" w:rsidR="006E2988" w:rsidRDefault="006E2988">
      <w:pPr>
        <w:rPr>
          <w:b/>
          <w:sz w:val="6"/>
          <w:szCs w:val="6"/>
        </w:rPr>
      </w:pPr>
    </w:p>
    <w:p w14:paraId="6ED2A5F4" w14:textId="69CC9CB5" w:rsidR="006E2988" w:rsidRDefault="006E2988">
      <w:pPr>
        <w:rPr>
          <w:b/>
          <w:sz w:val="6"/>
          <w:szCs w:val="6"/>
        </w:rPr>
      </w:pPr>
    </w:p>
    <w:p w14:paraId="69A4AD88" w14:textId="6206A8CF" w:rsidR="006E2988" w:rsidRDefault="006E2988">
      <w:pPr>
        <w:rPr>
          <w:b/>
          <w:sz w:val="6"/>
          <w:szCs w:val="6"/>
        </w:rPr>
      </w:pPr>
    </w:p>
    <w:p w14:paraId="3486EA56" w14:textId="52B2F3E3" w:rsidR="006E2988" w:rsidRDefault="006E2988">
      <w:pPr>
        <w:rPr>
          <w:b/>
          <w:sz w:val="6"/>
          <w:szCs w:val="6"/>
        </w:rPr>
      </w:pPr>
    </w:p>
    <w:p w14:paraId="36433E7B" w14:textId="50700DC6" w:rsidR="006E2988" w:rsidRDefault="006E2988">
      <w:pPr>
        <w:rPr>
          <w:b/>
          <w:sz w:val="6"/>
          <w:szCs w:val="6"/>
        </w:rPr>
      </w:pPr>
    </w:p>
    <w:p w14:paraId="75CD4309" w14:textId="1E59A321" w:rsidR="006E2988" w:rsidRDefault="006E2988">
      <w:pPr>
        <w:rPr>
          <w:b/>
          <w:sz w:val="6"/>
          <w:szCs w:val="6"/>
        </w:rPr>
      </w:pPr>
    </w:p>
    <w:p w14:paraId="6FD3DDA9" w14:textId="616BFA7E" w:rsidR="006E2988" w:rsidRDefault="006E2988">
      <w:pPr>
        <w:rPr>
          <w:b/>
          <w:sz w:val="6"/>
          <w:szCs w:val="6"/>
        </w:rPr>
      </w:pPr>
    </w:p>
    <w:p w14:paraId="527CA315" w14:textId="7120C2E0" w:rsidR="006E2988" w:rsidRDefault="006E2988">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09" w:name="Debarment"/>
      <w:bookmarkStart w:id="110" w:name="_Hlk103257848"/>
      <w:bookmarkEnd w:id="109"/>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2C687F">
      <w:pPr>
        <w:numPr>
          <w:ilvl w:val="0"/>
          <w:numId w:val="4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2C687F">
      <w:pPr>
        <w:numPr>
          <w:ilvl w:val="0"/>
          <w:numId w:val="4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2C687F">
      <w:pPr>
        <w:numPr>
          <w:ilvl w:val="0"/>
          <w:numId w:val="4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2C687F">
      <w:pPr>
        <w:numPr>
          <w:ilvl w:val="0"/>
          <w:numId w:val="4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902E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bookmarkStart w:id="11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1902E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902E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0"/>
      <w:bookmarkEnd w:id="111"/>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EB4661">
      <w:pPr>
        <w:pStyle w:val="PlainText"/>
        <w:numPr>
          <w:ilvl w:val="0"/>
          <w:numId w:val="2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1"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EB4661">
      <w:pPr>
        <w:pStyle w:val="PlainText"/>
        <w:numPr>
          <w:ilvl w:val="0"/>
          <w:numId w:val="2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72"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12" w:name="SLEBInfoSheet"/>
      <w:bookmarkEnd w:id="112"/>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73" w:history="1">
        <w:r w:rsidRPr="007A006B">
          <w:rPr>
            <w:rStyle w:val="Hyperlink"/>
            <w:rFonts w:ascii="Calibri" w:hAnsi="Calibri" w:cs="Calibri"/>
            <w:b/>
          </w:rPr>
          <w:t>Alameda County SLEB Program Overview</w:t>
        </w:r>
      </w:hyperlink>
      <w:r w:rsidRPr="007A006B">
        <w:rPr>
          <w:rFonts w:ascii="Calibri" w:hAnsi="Calibri" w:cs="Calibri"/>
          <w:b/>
        </w:rPr>
        <w:t>; [</w:t>
      </w:r>
      <w:hyperlink r:id="rId74"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75"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76"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F56ED6"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F56ED6"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13" w:name="SLEBSubSignature"/>
            <w:bookmarkEnd w:id="113"/>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4"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4"/>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31C6566" w:rsidR="000D4620" w:rsidRPr="003A2F09" w:rsidRDefault="00F37E6B" w:rsidP="000D4620">
      <w:pPr>
        <w:pStyle w:val="Heading4"/>
        <w:shd w:val="clear" w:color="auto" w:fill="DEEAF6" w:themeFill="accent5" w:themeFillTint="33"/>
        <w:jc w:val="left"/>
      </w:pPr>
      <w:r>
        <w:lastRenderedPageBreak/>
        <w:t xml:space="preserve">DESCRIPTION OF RELEVANT EXPERIENCE </w:t>
      </w:r>
      <w:r w:rsidR="000D4620">
        <w:tab/>
      </w:r>
    </w:p>
    <w:p w14:paraId="778A4604" w14:textId="77777777" w:rsidR="00F37E6B" w:rsidRPr="00266DFB" w:rsidRDefault="00F37E6B" w:rsidP="00F37E6B">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w:t>
      </w:r>
      <w:r>
        <w:rPr>
          <w:rFonts w:ascii="Calibri" w:hAnsi="Calibri" w:cs="Calibri"/>
          <w:b/>
          <w:color w:val="000000"/>
          <w:szCs w:val="26"/>
        </w:rPr>
        <w:t>Relevant Experience</w:t>
      </w:r>
      <w:r w:rsidRPr="00266DFB">
        <w:rPr>
          <w:rFonts w:ascii="Calibri" w:hAnsi="Calibri" w:cs="Calibri"/>
          <w:color w:val="000000"/>
          <w:szCs w:val="26"/>
        </w:rPr>
        <w:t>.</w:t>
      </w:r>
    </w:p>
    <w:p w14:paraId="0EACFC1F" w14:textId="77777777" w:rsidR="00F37E6B" w:rsidRPr="001F1F1D" w:rsidRDefault="00F37E6B" w:rsidP="00F37E6B">
      <w:pPr>
        <w:tabs>
          <w:tab w:val="left" w:pos="720"/>
        </w:tabs>
        <w:contextualSpacing/>
        <w:rPr>
          <w:rFonts w:ascii="Calibri" w:hAnsi="Calibri" w:cs="Calibri"/>
          <w:bCs/>
          <w:sz w:val="24"/>
          <w:szCs w:val="24"/>
        </w:rPr>
      </w:pPr>
      <w:r w:rsidRPr="001F1F1D">
        <w:rPr>
          <w:rFonts w:ascii="Calibri" w:hAnsi="Calibri" w:cs="Calibri"/>
          <w:bCs/>
          <w:sz w:val="24"/>
          <w:szCs w:val="24"/>
        </w:rPr>
        <w:t xml:space="preserve">Bid response </w:t>
      </w:r>
      <w:r>
        <w:rPr>
          <w:rFonts w:ascii="Calibri" w:hAnsi="Calibri" w:cs="Calibri"/>
          <w:bCs/>
          <w:sz w:val="24"/>
          <w:szCs w:val="24"/>
        </w:rPr>
        <w:t>shall</w:t>
      </w:r>
      <w:r w:rsidRPr="001F1F1D">
        <w:rPr>
          <w:rFonts w:ascii="Calibri" w:hAnsi="Calibri" w:cs="Calibri"/>
          <w:bCs/>
          <w:sz w:val="24"/>
          <w:szCs w:val="24"/>
        </w:rPr>
        <w:t xml:space="preserve"> describe the Bidder’s relevant experience to deliver the services requested in the Scope and Specific Requirements sections of this RFP. Bidder </w:t>
      </w:r>
      <w:r>
        <w:rPr>
          <w:rFonts w:ascii="Calibri" w:hAnsi="Calibri" w:cs="Calibri"/>
          <w:bCs/>
          <w:sz w:val="24"/>
          <w:szCs w:val="24"/>
        </w:rPr>
        <w:t>must</w:t>
      </w:r>
      <w:r w:rsidRPr="001F1F1D">
        <w:rPr>
          <w:rFonts w:ascii="Calibri" w:hAnsi="Calibri" w:cs="Calibri"/>
          <w:bCs/>
          <w:sz w:val="24"/>
          <w:szCs w:val="24"/>
        </w:rPr>
        <w:t xml:space="preserve"> describe:</w:t>
      </w:r>
    </w:p>
    <w:p w14:paraId="1D50DDB2" w14:textId="527A9A16" w:rsidR="00F37E6B" w:rsidRDefault="00F37E6B" w:rsidP="00F37E6B">
      <w:pPr>
        <w:numPr>
          <w:ilvl w:val="0"/>
          <w:numId w:val="52"/>
        </w:numPr>
        <w:tabs>
          <w:tab w:val="left" w:pos="720"/>
        </w:tabs>
        <w:contextualSpacing/>
        <w:rPr>
          <w:rFonts w:ascii="Calibri" w:hAnsi="Calibri" w:cs="Calibri"/>
          <w:bCs/>
          <w:sz w:val="24"/>
          <w:szCs w:val="24"/>
        </w:rPr>
      </w:pPr>
      <w:r w:rsidRPr="001F1F1D">
        <w:rPr>
          <w:rFonts w:ascii="Calibri" w:hAnsi="Calibri" w:cs="Calibri"/>
          <w:bCs/>
          <w:sz w:val="24"/>
          <w:szCs w:val="24"/>
        </w:rPr>
        <w:t xml:space="preserve">How Bidder meets the Bidder Minimum Qualifications listed in </w:t>
      </w:r>
      <w:hyperlink w:anchor="_BIDDER_QUALIFICATIONS" w:history="1">
        <w:r w:rsidRPr="00381B1C">
          <w:rPr>
            <w:rStyle w:val="Hyperlink"/>
            <w:rFonts w:ascii="Calibri" w:hAnsi="Calibri" w:cs="Calibri"/>
            <w:bCs/>
            <w:sz w:val="24"/>
            <w:szCs w:val="24"/>
          </w:rPr>
          <w:t>Section I.D</w:t>
        </w:r>
      </w:hyperlink>
      <w:r>
        <w:rPr>
          <w:rFonts w:ascii="Calibri" w:hAnsi="Calibri" w:cs="Calibri"/>
          <w:bCs/>
          <w:sz w:val="24"/>
          <w:szCs w:val="24"/>
        </w:rPr>
        <w:t>:</w:t>
      </w:r>
    </w:p>
    <w:p w14:paraId="228B50D8" w14:textId="39E20EB6" w:rsidR="00424A1B" w:rsidRPr="00C45418" w:rsidRDefault="00424A1B" w:rsidP="00424A1B">
      <w:pPr>
        <w:pStyle w:val="Itema"/>
        <w:numPr>
          <w:ilvl w:val="1"/>
          <w:numId w:val="52"/>
        </w:numPr>
        <w:rPr>
          <w:sz w:val="24"/>
          <w:szCs w:val="24"/>
        </w:rPr>
      </w:pPr>
      <w:r w:rsidRPr="00C45418">
        <w:rPr>
          <w:sz w:val="24"/>
          <w:szCs w:val="24"/>
        </w:rPr>
        <w:t xml:space="preserve">Bidder must be regularly and continuously engaged in the business of providing </w:t>
      </w:r>
      <w:r w:rsidRPr="00696647">
        <w:rPr>
          <w:sz w:val="24"/>
          <w:szCs w:val="24"/>
        </w:rPr>
        <w:t>program</w:t>
      </w:r>
      <w:r>
        <w:rPr>
          <w:sz w:val="24"/>
          <w:szCs w:val="24"/>
        </w:rPr>
        <w:t>matic</w:t>
      </w:r>
      <w:r w:rsidRPr="00696647">
        <w:rPr>
          <w:sz w:val="24"/>
          <w:szCs w:val="24"/>
        </w:rPr>
        <w:t xml:space="preserve"> </w:t>
      </w:r>
      <w:r>
        <w:rPr>
          <w:sz w:val="24"/>
          <w:szCs w:val="24"/>
        </w:rPr>
        <w:t>and financial</w:t>
      </w:r>
      <w:r w:rsidRPr="00696647">
        <w:rPr>
          <w:sz w:val="24"/>
          <w:szCs w:val="24"/>
        </w:rPr>
        <w:t xml:space="preserve"> consulting services </w:t>
      </w:r>
      <w:r w:rsidR="00D62A84">
        <w:rPr>
          <w:sz w:val="24"/>
          <w:szCs w:val="24"/>
        </w:rPr>
        <w:t xml:space="preserve">for California MAA/TCM programs </w:t>
      </w:r>
      <w:r w:rsidRPr="00696647">
        <w:rPr>
          <w:sz w:val="24"/>
          <w:szCs w:val="24"/>
        </w:rPr>
        <w:t xml:space="preserve">for at least </w:t>
      </w:r>
      <w:r>
        <w:rPr>
          <w:sz w:val="24"/>
          <w:szCs w:val="24"/>
        </w:rPr>
        <w:t>the last three</w:t>
      </w:r>
      <w:r w:rsidRPr="00696647">
        <w:rPr>
          <w:sz w:val="24"/>
          <w:szCs w:val="24"/>
        </w:rPr>
        <w:t xml:space="preserve"> (</w:t>
      </w:r>
      <w:r>
        <w:rPr>
          <w:sz w:val="24"/>
          <w:szCs w:val="24"/>
        </w:rPr>
        <w:t>3</w:t>
      </w:r>
      <w:r w:rsidRPr="00696647">
        <w:rPr>
          <w:sz w:val="24"/>
          <w:szCs w:val="24"/>
        </w:rPr>
        <w:t>) years, which must be clearly stated or demonstrate</w:t>
      </w:r>
      <w:r w:rsidRPr="00C45418">
        <w:rPr>
          <w:sz w:val="24"/>
          <w:szCs w:val="24"/>
        </w:rPr>
        <w:t xml:space="preserve">d in the bid response. </w:t>
      </w:r>
    </w:p>
    <w:p w14:paraId="55A93DAB" w14:textId="77777777" w:rsidR="00424A1B" w:rsidRPr="0012434A" w:rsidRDefault="00424A1B" w:rsidP="000070B6">
      <w:pPr>
        <w:pStyle w:val="Itema"/>
        <w:numPr>
          <w:ilvl w:val="1"/>
          <w:numId w:val="52"/>
        </w:numPr>
        <w:spacing w:after="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r>
        <w:rPr>
          <w:sz w:val="24"/>
          <w:szCs w:val="18"/>
        </w:rPr>
        <w:t xml:space="preserve"> </w:t>
      </w:r>
    </w:p>
    <w:p w14:paraId="4929B283" w14:textId="19EF9070" w:rsidR="00F37E6B" w:rsidRPr="001F1F1D" w:rsidRDefault="00F37E6B" w:rsidP="000070B6">
      <w:pPr>
        <w:numPr>
          <w:ilvl w:val="0"/>
          <w:numId w:val="52"/>
        </w:numPr>
        <w:tabs>
          <w:tab w:val="left" w:pos="720"/>
        </w:tabs>
        <w:contextualSpacing/>
        <w:rPr>
          <w:rFonts w:ascii="Calibri" w:hAnsi="Calibri" w:cs="Calibri"/>
          <w:bCs/>
          <w:sz w:val="24"/>
          <w:szCs w:val="24"/>
        </w:rPr>
      </w:pPr>
      <w:r w:rsidRPr="001F1F1D">
        <w:rPr>
          <w:rFonts w:ascii="Calibri" w:hAnsi="Calibri" w:cs="Calibri"/>
          <w:bCs/>
          <w:sz w:val="24"/>
          <w:szCs w:val="24"/>
        </w:rPr>
        <w:t>Example(s) of past</w:t>
      </w:r>
      <w:r>
        <w:rPr>
          <w:rFonts w:ascii="Calibri" w:hAnsi="Calibri" w:cs="Calibri"/>
          <w:bCs/>
          <w:sz w:val="24"/>
          <w:szCs w:val="24"/>
        </w:rPr>
        <w:t xml:space="preserve"> projects </w:t>
      </w:r>
      <w:r w:rsidR="00B762A5">
        <w:rPr>
          <w:rFonts w:ascii="Calibri" w:hAnsi="Calibri" w:cs="Calibri"/>
          <w:bCs/>
          <w:sz w:val="24"/>
          <w:szCs w:val="24"/>
        </w:rPr>
        <w:t xml:space="preserve">effectively </w:t>
      </w:r>
      <w:r w:rsidRPr="00EC32C5">
        <w:rPr>
          <w:rFonts w:ascii="Calibri" w:hAnsi="Calibri" w:cs="Calibri"/>
          <w:bCs/>
          <w:sz w:val="24"/>
          <w:szCs w:val="24"/>
        </w:rPr>
        <w:t>accessing and evaluating</w:t>
      </w:r>
      <w:r w:rsidR="006764DD">
        <w:rPr>
          <w:rFonts w:ascii="Calibri" w:hAnsi="Calibri" w:cs="Calibri"/>
          <w:bCs/>
          <w:sz w:val="24"/>
          <w:szCs w:val="24"/>
        </w:rPr>
        <w:t xml:space="preserve"> the</w:t>
      </w:r>
      <w:r>
        <w:rPr>
          <w:rFonts w:ascii="Calibri" w:hAnsi="Calibri" w:cs="Calibri"/>
          <w:bCs/>
          <w:sz w:val="24"/>
          <w:szCs w:val="24"/>
        </w:rPr>
        <w:t xml:space="preserve"> </w:t>
      </w:r>
      <w:r w:rsidR="00B762A5">
        <w:rPr>
          <w:rFonts w:ascii="Calibri" w:hAnsi="Calibri" w:cs="Calibri"/>
          <w:bCs/>
          <w:sz w:val="24"/>
          <w:szCs w:val="24"/>
        </w:rPr>
        <w:t xml:space="preserve">reimbursement option of a </w:t>
      </w:r>
      <w:r w:rsidR="00424A1B">
        <w:rPr>
          <w:rFonts w:ascii="Calibri" w:hAnsi="Calibri" w:cs="Calibri"/>
          <w:bCs/>
          <w:sz w:val="24"/>
          <w:szCs w:val="24"/>
        </w:rPr>
        <w:t xml:space="preserve">California </w:t>
      </w:r>
      <w:r w:rsidR="00D872D0">
        <w:rPr>
          <w:rFonts w:ascii="Calibri" w:hAnsi="Calibri" w:cs="Calibri"/>
          <w:bCs/>
          <w:sz w:val="24"/>
          <w:szCs w:val="24"/>
        </w:rPr>
        <w:t xml:space="preserve">MAA and TCM </w:t>
      </w:r>
      <w:r w:rsidR="00424A1B">
        <w:rPr>
          <w:rFonts w:ascii="Calibri" w:hAnsi="Calibri" w:cs="Calibri"/>
          <w:bCs/>
          <w:sz w:val="24"/>
          <w:szCs w:val="24"/>
        </w:rPr>
        <w:t xml:space="preserve">participating </w:t>
      </w:r>
      <w:r w:rsidR="00B762A5">
        <w:rPr>
          <w:rFonts w:ascii="Calibri" w:hAnsi="Calibri" w:cs="Calibri"/>
          <w:bCs/>
          <w:sz w:val="24"/>
          <w:szCs w:val="24"/>
        </w:rPr>
        <w:t xml:space="preserve">agency at a county, city, or </w:t>
      </w:r>
      <w:r w:rsidR="00424A1B">
        <w:rPr>
          <w:rFonts w:ascii="Calibri" w:hAnsi="Calibri" w:cs="Calibri"/>
          <w:bCs/>
          <w:sz w:val="24"/>
          <w:szCs w:val="24"/>
        </w:rPr>
        <w:t>community-based organization</w:t>
      </w:r>
      <w:r w:rsidR="00B762A5">
        <w:rPr>
          <w:rFonts w:ascii="Calibri" w:hAnsi="Calibri" w:cs="Calibri"/>
          <w:bCs/>
          <w:sz w:val="24"/>
          <w:szCs w:val="24"/>
        </w:rPr>
        <w:t xml:space="preserve">. </w:t>
      </w:r>
    </w:p>
    <w:p w14:paraId="4CB68223" w14:textId="326FAA58" w:rsidR="0004100A" w:rsidRPr="000070B6" w:rsidRDefault="00A17C8E" w:rsidP="00BC7D76">
      <w:pPr>
        <w:numPr>
          <w:ilvl w:val="0"/>
          <w:numId w:val="52"/>
        </w:numPr>
        <w:tabs>
          <w:tab w:val="left" w:pos="720"/>
        </w:tabs>
        <w:contextualSpacing/>
        <w:rPr>
          <w:rFonts w:ascii="Calibri" w:hAnsi="Calibri" w:cs="Calibri"/>
          <w:bCs/>
          <w:sz w:val="24"/>
          <w:szCs w:val="24"/>
        </w:rPr>
      </w:pPr>
      <w:r w:rsidRPr="00BC7D76">
        <w:rPr>
          <w:rFonts w:ascii="Calibri" w:hAnsi="Calibri" w:cs="Calibri"/>
          <w:bCs/>
          <w:sz w:val="24"/>
          <w:szCs w:val="24"/>
        </w:rPr>
        <w:t xml:space="preserve">Experience </w:t>
      </w:r>
      <w:r w:rsidR="00424A1B">
        <w:rPr>
          <w:rFonts w:ascii="Calibri" w:hAnsi="Calibri" w:cs="Calibri"/>
          <w:bCs/>
          <w:sz w:val="24"/>
          <w:szCs w:val="24"/>
        </w:rPr>
        <w:t>supporting</w:t>
      </w:r>
      <w:r w:rsidRPr="00BC7D76">
        <w:rPr>
          <w:rFonts w:ascii="Calibri" w:hAnsi="Calibri" w:cs="Calibri"/>
          <w:bCs/>
          <w:sz w:val="24"/>
          <w:szCs w:val="24"/>
        </w:rPr>
        <w:t xml:space="preserve"> </w:t>
      </w:r>
      <w:r w:rsidR="00AC20C9">
        <w:rPr>
          <w:rFonts w:ascii="Calibri" w:hAnsi="Calibri" w:cs="Calibri"/>
          <w:bCs/>
          <w:sz w:val="24"/>
          <w:szCs w:val="24"/>
        </w:rPr>
        <w:t>the preparation of documents for the MAA/TCM</w:t>
      </w:r>
      <w:r w:rsidR="00D872D0" w:rsidRPr="00BC7D76">
        <w:rPr>
          <w:rFonts w:ascii="Calibri" w:hAnsi="Calibri" w:cs="Calibri"/>
          <w:bCs/>
          <w:sz w:val="24"/>
          <w:szCs w:val="24"/>
        </w:rPr>
        <w:t xml:space="preserve"> </w:t>
      </w:r>
      <w:r w:rsidRPr="00BC7D76">
        <w:rPr>
          <w:rFonts w:ascii="Calibri" w:hAnsi="Calibri" w:cs="Calibri"/>
          <w:bCs/>
          <w:sz w:val="24"/>
          <w:szCs w:val="24"/>
        </w:rPr>
        <w:t xml:space="preserve">program and </w:t>
      </w:r>
      <w:r w:rsidRPr="000070B6">
        <w:rPr>
          <w:rFonts w:ascii="Calibri" w:hAnsi="Calibri" w:cs="Calibri"/>
          <w:bCs/>
          <w:sz w:val="24"/>
          <w:szCs w:val="24"/>
        </w:rPr>
        <w:t>financial audits</w:t>
      </w:r>
      <w:r w:rsidR="00AC20C9" w:rsidRPr="000070B6">
        <w:rPr>
          <w:rFonts w:ascii="Calibri" w:hAnsi="Calibri" w:cs="Calibri"/>
          <w:bCs/>
          <w:sz w:val="24"/>
          <w:szCs w:val="24"/>
        </w:rPr>
        <w:t>.</w:t>
      </w:r>
      <w:r w:rsidRPr="000070B6">
        <w:rPr>
          <w:rFonts w:ascii="Calibri" w:hAnsi="Calibri" w:cs="Calibri"/>
          <w:bCs/>
          <w:sz w:val="24"/>
          <w:szCs w:val="24"/>
        </w:rPr>
        <w:t xml:space="preserve"> </w:t>
      </w:r>
    </w:p>
    <w:p w14:paraId="618046CF" w14:textId="3A8A4E12" w:rsidR="001941A4" w:rsidRPr="000070B6" w:rsidRDefault="00B4151B" w:rsidP="00BC7D76">
      <w:pPr>
        <w:numPr>
          <w:ilvl w:val="0"/>
          <w:numId w:val="52"/>
        </w:numPr>
        <w:tabs>
          <w:tab w:val="left" w:pos="720"/>
        </w:tabs>
        <w:contextualSpacing/>
        <w:rPr>
          <w:rFonts w:ascii="Calibri" w:hAnsi="Calibri" w:cs="Calibri"/>
          <w:bCs/>
          <w:sz w:val="24"/>
          <w:szCs w:val="24"/>
        </w:rPr>
      </w:pPr>
      <w:r w:rsidRPr="000070B6">
        <w:rPr>
          <w:rFonts w:ascii="Calibri" w:hAnsi="Calibri" w:cs="Calibri"/>
          <w:bCs/>
          <w:sz w:val="24"/>
          <w:szCs w:val="24"/>
        </w:rPr>
        <w:t>Example</w:t>
      </w:r>
      <w:r w:rsidR="0004100A" w:rsidRPr="000070B6">
        <w:rPr>
          <w:rFonts w:ascii="Calibri" w:hAnsi="Calibri" w:cs="Calibri"/>
          <w:bCs/>
          <w:sz w:val="24"/>
          <w:szCs w:val="24"/>
        </w:rPr>
        <w:t>(</w:t>
      </w:r>
      <w:r w:rsidRPr="000070B6">
        <w:rPr>
          <w:rFonts w:ascii="Calibri" w:hAnsi="Calibri" w:cs="Calibri"/>
          <w:bCs/>
          <w:sz w:val="24"/>
          <w:szCs w:val="24"/>
        </w:rPr>
        <w:t>s</w:t>
      </w:r>
      <w:r w:rsidR="0004100A" w:rsidRPr="000070B6">
        <w:rPr>
          <w:rFonts w:ascii="Calibri" w:hAnsi="Calibri" w:cs="Calibri"/>
          <w:bCs/>
          <w:sz w:val="24"/>
          <w:szCs w:val="24"/>
        </w:rPr>
        <w:t>)</w:t>
      </w:r>
      <w:r w:rsidRPr="000070B6">
        <w:rPr>
          <w:rFonts w:ascii="Calibri" w:hAnsi="Calibri" w:cs="Calibri"/>
          <w:bCs/>
          <w:sz w:val="24"/>
          <w:szCs w:val="24"/>
        </w:rPr>
        <w:t xml:space="preserve"> of</w:t>
      </w:r>
      <w:r w:rsidR="001941A4" w:rsidRPr="000070B6">
        <w:rPr>
          <w:rFonts w:ascii="Calibri" w:hAnsi="Calibri" w:cs="Calibri"/>
          <w:bCs/>
          <w:sz w:val="24"/>
          <w:szCs w:val="24"/>
        </w:rPr>
        <w:t xml:space="preserve"> </w:t>
      </w:r>
      <w:r w:rsidR="0004100A" w:rsidRPr="000070B6">
        <w:rPr>
          <w:rFonts w:ascii="Calibri" w:hAnsi="Calibri" w:cs="Calibri"/>
          <w:bCs/>
          <w:sz w:val="24"/>
          <w:szCs w:val="24"/>
        </w:rPr>
        <w:t xml:space="preserve">past projects </w:t>
      </w:r>
      <w:r w:rsidR="00BC7D76" w:rsidRPr="000070B6">
        <w:rPr>
          <w:rFonts w:ascii="Calibri" w:hAnsi="Calibri" w:cs="Calibri"/>
          <w:bCs/>
          <w:sz w:val="24"/>
          <w:szCs w:val="24"/>
        </w:rPr>
        <w:t>a</w:t>
      </w:r>
      <w:r w:rsidR="001941A4" w:rsidRPr="000070B6">
        <w:rPr>
          <w:rFonts w:ascii="Calibri" w:hAnsi="Calibri" w:cs="Calibri"/>
          <w:bCs/>
          <w:sz w:val="24"/>
          <w:szCs w:val="24"/>
        </w:rPr>
        <w:t>nalyzing the impact and implications of State &amp; Federal policies and procedures related to MAA/TCM</w:t>
      </w:r>
      <w:r w:rsidR="0004100A" w:rsidRPr="000070B6">
        <w:rPr>
          <w:rFonts w:ascii="Calibri" w:hAnsi="Calibri" w:cs="Calibri"/>
          <w:bCs/>
          <w:sz w:val="24"/>
          <w:szCs w:val="24"/>
        </w:rPr>
        <w:t xml:space="preserve"> and making recommendations for implementation at the local level</w:t>
      </w:r>
      <w:r w:rsidR="001941A4" w:rsidRPr="000070B6">
        <w:rPr>
          <w:rFonts w:ascii="Calibri" w:hAnsi="Calibri" w:cs="Calibri"/>
          <w:bCs/>
          <w:sz w:val="24"/>
          <w:szCs w:val="24"/>
        </w:rPr>
        <w:t>.</w:t>
      </w:r>
    </w:p>
    <w:p w14:paraId="18DB040D" w14:textId="79943FF1" w:rsidR="00247814" w:rsidRPr="000070B6" w:rsidRDefault="00247814" w:rsidP="00247814">
      <w:pPr>
        <w:pStyle w:val="ListParagraph"/>
        <w:numPr>
          <w:ilvl w:val="0"/>
          <w:numId w:val="52"/>
        </w:numPr>
        <w:rPr>
          <w:rFonts w:ascii="Calibri" w:hAnsi="Calibri" w:cs="Calibri"/>
          <w:bCs/>
          <w:sz w:val="24"/>
          <w:szCs w:val="24"/>
        </w:rPr>
      </w:pPr>
      <w:r w:rsidRPr="000070B6">
        <w:rPr>
          <w:rFonts w:ascii="Calibri" w:hAnsi="Calibri" w:cs="Calibri"/>
          <w:bCs/>
          <w:sz w:val="24"/>
          <w:szCs w:val="24"/>
        </w:rPr>
        <w:t xml:space="preserve">Experience working with MAA/TCM programs </w:t>
      </w:r>
      <w:r w:rsidR="000070B6" w:rsidRPr="000070B6">
        <w:rPr>
          <w:rFonts w:ascii="Calibri" w:hAnsi="Calibri" w:cs="Calibri"/>
          <w:bCs/>
          <w:sz w:val="24"/>
          <w:szCs w:val="24"/>
        </w:rPr>
        <w:t>that</w:t>
      </w:r>
      <w:r w:rsidRPr="000070B6">
        <w:rPr>
          <w:rFonts w:ascii="Calibri" w:hAnsi="Calibri" w:cs="Calibri"/>
          <w:bCs/>
          <w:sz w:val="24"/>
          <w:szCs w:val="24"/>
        </w:rPr>
        <w:t xml:space="preserve"> provide</w:t>
      </w:r>
      <w:r w:rsidR="00A24174">
        <w:rPr>
          <w:rFonts w:ascii="Calibri" w:hAnsi="Calibri" w:cs="Calibri"/>
          <w:bCs/>
          <w:sz w:val="24"/>
          <w:szCs w:val="24"/>
        </w:rPr>
        <w:t xml:space="preserve"> support</w:t>
      </w:r>
      <w:r w:rsidRPr="000070B6">
        <w:rPr>
          <w:rFonts w:ascii="Calibri" w:hAnsi="Calibri" w:cs="Calibri"/>
          <w:bCs/>
          <w:sz w:val="24"/>
          <w:szCs w:val="24"/>
        </w:rPr>
        <w:t xml:space="preserve"> services to</w:t>
      </w:r>
      <w:r w:rsidR="000070B6" w:rsidRPr="000070B6">
        <w:rPr>
          <w:rFonts w:ascii="Calibri" w:hAnsi="Calibri" w:cs="Calibri"/>
          <w:bCs/>
          <w:sz w:val="24"/>
          <w:szCs w:val="24"/>
        </w:rPr>
        <w:t xml:space="preserve"> </w:t>
      </w:r>
      <w:r w:rsidR="00C53706">
        <w:rPr>
          <w:rFonts w:ascii="Calibri" w:hAnsi="Calibri" w:cs="Calibri"/>
          <w:bCs/>
          <w:sz w:val="24"/>
          <w:szCs w:val="24"/>
        </w:rPr>
        <w:t>Medi-Cal</w:t>
      </w:r>
      <w:r w:rsidRPr="000070B6">
        <w:rPr>
          <w:rFonts w:ascii="Calibri" w:hAnsi="Calibri" w:cs="Calibri"/>
          <w:bCs/>
          <w:sz w:val="24"/>
          <w:szCs w:val="24"/>
        </w:rPr>
        <w:t xml:space="preserve"> providers to improve the delivery of Medi-Cal covered services</w:t>
      </w:r>
      <w:r w:rsidR="000070B6" w:rsidRPr="000070B6">
        <w:rPr>
          <w:rFonts w:ascii="Calibri" w:hAnsi="Calibri" w:cs="Calibri"/>
          <w:bCs/>
          <w:sz w:val="24"/>
          <w:szCs w:val="24"/>
        </w:rPr>
        <w:t>, as opposed to MAA/TCM programs that</w:t>
      </w:r>
      <w:r w:rsidRPr="000070B6">
        <w:rPr>
          <w:rFonts w:ascii="Calibri" w:hAnsi="Calibri" w:cs="Calibri"/>
          <w:bCs/>
          <w:sz w:val="24"/>
          <w:szCs w:val="24"/>
        </w:rPr>
        <w:t xml:space="preserve"> provid</w:t>
      </w:r>
      <w:r w:rsidR="000070B6" w:rsidRPr="000070B6">
        <w:rPr>
          <w:rFonts w:ascii="Calibri" w:hAnsi="Calibri" w:cs="Calibri"/>
          <w:bCs/>
          <w:sz w:val="24"/>
          <w:szCs w:val="24"/>
        </w:rPr>
        <w:t>e</w:t>
      </w:r>
      <w:r w:rsidRPr="000070B6">
        <w:rPr>
          <w:rFonts w:ascii="Calibri" w:hAnsi="Calibri" w:cs="Calibri"/>
          <w:bCs/>
          <w:sz w:val="24"/>
          <w:szCs w:val="24"/>
        </w:rPr>
        <w:t xml:space="preserve"> </w:t>
      </w:r>
      <w:r w:rsidR="00C53706">
        <w:rPr>
          <w:rFonts w:ascii="Calibri" w:hAnsi="Calibri" w:cs="Calibri"/>
          <w:bCs/>
          <w:sz w:val="24"/>
          <w:szCs w:val="24"/>
        </w:rPr>
        <w:t xml:space="preserve">Medi-Cal </w:t>
      </w:r>
      <w:r w:rsidRPr="000070B6">
        <w:rPr>
          <w:rFonts w:ascii="Calibri" w:hAnsi="Calibri" w:cs="Calibri"/>
          <w:bCs/>
          <w:sz w:val="24"/>
          <w:szCs w:val="24"/>
        </w:rPr>
        <w:t xml:space="preserve">services directly to clients. </w:t>
      </w:r>
    </w:p>
    <w:p w14:paraId="663180E6" w14:textId="77777777" w:rsidR="00247814" w:rsidRPr="008B52F3" w:rsidRDefault="00247814" w:rsidP="000070B6">
      <w:pPr>
        <w:tabs>
          <w:tab w:val="left" w:pos="720"/>
        </w:tabs>
        <w:ind w:left="1440"/>
        <w:contextualSpacing/>
        <w:rPr>
          <w:rFonts w:ascii="Calibri" w:hAnsi="Calibri" w:cs="Calibri"/>
          <w:bCs/>
          <w:sz w:val="24"/>
          <w:szCs w:val="24"/>
          <w:highlight w:val="yellow"/>
        </w:rPr>
      </w:pPr>
    </w:p>
    <w:p w14:paraId="22C46508" w14:textId="7CAB7CF1" w:rsidR="00F37E6B" w:rsidRDefault="00F37E6B" w:rsidP="00F37E6B">
      <w:pPr>
        <w:pStyle w:val="NormalWeb"/>
        <w:rPr>
          <w:rFonts w:ascii="Calibri" w:hAnsi="Calibri" w:cs="Calibri"/>
          <w:b/>
          <w:bCs/>
          <w:color w:val="FF0000"/>
          <w:szCs w:val="26"/>
        </w:rPr>
      </w:pPr>
      <w:r w:rsidRPr="00112390">
        <w:rPr>
          <w:rFonts w:ascii="Calibri" w:hAnsi="Calibri" w:cs="Calibri"/>
          <w:b/>
          <w:bCs/>
          <w:color w:val="000000"/>
          <w:szCs w:val="26"/>
        </w:rPr>
        <w:t>Maximum Length</w:t>
      </w:r>
      <w:r w:rsidRPr="00241E3F">
        <w:rPr>
          <w:rFonts w:ascii="Calibri" w:hAnsi="Calibri" w:cs="Calibri"/>
          <w:b/>
          <w:bCs/>
          <w:szCs w:val="26"/>
        </w:rPr>
        <w:t xml:space="preserve">: </w:t>
      </w:r>
      <w:r w:rsidR="000070B6" w:rsidRPr="00E93D55">
        <w:rPr>
          <w:rFonts w:ascii="Calibri" w:hAnsi="Calibri" w:cs="Calibri"/>
          <w:b/>
          <w:bCs/>
          <w:szCs w:val="26"/>
        </w:rPr>
        <w:t>3</w:t>
      </w:r>
      <w:r w:rsidRPr="00E93D55">
        <w:rPr>
          <w:rFonts w:ascii="Calibri" w:hAnsi="Calibri" w:cs="Calibri"/>
          <w:b/>
          <w:bCs/>
          <w:szCs w:val="26"/>
        </w:rPr>
        <w:t xml:space="preserve"> pages</w:t>
      </w:r>
      <w:r w:rsidRPr="00241E3F">
        <w:rPr>
          <w:rFonts w:ascii="Calibri" w:hAnsi="Calibri" w:cs="Calibri"/>
          <w:b/>
          <w:bCs/>
          <w:szCs w:val="26"/>
        </w:rPr>
        <w:t xml:space="preserve"> </w:t>
      </w:r>
    </w:p>
    <w:p w14:paraId="6E97647D" w14:textId="0B5775C5" w:rsidR="0007148C" w:rsidRDefault="00F43F6A" w:rsidP="00F43F6A">
      <w:pPr>
        <w:pStyle w:val="Heading4"/>
        <w:jc w:val="left"/>
        <w:rPr>
          <w:sz w:val="26"/>
          <w:szCs w:val="26"/>
        </w:rPr>
      </w:pPr>
      <w:r w:rsidRPr="002372AF">
        <w:rPr>
          <w:sz w:val="26"/>
          <w:szCs w:val="26"/>
        </w:rPr>
        <w:br w:type="page"/>
      </w:r>
    </w:p>
    <w:p w14:paraId="2B7284E2" w14:textId="238FC51E" w:rsidR="00F37E6B" w:rsidRPr="007A006B" w:rsidRDefault="006E2988" w:rsidP="00F37E6B">
      <w:pPr>
        <w:pStyle w:val="Heading4"/>
        <w:shd w:val="clear" w:color="auto" w:fill="DEEAF6" w:themeFill="accent5" w:themeFillTint="33"/>
        <w:jc w:val="left"/>
      </w:pPr>
      <w:r>
        <w:lastRenderedPageBreak/>
        <w:t>UNDERSTANDING OF NEED</w:t>
      </w:r>
      <w:r w:rsidR="00F37E6B">
        <w:tab/>
      </w:r>
    </w:p>
    <w:p w14:paraId="224CB335" w14:textId="77777777" w:rsidR="006E2988" w:rsidRPr="00266DFB" w:rsidRDefault="006E2988" w:rsidP="006E2988">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w:t>
      </w:r>
      <w:r>
        <w:rPr>
          <w:rFonts w:ascii="Calibri" w:hAnsi="Calibri" w:cs="Calibri"/>
          <w:color w:val="000000"/>
          <w:szCs w:val="26"/>
        </w:rPr>
        <w:t>n Understanding of Need section.</w:t>
      </w:r>
    </w:p>
    <w:p w14:paraId="7383C2BB" w14:textId="77777777" w:rsidR="006E2988" w:rsidRPr="00C77166" w:rsidRDefault="006E2988" w:rsidP="006E2988">
      <w:pPr>
        <w:tabs>
          <w:tab w:val="left" w:pos="720"/>
          <w:tab w:val="left" w:pos="1260"/>
        </w:tabs>
        <w:contextualSpacing/>
        <w:rPr>
          <w:rFonts w:ascii="Calibri" w:hAnsi="Calibri" w:cs="Calibri"/>
          <w:bCs/>
          <w:color w:val="FF0000"/>
          <w:sz w:val="24"/>
          <w:szCs w:val="18"/>
        </w:rPr>
      </w:pPr>
      <w:r w:rsidRPr="00C77166">
        <w:rPr>
          <w:rFonts w:ascii="Calibri" w:hAnsi="Calibri" w:cs="Calibri"/>
          <w:bCs/>
          <w:sz w:val="24"/>
          <w:szCs w:val="24"/>
        </w:rPr>
        <w:t>Bid response shall demonstrate a firm understanding of the services requested in this RFP. Bidder shall</w:t>
      </w:r>
      <w:r>
        <w:rPr>
          <w:rFonts w:ascii="Calibri" w:hAnsi="Calibri" w:cs="Calibri"/>
          <w:bCs/>
          <w:sz w:val="24"/>
          <w:szCs w:val="24"/>
        </w:rPr>
        <w:t xml:space="preserve"> </w:t>
      </w:r>
      <w:r w:rsidRPr="00C77166">
        <w:rPr>
          <w:rFonts w:ascii="Calibri" w:hAnsi="Calibri" w:cs="Calibri"/>
          <w:bCs/>
          <w:sz w:val="24"/>
          <w:szCs w:val="24"/>
        </w:rPr>
        <w:t>also describe pertinent issues and potential problems related to these services.</w:t>
      </w:r>
    </w:p>
    <w:p w14:paraId="20D26EE8" w14:textId="77777777" w:rsidR="006E2988" w:rsidRPr="003D797E" w:rsidRDefault="006E2988" w:rsidP="006E2988">
      <w:pPr>
        <w:pStyle w:val="NormalWeb"/>
        <w:rPr>
          <w:rFonts w:ascii="Calibri" w:hAnsi="Calibri" w:cs="Calibri"/>
          <w:b/>
          <w:color w:val="000000"/>
          <w:sz w:val="26"/>
          <w:szCs w:val="26"/>
        </w:rPr>
      </w:pPr>
      <w:r w:rsidRPr="00112390">
        <w:rPr>
          <w:rFonts w:ascii="Calibri" w:hAnsi="Calibri" w:cs="Calibri"/>
          <w:b/>
          <w:bCs/>
          <w:color w:val="000000"/>
          <w:szCs w:val="26"/>
        </w:rPr>
        <w:t xml:space="preserve">Maximum </w:t>
      </w:r>
      <w:r w:rsidRPr="00241E3F">
        <w:rPr>
          <w:rFonts w:ascii="Calibri" w:hAnsi="Calibri" w:cs="Calibri"/>
          <w:b/>
          <w:bCs/>
          <w:szCs w:val="26"/>
        </w:rPr>
        <w:t xml:space="preserve">Length: </w:t>
      </w:r>
      <w:r>
        <w:rPr>
          <w:rFonts w:ascii="Calibri" w:hAnsi="Calibri" w:cs="Calibri"/>
          <w:b/>
          <w:bCs/>
          <w:szCs w:val="26"/>
        </w:rPr>
        <w:t>1</w:t>
      </w:r>
      <w:r w:rsidRPr="00241E3F">
        <w:rPr>
          <w:rFonts w:ascii="Calibri" w:hAnsi="Calibri" w:cs="Calibri"/>
          <w:b/>
          <w:bCs/>
          <w:szCs w:val="26"/>
        </w:rPr>
        <w:t xml:space="preserve"> page </w:t>
      </w:r>
    </w:p>
    <w:p w14:paraId="2830BC28" w14:textId="522B46BF" w:rsidR="00F37E6B" w:rsidRDefault="00F37E6B" w:rsidP="00F37E6B"/>
    <w:p w14:paraId="6145E0DB" w14:textId="2F7CE06B" w:rsidR="00F37E6B" w:rsidRDefault="00F37E6B" w:rsidP="00F37E6B"/>
    <w:p w14:paraId="64BA355F" w14:textId="2EA0454D" w:rsidR="00F37E6B" w:rsidRDefault="00F37E6B" w:rsidP="00F37E6B"/>
    <w:p w14:paraId="558F660D" w14:textId="5DC2DDA6" w:rsidR="00F37E6B" w:rsidRDefault="00F37E6B" w:rsidP="00F37E6B"/>
    <w:p w14:paraId="17BE0E03" w14:textId="533B0602" w:rsidR="00F37E6B" w:rsidRDefault="00F37E6B" w:rsidP="00F37E6B"/>
    <w:p w14:paraId="1A6249A1" w14:textId="5DAE3A0D" w:rsidR="00F37E6B" w:rsidRDefault="00F37E6B" w:rsidP="00F37E6B"/>
    <w:p w14:paraId="7FF5F02B" w14:textId="3FBC4A5F" w:rsidR="00F37E6B" w:rsidRDefault="00F37E6B" w:rsidP="00F37E6B"/>
    <w:p w14:paraId="357DE8FE" w14:textId="45AD06ED" w:rsidR="00F37E6B" w:rsidRDefault="00F37E6B" w:rsidP="00F37E6B"/>
    <w:p w14:paraId="19EF7DEE" w14:textId="3FD61827" w:rsidR="00F37E6B" w:rsidRDefault="00F37E6B" w:rsidP="00F37E6B"/>
    <w:p w14:paraId="13695781" w14:textId="2C8878FB" w:rsidR="00F37E6B" w:rsidRDefault="00F37E6B" w:rsidP="00F37E6B"/>
    <w:p w14:paraId="0A9607E8" w14:textId="6631082C" w:rsidR="00F37E6B" w:rsidRDefault="00F37E6B" w:rsidP="00F37E6B"/>
    <w:p w14:paraId="02137ACC" w14:textId="2AB0274F" w:rsidR="00F37E6B" w:rsidRDefault="00F37E6B" w:rsidP="00F37E6B"/>
    <w:p w14:paraId="42E0B999" w14:textId="39BAD602" w:rsidR="00F37E6B" w:rsidRDefault="00F37E6B" w:rsidP="00F37E6B"/>
    <w:p w14:paraId="4FB0CE89" w14:textId="18F6FB0A" w:rsidR="00F37E6B" w:rsidRDefault="00F37E6B" w:rsidP="00F37E6B"/>
    <w:p w14:paraId="56096C99" w14:textId="06FE6B59" w:rsidR="00F37E6B" w:rsidRDefault="00F37E6B" w:rsidP="00F37E6B"/>
    <w:p w14:paraId="6968E895" w14:textId="233911B1" w:rsidR="00F37E6B" w:rsidRDefault="00F37E6B" w:rsidP="00F37E6B"/>
    <w:p w14:paraId="5F6881E6" w14:textId="03DBB958" w:rsidR="00F37E6B" w:rsidRDefault="00F37E6B" w:rsidP="00F37E6B"/>
    <w:p w14:paraId="1F621513" w14:textId="1ACE17DD" w:rsidR="00F37E6B" w:rsidRDefault="00F37E6B" w:rsidP="00F37E6B"/>
    <w:p w14:paraId="6F7640FD" w14:textId="53B95514" w:rsidR="00F37E6B" w:rsidRDefault="00F37E6B" w:rsidP="00F37E6B"/>
    <w:p w14:paraId="0801CECA" w14:textId="0DC2E26F" w:rsidR="00F37E6B" w:rsidRDefault="00F37E6B" w:rsidP="00F37E6B"/>
    <w:p w14:paraId="08757C8B" w14:textId="6F29D748" w:rsidR="00F37E6B" w:rsidRDefault="00F37E6B" w:rsidP="00F37E6B"/>
    <w:p w14:paraId="3334D553" w14:textId="56131531" w:rsidR="00F37E6B" w:rsidRDefault="00F37E6B" w:rsidP="00F37E6B"/>
    <w:p w14:paraId="3520D6C3" w14:textId="556AAE3B" w:rsidR="00F37E6B" w:rsidRDefault="00F37E6B" w:rsidP="00F37E6B"/>
    <w:p w14:paraId="78AB02C5" w14:textId="774E946B" w:rsidR="00F37E6B" w:rsidRDefault="00F37E6B" w:rsidP="00F37E6B"/>
    <w:p w14:paraId="1CA0CDE6" w14:textId="28D655C1" w:rsidR="00F37E6B" w:rsidRDefault="00F37E6B" w:rsidP="00F37E6B"/>
    <w:p w14:paraId="41A48E00" w14:textId="67CDE92D" w:rsidR="00F37E6B" w:rsidRDefault="00F37E6B" w:rsidP="00F37E6B"/>
    <w:p w14:paraId="61774055" w14:textId="7B1AE464" w:rsidR="00F37E6B" w:rsidRDefault="00F37E6B" w:rsidP="00F37E6B"/>
    <w:p w14:paraId="51B8CC09" w14:textId="403E5D58" w:rsidR="00F37E6B" w:rsidRDefault="00F37E6B" w:rsidP="00F37E6B"/>
    <w:p w14:paraId="338FC0C0" w14:textId="37D81834" w:rsidR="006E2988" w:rsidRDefault="006E2988" w:rsidP="00F37E6B"/>
    <w:p w14:paraId="78255409" w14:textId="3E4C8641" w:rsidR="006E2988" w:rsidRDefault="006E2988" w:rsidP="00F37E6B"/>
    <w:p w14:paraId="18C7423C" w14:textId="67DB7408" w:rsidR="006E2988" w:rsidRDefault="006E2988" w:rsidP="00F37E6B"/>
    <w:p w14:paraId="68FF408E" w14:textId="795B5AC7" w:rsidR="006E2988" w:rsidRDefault="006E2988" w:rsidP="00F37E6B"/>
    <w:p w14:paraId="40B66AA5" w14:textId="65CD48CB" w:rsidR="006E2988" w:rsidRDefault="006E2988" w:rsidP="00F37E6B"/>
    <w:p w14:paraId="0F6E868A" w14:textId="007B90F4" w:rsidR="006E2988" w:rsidRDefault="006E2988" w:rsidP="00F37E6B"/>
    <w:p w14:paraId="1F74976A" w14:textId="5544FB41" w:rsidR="006E2988" w:rsidRDefault="006E2988" w:rsidP="00F37E6B"/>
    <w:p w14:paraId="5267DB95" w14:textId="317E8CA6" w:rsidR="006E2988" w:rsidRDefault="006E2988" w:rsidP="00F37E6B"/>
    <w:p w14:paraId="5EE68E59" w14:textId="29FC2DA7" w:rsidR="006E2988" w:rsidRDefault="006E2988" w:rsidP="00F37E6B"/>
    <w:p w14:paraId="4A7033F6" w14:textId="46A72206" w:rsidR="006E2988" w:rsidRDefault="006E2988" w:rsidP="00F37E6B"/>
    <w:p w14:paraId="14D11CA5" w14:textId="0EB52460" w:rsidR="006E2988" w:rsidRDefault="006E2988" w:rsidP="00F37E6B"/>
    <w:p w14:paraId="56413B95" w14:textId="53C19696" w:rsidR="006E2988" w:rsidRDefault="006E2988" w:rsidP="00F37E6B"/>
    <w:p w14:paraId="44BADC99" w14:textId="77777777" w:rsidR="006E2988" w:rsidRDefault="006E2988" w:rsidP="00F37E6B"/>
    <w:p w14:paraId="208187F5" w14:textId="4861B758" w:rsidR="00F37E6B" w:rsidRDefault="00F37E6B" w:rsidP="00F37E6B"/>
    <w:p w14:paraId="67C386D4" w14:textId="6A070AFC" w:rsidR="00F37E6B" w:rsidRDefault="00F37E6B" w:rsidP="00F37E6B"/>
    <w:p w14:paraId="2B3D5664" w14:textId="7AEB9459" w:rsidR="00F37E6B" w:rsidRDefault="00F37E6B" w:rsidP="00F37E6B"/>
    <w:p w14:paraId="3AA70C86" w14:textId="041671BE" w:rsidR="0004100A" w:rsidRDefault="0004100A" w:rsidP="00F37E6B"/>
    <w:p w14:paraId="6C163E38" w14:textId="77777777" w:rsidR="0004100A" w:rsidRPr="00F37E6B" w:rsidRDefault="0004100A" w:rsidP="00F37E6B"/>
    <w:p w14:paraId="79F54479" w14:textId="58F23F75" w:rsidR="000D4620" w:rsidRPr="000D4620" w:rsidRDefault="000D4620" w:rsidP="000D4620">
      <w:pPr>
        <w:pStyle w:val="Heading4"/>
        <w:shd w:val="clear" w:color="auto" w:fill="DEEAF6" w:themeFill="accent5" w:themeFillTint="33"/>
        <w:jc w:val="left"/>
      </w:pPr>
      <w:r w:rsidRPr="000D4620">
        <w:lastRenderedPageBreak/>
        <w:t>BUDGET FORM</w:t>
      </w:r>
      <w:r w:rsidRPr="000D4620">
        <w:tab/>
      </w:r>
    </w:p>
    <w:p w14:paraId="58774E49" w14:textId="1A63FC7D" w:rsidR="00C87D27" w:rsidRPr="00C87D27" w:rsidRDefault="00F43F6A" w:rsidP="00C87D27">
      <w:pPr>
        <w:pStyle w:val="PlainText"/>
        <w:spacing w:before="240" w:after="240"/>
        <w:rPr>
          <w:rFonts w:ascii="Calibri" w:hAnsi="Calibri" w:cs="Calibri"/>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C87D27">
        <w:rPr>
          <w:rFonts w:ascii="Calibri" w:hAnsi="Calibri" w:cs="Calibri"/>
          <w:sz w:val="24"/>
        </w:rPr>
        <w:t xml:space="preserve">Bidder is </w:t>
      </w:r>
      <w:r w:rsidR="00C87D27">
        <w:rPr>
          <w:rFonts w:ascii="Calibri" w:hAnsi="Calibri" w:cs="Calibri"/>
          <w:sz w:val="24"/>
          <w:szCs w:val="24"/>
        </w:rPr>
        <w:t>to</w:t>
      </w:r>
      <w:r w:rsidR="00C87D27" w:rsidRPr="00AF507B">
        <w:rPr>
          <w:rFonts w:ascii="Calibri" w:hAnsi="Calibri" w:cs="Calibri"/>
          <w:sz w:val="24"/>
          <w:szCs w:val="24"/>
        </w:rPr>
        <w:t xml:space="preserve"> </w:t>
      </w:r>
      <w:r w:rsidR="00C87D27" w:rsidRPr="00806620">
        <w:rPr>
          <w:rFonts w:ascii="Calibri" w:hAnsi="Calibri" w:cs="Calibri"/>
          <w:sz w:val="24"/>
          <w:szCs w:val="24"/>
        </w:rPr>
        <w:t xml:space="preserve">provide a proposed budget for </w:t>
      </w:r>
      <w:r w:rsidR="00C87D27">
        <w:rPr>
          <w:rFonts w:ascii="Calibri" w:hAnsi="Calibri" w:cs="Calibri"/>
          <w:sz w:val="24"/>
          <w:szCs w:val="24"/>
        </w:rPr>
        <w:t>the initial two-year contract period</w:t>
      </w:r>
      <w:r w:rsidR="00C87D27">
        <w:rPr>
          <w:rFonts w:ascii="Calibri" w:hAnsi="Calibri" w:cs="Calibri"/>
          <w:sz w:val="24"/>
        </w:rPr>
        <w:t>, which shall not exceed $170,000 and be divided into two scopes of work:</w:t>
      </w:r>
    </w:p>
    <w:p w14:paraId="0E4A09EC" w14:textId="77777777" w:rsidR="00197A5E" w:rsidRPr="00197A5E" w:rsidRDefault="00C87D27" w:rsidP="00197A5E">
      <w:pPr>
        <w:pStyle w:val="Heading1"/>
        <w:numPr>
          <w:ilvl w:val="0"/>
          <w:numId w:val="58"/>
        </w:numPr>
        <w:tabs>
          <w:tab w:val="num" w:pos="0"/>
        </w:tabs>
        <w:rPr>
          <w:b w:val="0"/>
          <w:bCs/>
          <w:sz w:val="24"/>
          <w:szCs w:val="24"/>
          <w:u w:val="none"/>
        </w:rPr>
      </w:pPr>
      <w:r w:rsidRPr="00197A5E">
        <w:rPr>
          <w:b w:val="0"/>
          <w:bCs/>
          <w:sz w:val="24"/>
          <w:szCs w:val="24"/>
          <w:u w:val="none"/>
        </w:rPr>
        <w:t>Programmatic and financial consulting services: Not to exceed $100,000; and</w:t>
      </w:r>
    </w:p>
    <w:p w14:paraId="3A5014D0" w14:textId="4A007309" w:rsidR="00C87D27" w:rsidRPr="00197A5E" w:rsidRDefault="00C87D27" w:rsidP="00197A5E">
      <w:pPr>
        <w:pStyle w:val="Heading1"/>
        <w:numPr>
          <w:ilvl w:val="0"/>
          <w:numId w:val="58"/>
        </w:numPr>
        <w:tabs>
          <w:tab w:val="num" w:pos="0"/>
        </w:tabs>
        <w:rPr>
          <w:b w:val="0"/>
          <w:bCs/>
          <w:sz w:val="24"/>
          <w:szCs w:val="24"/>
          <w:u w:val="none"/>
        </w:rPr>
      </w:pPr>
      <w:r w:rsidRPr="00197A5E">
        <w:rPr>
          <w:b w:val="0"/>
          <w:bCs/>
          <w:sz w:val="24"/>
          <w:szCs w:val="24"/>
          <w:u w:val="none"/>
        </w:rPr>
        <w:t>Technical assistance consulting services: Not to exceed $70,000.</w:t>
      </w:r>
    </w:p>
    <w:p w14:paraId="0408864A" w14:textId="4EDAE04A" w:rsidR="00C87D27" w:rsidRDefault="00C87D27" w:rsidP="00806620">
      <w:pPr>
        <w:pStyle w:val="PlainText"/>
        <w:spacing w:before="240" w:after="240"/>
        <w:rPr>
          <w:rFonts w:ascii="Calibri" w:hAnsi="Calibri" w:cs="Calibri"/>
          <w:sz w:val="24"/>
          <w:szCs w:val="24"/>
        </w:rPr>
      </w:pPr>
      <w:r w:rsidRPr="001D2ACF">
        <w:rPr>
          <w:rFonts w:ascii="Calibri" w:hAnsi="Calibri" w:cs="Calibri"/>
          <w:sz w:val="24"/>
          <w:szCs w:val="24"/>
        </w:rPr>
        <w:t>Bid proposals that do not comply may be rejected.</w:t>
      </w:r>
    </w:p>
    <w:p w14:paraId="5F496B42" w14:textId="77777777" w:rsidR="00806620" w:rsidRPr="00695FFF" w:rsidRDefault="00806620" w:rsidP="00806620">
      <w:pPr>
        <w:rPr>
          <w:rFonts w:ascii="Calibri" w:hAnsi="Calibri" w:cs="Calibri"/>
        </w:rPr>
      </w:pPr>
      <w:r>
        <w:rPr>
          <w:rFonts w:ascii="Calibri" w:hAnsi="Calibri" w:cs="Calibri"/>
          <w:sz w:val="24"/>
        </w:rPr>
        <w:t xml:space="preserve">The budget can be submitted using the budget template below. </w:t>
      </w:r>
      <w:bookmarkStart w:id="115" w:name="_Hlk163726017"/>
      <w:r>
        <w:rPr>
          <w:rFonts w:ascii="Calibri" w:hAnsi="Calibri" w:cs="Calibri"/>
          <w:sz w:val="24"/>
        </w:rPr>
        <w:t xml:space="preserve">Alterations and changes are permitted but must clearly show all line item costs. </w:t>
      </w:r>
      <w:bookmarkEnd w:id="115"/>
      <w:r>
        <w:rPr>
          <w:rFonts w:ascii="Calibri" w:hAnsi="Calibri" w:cs="Calibri"/>
          <w:sz w:val="24"/>
        </w:rPr>
        <w:t>Final pricing will be subject to further negotiation.</w:t>
      </w:r>
    </w:p>
    <w:p w14:paraId="1EA4B060" w14:textId="77777777" w:rsidR="00806620" w:rsidRPr="001D2ACF" w:rsidRDefault="00806620" w:rsidP="00806620">
      <w:pPr>
        <w:pStyle w:val="PlainText"/>
        <w:spacing w:before="240" w:after="240"/>
        <w:rPr>
          <w:rFonts w:ascii="Calibri" w:hAnsi="Calibri" w:cs="Calibri"/>
          <w:sz w:val="24"/>
          <w:szCs w:val="24"/>
        </w:rPr>
      </w:pPr>
      <w:r w:rsidRPr="001D2ACF">
        <w:rPr>
          <w:rFonts w:ascii="Calibri" w:hAnsi="Calibri" w:cs="Calibri"/>
          <w:sz w:val="24"/>
          <w:szCs w:val="24"/>
        </w:rPr>
        <w:t xml:space="preserve">The price quoted will be the maximum cost the County will pay for the term of any contract resulting from this RFP.  </w:t>
      </w:r>
    </w:p>
    <w:p w14:paraId="2F0F0DD8" w14:textId="77777777" w:rsidR="00806620" w:rsidRDefault="00806620" w:rsidP="00806620">
      <w:pPr>
        <w:pStyle w:val="PlainText"/>
        <w:rPr>
          <w:rFonts w:ascii="Calibri" w:hAnsi="Calibri" w:cs="Calibri"/>
          <w:sz w:val="24"/>
          <w:szCs w:val="24"/>
        </w:rPr>
      </w:pPr>
      <w:r w:rsidRPr="001D2ACF">
        <w:rPr>
          <w:rFonts w:ascii="Calibri" w:hAnsi="Calibri" w:cs="Calibri"/>
          <w:sz w:val="24"/>
          <w:szCs w:val="24"/>
        </w:rPr>
        <w:t>Bidder hereby certifies to County that all representations, certifications, and statements made by Bidder, as set forth in this Bid Form and attachments are true and correct and are made under penalty of perjury pursuant to the laws of California.</w:t>
      </w:r>
    </w:p>
    <w:p w14:paraId="760ABD58" w14:textId="77777777" w:rsidR="00351B4C" w:rsidRDefault="00351B4C" w:rsidP="00F43F6A">
      <w:pPr>
        <w:rPr>
          <w:rFonts w:ascii="Calibri" w:hAnsi="Calibri" w:cs="Calibri"/>
          <w:color w:va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1651"/>
        <w:gridCol w:w="1543"/>
        <w:gridCol w:w="1370"/>
        <w:gridCol w:w="1372"/>
      </w:tblGrid>
      <w:tr w:rsidR="00975828" w:rsidRPr="006057C7" w14:paraId="1BE15CC2" w14:textId="77777777" w:rsidTr="00B449A4">
        <w:trPr>
          <w:trHeight w:val="289"/>
        </w:trPr>
        <w:tc>
          <w:tcPr>
            <w:tcW w:w="2053" w:type="pct"/>
            <w:shd w:val="clear" w:color="auto" w:fill="FFFFFF" w:themeFill="background1"/>
            <w:noWrap/>
            <w:vAlign w:val="center"/>
            <w:hideMark/>
          </w:tcPr>
          <w:p w14:paraId="40B99573" w14:textId="77777777" w:rsidR="00975828" w:rsidRPr="00C97F34" w:rsidRDefault="00975828" w:rsidP="00975828">
            <w:pPr>
              <w:rPr>
                <w:rFonts w:ascii="Calibri" w:hAnsi="Calibri"/>
                <w:b/>
                <w:bCs/>
                <w:sz w:val="22"/>
                <w:szCs w:val="22"/>
              </w:rPr>
            </w:pPr>
            <w:r w:rsidRPr="00C97F34">
              <w:rPr>
                <w:rFonts w:ascii="Calibri" w:hAnsi="Calibri"/>
                <w:b/>
                <w:bCs/>
                <w:sz w:val="22"/>
                <w:szCs w:val="22"/>
              </w:rPr>
              <w:t>Budget Item</w:t>
            </w:r>
          </w:p>
        </w:tc>
        <w:tc>
          <w:tcPr>
            <w:tcW w:w="820" w:type="pct"/>
            <w:shd w:val="clear" w:color="auto" w:fill="DEEAF6" w:themeFill="accent5" w:themeFillTint="33"/>
          </w:tcPr>
          <w:p w14:paraId="225CDC64" w14:textId="04BE419A" w:rsidR="00975828" w:rsidRPr="00C97F34" w:rsidRDefault="00975828" w:rsidP="00975828">
            <w:pPr>
              <w:jc w:val="center"/>
              <w:rPr>
                <w:rFonts w:ascii="Calibri" w:hAnsi="Calibri"/>
                <w:b/>
                <w:sz w:val="22"/>
                <w:szCs w:val="22"/>
              </w:rPr>
            </w:pPr>
            <w:r w:rsidRPr="00C97F34">
              <w:rPr>
                <w:rFonts w:ascii="Calibri" w:hAnsi="Calibri"/>
                <w:b/>
                <w:sz w:val="22"/>
                <w:szCs w:val="22"/>
              </w:rPr>
              <w:t>Number of Hours for MAA/TCM Program</w:t>
            </w:r>
            <w:r w:rsidR="00B449A4">
              <w:rPr>
                <w:rFonts w:ascii="Calibri" w:hAnsi="Calibri"/>
                <w:b/>
                <w:sz w:val="22"/>
                <w:szCs w:val="22"/>
              </w:rPr>
              <w:t>matic</w:t>
            </w:r>
            <w:r w:rsidRPr="00C97F34">
              <w:rPr>
                <w:rFonts w:ascii="Calibri" w:hAnsi="Calibri"/>
                <w:b/>
                <w:sz w:val="22"/>
                <w:szCs w:val="22"/>
              </w:rPr>
              <w:t xml:space="preserve"> and Financial Consulting Services</w:t>
            </w:r>
          </w:p>
        </w:tc>
        <w:tc>
          <w:tcPr>
            <w:tcW w:w="766" w:type="pct"/>
            <w:shd w:val="clear" w:color="auto" w:fill="DEEAF6" w:themeFill="accent5" w:themeFillTint="33"/>
          </w:tcPr>
          <w:p w14:paraId="53479E36" w14:textId="1990AC4C" w:rsidR="00975828" w:rsidRPr="00C97F34" w:rsidRDefault="00975828" w:rsidP="00975828">
            <w:pPr>
              <w:jc w:val="center"/>
              <w:rPr>
                <w:rFonts w:ascii="Calibri" w:hAnsi="Calibri"/>
                <w:b/>
                <w:sz w:val="22"/>
                <w:szCs w:val="22"/>
              </w:rPr>
            </w:pPr>
            <w:r w:rsidRPr="00C97F34">
              <w:rPr>
                <w:rFonts w:ascii="Calibri" w:hAnsi="Calibri"/>
                <w:b/>
                <w:sz w:val="22"/>
                <w:szCs w:val="22"/>
              </w:rPr>
              <w:t>Costs for MAA/TCM Program</w:t>
            </w:r>
            <w:r w:rsidR="00B449A4">
              <w:rPr>
                <w:rFonts w:ascii="Calibri" w:hAnsi="Calibri"/>
                <w:b/>
                <w:sz w:val="22"/>
                <w:szCs w:val="22"/>
              </w:rPr>
              <w:t>matic</w:t>
            </w:r>
            <w:r w:rsidRPr="00C97F34">
              <w:rPr>
                <w:rFonts w:ascii="Calibri" w:hAnsi="Calibri"/>
                <w:b/>
                <w:sz w:val="22"/>
                <w:szCs w:val="22"/>
              </w:rPr>
              <w:t xml:space="preserve"> and Financial Consulting Services</w:t>
            </w:r>
          </w:p>
          <w:p w14:paraId="7D8D70A1" w14:textId="77777777" w:rsidR="00975828" w:rsidRPr="00C97F34" w:rsidRDefault="00975828" w:rsidP="00975828">
            <w:pPr>
              <w:jc w:val="center"/>
              <w:rPr>
                <w:rFonts w:ascii="Calibri" w:hAnsi="Calibri"/>
                <w:b/>
                <w:sz w:val="22"/>
                <w:szCs w:val="22"/>
              </w:rPr>
            </w:pPr>
          </w:p>
        </w:tc>
        <w:tc>
          <w:tcPr>
            <w:tcW w:w="680" w:type="pct"/>
            <w:shd w:val="clear" w:color="auto" w:fill="E2EFD9" w:themeFill="accent6" w:themeFillTint="33"/>
          </w:tcPr>
          <w:p w14:paraId="285CCA34" w14:textId="0AB39516" w:rsidR="00975828" w:rsidRPr="00C97F34" w:rsidRDefault="00975828" w:rsidP="00975828">
            <w:pPr>
              <w:jc w:val="center"/>
              <w:rPr>
                <w:rFonts w:ascii="Calibri" w:hAnsi="Calibri"/>
                <w:b/>
                <w:sz w:val="22"/>
                <w:szCs w:val="22"/>
              </w:rPr>
            </w:pPr>
            <w:r w:rsidRPr="00C97F34">
              <w:rPr>
                <w:rFonts w:ascii="Calibri" w:hAnsi="Calibri"/>
                <w:b/>
                <w:sz w:val="22"/>
                <w:szCs w:val="22"/>
              </w:rPr>
              <w:t>Number of Hours for SHIE Technical Assistance Consulting</w:t>
            </w:r>
            <w:r w:rsidR="00F773B3">
              <w:rPr>
                <w:rFonts w:ascii="Calibri" w:hAnsi="Calibri"/>
                <w:b/>
                <w:sz w:val="22"/>
                <w:szCs w:val="22"/>
              </w:rPr>
              <w:t xml:space="preserve"> Services</w:t>
            </w:r>
          </w:p>
        </w:tc>
        <w:tc>
          <w:tcPr>
            <w:tcW w:w="681" w:type="pct"/>
            <w:shd w:val="clear" w:color="auto" w:fill="E2EFD9" w:themeFill="accent6" w:themeFillTint="33"/>
          </w:tcPr>
          <w:p w14:paraId="3626C9B9" w14:textId="64215280" w:rsidR="00975828" w:rsidRPr="00C97F34" w:rsidRDefault="00975828" w:rsidP="00975828">
            <w:pPr>
              <w:jc w:val="center"/>
              <w:rPr>
                <w:rFonts w:ascii="Calibri" w:hAnsi="Calibri"/>
                <w:b/>
                <w:sz w:val="22"/>
                <w:szCs w:val="22"/>
              </w:rPr>
            </w:pPr>
            <w:r w:rsidRPr="00C97F34">
              <w:rPr>
                <w:rFonts w:ascii="Calibri" w:hAnsi="Calibri"/>
                <w:b/>
                <w:sz w:val="22"/>
                <w:szCs w:val="22"/>
              </w:rPr>
              <w:t>Costs for SHIE Technical Assistance Consulting</w:t>
            </w:r>
            <w:r w:rsidR="00F773B3">
              <w:rPr>
                <w:rFonts w:ascii="Calibri" w:hAnsi="Calibri"/>
                <w:b/>
                <w:sz w:val="22"/>
                <w:szCs w:val="22"/>
              </w:rPr>
              <w:t xml:space="preserve"> Services</w:t>
            </w:r>
          </w:p>
          <w:p w14:paraId="09159427" w14:textId="77777777" w:rsidR="00975828" w:rsidRPr="00C97F34" w:rsidRDefault="00975828" w:rsidP="00975828">
            <w:pPr>
              <w:jc w:val="center"/>
              <w:rPr>
                <w:rFonts w:ascii="Calibri" w:hAnsi="Calibri"/>
                <w:b/>
                <w:sz w:val="22"/>
                <w:szCs w:val="22"/>
              </w:rPr>
            </w:pPr>
          </w:p>
        </w:tc>
      </w:tr>
      <w:tr w:rsidR="00975828" w:rsidRPr="006057C7" w14:paraId="287D9963" w14:textId="77777777" w:rsidTr="00B449A4">
        <w:trPr>
          <w:trHeight w:val="289"/>
        </w:trPr>
        <w:tc>
          <w:tcPr>
            <w:tcW w:w="2053" w:type="pct"/>
            <w:shd w:val="clear" w:color="auto" w:fill="auto"/>
            <w:noWrap/>
            <w:vAlign w:val="center"/>
            <w:hideMark/>
          </w:tcPr>
          <w:p w14:paraId="2FB047FC" w14:textId="77777777" w:rsidR="00975828" w:rsidRPr="00251FF0" w:rsidRDefault="00975828" w:rsidP="00975828">
            <w:pPr>
              <w:rPr>
                <w:rFonts w:ascii="Calibri" w:hAnsi="Calibri"/>
                <w:b/>
                <w:bCs/>
                <w:color w:val="000000"/>
                <w:sz w:val="22"/>
                <w:szCs w:val="22"/>
              </w:rPr>
            </w:pPr>
            <w:r w:rsidRPr="00251FF0">
              <w:rPr>
                <w:rFonts w:ascii="Calibri" w:hAnsi="Calibri"/>
                <w:b/>
                <w:bCs/>
                <w:color w:val="000000"/>
                <w:sz w:val="22"/>
                <w:szCs w:val="22"/>
              </w:rPr>
              <w:t>Personnel Expenses</w:t>
            </w:r>
          </w:p>
        </w:tc>
        <w:tc>
          <w:tcPr>
            <w:tcW w:w="820" w:type="pct"/>
            <w:shd w:val="clear" w:color="auto" w:fill="DEEAF6" w:themeFill="accent5" w:themeFillTint="33"/>
          </w:tcPr>
          <w:p w14:paraId="3D4122BE"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09F6854F" w14:textId="5F7F99EE"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677C1014" w14:textId="77777777" w:rsidR="00975828" w:rsidRPr="00251FF0" w:rsidRDefault="00975828" w:rsidP="00975828">
            <w:pPr>
              <w:ind w:right="-108"/>
              <w:jc w:val="right"/>
              <w:rPr>
                <w:rFonts w:ascii="Calibri" w:hAnsi="Calibri"/>
                <w:color w:val="000000"/>
                <w:sz w:val="22"/>
                <w:szCs w:val="22"/>
              </w:rPr>
            </w:pPr>
          </w:p>
        </w:tc>
        <w:tc>
          <w:tcPr>
            <w:tcW w:w="681" w:type="pct"/>
            <w:shd w:val="clear" w:color="auto" w:fill="E2EFD9" w:themeFill="accent6" w:themeFillTint="33"/>
          </w:tcPr>
          <w:p w14:paraId="5164F0FA" w14:textId="0AC5F607" w:rsidR="00975828" w:rsidRPr="00251FF0" w:rsidRDefault="00975828" w:rsidP="00975828">
            <w:pPr>
              <w:ind w:right="-108"/>
              <w:jc w:val="right"/>
              <w:rPr>
                <w:rFonts w:ascii="Calibri" w:hAnsi="Calibri"/>
                <w:color w:val="000000"/>
                <w:sz w:val="22"/>
                <w:szCs w:val="22"/>
              </w:rPr>
            </w:pPr>
          </w:p>
        </w:tc>
      </w:tr>
      <w:tr w:rsidR="00975828" w:rsidRPr="006057C7" w14:paraId="21FED67B" w14:textId="77777777" w:rsidTr="00B449A4">
        <w:trPr>
          <w:trHeight w:val="289"/>
        </w:trPr>
        <w:tc>
          <w:tcPr>
            <w:tcW w:w="2053" w:type="pct"/>
            <w:shd w:val="clear" w:color="auto" w:fill="auto"/>
            <w:noWrap/>
            <w:vAlign w:val="center"/>
            <w:hideMark/>
          </w:tcPr>
          <w:p w14:paraId="75723A63" w14:textId="5E1F68C1" w:rsidR="00975828" w:rsidRPr="00251FF0" w:rsidRDefault="00975828" w:rsidP="00975828">
            <w:pPr>
              <w:rPr>
                <w:rFonts w:ascii="Calibri" w:hAnsi="Calibri"/>
                <w:color w:val="000000"/>
                <w:sz w:val="22"/>
                <w:szCs w:val="22"/>
              </w:rPr>
            </w:pPr>
            <w:r>
              <w:rPr>
                <w:rFonts w:ascii="Calibri" w:hAnsi="Calibri"/>
                <w:color w:val="000000"/>
                <w:sz w:val="22"/>
                <w:szCs w:val="22"/>
              </w:rPr>
              <w:t xml:space="preserve">Role/Position &amp; hourly rate </w:t>
            </w:r>
          </w:p>
        </w:tc>
        <w:tc>
          <w:tcPr>
            <w:tcW w:w="820" w:type="pct"/>
            <w:shd w:val="clear" w:color="auto" w:fill="DEEAF6" w:themeFill="accent5" w:themeFillTint="33"/>
          </w:tcPr>
          <w:p w14:paraId="25BA618E"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64CF29E3" w14:textId="06DEA05A"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1803E024" w14:textId="77777777" w:rsidR="00975828" w:rsidRPr="00251FF0" w:rsidRDefault="00975828" w:rsidP="00975828">
            <w:pPr>
              <w:jc w:val="right"/>
              <w:rPr>
                <w:rFonts w:ascii="Calibri" w:hAnsi="Calibri"/>
                <w:color w:val="000000"/>
                <w:sz w:val="22"/>
                <w:szCs w:val="22"/>
              </w:rPr>
            </w:pPr>
          </w:p>
        </w:tc>
        <w:tc>
          <w:tcPr>
            <w:tcW w:w="681" w:type="pct"/>
            <w:shd w:val="clear" w:color="auto" w:fill="E2EFD9" w:themeFill="accent6" w:themeFillTint="33"/>
          </w:tcPr>
          <w:p w14:paraId="7A86D74E" w14:textId="1D81CF8C" w:rsidR="00975828" w:rsidRPr="00251FF0" w:rsidRDefault="00975828" w:rsidP="00975828">
            <w:pPr>
              <w:jc w:val="right"/>
              <w:rPr>
                <w:rFonts w:ascii="Calibri" w:hAnsi="Calibri"/>
                <w:color w:val="000000"/>
                <w:sz w:val="22"/>
                <w:szCs w:val="22"/>
              </w:rPr>
            </w:pPr>
          </w:p>
        </w:tc>
      </w:tr>
      <w:tr w:rsidR="00975828" w:rsidRPr="006057C7" w14:paraId="2676BB79" w14:textId="77777777" w:rsidTr="00B449A4">
        <w:trPr>
          <w:trHeight w:val="289"/>
        </w:trPr>
        <w:tc>
          <w:tcPr>
            <w:tcW w:w="2053" w:type="pct"/>
            <w:shd w:val="clear" w:color="auto" w:fill="auto"/>
            <w:noWrap/>
            <w:vAlign w:val="center"/>
            <w:hideMark/>
          </w:tcPr>
          <w:p w14:paraId="4876EBFF" w14:textId="24B18C39" w:rsidR="00975828" w:rsidRPr="00251FF0" w:rsidRDefault="00975828" w:rsidP="00975828">
            <w:pPr>
              <w:rPr>
                <w:rFonts w:ascii="Calibri" w:hAnsi="Calibri"/>
                <w:color w:val="000000"/>
                <w:sz w:val="22"/>
                <w:szCs w:val="22"/>
              </w:rPr>
            </w:pPr>
            <w:r>
              <w:rPr>
                <w:rFonts w:ascii="Calibri" w:hAnsi="Calibri"/>
                <w:color w:val="000000"/>
                <w:sz w:val="22"/>
                <w:szCs w:val="22"/>
              </w:rPr>
              <w:t xml:space="preserve">Role/Position &amp; hourly rate </w:t>
            </w:r>
          </w:p>
        </w:tc>
        <w:tc>
          <w:tcPr>
            <w:tcW w:w="820" w:type="pct"/>
            <w:shd w:val="clear" w:color="auto" w:fill="DEEAF6" w:themeFill="accent5" w:themeFillTint="33"/>
          </w:tcPr>
          <w:p w14:paraId="1EF1F20F"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19B52CCB" w14:textId="7A3D5BA6"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77005925" w14:textId="77777777" w:rsidR="00975828" w:rsidRPr="00251FF0" w:rsidRDefault="00975828" w:rsidP="00975828">
            <w:pPr>
              <w:jc w:val="right"/>
              <w:rPr>
                <w:rFonts w:ascii="Calibri" w:hAnsi="Calibri"/>
                <w:color w:val="000000"/>
                <w:sz w:val="22"/>
                <w:szCs w:val="22"/>
              </w:rPr>
            </w:pPr>
          </w:p>
        </w:tc>
        <w:tc>
          <w:tcPr>
            <w:tcW w:w="681" w:type="pct"/>
            <w:shd w:val="clear" w:color="auto" w:fill="E2EFD9" w:themeFill="accent6" w:themeFillTint="33"/>
          </w:tcPr>
          <w:p w14:paraId="56842470" w14:textId="67BA73FB" w:rsidR="00975828" w:rsidRPr="00251FF0" w:rsidRDefault="00975828" w:rsidP="00975828">
            <w:pPr>
              <w:jc w:val="right"/>
              <w:rPr>
                <w:rFonts w:ascii="Calibri" w:hAnsi="Calibri"/>
                <w:color w:val="000000"/>
                <w:sz w:val="22"/>
                <w:szCs w:val="22"/>
              </w:rPr>
            </w:pPr>
          </w:p>
        </w:tc>
      </w:tr>
      <w:tr w:rsidR="00975828" w:rsidRPr="006057C7" w14:paraId="0D8B02E8" w14:textId="77777777" w:rsidTr="00B449A4">
        <w:trPr>
          <w:trHeight w:val="289"/>
        </w:trPr>
        <w:tc>
          <w:tcPr>
            <w:tcW w:w="2053" w:type="pct"/>
            <w:shd w:val="clear" w:color="auto" w:fill="D9D9D9"/>
            <w:noWrap/>
            <w:vAlign w:val="center"/>
            <w:hideMark/>
          </w:tcPr>
          <w:p w14:paraId="61C4C946" w14:textId="77777777" w:rsidR="00975828" w:rsidRPr="00251FF0" w:rsidRDefault="00975828" w:rsidP="00975828">
            <w:pPr>
              <w:rPr>
                <w:rFonts w:ascii="Calibri" w:hAnsi="Calibri"/>
                <w:color w:val="000000"/>
                <w:sz w:val="22"/>
                <w:szCs w:val="22"/>
              </w:rPr>
            </w:pPr>
            <w:r w:rsidRPr="00251FF0">
              <w:rPr>
                <w:rFonts w:ascii="Calibri" w:hAnsi="Calibri"/>
                <w:b/>
                <w:bCs/>
                <w:color w:val="000000"/>
                <w:sz w:val="22"/>
                <w:szCs w:val="22"/>
              </w:rPr>
              <w:t>Personnel Expenses Subtotal</w:t>
            </w:r>
          </w:p>
        </w:tc>
        <w:tc>
          <w:tcPr>
            <w:tcW w:w="820" w:type="pct"/>
            <w:shd w:val="clear" w:color="auto" w:fill="D0CECE" w:themeFill="background2" w:themeFillShade="E6"/>
          </w:tcPr>
          <w:p w14:paraId="011F1095" w14:textId="77777777" w:rsidR="00975828" w:rsidRPr="00251FF0" w:rsidRDefault="00975828" w:rsidP="00975828">
            <w:pPr>
              <w:jc w:val="right"/>
              <w:rPr>
                <w:rFonts w:ascii="Calibri" w:hAnsi="Calibri"/>
                <w:b/>
                <w:color w:val="000000"/>
                <w:sz w:val="22"/>
                <w:szCs w:val="22"/>
              </w:rPr>
            </w:pPr>
          </w:p>
        </w:tc>
        <w:tc>
          <w:tcPr>
            <w:tcW w:w="766" w:type="pct"/>
            <w:shd w:val="clear" w:color="auto" w:fill="D0CECE" w:themeFill="background2" w:themeFillShade="E6"/>
          </w:tcPr>
          <w:p w14:paraId="6F25B4EC" w14:textId="529389EC" w:rsidR="00975828" w:rsidRPr="00251FF0" w:rsidRDefault="00975828" w:rsidP="00975828">
            <w:pPr>
              <w:jc w:val="right"/>
              <w:rPr>
                <w:rFonts w:ascii="Calibri" w:hAnsi="Calibri"/>
                <w:b/>
                <w:color w:val="000000"/>
                <w:sz w:val="22"/>
                <w:szCs w:val="22"/>
              </w:rPr>
            </w:pPr>
          </w:p>
        </w:tc>
        <w:tc>
          <w:tcPr>
            <w:tcW w:w="680" w:type="pct"/>
            <w:shd w:val="clear" w:color="auto" w:fill="D0CECE" w:themeFill="background2" w:themeFillShade="E6"/>
          </w:tcPr>
          <w:p w14:paraId="46DB6A01" w14:textId="77777777" w:rsidR="00975828" w:rsidRPr="00251FF0" w:rsidRDefault="00975828" w:rsidP="00975828">
            <w:pPr>
              <w:jc w:val="right"/>
              <w:rPr>
                <w:rFonts w:ascii="Calibri" w:hAnsi="Calibri"/>
                <w:b/>
                <w:color w:val="000000"/>
                <w:sz w:val="22"/>
                <w:szCs w:val="22"/>
              </w:rPr>
            </w:pPr>
          </w:p>
        </w:tc>
        <w:tc>
          <w:tcPr>
            <w:tcW w:w="681" w:type="pct"/>
            <w:shd w:val="clear" w:color="auto" w:fill="D0CECE" w:themeFill="background2" w:themeFillShade="E6"/>
          </w:tcPr>
          <w:p w14:paraId="149AB128" w14:textId="6368CF09" w:rsidR="00975828" w:rsidRPr="00251FF0" w:rsidRDefault="00975828" w:rsidP="00975828">
            <w:pPr>
              <w:jc w:val="right"/>
              <w:rPr>
                <w:rFonts w:ascii="Calibri" w:hAnsi="Calibri"/>
                <w:b/>
                <w:color w:val="000000"/>
                <w:sz w:val="22"/>
                <w:szCs w:val="22"/>
              </w:rPr>
            </w:pPr>
          </w:p>
        </w:tc>
      </w:tr>
      <w:tr w:rsidR="00975828" w:rsidRPr="006057C7" w14:paraId="2BC55546" w14:textId="77777777" w:rsidTr="00B449A4">
        <w:trPr>
          <w:trHeight w:val="289"/>
        </w:trPr>
        <w:tc>
          <w:tcPr>
            <w:tcW w:w="2053" w:type="pct"/>
            <w:shd w:val="clear" w:color="auto" w:fill="auto"/>
            <w:noWrap/>
            <w:vAlign w:val="center"/>
            <w:hideMark/>
          </w:tcPr>
          <w:p w14:paraId="01D8977A" w14:textId="77777777" w:rsidR="00975828" w:rsidRPr="00251FF0" w:rsidRDefault="00975828" w:rsidP="00975828">
            <w:pPr>
              <w:rPr>
                <w:rFonts w:ascii="Calibri" w:hAnsi="Calibri"/>
                <w:b/>
                <w:bCs/>
                <w:color w:val="000000"/>
                <w:sz w:val="22"/>
                <w:szCs w:val="22"/>
              </w:rPr>
            </w:pPr>
            <w:r w:rsidRPr="00251FF0">
              <w:rPr>
                <w:rFonts w:ascii="Calibri" w:hAnsi="Calibri"/>
                <w:b/>
                <w:bCs/>
                <w:color w:val="000000"/>
                <w:sz w:val="22"/>
                <w:szCs w:val="22"/>
              </w:rPr>
              <w:t>Subcontract Expenses</w:t>
            </w:r>
          </w:p>
        </w:tc>
        <w:tc>
          <w:tcPr>
            <w:tcW w:w="820" w:type="pct"/>
            <w:shd w:val="clear" w:color="auto" w:fill="DEEAF6" w:themeFill="accent5" w:themeFillTint="33"/>
          </w:tcPr>
          <w:p w14:paraId="1199837F"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122F822D" w14:textId="12DBB41D"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13ABE72D" w14:textId="77777777" w:rsidR="00975828" w:rsidRPr="00251FF0" w:rsidRDefault="00975828" w:rsidP="00975828">
            <w:pPr>
              <w:jc w:val="right"/>
              <w:rPr>
                <w:rFonts w:ascii="Calibri" w:hAnsi="Calibri"/>
                <w:color w:val="000000"/>
                <w:sz w:val="22"/>
                <w:szCs w:val="22"/>
              </w:rPr>
            </w:pPr>
          </w:p>
        </w:tc>
        <w:tc>
          <w:tcPr>
            <w:tcW w:w="681" w:type="pct"/>
            <w:shd w:val="clear" w:color="auto" w:fill="E2EFD9" w:themeFill="accent6" w:themeFillTint="33"/>
          </w:tcPr>
          <w:p w14:paraId="43A1A860" w14:textId="6A7E8B1E" w:rsidR="00975828" w:rsidRPr="00251FF0" w:rsidRDefault="00975828" w:rsidP="00975828">
            <w:pPr>
              <w:jc w:val="right"/>
              <w:rPr>
                <w:rFonts w:ascii="Calibri" w:hAnsi="Calibri"/>
                <w:color w:val="000000"/>
                <w:sz w:val="22"/>
                <w:szCs w:val="22"/>
              </w:rPr>
            </w:pPr>
          </w:p>
        </w:tc>
      </w:tr>
      <w:tr w:rsidR="00975828" w:rsidRPr="006057C7" w14:paraId="6D1CB8BE" w14:textId="77777777" w:rsidTr="00B449A4">
        <w:trPr>
          <w:trHeight w:val="289"/>
        </w:trPr>
        <w:tc>
          <w:tcPr>
            <w:tcW w:w="2053" w:type="pct"/>
            <w:shd w:val="clear" w:color="auto" w:fill="auto"/>
            <w:noWrap/>
            <w:vAlign w:val="center"/>
          </w:tcPr>
          <w:p w14:paraId="4C653592" w14:textId="7E2B2016" w:rsidR="00975828" w:rsidRPr="00251FF0" w:rsidRDefault="007C389C" w:rsidP="00975828">
            <w:pPr>
              <w:rPr>
                <w:rFonts w:ascii="Calibri" w:hAnsi="Calibri"/>
                <w:color w:val="000000"/>
                <w:sz w:val="22"/>
                <w:szCs w:val="22"/>
              </w:rPr>
            </w:pPr>
            <w:r>
              <w:rPr>
                <w:rFonts w:ascii="Calibri" w:hAnsi="Calibri"/>
                <w:color w:val="000000"/>
                <w:sz w:val="22"/>
                <w:szCs w:val="22"/>
              </w:rPr>
              <w:t>Role/Position &amp; hourly rate</w:t>
            </w:r>
          </w:p>
        </w:tc>
        <w:tc>
          <w:tcPr>
            <w:tcW w:w="820" w:type="pct"/>
            <w:shd w:val="clear" w:color="auto" w:fill="DEEAF6" w:themeFill="accent5" w:themeFillTint="33"/>
          </w:tcPr>
          <w:p w14:paraId="0FC041CE"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5E6CC7FC" w14:textId="49565323"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09B3AEC0" w14:textId="77777777" w:rsidR="00975828" w:rsidRPr="00251FF0" w:rsidRDefault="00975828" w:rsidP="00975828">
            <w:pPr>
              <w:jc w:val="right"/>
              <w:rPr>
                <w:rFonts w:ascii="Calibri" w:hAnsi="Calibri"/>
                <w:color w:val="000000"/>
                <w:sz w:val="22"/>
                <w:szCs w:val="22"/>
              </w:rPr>
            </w:pPr>
          </w:p>
        </w:tc>
        <w:tc>
          <w:tcPr>
            <w:tcW w:w="681" w:type="pct"/>
            <w:shd w:val="clear" w:color="auto" w:fill="E2EFD9" w:themeFill="accent6" w:themeFillTint="33"/>
          </w:tcPr>
          <w:p w14:paraId="0E40F5A7" w14:textId="44D064B1" w:rsidR="00975828" w:rsidRPr="00251FF0" w:rsidRDefault="00975828" w:rsidP="00975828">
            <w:pPr>
              <w:jc w:val="right"/>
              <w:rPr>
                <w:rFonts w:ascii="Calibri" w:hAnsi="Calibri"/>
                <w:color w:val="000000"/>
                <w:sz w:val="22"/>
                <w:szCs w:val="22"/>
              </w:rPr>
            </w:pPr>
          </w:p>
        </w:tc>
      </w:tr>
      <w:tr w:rsidR="00975828" w:rsidRPr="006057C7" w14:paraId="0FCD1DF5" w14:textId="77777777" w:rsidTr="00B449A4">
        <w:trPr>
          <w:trHeight w:val="289"/>
        </w:trPr>
        <w:tc>
          <w:tcPr>
            <w:tcW w:w="2053" w:type="pct"/>
            <w:shd w:val="clear" w:color="auto" w:fill="auto"/>
            <w:noWrap/>
            <w:vAlign w:val="center"/>
          </w:tcPr>
          <w:p w14:paraId="01E85041" w14:textId="235E90CD" w:rsidR="00975828" w:rsidRPr="00251FF0" w:rsidRDefault="007C389C" w:rsidP="00975828">
            <w:pPr>
              <w:rPr>
                <w:rFonts w:ascii="Calibri" w:hAnsi="Calibri"/>
                <w:color w:val="000000"/>
                <w:sz w:val="22"/>
                <w:szCs w:val="22"/>
              </w:rPr>
            </w:pPr>
            <w:r>
              <w:rPr>
                <w:rFonts w:ascii="Calibri" w:hAnsi="Calibri"/>
                <w:color w:val="000000"/>
                <w:sz w:val="22"/>
                <w:szCs w:val="22"/>
              </w:rPr>
              <w:t>Role/Position &amp; hourly rate</w:t>
            </w:r>
          </w:p>
        </w:tc>
        <w:tc>
          <w:tcPr>
            <w:tcW w:w="820" w:type="pct"/>
            <w:shd w:val="clear" w:color="auto" w:fill="DEEAF6" w:themeFill="accent5" w:themeFillTint="33"/>
          </w:tcPr>
          <w:p w14:paraId="3FE4B216" w14:textId="77777777" w:rsidR="00975828" w:rsidRPr="00251FF0" w:rsidRDefault="00975828" w:rsidP="00975828">
            <w:pPr>
              <w:jc w:val="right"/>
              <w:rPr>
                <w:rFonts w:ascii="Calibri" w:hAnsi="Calibri"/>
                <w:color w:val="000000"/>
                <w:sz w:val="22"/>
                <w:szCs w:val="22"/>
              </w:rPr>
            </w:pPr>
          </w:p>
        </w:tc>
        <w:tc>
          <w:tcPr>
            <w:tcW w:w="766" w:type="pct"/>
            <w:shd w:val="clear" w:color="auto" w:fill="DEEAF6" w:themeFill="accent5" w:themeFillTint="33"/>
          </w:tcPr>
          <w:p w14:paraId="7BEC8493" w14:textId="5DA93860" w:rsidR="00975828" w:rsidRPr="00251FF0" w:rsidRDefault="00975828" w:rsidP="00975828">
            <w:pPr>
              <w:jc w:val="right"/>
              <w:rPr>
                <w:rFonts w:ascii="Calibri" w:hAnsi="Calibri"/>
                <w:color w:val="000000"/>
                <w:sz w:val="22"/>
                <w:szCs w:val="22"/>
              </w:rPr>
            </w:pPr>
          </w:p>
        </w:tc>
        <w:tc>
          <w:tcPr>
            <w:tcW w:w="680" w:type="pct"/>
            <w:shd w:val="clear" w:color="auto" w:fill="E2EFD9" w:themeFill="accent6" w:themeFillTint="33"/>
          </w:tcPr>
          <w:p w14:paraId="36F9C903" w14:textId="77777777" w:rsidR="00975828" w:rsidRPr="00251FF0" w:rsidRDefault="00975828" w:rsidP="00975828">
            <w:pPr>
              <w:jc w:val="right"/>
              <w:rPr>
                <w:rFonts w:ascii="Calibri" w:hAnsi="Calibri"/>
                <w:color w:val="000000"/>
                <w:sz w:val="22"/>
                <w:szCs w:val="22"/>
              </w:rPr>
            </w:pPr>
          </w:p>
        </w:tc>
        <w:tc>
          <w:tcPr>
            <w:tcW w:w="681" w:type="pct"/>
            <w:shd w:val="clear" w:color="auto" w:fill="E2EFD9" w:themeFill="accent6" w:themeFillTint="33"/>
          </w:tcPr>
          <w:p w14:paraId="3BA6F9E2" w14:textId="4D43A410" w:rsidR="00975828" w:rsidRPr="00251FF0" w:rsidRDefault="00975828" w:rsidP="00975828">
            <w:pPr>
              <w:jc w:val="right"/>
              <w:rPr>
                <w:rFonts w:ascii="Calibri" w:hAnsi="Calibri"/>
                <w:color w:val="000000"/>
                <w:sz w:val="22"/>
                <w:szCs w:val="22"/>
              </w:rPr>
            </w:pPr>
          </w:p>
        </w:tc>
      </w:tr>
      <w:tr w:rsidR="00975828" w:rsidRPr="006057C7" w14:paraId="583946D4" w14:textId="77777777" w:rsidTr="00B449A4">
        <w:trPr>
          <w:trHeight w:val="289"/>
        </w:trPr>
        <w:tc>
          <w:tcPr>
            <w:tcW w:w="2053" w:type="pct"/>
            <w:shd w:val="clear" w:color="auto" w:fill="D9D9D9"/>
            <w:noWrap/>
            <w:vAlign w:val="center"/>
            <w:hideMark/>
          </w:tcPr>
          <w:p w14:paraId="4B030516" w14:textId="77777777" w:rsidR="00975828" w:rsidRPr="00251FF0" w:rsidRDefault="00975828" w:rsidP="00975828">
            <w:pPr>
              <w:rPr>
                <w:rFonts w:ascii="Calibri" w:hAnsi="Calibri"/>
                <w:b/>
                <w:bCs/>
                <w:color w:val="000000"/>
                <w:sz w:val="22"/>
                <w:szCs w:val="22"/>
              </w:rPr>
            </w:pPr>
            <w:r w:rsidRPr="00251FF0">
              <w:rPr>
                <w:rFonts w:ascii="Calibri" w:hAnsi="Calibri"/>
                <w:b/>
                <w:bCs/>
                <w:color w:val="000000"/>
                <w:sz w:val="22"/>
                <w:szCs w:val="22"/>
              </w:rPr>
              <w:t>Subcontract Expenses Subtotal</w:t>
            </w:r>
          </w:p>
        </w:tc>
        <w:tc>
          <w:tcPr>
            <w:tcW w:w="820" w:type="pct"/>
            <w:shd w:val="clear" w:color="auto" w:fill="D0CECE" w:themeFill="background2" w:themeFillShade="E6"/>
          </w:tcPr>
          <w:p w14:paraId="257390B3" w14:textId="77777777" w:rsidR="00975828" w:rsidRPr="00251FF0" w:rsidRDefault="00975828" w:rsidP="00975828">
            <w:pPr>
              <w:jc w:val="right"/>
              <w:rPr>
                <w:rFonts w:ascii="Calibri" w:hAnsi="Calibri"/>
                <w:b/>
                <w:bCs/>
                <w:color w:val="000000"/>
                <w:sz w:val="22"/>
                <w:szCs w:val="22"/>
              </w:rPr>
            </w:pPr>
          </w:p>
        </w:tc>
        <w:tc>
          <w:tcPr>
            <w:tcW w:w="766" w:type="pct"/>
            <w:shd w:val="clear" w:color="auto" w:fill="D0CECE" w:themeFill="background2" w:themeFillShade="E6"/>
          </w:tcPr>
          <w:p w14:paraId="334FBBC1" w14:textId="4390CF75" w:rsidR="00975828" w:rsidRPr="00251FF0" w:rsidRDefault="00975828" w:rsidP="00975828">
            <w:pPr>
              <w:jc w:val="right"/>
              <w:rPr>
                <w:rFonts w:ascii="Calibri" w:hAnsi="Calibri"/>
                <w:b/>
                <w:bCs/>
                <w:color w:val="000000"/>
                <w:sz w:val="22"/>
                <w:szCs w:val="22"/>
              </w:rPr>
            </w:pPr>
          </w:p>
        </w:tc>
        <w:tc>
          <w:tcPr>
            <w:tcW w:w="680" w:type="pct"/>
            <w:shd w:val="clear" w:color="auto" w:fill="D0CECE" w:themeFill="background2" w:themeFillShade="E6"/>
          </w:tcPr>
          <w:p w14:paraId="72C84985" w14:textId="77777777" w:rsidR="00975828" w:rsidRPr="00251FF0" w:rsidRDefault="00975828" w:rsidP="00975828">
            <w:pPr>
              <w:jc w:val="right"/>
              <w:rPr>
                <w:rFonts w:ascii="Calibri" w:hAnsi="Calibri"/>
                <w:b/>
                <w:bCs/>
                <w:color w:val="000000"/>
                <w:sz w:val="22"/>
                <w:szCs w:val="22"/>
              </w:rPr>
            </w:pPr>
          </w:p>
        </w:tc>
        <w:tc>
          <w:tcPr>
            <w:tcW w:w="681" w:type="pct"/>
            <w:shd w:val="clear" w:color="auto" w:fill="D0CECE" w:themeFill="background2" w:themeFillShade="E6"/>
          </w:tcPr>
          <w:p w14:paraId="14E2B4A8" w14:textId="27A151B5" w:rsidR="00975828" w:rsidRPr="00251FF0" w:rsidRDefault="00975828" w:rsidP="00975828">
            <w:pPr>
              <w:jc w:val="right"/>
              <w:rPr>
                <w:rFonts w:ascii="Calibri" w:hAnsi="Calibri"/>
                <w:b/>
                <w:bCs/>
                <w:color w:val="000000"/>
                <w:sz w:val="22"/>
                <w:szCs w:val="22"/>
              </w:rPr>
            </w:pPr>
          </w:p>
        </w:tc>
      </w:tr>
      <w:tr w:rsidR="00F773B3" w:rsidRPr="00250718" w14:paraId="26DDE784" w14:textId="77777777" w:rsidTr="00B449A4">
        <w:trPr>
          <w:trHeight w:val="60"/>
        </w:trPr>
        <w:tc>
          <w:tcPr>
            <w:tcW w:w="2053" w:type="pct"/>
            <w:shd w:val="clear" w:color="auto" w:fill="D9D9D9" w:themeFill="background1" w:themeFillShade="D9"/>
            <w:noWrap/>
            <w:vAlign w:val="bottom"/>
          </w:tcPr>
          <w:p w14:paraId="33E22A89" w14:textId="71B7E799" w:rsidR="00F773B3" w:rsidRPr="00C415FE" w:rsidRDefault="00F773B3" w:rsidP="00975828">
            <w:pPr>
              <w:jc w:val="right"/>
              <w:rPr>
                <w:rFonts w:ascii="Calibri" w:hAnsi="Calibri"/>
                <w:b/>
                <w:bCs/>
                <w:sz w:val="22"/>
                <w:szCs w:val="22"/>
              </w:rPr>
            </w:pPr>
            <w:r w:rsidRPr="00C415FE">
              <w:rPr>
                <w:rFonts w:ascii="Calibri" w:hAnsi="Calibri"/>
                <w:b/>
                <w:bCs/>
                <w:sz w:val="22"/>
                <w:szCs w:val="22"/>
              </w:rPr>
              <w:t xml:space="preserve">Total Budget </w:t>
            </w:r>
            <w:r>
              <w:rPr>
                <w:rFonts w:ascii="Calibri" w:hAnsi="Calibri"/>
                <w:b/>
                <w:bCs/>
                <w:sz w:val="22"/>
                <w:szCs w:val="22"/>
              </w:rPr>
              <w:t>per Scope</w:t>
            </w:r>
          </w:p>
        </w:tc>
        <w:tc>
          <w:tcPr>
            <w:tcW w:w="1586" w:type="pct"/>
            <w:gridSpan w:val="2"/>
            <w:shd w:val="clear" w:color="auto" w:fill="DEEAF6" w:themeFill="accent5" w:themeFillTint="33"/>
          </w:tcPr>
          <w:p w14:paraId="760037B0" w14:textId="30CBB5C3" w:rsidR="00F773B3" w:rsidRPr="00251FF0" w:rsidRDefault="00F773B3" w:rsidP="00975828">
            <w:pPr>
              <w:jc w:val="right"/>
              <w:rPr>
                <w:rFonts w:ascii="Calibri" w:hAnsi="Calibri"/>
                <w:b/>
                <w:bCs/>
                <w:color w:val="FFFFFF"/>
                <w:sz w:val="22"/>
                <w:szCs w:val="22"/>
              </w:rPr>
            </w:pPr>
          </w:p>
        </w:tc>
        <w:tc>
          <w:tcPr>
            <w:tcW w:w="1361" w:type="pct"/>
            <w:gridSpan w:val="2"/>
            <w:shd w:val="clear" w:color="auto" w:fill="E2EFD9" w:themeFill="accent6" w:themeFillTint="33"/>
          </w:tcPr>
          <w:p w14:paraId="016550EB" w14:textId="58A0EC39" w:rsidR="00F773B3" w:rsidRPr="00251FF0" w:rsidRDefault="00F773B3" w:rsidP="00975828">
            <w:pPr>
              <w:rPr>
                <w:rFonts w:ascii="Calibri" w:hAnsi="Calibri"/>
                <w:b/>
                <w:bCs/>
                <w:color w:val="FFFFFF"/>
                <w:sz w:val="22"/>
                <w:szCs w:val="22"/>
              </w:rPr>
            </w:pPr>
          </w:p>
        </w:tc>
      </w:tr>
      <w:tr w:rsidR="00F773B3" w:rsidRPr="00250718" w14:paraId="2FB97E51" w14:textId="77777777" w:rsidTr="00B449A4">
        <w:trPr>
          <w:trHeight w:val="60"/>
        </w:trPr>
        <w:tc>
          <w:tcPr>
            <w:tcW w:w="2053" w:type="pct"/>
            <w:shd w:val="clear" w:color="auto" w:fill="D9D9D9" w:themeFill="background1" w:themeFillShade="D9"/>
            <w:noWrap/>
            <w:vAlign w:val="bottom"/>
          </w:tcPr>
          <w:p w14:paraId="24C73EE8" w14:textId="2EEFAC0F" w:rsidR="00F773B3" w:rsidRPr="00C415FE" w:rsidRDefault="00F773B3" w:rsidP="00975828">
            <w:pPr>
              <w:jc w:val="right"/>
              <w:rPr>
                <w:rFonts w:ascii="Calibri" w:hAnsi="Calibri"/>
                <w:b/>
                <w:bCs/>
                <w:sz w:val="22"/>
                <w:szCs w:val="22"/>
              </w:rPr>
            </w:pPr>
            <w:r w:rsidRPr="00C415FE">
              <w:rPr>
                <w:rFonts w:ascii="Calibri" w:hAnsi="Calibri"/>
                <w:b/>
                <w:bCs/>
                <w:sz w:val="22"/>
                <w:szCs w:val="22"/>
              </w:rPr>
              <w:t>Grand Total Budget</w:t>
            </w:r>
          </w:p>
        </w:tc>
        <w:tc>
          <w:tcPr>
            <w:tcW w:w="2947" w:type="pct"/>
            <w:gridSpan w:val="4"/>
            <w:shd w:val="clear" w:color="auto" w:fill="D9D9D9" w:themeFill="background1" w:themeFillShade="D9"/>
          </w:tcPr>
          <w:p w14:paraId="4524CC2C" w14:textId="18B03CE3" w:rsidR="00F773B3" w:rsidRPr="00251FF0" w:rsidRDefault="00F773B3" w:rsidP="00975828">
            <w:pPr>
              <w:rPr>
                <w:rFonts w:ascii="Calibri" w:hAnsi="Calibri"/>
                <w:b/>
                <w:bCs/>
                <w:color w:val="FFFFFF"/>
                <w:sz w:val="22"/>
                <w:szCs w:val="22"/>
              </w:rPr>
            </w:pPr>
          </w:p>
        </w:tc>
      </w:tr>
    </w:tbl>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0C4DBD91" w14:textId="520E35A6" w:rsidR="000D4620" w:rsidRPr="000D4620" w:rsidRDefault="000D4620" w:rsidP="000D4620">
      <w:pPr>
        <w:pStyle w:val="Heading4"/>
        <w:shd w:val="clear" w:color="auto" w:fill="DEEAF6" w:themeFill="accent5" w:themeFillTint="33"/>
        <w:jc w:val="left"/>
      </w:pPr>
      <w:r w:rsidRPr="000D4620">
        <w:lastRenderedPageBreak/>
        <w:t>BUDGET DETAIL</w:t>
      </w:r>
      <w:r w:rsidRPr="000D4620">
        <w:tab/>
      </w:r>
    </w:p>
    <w:p w14:paraId="640AB2FF" w14:textId="53FEFF88" w:rsidR="00351B4C" w:rsidRPr="00266DFB" w:rsidRDefault="00351B4C"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AF507B">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sidRPr="00266DFB">
        <w:rPr>
          <w:rFonts w:ascii="Calibri" w:hAnsi="Calibri" w:cs="Calibri"/>
          <w:sz w:val="24"/>
        </w:rPr>
        <w:t xml:space="preserve">.  </w:t>
      </w:r>
    </w:p>
    <w:p w14:paraId="0981BDED" w14:textId="67FF87DA" w:rsidR="00351B4C" w:rsidRDefault="00351B4C" w:rsidP="00266DFB">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Pr="00266DFB">
        <w:rPr>
          <w:rFonts w:ascii="Calibri" w:hAnsi="Calibri" w:cs="Calibri"/>
          <w:i/>
          <w:color w:val="000000"/>
          <w:sz w:val="24"/>
          <w:szCs w:val="26"/>
        </w:rPr>
        <w:t xml:space="preserve">Budget Detail </w:t>
      </w:r>
      <w:r w:rsidR="00C063D4">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266DFB">
        <w:rPr>
          <w:rFonts w:ascii="Calibri" w:hAnsi="Calibri" w:cs="Calibri"/>
          <w:i/>
          <w:color w:val="000000"/>
          <w:sz w:val="24"/>
          <w:szCs w:val="26"/>
        </w:rPr>
        <w:t>BUDGET FORM</w:t>
      </w:r>
      <w:r w:rsidR="00CA5FD4">
        <w:rPr>
          <w:rFonts w:ascii="Calibri" w:hAnsi="Calibri" w:cs="Calibri"/>
          <w:iCs/>
          <w:color w:val="000000"/>
          <w:sz w:val="24"/>
          <w:szCs w:val="26"/>
        </w:rPr>
        <w:t xml:space="preserve"> for the initial two-year contract term</w:t>
      </w:r>
      <w:r w:rsidRPr="00266DFB">
        <w:rPr>
          <w:rFonts w:ascii="Calibri" w:hAnsi="Calibri" w:cs="Calibri"/>
          <w:color w:val="000000"/>
          <w:sz w:val="24"/>
          <w:szCs w:val="26"/>
        </w:rPr>
        <w:t xml:space="preserve">. </w:t>
      </w:r>
      <w:r w:rsidR="00502F47" w:rsidRPr="00266DFB">
        <w:rPr>
          <w:rFonts w:ascii="Calibri" w:hAnsi="Calibri" w:cs="Calibri"/>
          <w:color w:val="000000"/>
          <w:sz w:val="24"/>
          <w:szCs w:val="26"/>
        </w:rPr>
        <w:t>Bidder</w:t>
      </w:r>
      <w:r w:rsidRPr="00266DFB">
        <w:rPr>
          <w:rFonts w:ascii="Calibri" w:hAnsi="Calibri" w:cs="Calibri"/>
          <w:color w:val="000000"/>
          <w:sz w:val="24"/>
          <w:szCs w:val="26"/>
        </w:rPr>
        <w:t xml:space="preserve">s may </w:t>
      </w:r>
      <w:r w:rsidR="00CA5FD4">
        <w:rPr>
          <w:rFonts w:ascii="Calibri" w:hAnsi="Calibri" w:cs="Calibri"/>
          <w:color w:val="000000"/>
          <w:sz w:val="24"/>
          <w:szCs w:val="26"/>
        </w:rPr>
        <w:t xml:space="preserve">customize the provided budget template; </w:t>
      </w:r>
      <w:r w:rsidRPr="00266DFB">
        <w:rPr>
          <w:rFonts w:ascii="Calibri" w:hAnsi="Calibri" w:cs="Calibri"/>
          <w:color w:val="000000"/>
          <w:sz w:val="24"/>
          <w:szCs w:val="26"/>
        </w:rPr>
        <w:t>however, all cost</w:t>
      </w:r>
      <w:r w:rsidR="00112390">
        <w:rPr>
          <w:rFonts w:ascii="Calibri" w:hAnsi="Calibri" w:cs="Calibri"/>
          <w:color w:val="000000"/>
          <w:sz w:val="24"/>
          <w:szCs w:val="26"/>
        </w:rPr>
        <w:t>s</w:t>
      </w:r>
      <w:r w:rsidRPr="00266DFB">
        <w:rPr>
          <w:rFonts w:ascii="Calibri" w:hAnsi="Calibri" w:cs="Calibri"/>
          <w:color w:val="000000"/>
          <w:sz w:val="24"/>
          <w:szCs w:val="26"/>
        </w:rPr>
        <w:t xml:space="preserve"> attributed to the project under the awarded contract MUST be listed and described in the </w:t>
      </w:r>
      <w:r w:rsidRPr="00266DFB">
        <w:rPr>
          <w:rFonts w:ascii="Calibri" w:hAnsi="Calibri" w:cs="Calibri"/>
          <w:i/>
          <w:color w:val="000000"/>
          <w:sz w:val="24"/>
          <w:szCs w:val="26"/>
        </w:rPr>
        <w:t>Budget Detail</w:t>
      </w:r>
      <w:r w:rsidRPr="00266DFB">
        <w:rPr>
          <w:rFonts w:ascii="Calibri" w:hAnsi="Calibri" w:cs="Calibri"/>
          <w:color w:val="000000"/>
          <w:sz w:val="24"/>
          <w:szCs w:val="26"/>
        </w:rPr>
        <w:t>.</w:t>
      </w:r>
      <w:r w:rsidR="00CA5FD4">
        <w:rPr>
          <w:rFonts w:ascii="Calibri" w:hAnsi="Calibri" w:cs="Calibri"/>
          <w:color w:val="000000"/>
          <w:sz w:val="24"/>
          <w:szCs w:val="26"/>
        </w:rPr>
        <w:t xml:space="preserve"> The </w:t>
      </w:r>
      <w:r w:rsidR="00CA5FD4" w:rsidRPr="00C415FE">
        <w:rPr>
          <w:rFonts w:ascii="Calibri" w:hAnsi="Calibri" w:cs="Calibri"/>
          <w:i/>
          <w:iCs/>
          <w:color w:val="000000"/>
          <w:sz w:val="24"/>
          <w:szCs w:val="26"/>
        </w:rPr>
        <w:t>Budget Detail</w:t>
      </w:r>
      <w:r w:rsidR="00CA5FD4">
        <w:rPr>
          <w:rFonts w:ascii="Calibri" w:hAnsi="Calibri" w:cs="Calibri"/>
          <w:color w:val="000000"/>
          <w:sz w:val="24"/>
          <w:szCs w:val="26"/>
        </w:rPr>
        <w:t xml:space="preserve"> will aid the reader in evaluating the budget. </w:t>
      </w:r>
    </w:p>
    <w:p w14:paraId="515FE60B" w14:textId="6F5691CA" w:rsidR="00351B4C" w:rsidRPr="00AF507B" w:rsidRDefault="00351B4C" w:rsidP="00266DFB">
      <w:pPr>
        <w:pStyle w:val="PlainText"/>
        <w:spacing w:before="240" w:after="240"/>
        <w:rPr>
          <w:rFonts w:ascii="Calibri" w:hAnsi="Calibri" w:cs="Calibri"/>
          <w:color w:val="000000"/>
          <w:sz w:val="24"/>
          <w:szCs w:val="24"/>
        </w:rPr>
      </w:pPr>
      <w:r w:rsidRPr="00266DFB">
        <w:rPr>
          <w:rFonts w:ascii="Calibri" w:hAnsi="Calibri" w:cs="Calibri"/>
          <w:color w:val="000000"/>
          <w:sz w:val="24"/>
          <w:szCs w:val="26"/>
        </w:rPr>
        <w:t xml:space="preserve">At </w:t>
      </w:r>
      <w:r w:rsidR="00112390">
        <w:rPr>
          <w:rFonts w:ascii="Calibri" w:hAnsi="Calibri" w:cs="Calibri"/>
          <w:color w:val="000000"/>
          <w:sz w:val="24"/>
          <w:szCs w:val="26"/>
        </w:rPr>
        <w:t xml:space="preserve">a </w:t>
      </w:r>
      <w:r w:rsidRPr="00AF507B">
        <w:rPr>
          <w:rFonts w:ascii="Calibri" w:hAnsi="Calibri" w:cs="Calibri"/>
          <w:color w:val="000000"/>
          <w:sz w:val="24"/>
          <w:szCs w:val="24"/>
        </w:rPr>
        <w:t xml:space="preserve">minimum, the </w:t>
      </w:r>
      <w:r w:rsidR="00502F47" w:rsidRPr="00AF507B">
        <w:rPr>
          <w:rFonts w:ascii="Calibri" w:hAnsi="Calibri" w:cs="Calibri"/>
          <w:color w:val="000000"/>
          <w:sz w:val="24"/>
          <w:szCs w:val="24"/>
        </w:rPr>
        <w:t>Bidder</w:t>
      </w:r>
      <w:r w:rsidRPr="00AF507B">
        <w:rPr>
          <w:rFonts w:ascii="Calibri" w:hAnsi="Calibri" w:cs="Calibri"/>
          <w:color w:val="000000"/>
          <w:sz w:val="24"/>
          <w:szCs w:val="24"/>
        </w:rPr>
        <w:t xml:space="preserve"> must detail:</w:t>
      </w:r>
    </w:p>
    <w:p w14:paraId="67090FA2" w14:textId="77777777" w:rsidR="00351B4C" w:rsidRPr="00AF507B" w:rsidRDefault="00351B4C" w:rsidP="00EB4661">
      <w:pPr>
        <w:numPr>
          <w:ilvl w:val="0"/>
          <w:numId w:val="16"/>
        </w:numPr>
        <w:spacing w:before="240" w:after="240"/>
        <w:ind w:hanging="720"/>
        <w:rPr>
          <w:rFonts w:ascii="Calibri" w:hAnsi="Calibri" w:cs="Calibri"/>
          <w:sz w:val="24"/>
          <w:szCs w:val="24"/>
        </w:rPr>
      </w:pPr>
      <w:r w:rsidRPr="00AF507B">
        <w:rPr>
          <w:rFonts w:ascii="Calibri" w:hAnsi="Calibri" w:cs="Calibri"/>
          <w:sz w:val="24"/>
          <w:szCs w:val="24"/>
        </w:rPr>
        <w:t>The work to be performed and all associated costs.</w:t>
      </w:r>
    </w:p>
    <w:p w14:paraId="61A9994F" w14:textId="3F39468E" w:rsidR="00351B4C" w:rsidRPr="00AF507B" w:rsidRDefault="00351B4C" w:rsidP="00EB4661">
      <w:pPr>
        <w:numPr>
          <w:ilvl w:val="0"/>
          <w:numId w:val="17"/>
        </w:numPr>
        <w:spacing w:before="240" w:after="240"/>
        <w:ind w:hanging="720"/>
        <w:rPr>
          <w:rFonts w:ascii="Calibri" w:hAnsi="Calibri" w:cs="Calibri"/>
          <w:sz w:val="24"/>
          <w:szCs w:val="24"/>
        </w:rPr>
      </w:pPr>
      <w:r w:rsidRPr="00AF507B">
        <w:rPr>
          <w:rFonts w:ascii="Calibri" w:hAnsi="Calibri" w:cs="Calibri"/>
          <w:sz w:val="24"/>
          <w:szCs w:val="24"/>
        </w:rPr>
        <w:t xml:space="preserve">If coordination with County personnel is needed, it should also be </w:t>
      </w:r>
      <w:r w:rsidR="00EB4661" w:rsidRPr="00AF507B">
        <w:rPr>
          <w:rFonts w:ascii="Calibri" w:hAnsi="Calibri" w:cs="Calibri"/>
          <w:sz w:val="24"/>
          <w:szCs w:val="24"/>
        </w:rPr>
        <w:t>described</w:t>
      </w:r>
      <w:r w:rsidRPr="00AF507B">
        <w:rPr>
          <w:rFonts w:ascii="Calibri" w:hAnsi="Calibri" w:cs="Calibri"/>
          <w:sz w:val="24"/>
          <w:szCs w:val="24"/>
        </w:rPr>
        <w:t xml:space="preserve"> in the Budget Detail.</w:t>
      </w:r>
    </w:p>
    <w:p w14:paraId="426B5546" w14:textId="5DDBA82D" w:rsidR="00351B4C" w:rsidRPr="00AF507B" w:rsidRDefault="00351B4C" w:rsidP="00EB4661">
      <w:pPr>
        <w:numPr>
          <w:ilvl w:val="0"/>
          <w:numId w:val="17"/>
        </w:numPr>
        <w:spacing w:before="240" w:after="240"/>
        <w:ind w:hanging="720"/>
        <w:rPr>
          <w:rFonts w:ascii="Calibri" w:hAnsi="Calibri" w:cs="Calibri"/>
          <w:sz w:val="24"/>
          <w:szCs w:val="24"/>
        </w:rPr>
      </w:pPr>
      <w:r w:rsidRPr="00AF507B">
        <w:rPr>
          <w:rFonts w:ascii="Calibri" w:hAnsi="Calibri" w:cs="Calibri"/>
          <w:sz w:val="24"/>
          <w:szCs w:val="24"/>
        </w:rPr>
        <w:t xml:space="preserve">The work to be performed </w:t>
      </w:r>
      <w:r w:rsidR="009F2AC9" w:rsidRPr="00AF507B">
        <w:rPr>
          <w:rFonts w:ascii="Calibri" w:hAnsi="Calibri" w:cs="Calibri"/>
          <w:sz w:val="24"/>
          <w:szCs w:val="24"/>
        </w:rPr>
        <w:t xml:space="preserve">must </w:t>
      </w:r>
      <w:r w:rsidRPr="00AF507B">
        <w:rPr>
          <w:rFonts w:ascii="Calibri" w:hAnsi="Calibri" w:cs="Calibri"/>
          <w:sz w:val="24"/>
          <w:szCs w:val="24"/>
        </w:rPr>
        <w:t>clearly match up with work performed in the Description of Proposed Services</w:t>
      </w:r>
      <w:r w:rsidR="00EB4661" w:rsidRPr="00AF507B">
        <w:rPr>
          <w:rFonts w:ascii="Calibri" w:hAnsi="Calibri" w:cs="Calibri"/>
          <w:sz w:val="24"/>
          <w:szCs w:val="24"/>
        </w:rPr>
        <w:t xml:space="preserve"> (below)</w:t>
      </w:r>
      <w:r w:rsidRPr="00AF507B">
        <w:rPr>
          <w:rFonts w:ascii="Calibri" w:hAnsi="Calibri" w:cs="Calibri"/>
          <w:sz w:val="24"/>
          <w:szCs w:val="24"/>
        </w:rPr>
        <w:t>.</w:t>
      </w:r>
    </w:p>
    <w:p w14:paraId="2AB335A6" w14:textId="4CB70DBC" w:rsidR="00351B4C" w:rsidRPr="00AF507B" w:rsidRDefault="00351B4C" w:rsidP="00EB4661">
      <w:pPr>
        <w:numPr>
          <w:ilvl w:val="0"/>
          <w:numId w:val="16"/>
        </w:numPr>
        <w:spacing w:before="240" w:after="240"/>
        <w:ind w:hanging="720"/>
        <w:rPr>
          <w:rFonts w:ascii="Calibri" w:hAnsi="Calibri" w:cs="Calibri"/>
          <w:sz w:val="24"/>
          <w:szCs w:val="24"/>
        </w:rPr>
      </w:pPr>
      <w:r w:rsidRPr="00AF507B">
        <w:rPr>
          <w:rFonts w:ascii="Calibri" w:hAnsi="Calibri" w:cs="Calibri"/>
          <w:sz w:val="24"/>
          <w:szCs w:val="24"/>
        </w:rPr>
        <w:t xml:space="preserve">The position </w:t>
      </w:r>
      <w:r w:rsidR="00EB4661" w:rsidRPr="00AF507B">
        <w:rPr>
          <w:rFonts w:ascii="Calibri" w:hAnsi="Calibri" w:cs="Calibri"/>
          <w:sz w:val="24"/>
          <w:szCs w:val="24"/>
        </w:rPr>
        <w:t xml:space="preserve">and cost </w:t>
      </w:r>
      <w:r w:rsidRPr="00AF507B">
        <w:rPr>
          <w:rFonts w:ascii="Calibri" w:hAnsi="Calibri" w:cs="Calibri"/>
          <w:sz w:val="24"/>
          <w:szCs w:val="24"/>
        </w:rPr>
        <w:t xml:space="preserve">of individuals that will perform the </w:t>
      </w:r>
      <w:r w:rsidR="003D29B8" w:rsidRPr="00AF507B">
        <w:rPr>
          <w:rFonts w:ascii="Calibri" w:hAnsi="Calibri" w:cs="Calibri"/>
          <w:sz w:val="24"/>
          <w:szCs w:val="24"/>
        </w:rPr>
        <w:t>services.</w:t>
      </w:r>
      <w:r w:rsidRPr="00AF507B">
        <w:rPr>
          <w:rFonts w:ascii="Calibri" w:hAnsi="Calibri" w:cs="Calibri"/>
          <w:sz w:val="24"/>
          <w:szCs w:val="24"/>
        </w:rPr>
        <w:t xml:space="preserve"> </w:t>
      </w:r>
    </w:p>
    <w:p w14:paraId="381DE544" w14:textId="6F119928" w:rsidR="00351B4C" w:rsidRPr="00AF507B" w:rsidRDefault="00351B4C" w:rsidP="00EB4661">
      <w:pPr>
        <w:numPr>
          <w:ilvl w:val="0"/>
          <w:numId w:val="18"/>
        </w:numPr>
        <w:spacing w:before="240" w:after="240"/>
        <w:ind w:hanging="720"/>
        <w:rPr>
          <w:rFonts w:ascii="Calibri" w:hAnsi="Calibri" w:cs="Calibri"/>
          <w:sz w:val="24"/>
          <w:szCs w:val="24"/>
        </w:rPr>
      </w:pPr>
      <w:r w:rsidRPr="00AF507B">
        <w:rPr>
          <w:rFonts w:ascii="Calibri" w:hAnsi="Calibri" w:cs="Calibri"/>
          <w:sz w:val="24"/>
          <w:szCs w:val="24"/>
        </w:rPr>
        <w:t xml:space="preserve">Names of Key Personnel </w:t>
      </w:r>
      <w:r w:rsidR="009F2AC9" w:rsidRPr="00AF507B">
        <w:rPr>
          <w:rFonts w:ascii="Calibri" w:hAnsi="Calibri" w:cs="Calibri"/>
          <w:sz w:val="24"/>
          <w:szCs w:val="24"/>
        </w:rPr>
        <w:t>must be included in the narrative</w:t>
      </w:r>
      <w:r w:rsidR="00112390" w:rsidRPr="00AF507B">
        <w:rPr>
          <w:rFonts w:ascii="Calibri" w:hAnsi="Calibri" w:cs="Calibri"/>
          <w:sz w:val="24"/>
          <w:szCs w:val="24"/>
        </w:rPr>
        <w:t>;</w:t>
      </w:r>
      <w:r w:rsidR="009F2AC9" w:rsidRPr="00AF507B">
        <w:rPr>
          <w:rFonts w:ascii="Calibri" w:hAnsi="Calibri" w:cs="Calibri"/>
          <w:sz w:val="24"/>
          <w:szCs w:val="24"/>
        </w:rPr>
        <w:t xml:space="preserve"> however, </w:t>
      </w:r>
      <w:r w:rsidR="00112390" w:rsidRPr="00AF507B">
        <w:rPr>
          <w:rFonts w:ascii="Calibri" w:hAnsi="Calibri" w:cs="Calibri"/>
          <w:sz w:val="24"/>
          <w:szCs w:val="24"/>
        </w:rPr>
        <w:t xml:space="preserve">they </w:t>
      </w:r>
      <w:r w:rsidRPr="00AF507B">
        <w:rPr>
          <w:rFonts w:ascii="Calibri" w:hAnsi="Calibri" w:cs="Calibri"/>
          <w:sz w:val="24"/>
          <w:szCs w:val="24"/>
        </w:rPr>
        <w:t>may</w:t>
      </w:r>
      <w:r w:rsidR="009F2AC9" w:rsidRPr="00AF507B">
        <w:rPr>
          <w:rFonts w:ascii="Calibri" w:hAnsi="Calibri" w:cs="Calibri"/>
          <w:sz w:val="24"/>
          <w:szCs w:val="24"/>
        </w:rPr>
        <w:t xml:space="preserve"> also be identified in the budget, or identification may be </w:t>
      </w:r>
      <w:r w:rsidR="00112390" w:rsidRPr="00AF507B">
        <w:rPr>
          <w:rFonts w:ascii="Calibri" w:hAnsi="Calibri" w:cs="Calibri"/>
          <w:sz w:val="24"/>
          <w:szCs w:val="24"/>
        </w:rPr>
        <w:t>mad</w:t>
      </w:r>
      <w:r w:rsidR="009F2AC9" w:rsidRPr="00AF507B">
        <w:rPr>
          <w:rFonts w:ascii="Calibri" w:hAnsi="Calibri" w:cs="Calibri"/>
          <w:sz w:val="24"/>
          <w:szCs w:val="24"/>
        </w:rPr>
        <w:t>e by position title or program.</w:t>
      </w:r>
    </w:p>
    <w:p w14:paraId="6DF131E0" w14:textId="57DD3A03" w:rsidR="00351B4C" w:rsidRDefault="00351B4C" w:rsidP="00EB4661">
      <w:pPr>
        <w:numPr>
          <w:ilvl w:val="0"/>
          <w:numId w:val="18"/>
        </w:numPr>
        <w:spacing w:before="240" w:after="240"/>
        <w:ind w:hanging="720"/>
        <w:rPr>
          <w:rFonts w:ascii="Calibri" w:hAnsi="Calibri" w:cs="Calibri"/>
          <w:sz w:val="24"/>
          <w:szCs w:val="24"/>
        </w:rPr>
      </w:pPr>
      <w:r w:rsidRPr="00AF507B">
        <w:rPr>
          <w:rFonts w:ascii="Calibri" w:hAnsi="Calibri" w:cs="Calibri"/>
          <w:sz w:val="24"/>
          <w:szCs w:val="24"/>
        </w:rPr>
        <w:t>The estimated number of hours for each individual</w:t>
      </w:r>
      <w:r w:rsidR="009F2AC9" w:rsidRPr="00AF507B">
        <w:rPr>
          <w:rFonts w:ascii="Calibri" w:hAnsi="Calibri" w:cs="Calibri"/>
          <w:sz w:val="24"/>
          <w:szCs w:val="24"/>
        </w:rPr>
        <w:t>/position</w:t>
      </w:r>
      <w:r w:rsidRPr="00AF507B">
        <w:rPr>
          <w:rFonts w:ascii="Calibri" w:hAnsi="Calibri" w:cs="Calibri"/>
          <w:sz w:val="24"/>
          <w:szCs w:val="24"/>
        </w:rPr>
        <w:t xml:space="preserve">, corresponding hourly </w:t>
      </w:r>
      <w:r w:rsidR="00BF3055" w:rsidRPr="00AF507B">
        <w:rPr>
          <w:rFonts w:ascii="Calibri" w:hAnsi="Calibri" w:cs="Calibri"/>
          <w:sz w:val="24"/>
          <w:szCs w:val="24"/>
        </w:rPr>
        <w:t>rates</w:t>
      </w:r>
      <w:r w:rsidR="00D62005">
        <w:rPr>
          <w:rFonts w:ascii="Calibri" w:hAnsi="Calibri" w:cs="Calibri"/>
          <w:sz w:val="24"/>
          <w:szCs w:val="24"/>
        </w:rPr>
        <w:t xml:space="preserve">. </w:t>
      </w:r>
      <w:r w:rsidR="009E17F5">
        <w:rPr>
          <w:rFonts w:ascii="Calibri" w:hAnsi="Calibri" w:cs="Calibri"/>
          <w:sz w:val="24"/>
          <w:szCs w:val="24"/>
        </w:rPr>
        <w:t xml:space="preserve"> </w:t>
      </w:r>
      <w:r w:rsidR="00D62005">
        <w:rPr>
          <w:rFonts w:ascii="Calibri" w:hAnsi="Calibri" w:cs="Calibri"/>
          <w:sz w:val="24"/>
          <w:szCs w:val="24"/>
        </w:rPr>
        <w:t>The hourly rate is to include all costs that the awarded Contractor will incur for services rendered.</w:t>
      </w:r>
    </w:p>
    <w:p w14:paraId="19204D96" w14:textId="4DFFFB46" w:rsidR="00E133D1" w:rsidRPr="00E133D1" w:rsidRDefault="00E133D1" w:rsidP="00197A5E">
      <w:pPr>
        <w:pStyle w:val="ListParagraph"/>
        <w:numPr>
          <w:ilvl w:val="0"/>
          <w:numId w:val="16"/>
        </w:numPr>
        <w:spacing w:before="240" w:after="240"/>
        <w:ind w:hanging="720"/>
        <w:rPr>
          <w:rFonts w:ascii="Calibri" w:hAnsi="Calibri" w:cs="Calibri"/>
          <w:sz w:val="24"/>
          <w:szCs w:val="24"/>
        </w:rPr>
      </w:pPr>
      <w:r>
        <w:rPr>
          <w:rFonts w:ascii="Calibri" w:hAnsi="Calibri" w:cs="Calibri"/>
          <w:sz w:val="24"/>
          <w:szCs w:val="24"/>
        </w:rPr>
        <w:t>Bidder’s fiscal oversight and management practices.</w:t>
      </w:r>
    </w:p>
    <w:p w14:paraId="536B9030" w14:textId="033F2471" w:rsidR="00351B4C" w:rsidRPr="00BA3CAD" w:rsidRDefault="00351B4C" w:rsidP="00266DFB">
      <w:pPr>
        <w:spacing w:after="240"/>
        <w:rPr>
          <w:rFonts w:ascii="Calibri" w:hAnsi="Calibri" w:cs="Calibri"/>
        </w:rPr>
      </w:pPr>
      <w:r w:rsidRPr="00EB4661">
        <w:rPr>
          <w:rFonts w:ascii="Calibri" w:hAnsi="Calibri" w:cs="Calibri"/>
          <w:b/>
          <w:bCs/>
          <w:sz w:val="24"/>
        </w:rPr>
        <w:t>Maximum Length:</w:t>
      </w:r>
      <w:r w:rsidR="006E2988">
        <w:rPr>
          <w:rFonts w:ascii="Calibri" w:hAnsi="Calibri" w:cs="Calibri"/>
          <w:b/>
          <w:bCs/>
          <w:sz w:val="24"/>
        </w:rPr>
        <w:t xml:space="preserve"> 2 pages</w:t>
      </w:r>
      <w:r w:rsidRPr="00EB4661">
        <w:rPr>
          <w:rFonts w:ascii="Calibri" w:hAnsi="Calibri" w:cs="Calibri"/>
          <w:b/>
          <w:bCs/>
          <w:sz w:val="24"/>
        </w:rPr>
        <w:t xml:space="preserve"> </w:t>
      </w:r>
    </w:p>
    <w:p w14:paraId="60877307" w14:textId="77777777" w:rsidR="00010516" w:rsidRPr="00311028" w:rsidRDefault="00F43F6A" w:rsidP="00266DFB">
      <w:pPr>
        <w:pStyle w:val="Heading4"/>
        <w:jc w:val="left"/>
        <w:rPr>
          <w:sz w:val="2"/>
          <w:szCs w:val="2"/>
        </w:rPr>
      </w:pPr>
      <w:r w:rsidRPr="002372AF">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5F522FDC"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5761FD">
        <w:rPr>
          <w:rFonts w:ascii="Calibri" w:hAnsi="Calibri" w:cs="Calibri"/>
          <w:sz w:val="24"/>
        </w:rPr>
        <w:t xml:space="preserve">provide a </w:t>
      </w:r>
      <w:r w:rsidRPr="005761FD">
        <w:rPr>
          <w:rFonts w:ascii="Calibri" w:hAnsi="Calibri" w:cs="Calibri"/>
          <w:b/>
          <w:sz w:val="24"/>
        </w:rPr>
        <w:t>Table of Key Personnel</w:t>
      </w:r>
      <w:r w:rsidR="00CA5FD4" w:rsidRPr="005761FD">
        <w:rPr>
          <w:rFonts w:ascii="Calibri" w:hAnsi="Calibri" w:cs="Calibri"/>
          <w:b/>
          <w:sz w:val="24"/>
        </w:rPr>
        <w:t xml:space="preserve"> using the provided template below</w:t>
      </w:r>
      <w:r w:rsidRPr="005761FD">
        <w:rPr>
          <w:rFonts w:ascii="Calibri" w:hAnsi="Calibri" w:cs="Calibri"/>
          <w:sz w:val="24"/>
        </w:rPr>
        <w:t xml:space="preserve">. </w:t>
      </w:r>
      <w:r w:rsidR="00B26E4B">
        <w:rPr>
          <w:rFonts w:ascii="Calibri" w:hAnsi="Calibri" w:cs="Calibri"/>
          <w:sz w:val="24"/>
        </w:rPr>
        <w:t xml:space="preserve"> </w:t>
      </w:r>
      <w:r w:rsidRPr="005761FD">
        <w:rPr>
          <w:rFonts w:ascii="Calibri" w:hAnsi="Calibri" w:cs="Calibri"/>
          <w:sz w:val="24"/>
        </w:rPr>
        <w:t xml:space="preserve">The table </w:t>
      </w:r>
      <w:r w:rsidR="00B75458" w:rsidRPr="005761FD">
        <w:rPr>
          <w:rFonts w:ascii="Calibri" w:hAnsi="Calibri" w:cs="Calibri"/>
          <w:sz w:val="24"/>
        </w:rPr>
        <w:t xml:space="preserve">is to </w:t>
      </w:r>
      <w:r w:rsidRPr="005761FD">
        <w:rPr>
          <w:rFonts w:ascii="Calibri" w:hAnsi="Calibri" w:cs="Calibri"/>
          <w:sz w:val="24"/>
        </w:rPr>
        <w:t xml:space="preserve">include all </w:t>
      </w:r>
      <w:r w:rsidR="00112390" w:rsidRPr="005761FD">
        <w:rPr>
          <w:rFonts w:ascii="Calibri" w:hAnsi="Calibri" w:cs="Calibri"/>
          <w:sz w:val="24"/>
        </w:rPr>
        <w:t>essential</w:t>
      </w:r>
      <w:r w:rsidRPr="005761FD">
        <w:rPr>
          <w:rFonts w:ascii="Calibri" w:hAnsi="Calibri" w:cs="Calibri"/>
          <w:sz w:val="24"/>
        </w:rPr>
        <w:t xml:space="preserve"> personnel associated </w:t>
      </w:r>
      <w:r w:rsidR="00112390" w:rsidRPr="005761FD">
        <w:rPr>
          <w:rFonts w:ascii="Calibri" w:hAnsi="Calibri" w:cs="Calibri"/>
          <w:sz w:val="24"/>
        </w:rPr>
        <w:t xml:space="preserve">with </w:t>
      </w:r>
      <w:r w:rsidR="00B75458" w:rsidRPr="005761FD">
        <w:rPr>
          <w:rFonts w:ascii="Calibri" w:hAnsi="Calibri" w:cs="Calibri"/>
          <w:sz w:val="24"/>
        </w:rPr>
        <w:t xml:space="preserve">providing services to the County, </w:t>
      </w:r>
      <w:r w:rsidR="00BF3055" w:rsidRPr="005761FD">
        <w:rPr>
          <w:rFonts w:ascii="Calibri" w:hAnsi="Calibri" w:cs="Calibri"/>
          <w:sz w:val="24"/>
        </w:rPr>
        <w:t>including</w:t>
      </w:r>
      <w:r w:rsidR="00B75458" w:rsidRPr="005761FD">
        <w:rPr>
          <w:rFonts w:ascii="Calibri" w:hAnsi="Calibri" w:cs="Calibri"/>
          <w:sz w:val="24"/>
        </w:rPr>
        <w:t xml:space="preserve"> collaborating partners. </w:t>
      </w:r>
      <w:r w:rsidR="00B26E4B" w:rsidRPr="00B26E4B">
        <w:rPr>
          <w:rFonts w:ascii="Calibri" w:hAnsi="Calibri" w:cs="Calibri"/>
          <w:sz w:val="24"/>
        </w:rPr>
        <w:t>Alterations and changes</w:t>
      </w:r>
      <w:r w:rsidR="00B26E4B">
        <w:rPr>
          <w:rFonts w:ascii="Calibri" w:hAnsi="Calibri" w:cs="Calibri"/>
          <w:sz w:val="24"/>
        </w:rPr>
        <w:t xml:space="preserve"> to the table</w:t>
      </w:r>
      <w:r w:rsidR="00B26E4B" w:rsidRPr="00B26E4B">
        <w:rPr>
          <w:rFonts w:ascii="Calibri" w:hAnsi="Calibri" w:cs="Calibri"/>
          <w:sz w:val="24"/>
        </w:rPr>
        <w:t xml:space="preserve"> are permitted but </w:t>
      </w:r>
      <w:r w:rsidR="00B26E4B">
        <w:rPr>
          <w:rFonts w:ascii="Calibri" w:hAnsi="Calibri" w:cs="Calibri"/>
          <w:sz w:val="24"/>
        </w:rPr>
        <w:t>must</w:t>
      </w:r>
      <w:r w:rsidR="00B26E4B" w:rsidRPr="00B26E4B">
        <w:rPr>
          <w:rFonts w:ascii="Calibri" w:hAnsi="Calibri" w:cs="Calibri"/>
          <w:sz w:val="24"/>
        </w:rPr>
        <w:t xml:space="preserve"> clearly show all </w:t>
      </w:r>
      <w:r w:rsidR="00B26E4B">
        <w:rPr>
          <w:rFonts w:ascii="Calibri" w:hAnsi="Calibri" w:cs="Calibri"/>
          <w:sz w:val="24"/>
        </w:rPr>
        <w:t>required information</w:t>
      </w:r>
      <w:r w:rsidR="00B26E4B" w:rsidRPr="00B26E4B">
        <w:rPr>
          <w:rFonts w:ascii="Calibri" w:hAnsi="Calibri" w:cs="Calibri"/>
          <w:sz w:val="24"/>
        </w:rPr>
        <w:t>.</w:t>
      </w:r>
    </w:p>
    <w:p w14:paraId="4E1A14A2" w14:textId="13CF78C6" w:rsidR="00F43F6A" w:rsidRPr="00266DFB" w:rsidRDefault="00C42038" w:rsidP="00266DFB">
      <w:pPr>
        <w:spacing w:before="240" w:after="240"/>
        <w:rPr>
          <w:rFonts w:ascii="Calibri" w:hAnsi="Calibri" w:cs="Calibri"/>
          <w:sz w:val="24"/>
        </w:rPr>
      </w:pPr>
      <w:r>
        <w:rPr>
          <w:rFonts w:ascii="Calibri" w:hAnsi="Calibri" w:cs="Calibri"/>
          <w:sz w:val="24"/>
        </w:rPr>
        <w:t>T</w:t>
      </w:r>
      <w:r w:rsidR="00F43F6A" w:rsidRPr="00266DFB">
        <w:rPr>
          <w:rFonts w:ascii="Calibri" w:hAnsi="Calibri" w:cs="Calibri"/>
          <w:sz w:val="24"/>
        </w:rPr>
        <w:t xml:space="preserve">he table </w:t>
      </w:r>
      <w:r w:rsidR="005761FD">
        <w:rPr>
          <w:rFonts w:ascii="Calibri" w:hAnsi="Calibri" w:cs="Calibri"/>
          <w:sz w:val="24"/>
        </w:rPr>
        <w:t>is to</w:t>
      </w:r>
      <w:r w:rsidR="00F43F6A" w:rsidRPr="00266DFB">
        <w:rPr>
          <w:rFonts w:ascii="Calibri" w:hAnsi="Calibri" w:cs="Calibri"/>
          <w:sz w:val="24"/>
        </w:rPr>
        <w:t xml:space="preserve"> include the following information for each key person:</w:t>
      </w:r>
    </w:p>
    <w:p w14:paraId="59967313" w14:textId="7E8A4DA7" w:rsidR="00F43F6A" w:rsidRPr="00266DFB" w:rsidRDefault="00F43F6A" w:rsidP="00EB4661">
      <w:pPr>
        <w:numPr>
          <w:ilvl w:val="0"/>
          <w:numId w:val="19"/>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4F0D4001" w:rsidR="00F43F6A" w:rsidRPr="00266DFB" w:rsidRDefault="00F43F6A" w:rsidP="00EB4661">
      <w:pPr>
        <w:numPr>
          <w:ilvl w:val="0"/>
          <w:numId w:val="19"/>
        </w:numPr>
        <w:spacing w:before="240" w:after="240"/>
        <w:ind w:hanging="720"/>
        <w:rPr>
          <w:rFonts w:ascii="Calibri" w:hAnsi="Calibri" w:cs="Calibri"/>
          <w:sz w:val="24"/>
        </w:rPr>
      </w:pPr>
      <w:r w:rsidRPr="00266DFB">
        <w:rPr>
          <w:rFonts w:ascii="Calibri" w:hAnsi="Calibri" w:cs="Calibri"/>
          <w:sz w:val="24"/>
        </w:rPr>
        <w:t>Work contact information includ</w:t>
      </w:r>
      <w:r w:rsidR="00B26E4B">
        <w:rPr>
          <w:rFonts w:ascii="Calibri" w:hAnsi="Calibri" w:cs="Calibri"/>
          <w:sz w:val="24"/>
        </w:rPr>
        <w:t>ing</w:t>
      </w:r>
      <w:r w:rsidRPr="00266DFB">
        <w:rPr>
          <w:rFonts w:ascii="Calibri" w:hAnsi="Calibri" w:cs="Calibri"/>
          <w:sz w:val="24"/>
        </w:rPr>
        <w:t xml:space="preserve">: work address, office telephone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EB4661">
      <w:pPr>
        <w:numPr>
          <w:ilvl w:val="0"/>
          <w:numId w:val="19"/>
        </w:numPr>
        <w:spacing w:before="240" w:after="240"/>
        <w:ind w:hanging="720"/>
        <w:rPr>
          <w:rFonts w:ascii="Calibri" w:hAnsi="Calibri" w:cs="Calibri"/>
          <w:sz w:val="24"/>
        </w:rPr>
      </w:pPr>
      <w:bookmarkStart w:id="116"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16"/>
      <w:r w:rsidRPr="00266DFB">
        <w:rPr>
          <w:rFonts w:ascii="Calibri" w:hAnsi="Calibri" w:cs="Calibri"/>
          <w:sz w:val="24"/>
        </w:rPr>
        <w:t xml:space="preserve"> </w:t>
      </w:r>
    </w:p>
    <w:p w14:paraId="57E6A210" w14:textId="69071B20" w:rsidR="00F43F6A" w:rsidRPr="00197A5E" w:rsidRDefault="00F43F6A" w:rsidP="00EB4661">
      <w:pPr>
        <w:numPr>
          <w:ilvl w:val="0"/>
          <w:numId w:val="19"/>
        </w:numPr>
        <w:spacing w:before="240" w:after="240"/>
        <w:ind w:hanging="720"/>
        <w:rPr>
          <w:rFonts w:ascii="Calibri" w:hAnsi="Calibri" w:cs="Calibri"/>
          <w:sz w:val="24"/>
        </w:rPr>
      </w:pPr>
      <w:r w:rsidRPr="00197A5E">
        <w:rPr>
          <w:rFonts w:ascii="Calibri" w:hAnsi="Calibri" w:cs="Calibri"/>
          <w:sz w:val="24"/>
        </w:rPr>
        <w:t>Educational background</w:t>
      </w:r>
      <w:r w:rsidR="00C42038">
        <w:rPr>
          <w:rFonts w:ascii="Calibri" w:hAnsi="Calibri" w:cs="Calibri"/>
          <w:sz w:val="24"/>
        </w:rPr>
        <w:t>.</w:t>
      </w:r>
    </w:p>
    <w:p w14:paraId="45E420FF" w14:textId="2E093187" w:rsidR="00F43F6A" w:rsidRPr="00197A5E" w:rsidRDefault="00F43F6A" w:rsidP="00EB4661">
      <w:pPr>
        <w:numPr>
          <w:ilvl w:val="0"/>
          <w:numId w:val="19"/>
        </w:numPr>
        <w:spacing w:before="240" w:after="240"/>
        <w:ind w:hanging="720"/>
        <w:rPr>
          <w:rFonts w:ascii="Calibri" w:hAnsi="Calibri" w:cs="Calibri"/>
          <w:sz w:val="24"/>
        </w:rPr>
      </w:pPr>
      <w:r w:rsidRPr="00197A5E">
        <w:rPr>
          <w:rFonts w:ascii="Calibri" w:hAnsi="Calibri" w:cs="Calibri"/>
          <w:sz w:val="24"/>
        </w:rPr>
        <w:t>Related experienc</w:t>
      </w:r>
      <w:r w:rsidR="00197A5E" w:rsidRPr="00197A5E">
        <w:rPr>
          <w:rFonts w:ascii="Calibri" w:hAnsi="Calibri" w:cs="Calibri"/>
          <w:sz w:val="24"/>
        </w:rPr>
        <w:t>e</w:t>
      </w:r>
      <w:r w:rsidRPr="00197A5E">
        <w:rPr>
          <w:rFonts w:ascii="Calibri" w:hAnsi="Calibri" w:cs="Calibri"/>
          <w:sz w:val="24"/>
        </w:rPr>
        <w:t>.</w:t>
      </w:r>
      <w:r w:rsidR="00197A5E" w:rsidRPr="00197A5E">
        <w:rPr>
          <w:rFonts w:ascii="Calibri" w:hAnsi="Calibri" w:cs="Calibri"/>
          <w:sz w:val="24"/>
        </w:rPr>
        <w:t xml:space="preserve"> </w:t>
      </w:r>
      <w:r w:rsidR="006C6F93">
        <w:rPr>
          <w:rFonts w:ascii="Calibri" w:hAnsi="Calibri" w:cs="Calibri"/>
          <w:sz w:val="24"/>
        </w:rPr>
        <w:t xml:space="preserve"> </w:t>
      </w:r>
    </w:p>
    <w:p w14:paraId="72336546" w14:textId="40C223F0" w:rsidR="001215F1" w:rsidRPr="005761FD" w:rsidRDefault="001215F1" w:rsidP="001215F1">
      <w:pPr>
        <w:spacing w:before="240" w:after="240"/>
        <w:rPr>
          <w:rFonts w:ascii="Calibri" w:hAnsi="Calibri" w:cs="Calibri"/>
          <w:sz w:val="24"/>
        </w:rPr>
      </w:pPr>
      <w:r w:rsidRPr="005761FD">
        <w:rPr>
          <w:rFonts w:ascii="Calibri" w:hAnsi="Calibri" w:cs="Calibri"/>
          <w:sz w:val="24"/>
        </w:rPr>
        <w:t xml:space="preserve">If a Bidder collaborates with any other partners or subcontractors, </w:t>
      </w:r>
      <w:r w:rsidR="00ED5741" w:rsidRPr="005761FD">
        <w:rPr>
          <w:rFonts w:ascii="Calibri" w:hAnsi="Calibri" w:cs="Calibri"/>
          <w:sz w:val="24"/>
        </w:rPr>
        <w:t xml:space="preserve">the </w:t>
      </w:r>
      <w:r w:rsidRPr="005761FD">
        <w:rPr>
          <w:rFonts w:ascii="Calibri" w:hAnsi="Calibri" w:cs="Calibri"/>
          <w:sz w:val="24"/>
        </w:rPr>
        <w:t xml:space="preserve">Bidder </w:t>
      </w:r>
      <w:r w:rsidR="00E601AE" w:rsidRPr="005761FD">
        <w:rPr>
          <w:rFonts w:ascii="Calibri" w:hAnsi="Calibri" w:cs="Calibri"/>
          <w:sz w:val="24"/>
        </w:rPr>
        <w:t>must</w:t>
      </w:r>
      <w:r w:rsidRPr="005761FD">
        <w:rPr>
          <w:rFonts w:ascii="Calibri" w:hAnsi="Calibri" w:cs="Calibri"/>
          <w:sz w:val="24"/>
        </w:rPr>
        <w:t xml:space="preserve"> identify all key personnel, subcontractors, subcontractor qualifications, and how they plan to work together. </w:t>
      </w: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440"/>
        <w:gridCol w:w="990"/>
        <w:gridCol w:w="1530"/>
        <w:gridCol w:w="1260"/>
        <w:gridCol w:w="1170"/>
        <w:gridCol w:w="1440"/>
        <w:gridCol w:w="1440"/>
      </w:tblGrid>
      <w:tr w:rsidR="005761FD" w:rsidRPr="00C44BBB" w14:paraId="264EB8CE" w14:textId="202BAA24" w:rsidTr="005761FD">
        <w:trPr>
          <w:trHeight w:val="238"/>
        </w:trPr>
        <w:tc>
          <w:tcPr>
            <w:tcW w:w="990" w:type="dxa"/>
          </w:tcPr>
          <w:p w14:paraId="37B9D8A1" w14:textId="77777777" w:rsidR="005761FD" w:rsidRPr="00C44BBB" w:rsidRDefault="005761FD" w:rsidP="00716CC3">
            <w:pPr>
              <w:jc w:val="center"/>
              <w:rPr>
                <w:rFonts w:ascii="Calibri" w:hAnsi="Calibri" w:cs="Calibri"/>
                <w:snapToGrid w:val="0"/>
                <w:sz w:val="24"/>
                <w:szCs w:val="24"/>
              </w:rPr>
            </w:pPr>
            <w:r w:rsidRPr="00C44BBB">
              <w:rPr>
                <w:rFonts w:ascii="Calibri" w:hAnsi="Calibri" w:cs="Calibri"/>
                <w:snapToGrid w:val="0"/>
                <w:sz w:val="24"/>
                <w:szCs w:val="24"/>
              </w:rPr>
              <w:t>Name</w:t>
            </w:r>
          </w:p>
        </w:tc>
        <w:tc>
          <w:tcPr>
            <w:tcW w:w="1440" w:type="dxa"/>
          </w:tcPr>
          <w:p w14:paraId="6FB86CDB" w14:textId="77777777" w:rsidR="005761FD" w:rsidRPr="00C44BBB" w:rsidRDefault="005761FD" w:rsidP="00716CC3">
            <w:pPr>
              <w:jc w:val="center"/>
              <w:rPr>
                <w:rFonts w:ascii="Calibri" w:hAnsi="Calibri" w:cs="Calibri"/>
                <w:snapToGrid w:val="0"/>
                <w:sz w:val="24"/>
                <w:szCs w:val="24"/>
              </w:rPr>
            </w:pPr>
            <w:r w:rsidRPr="00C44BBB">
              <w:rPr>
                <w:rFonts w:ascii="Calibri" w:hAnsi="Calibri" w:cs="Calibri"/>
                <w:snapToGrid w:val="0"/>
                <w:sz w:val="24"/>
                <w:szCs w:val="24"/>
              </w:rPr>
              <w:t>Title</w:t>
            </w:r>
            <w:r>
              <w:rPr>
                <w:rFonts w:ascii="Calibri" w:hAnsi="Calibri" w:cs="Calibri"/>
                <w:snapToGrid w:val="0"/>
                <w:sz w:val="24"/>
                <w:szCs w:val="24"/>
              </w:rPr>
              <w:t>, Years Employed</w:t>
            </w:r>
          </w:p>
        </w:tc>
        <w:tc>
          <w:tcPr>
            <w:tcW w:w="990" w:type="dxa"/>
          </w:tcPr>
          <w:p w14:paraId="1134FBA2" w14:textId="77777777" w:rsidR="005761FD" w:rsidRPr="00C44BBB" w:rsidRDefault="005761FD" w:rsidP="00716CC3">
            <w:pPr>
              <w:jc w:val="center"/>
              <w:rPr>
                <w:rFonts w:ascii="Calibri" w:hAnsi="Calibri" w:cs="Calibri"/>
                <w:snapToGrid w:val="0"/>
                <w:sz w:val="24"/>
                <w:szCs w:val="24"/>
              </w:rPr>
            </w:pPr>
            <w:r>
              <w:rPr>
                <w:rFonts w:ascii="Calibri" w:hAnsi="Calibri" w:cs="Calibri"/>
                <w:snapToGrid w:val="0"/>
                <w:sz w:val="24"/>
                <w:szCs w:val="24"/>
              </w:rPr>
              <w:t>Role in Project</w:t>
            </w:r>
          </w:p>
        </w:tc>
        <w:tc>
          <w:tcPr>
            <w:tcW w:w="1530" w:type="dxa"/>
          </w:tcPr>
          <w:p w14:paraId="38A622E2" w14:textId="77777777" w:rsidR="005761FD" w:rsidRPr="00C44BBB" w:rsidRDefault="005761FD" w:rsidP="00716CC3">
            <w:pPr>
              <w:jc w:val="center"/>
              <w:rPr>
                <w:rFonts w:ascii="Calibri" w:hAnsi="Calibri" w:cs="Calibri"/>
                <w:snapToGrid w:val="0"/>
                <w:sz w:val="24"/>
                <w:szCs w:val="24"/>
              </w:rPr>
            </w:pPr>
            <w:r>
              <w:rPr>
                <w:rFonts w:ascii="Calibri" w:hAnsi="Calibri" w:cs="Calibri"/>
                <w:snapToGrid w:val="0"/>
                <w:sz w:val="24"/>
                <w:szCs w:val="24"/>
              </w:rPr>
              <w:t>Work Address</w:t>
            </w:r>
          </w:p>
        </w:tc>
        <w:tc>
          <w:tcPr>
            <w:tcW w:w="1260" w:type="dxa"/>
          </w:tcPr>
          <w:p w14:paraId="5895184F" w14:textId="68EB678E" w:rsidR="005761FD" w:rsidRPr="00C44BBB" w:rsidRDefault="005761FD" w:rsidP="00716CC3">
            <w:pPr>
              <w:jc w:val="center"/>
              <w:rPr>
                <w:rFonts w:ascii="Calibri" w:hAnsi="Calibri" w:cs="Calibri"/>
                <w:snapToGrid w:val="0"/>
                <w:sz w:val="24"/>
                <w:szCs w:val="24"/>
              </w:rPr>
            </w:pPr>
            <w:r>
              <w:rPr>
                <w:rFonts w:ascii="Calibri" w:hAnsi="Calibri" w:cs="Calibri"/>
                <w:snapToGrid w:val="0"/>
                <w:sz w:val="24"/>
                <w:szCs w:val="24"/>
              </w:rPr>
              <w:t xml:space="preserve">Office </w:t>
            </w:r>
            <w:r w:rsidRPr="00C44BBB">
              <w:rPr>
                <w:rFonts w:ascii="Calibri" w:hAnsi="Calibri" w:cs="Calibri"/>
                <w:snapToGrid w:val="0"/>
                <w:sz w:val="24"/>
                <w:szCs w:val="24"/>
              </w:rPr>
              <w:t>Telephone</w:t>
            </w:r>
            <w:r>
              <w:rPr>
                <w:rFonts w:ascii="Calibri" w:hAnsi="Calibri" w:cs="Calibri"/>
                <w:snapToGrid w:val="0"/>
                <w:sz w:val="24"/>
                <w:szCs w:val="24"/>
              </w:rPr>
              <w:t xml:space="preserve"> Number</w:t>
            </w:r>
          </w:p>
        </w:tc>
        <w:tc>
          <w:tcPr>
            <w:tcW w:w="1170" w:type="dxa"/>
          </w:tcPr>
          <w:p w14:paraId="6AD2713A" w14:textId="77777777" w:rsidR="005761FD" w:rsidRPr="00C44BBB" w:rsidRDefault="005761FD" w:rsidP="00716CC3">
            <w:pPr>
              <w:jc w:val="center"/>
              <w:rPr>
                <w:rFonts w:ascii="Calibri" w:hAnsi="Calibri" w:cs="Calibri"/>
                <w:snapToGrid w:val="0"/>
                <w:sz w:val="24"/>
                <w:szCs w:val="24"/>
              </w:rPr>
            </w:pPr>
            <w:r w:rsidRPr="00C44BBB">
              <w:rPr>
                <w:rFonts w:ascii="Calibri" w:hAnsi="Calibri" w:cs="Calibri"/>
                <w:snapToGrid w:val="0"/>
                <w:sz w:val="24"/>
                <w:szCs w:val="24"/>
              </w:rPr>
              <w:t>Email Address</w:t>
            </w:r>
          </w:p>
        </w:tc>
        <w:tc>
          <w:tcPr>
            <w:tcW w:w="1440" w:type="dxa"/>
          </w:tcPr>
          <w:p w14:paraId="7AEE6C9C" w14:textId="397E7C92" w:rsidR="005761FD" w:rsidRPr="00C44BBB" w:rsidRDefault="005761FD" w:rsidP="00716CC3">
            <w:pPr>
              <w:jc w:val="center"/>
              <w:rPr>
                <w:rFonts w:ascii="Calibri" w:hAnsi="Calibri" w:cs="Calibri"/>
                <w:snapToGrid w:val="0"/>
                <w:sz w:val="24"/>
                <w:szCs w:val="24"/>
              </w:rPr>
            </w:pPr>
            <w:r>
              <w:rPr>
                <w:rFonts w:ascii="Calibri" w:hAnsi="Calibri" w:cs="Calibri"/>
                <w:snapToGrid w:val="0"/>
                <w:sz w:val="24"/>
                <w:szCs w:val="24"/>
              </w:rPr>
              <w:t>Educational Background</w:t>
            </w:r>
          </w:p>
        </w:tc>
        <w:tc>
          <w:tcPr>
            <w:tcW w:w="1440" w:type="dxa"/>
          </w:tcPr>
          <w:p w14:paraId="462AF72D" w14:textId="26792291" w:rsidR="005761FD" w:rsidRPr="00C44BBB" w:rsidRDefault="005761FD" w:rsidP="00716CC3">
            <w:pPr>
              <w:jc w:val="center"/>
              <w:rPr>
                <w:rFonts w:ascii="Calibri" w:hAnsi="Calibri" w:cs="Calibri"/>
                <w:snapToGrid w:val="0"/>
                <w:sz w:val="24"/>
                <w:szCs w:val="24"/>
              </w:rPr>
            </w:pPr>
            <w:r>
              <w:rPr>
                <w:rFonts w:ascii="Calibri" w:hAnsi="Calibri" w:cs="Calibri"/>
                <w:snapToGrid w:val="0"/>
                <w:sz w:val="24"/>
                <w:szCs w:val="24"/>
              </w:rPr>
              <w:t xml:space="preserve">Related </w:t>
            </w:r>
            <w:r w:rsidR="00197A5E">
              <w:rPr>
                <w:rFonts w:ascii="Calibri" w:hAnsi="Calibri" w:cs="Calibri"/>
                <w:snapToGrid w:val="0"/>
                <w:sz w:val="24"/>
                <w:szCs w:val="24"/>
              </w:rPr>
              <w:t>E</w:t>
            </w:r>
            <w:r>
              <w:rPr>
                <w:rFonts w:ascii="Calibri" w:hAnsi="Calibri" w:cs="Calibri"/>
                <w:snapToGrid w:val="0"/>
                <w:sz w:val="24"/>
                <w:szCs w:val="24"/>
              </w:rPr>
              <w:t xml:space="preserve">xperience </w:t>
            </w:r>
          </w:p>
        </w:tc>
      </w:tr>
      <w:tr w:rsidR="005761FD" w:rsidRPr="00C44BBB" w14:paraId="40B42892" w14:textId="795959DA" w:rsidTr="005761FD">
        <w:trPr>
          <w:trHeight w:val="238"/>
        </w:trPr>
        <w:tc>
          <w:tcPr>
            <w:tcW w:w="990" w:type="dxa"/>
          </w:tcPr>
          <w:p w14:paraId="35147EB1" w14:textId="180CA3B6" w:rsidR="005761FD" w:rsidRPr="00C44BBB" w:rsidRDefault="007C389C" w:rsidP="00716CC3">
            <w:pPr>
              <w:rPr>
                <w:rFonts w:ascii="Calibri" w:hAnsi="Calibri" w:cs="Calibri"/>
                <w:i/>
                <w:iCs/>
                <w:snapToGrid w:val="0"/>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0" wp14:anchorId="6384C7D2" wp14:editId="5836E304">
                      <wp:simplePos x="0" y="0"/>
                      <wp:positionH relativeFrom="column">
                        <wp:posOffset>0</wp:posOffset>
                      </wp:positionH>
                      <wp:positionV relativeFrom="paragraph">
                        <wp:posOffset>37130</wp:posOffset>
                      </wp:positionV>
                      <wp:extent cx="6313018" cy="4730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3018"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6878EC8" w14:textId="77777777" w:rsidR="007C389C" w:rsidRDefault="007C389C" w:rsidP="007C389C">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384C7D2" id="_x0000_t202" coordsize="21600,21600" o:spt="202" path="m,l,21600r21600,l21600,xe">
                      <v:stroke joinstyle="miter"/>
                      <v:path gradientshapeok="t" o:connecttype="rect"/>
                    </v:shapetype>
                    <v:shape id="Text Box 3" o:spid="_x0000_s1026" type="#_x0000_t202" style="position:absolute;margin-left:0;margin-top:2.9pt;width:497.1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" o:allowincell="f" o:allowoverlap="f" filled="f" stroked="f">
                      <v:stroke joinstyle="round"/>
                      <o:lock v:ext="edit" shapetype="t"/>
                      <v:textbox>
                        <w:txbxContent>
                          <w:p w14:paraId="56878EC8" w14:textId="77777777" w:rsidR="007C389C" w:rsidRDefault="007C389C" w:rsidP="007C389C">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5761FD" w:rsidRPr="00C44BBB">
              <w:rPr>
                <w:rFonts w:ascii="Calibri" w:hAnsi="Calibri" w:cs="Calibri"/>
                <w:i/>
                <w:iCs/>
                <w:snapToGrid w:val="0"/>
                <w:sz w:val="24"/>
                <w:szCs w:val="24"/>
              </w:rPr>
              <w:t>i.e. My Sample</w:t>
            </w:r>
          </w:p>
        </w:tc>
        <w:tc>
          <w:tcPr>
            <w:tcW w:w="1440" w:type="dxa"/>
          </w:tcPr>
          <w:p w14:paraId="6E4D2D8E" w14:textId="055D1BCC" w:rsidR="005761FD" w:rsidRPr="00C44BBB" w:rsidRDefault="000B6131" w:rsidP="00716CC3">
            <w:pPr>
              <w:rPr>
                <w:rFonts w:ascii="Calibri" w:hAnsi="Calibri" w:cs="Calibri"/>
                <w:i/>
                <w:iCs/>
                <w:snapToGrid w:val="0"/>
                <w:sz w:val="24"/>
                <w:szCs w:val="24"/>
              </w:rPr>
            </w:pPr>
            <w:r>
              <w:rPr>
                <w:rFonts w:ascii="Calibri" w:hAnsi="Calibri" w:cs="Calibri"/>
                <w:i/>
                <w:iCs/>
                <w:snapToGrid w:val="0"/>
                <w:sz w:val="24"/>
                <w:szCs w:val="24"/>
              </w:rPr>
              <w:t>Consultant</w:t>
            </w:r>
            <w:r w:rsidR="005761FD">
              <w:rPr>
                <w:rFonts w:ascii="Calibri" w:hAnsi="Calibri" w:cs="Calibri"/>
                <w:i/>
                <w:iCs/>
                <w:snapToGrid w:val="0"/>
                <w:sz w:val="24"/>
                <w:szCs w:val="24"/>
              </w:rPr>
              <w:t>, 3 years</w:t>
            </w:r>
          </w:p>
        </w:tc>
        <w:tc>
          <w:tcPr>
            <w:tcW w:w="990" w:type="dxa"/>
          </w:tcPr>
          <w:p w14:paraId="21D997F3" w14:textId="29F36317" w:rsidR="005761FD" w:rsidRPr="00C44BBB" w:rsidRDefault="000B6131" w:rsidP="00716CC3">
            <w:pPr>
              <w:rPr>
                <w:rFonts w:ascii="Calibri" w:hAnsi="Calibri" w:cs="Calibri"/>
                <w:i/>
                <w:iCs/>
                <w:snapToGrid w:val="0"/>
                <w:sz w:val="24"/>
                <w:szCs w:val="24"/>
              </w:rPr>
            </w:pPr>
            <w:r>
              <w:rPr>
                <w:rFonts w:ascii="Calibri" w:hAnsi="Calibri" w:cs="Calibri"/>
                <w:i/>
                <w:iCs/>
                <w:snapToGrid w:val="0"/>
                <w:sz w:val="24"/>
                <w:szCs w:val="24"/>
              </w:rPr>
              <w:t>Project Manag-er</w:t>
            </w:r>
          </w:p>
        </w:tc>
        <w:tc>
          <w:tcPr>
            <w:tcW w:w="1530" w:type="dxa"/>
          </w:tcPr>
          <w:p w14:paraId="33A70664" w14:textId="77777777" w:rsidR="005761FD" w:rsidRPr="00C44BBB" w:rsidRDefault="005761FD" w:rsidP="00716CC3">
            <w:pPr>
              <w:rPr>
                <w:rFonts w:ascii="Calibri" w:hAnsi="Calibri" w:cs="Calibri"/>
                <w:i/>
                <w:iCs/>
                <w:snapToGrid w:val="0"/>
                <w:sz w:val="24"/>
                <w:szCs w:val="24"/>
              </w:rPr>
            </w:pPr>
            <w:r>
              <w:rPr>
                <w:rFonts w:ascii="Calibri" w:hAnsi="Calibri" w:cs="Calibri"/>
                <w:i/>
                <w:iCs/>
                <w:snapToGrid w:val="0"/>
                <w:sz w:val="24"/>
                <w:szCs w:val="24"/>
              </w:rPr>
              <w:t>123 Sample St., City, State, Zip</w:t>
            </w:r>
          </w:p>
        </w:tc>
        <w:tc>
          <w:tcPr>
            <w:tcW w:w="1260" w:type="dxa"/>
          </w:tcPr>
          <w:p w14:paraId="29ACFE40" w14:textId="2B3DA115" w:rsidR="005761FD" w:rsidRPr="00C44BBB" w:rsidRDefault="005761FD" w:rsidP="005761FD">
            <w:pPr>
              <w:rPr>
                <w:rFonts w:ascii="Calibri" w:hAnsi="Calibri" w:cs="Calibri"/>
                <w:i/>
                <w:iCs/>
                <w:snapToGrid w:val="0"/>
                <w:sz w:val="24"/>
                <w:szCs w:val="24"/>
              </w:rPr>
            </w:pPr>
            <w:r w:rsidRPr="00C44BBB">
              <w:rPr>
                <w:rFonts w:ascii="Calibri" w:hAnsi="Calibri" w:cs="Calibri"/>
                <w:i/>
                <w:iCs/>
                <w:snapToGrid w:val="0"/>
                <w:sz w:val="24"/>
                <w:szCs w:val="24"/>
              </w:rPr>
              <w:t>xxx.xxx.</w:t>
            </w:r>
            <w:r w:rsidR="00A26B61">
              <w:rPr>
                <w:rFonts w:ascii="Calibri" w:hAnsi="Calibri" w:cs="Calibri"/>
                <w:i/>
                <w:iCs/>
                <w:snapToGrid w:val="0"/>
                <w:sz w:val="24"/>
                <w:szCs w:val="24"/>
              </w:rPr>
              <w:t xml:space="preserve"> </w:t>
            </w:r>
            <w:r w:rsidRPr="00C44BBB">
              <w:rPr>
                <w:rFonts w:ascii="Calibri" w:hAnsi="Calibri" w:cs="Calibri"/>
                <w:i/>
                <w:iCs/>
                <w:snapToGrid w:val="0"/>
                <w:sz w:val="24"/>
                <w:szCs w:val="24"/>
              </w:rPr>
              <w:t>xxxx</w:t>
            </w:r>
          </w:p>
          <w:p w14:paraId="6CA2A182" w14:textId="34DB0AFF" w:rsidR="005761FD" w:rsidRPr="00C44BBB" w:rsidRDefault="005761FD" w:rsidP="00716CC3">
            <w:pPr>
              <w:rPr>
                <w:rFonts w:ascii="Calibri" w:hAnsi="Calibri" w:cs="Calibri"/>
                <w:i/>
                <w:iCs/>
                <w:snapToGrid w:val="0"/>
                <w:sz w:val="24"/>
                <w:szCs w:val="24"/>
              </w:rPr>
            </w:pPr>
          </w:p>
        </w:tc>
        <w:tc>
          <w:tcPr>
            <w:tcW w:w="1170" w:type="dxa"/>
          </w:tcPr>
          <w:p w14:paraId="361AE446" w14:textId="554165BC" w:rsidR="005761FD" w:rsidRPr="00C44BBB" w:rsidRDefault="005761FD" w:rsidP="00716CC3">
            <w:pPr>
              <w:jc w:val="center"/>
              <w:rPr>
                <w:rFonts w:ascii="Calibri" w:hAnsi="Calibri" w:cs="Calibri"/>
                <w:i/>
                <w:iCs/>
                <w:snapToGrid w:val="0"/>
                <w:sz w:val="24"/>
                <w:szCs w:val="24"/>
              </w:rPr>
            </w:pPr>
            <w:r w:rsidRPr="00C44BBB">
              <w:rPr>
                <w:rFonts w:ascii="Calibri" w:hAnsi="Calibri" w:cs="Calibri"/>
                <w:i/>
                <w:iCs/>
                <w:snapToGrid w:val="0"/>
                <w:sz w:val="24"/>
                <w:szCs w:val="24"/>
              </w:rPr>
              <w:t>msample@email.</w:t>
            </w:r>
            <w:r w:rsidR="00A26B61">
              <w:rPr>
                <w:rFonts w:ascii="Calibri" w:hAnsi="Calibri" w:cs="Calibri"/>
                <w:i/>
                <w:iCs/>
                <w:snapToGrid w:val="0"/>
                <w:sz w:val="24"/>
                <w:szCs w:val="24"/>
              </w:rPr>
              <w:t xml:space="preserve"> </w:t>
            </w:r>
            <w:r w:rsidRPr="00C44BBB">
              <w:rPr>
                <w:rFonts w:ascii="Calibri" w:hAnsi="Calibri" w:cs="Calibri"/>
                <w:i/>
                <w:iCs/>
                <w:snapToGrid w:val="0"/>
                <w:sz w:val="24"/>
                <w:szCs w:val="24"/>
              </w:rPr>
              <w:t>com</w:t>
            </w:r>
          </w:p>
        </w:tc>
        <w:tc>
          <w:tcPr>
            <w:tcW w:w="1440" w:type="dxa"/>
          </w:tcPr>
          <w:p w14:paraId="7A71E7B1" w14:textId="4DE53685" w:rsidR="005761FD" w:rsidRPr="00C44BBB" w:rsidRDefault="005761FD" w:rsidP="00716CC3">
            <w:pPr>
              <w:jc w:val="center"/>
              <w:rPr>
                <w:rFonts w:ascii="Calibri" w:hAnsi="Calibri" w:cs="Calibri"/>
                <w:i/>
                <w:iCs/>
                <w:snapToGrid w:val="0"/>
                <w:sz w:val="24"/>
                <w:szCs w:val="24"/>
              </w:rPr>
            </w:pPr>
            <w:r>
              <w:rPr>
                <w:rFonts w:ascii="Calibri" w:hAnsi="Calibri" w:cs="Calibri"/>
                <w:i/>
                <w:iCs/>
                <w:snapToGrid w:val="0"/>
                <w:sz w:val="24"/>
                <w:szCs w:val="24"/>
              </w:rPr>
              <w:t>xxx degree</w:t>
            </w:r>
            <w:r w:rsidR="00B26E4B">
              <w:rPr>
                <w:rFonts w:ascii="Calibri" w:hAnsi="Calibri" w:cs="Calibri"/>
                <w:i/>
                <w:iCs/>
                <w:snapToGrid w:val="0"/>
                <w:sz w:val="24"/>
                <w:szCs w:val="24"/>
              </w:rPr>
              <w:t xml:space="preserve"> or certification</w:t>
            </w:r>
          </w:p>
        </w:tc>
        <w:tc>
          <w:tcPr>
            <w:tcW w:w="1440" w:type="dxa"/>
          </w:tcPr>
          <w:p w14:paraId="73D8FE99" w14:textId="20D38D1D" w:rsidR="005761FD" w:rsidRPr="00C44BBB" w:rsidRDefault="00197A5E" w:rsidP="00716CC3">
            <w:pPr>
              <w:jc w:val="center"/>
              <w:rPr>
                <w:rFonts w:ascii="Calibri" w:hAnsi="Calibri" w:cs="Calibri"/>
                <w:i/>
                <w:iCs/>
                <w:snapToGrid w:val="0"/>
                <w:sz w:val="24"/>
                <w:szCs w:val="24"/>
              </w:rPr>
            </w:pPr>
            <w:r>
              <w:rPr>
                <w:rFonts w:ascii="Calibri" w:hAnsi="Calibri" w:cs="Calibri"/>
                <w:i/>
                <w:iCs/>
                <w:snapToGrid w:val="0"/>
                <w:sz w:val="24"/>
                <w:szCs w:val="24"/>
              </w:rPr>
              <w:t>xxx</w:t>
            </w:r>
            <w:r w:rsidR="000B6131">
              <w:rPr>
                <w:rFonts w:ascii="Calibri" w:hAnsi="Calibri" w:cs="Calibri"/>
                <w:i/>
                <w:iCs/>
                <w:snapToGrid w:val="0"/>
                <w:sz w:val="24"/>
                <w:szCs w:val="24"/>
              </w:rPr>
              <w:t xml:space="preserve"> consulting services </w:t>
            </w:r>
          </w:p>
        </w:tc>
      </w:tr>
      <w:tr w:rsidR="005761FD" w:rsidRPr="00C44BBB" w14:paraId="635DB3D5" w14:textId="66AC1DE7" w:rsidTr="005761FD">
        <w:trPr>
          <w:trHeight w:val="307"/>
        </w:trPr>
        <w:tc>
          <w:tcPr>
            <w:tcW w:w="990" w:type="dxa"/>
          </w:tcPr>
          <w:p w14:paraId="5A854C65" w14:textId="77777777" w:rsidR="005761FD" w:rsidRPr="00C44BBB" w:rsidRDefault="005761FD" w:rsidP="00716CC3">
            <w:pPr>
              <w:rPr>
                <w:rFonts w:ascii="Calibri" w:hAnsi="Calibri" w:cs="Calibri"/>
                <w:snapToGrid w:val="0"/>
                <w:sz w:val="24"/>
                <w:szCs w:val="24"/>
              </w:rPr>
            </w:pPr>
          </w:p>
        </w:tc>
        <w:tc>
          <w:tcPr>
            <w:tcW w:w="1440" w:type="dxa"/>
          </w:tcPr>
          <w:p w14:paraId="46D092FC" w14:textId="77777777" w:rsidR="005761FD" w:rsidRPr="00C44BBB" w:rsidRDefault="005761FD" w:rsidP="00716CC3">
            <w:pPr>
              <w:rPr>
                <w:rFonts w:ascii="Calibri" w:hAnsi="Calibri" w:cs="Calibri"/>
                <w:snapToGrid w:val="0"/>
                <w:sz w:val="24"/>
                <w:szCs w:val="24"/>
              </w:rPr>
            </w:pPr>
          </w:p>
        </w:tc>
        <w:tc>
          <w:tcPr>
            <w:tcW w:w="990" w:type="dxa"/>
          </w:tcPr>
          <w:p w14:paraId="4AA3B4A6" w14:textId="77777777" w:rsidR="005761FD" w:rsidRPr="00C44BBB" w:rsidRDefault="005761FD" w:rsidP="00716CC3">
            <w:pPr>
              <w:rPr>
                <w:rFonts w:ascii="Calibri" w:hAnsi="Calibri" w:cs="Calibri"/>
                <w:snapToGrid w:val="0"/>
                <w:sz w:val="24"/>
                <w:szCs w:val="24"/>
              </w:rPr>
            </w:pPr>
          </w:p>
        </w:tc>
        <w:tc>
          <w:tcPr>
            <w:tcW w:w="1530" w:type="dxa"/>
          </w:tcPr>
          <w:p w14:paraId="05561BC0" w14:textId="77777777" w:rsidR="005761FD" w:rsidRPr="00C44BBB" w:rsidRDefault="005761FD" w:rsidP="00716CC3">
            <w:pPr>
              <w:rPr>
                <w:rFonts w:ascii="Calibri" w:hAnsi="Calibri" w:cs="Calibri"/>
                <w:snapToGrid w:val="0"/>
                <w:sz w:val="24"/>
                <w:szCs w:val="24"/>
              </w:rPr>
            </w:pPr>
          </w:p>
        </w:tc>
        <w:tc>
          <w:tcPr>
            <w:tcW w:w="1260" w:type="dxa"/>
          </w:tcPr>
          <w:p w14:paraId="53734740" w14:textId="77777777" w:rsidR="005761FD" w:rsidRPr="00C44BBB" w:rsidRDefault="005761FD" w:rsidP="00716CC3">
            <w:pPr>
              <w:rPr>
                <w:rFonts w:ascii="Calibri" w:hAnsi="Calibri" w:cs="Calibri"/>
                <w:snapToGrid w:val="0"/>
                <w:sz w:val="24"/>
                <w:szCs w:val="24"/>
              </w:rPr>
            </w:pPr>
          </w:p>
        </w:tc>
        <w:tc>
          <w:tcPr>
            <w:tcW w:w="1170" w:type="dxa"/>
          </w:tcPr>
          <w:p w14:paraId="08814C6D" w14:textId="77777777" w:rsidR="005761FD" w:rsidRPr="00C44BBB" w:rsidRDefault="005761FD" w:rsidP="00716CC3">
            <w:pPr>
              <w:jc w:val="center"/>
              <w:rPr>
                <w:rFonts w:ascii="Calibri" w:hAnsi="Calibri" w:cs="Calibri"/>
                <w:snapToGrid w:val="0"/>
                <w:sz w:val="24"/>
                <w:szCs w:val="24"/>
              </w:rPr>
            </w:pPr>
          </w:p>
        </w:tc>
        <w:tc>
          <w:tcPr>
            <w:tcW w:w="1440" w:type="dxa"/>
          </w:tcPr>
          <w:p w14:paraId="67EF2F57" w14:textId="77777777" w:rsidR="005761FD" w:rsidRPr="00C44BBB" w:rsidRDefault="005761FD" w:rsidP="00716CC3">
            <w:pPr>
              <w:jc w:val="center"/>
              <w:rPr>
                <w:rFonts w:ascii="Calibri" w:hAnsi="Calibri" w:cs="Calibri"/>
                <w:snapToGrid w:val="0"/>
                <w:sz w:val="24"/>
                <w:szCs w:val="24"/>
              </w:rPr>
            </w:pPr>
          </w:p>
        </w:tc>
        <w:tc>
          <w:tcPr>
            <w:tcW w:w="1440" w:type="dxa"/>
          </w:tcPr>
          <w:p w14:paraId="74041D87" w14:textId="77777777" w:rsidR="005761FD" w:rsidRPr="00C44BBB" w:rsidRDefault="005761FD" w:rsidP="00716CC3">
            <w:pPr>
              <w:jc w:val="center"/>
              <w:rPr>
                <w:rFonts w:ascii="Calibri" w:hAnsi="Calibri" w:cs="Calibri"/>
                <w:snapToGrid w:val="0"/>
                <w:sz w:val="24"/>
                <w:szCs w:val="24"/>
              </w:rPr>
            </w:pPr>
          </w:p>
        </w:tc>
      </w:tr>
      <w:tr w:rsidR="005761FD" w:rsidRPr="00C44BBB" w14:paraId="3E2286B0" w14:textId="5CEDB27C" w:rsidTr="005761FD">
        <w:trPr>
          <w:trHeight w:val="238"/>
        </w:trPr>
        <w:tc>
          <w:tcPr>
            <w:tcW w:w="990" w:type="dxa"/>
          </w:tcPr>
          <w:p w14:paraId="1CC8E219" w14:textId="77777777" w:rsidR="005761FD" w:rsidRPr="00C44BBB" w:rsidRDefault="005761FD" w:rsidP="00716CC3">
            <w:pPr>
              <w:rPr>
                <w:rFonts w:ascii="Calibri" w:hAnsi="Calibri" w:cs="Calibri"/>
                <w:snapToGrid w:val="0"/>
                <w:sz w:val="24"/>
                <w:szCs w:val="24"/>
              </w:rPr>
            </w:pPr>
          </w:p>
        </w:tc>
        <w:tc>
          <w:tcPr>
            <w:tcW w:w="1440" w:type="dxa"/>
          </w:tcPr>
          <w:p w14:paraId="6196AC40" w14:textId="77777777" w:rsidR="005761FD" w:rsidRPr="00C44BBB" w:rsidRDefault="005761FD" w:rsidP="00716CC3">
            <w:pPr>
              <w:rPr>
                <w:rFonts w:ascii="Calibri" w:hAnsi="Calibri" w:cs="Calibri"/>
                <w:snapToGrid w:val="0"/>
                <w:sz w:val="24"/>
                <w:szCs w:val="24"/>
              </w:rPr>
            </w:pPr>
          </w:p>
        </w:tc>
        <w:tc>
          <w:tcPr>
            <w:tcW w:w="990" w:type="dxa"/>
          </w:tcPr>
          <w:p w14:paraId="6C5B04EA" w14:textId="77777777" w:rsidR="005761FD" w:rsidRPr="00C44BBB" w:rsidRDefault="005761FD" w:rsidP="00716CC3">
            <w:pPr>
              <w:rPr>
                <w:rFonts w:ascii="Calibri" w:hAnsi="Calibri" w:cs="Calibri"/>
                <w:snapToGrid w:val="0"/>
                <w:sz w:val="24"/>
                <w:szCs w:val="24"/>
              </w:rPr>
            </w:pPr>
          </w:p>
        </w:tc>
        <w:tc>
          <w:tcPr>
            <w:tcW w:w="1530" w:type="dxa"/>
          </w:tcPr>
          <w:p w14:paraId="7AD873E6" w14:textId="77777777" w:rsidR="005761FD" w:rsidRPr="00C44BBB" w:rsidRDefault="005761FD" w:rsidP="00716CC3">
            <w:pPr>
              <w:rPr>
                <w:rFonts w:ascii="Calibri" w:hAnsi="Calibri" w:cs="Calibri"/>
                <w:snapToGrid w:val="0"/>
                <w:sz w:val="24"/>
                <w:szCs w:val="24"/>
              </w:rPr>
            </w:pPr>
          </w:p>
        </w:tc>
        <w:tc>
          <w:tcPr>
            <w:tcW w:w="1260" w:type="dxa"/>
          </w:tcPr>
          <w:p w14:paraId="5CE33829" w14:textId="77777777" w:rsidR="005761FD" w:rsidRPr="00C44BBB" w:rsidRDefault="005761FD" w:rsidP="00716CC3">
            <w:pPr>
              <w:rPr>
                <w:rFonts w:ascii="Calibri" w:hAnsi="Calibri" w:cs="Calibri"/>
                <w:snapToGrid w:val="0"/>
                <w:sz w:val="24"/>
                <w:szCs w:val="24"/>
              </w:rPr>
            </w:pPr>
          </w:p>
        </w:tc>
        <w:tc>
          <w:tcPr>
            <w:tcW w:w="1170" w:type="dxa"/>
          </w:tcPr>
          <w:p w14:paraId="13EE759B" w14:textId="77777777" w:rsidR="005761FD" w:rsidRPr="00C44BBB" w:rsidRDefault="005761FD" w:rsidP="00716CC3">
            <w:pPr>
              <w:jc w:val="center"/>
              <w:rPr>
                <w:rFonts w:ascii="Calibri" w:hAnsi="Calibri" w:cs="Calibri"/>
                <w:snapToGrid w:val="0"/>
                <w:sz w:val="24"/>
                <w:szCs w:val="24"/>
              </w:rPr>
            </w:pPr>
          </w:p>
        </w:tc>
        <w:tc>
          <w:tcPr>
            <w:tcW w:w="1440" w:type="dxa"/>
          </w:tcPr>
          <w:p w14:paraId="0D34BF66" w14:textId="77777777" w:rsidR="005761FD" w:rsidRPr="00C44BBB" w:rsidRDefault="005761FD" w:rsidP="00716CC3">
            <w:pPr>
              <w:jc w:val="center"/>
              <w:rPr>
                <w:rFonts w:ascii="Calibri" w:hAnsi="Calibri" w:cs="Calibri"/>
                <w:snapToGrid w:val="0"/>
                <w:sz w:val="24"/>
                <w:szCs w:val="24"/>
              </w:rPr>
            </w:pPr>
          </w:p>
        </w:tc>
        <w:tc>
          <w:tcPr>
            <w:tcW w:w="1440" w:type="dxa"/>
          </w:tcPr>
          <w:p w14:paraId="25E5355C" w14:textId="77777777" w:rsidR="005761FD" w:rsidRPr="00C44BBB" w:rsidRDefault="005761FD" w:rsidP="00716CC3">
            <w:pPr>
              <w:jc w:val="center"/>
              <w:rPr>
                <w:rFonts w:ascii="Calibri" w:hAnsi="Calibri" w:cs="Calibri"/>
                <w:snapToGrid w:val="0"/>
                <w:sz w:val="24"/>
                <w:szCs w:val="24"/>
              </w:rPr>
            </w:pPr>
          </w:p>
        </w:tc>
      </w:tr>
      <w:tr w:rsidR="005761FD" w:rsidRPr="00C44BBB" w14:paraId="30FBC55E" w14:textId="653CDCFE" w:rsidTr="005761FD">
        <w:trPr>
          <w:trHeight w:val="251"/>
        </w:trPr>
        <w:tc>
          <w:tcPr>
            <w:tcW w:w="990" w:type="dxa"/>
          </w:tcPr>
          <w:p w14:paraId="4D95DD70" w14:textId="77777777" w:rsidR="005761FD" w:rsidRPr="00C44BBB" w:rsidRDefault="005761FD" w:rsidP="00716CC3">
            <w:pPr>
              <w:rPr>
                <w:rFonts w:ascii="Calibri" w:hAnsi="Calibri" w:cs="Calibri"/>
                <w:snapToGrid w:val="0"/>
                <w:sz w:val="24"/>
                <w:szCs w:val="24"/>
              </w:rPr>
            </w:pPr>
          </w:p>
        </w:tc>
        <w:tc>
          <w:tcPr>
            <w:tcW w:w="1440" w:type="dxa"/>
          </w:tcPr>
          <w:p w14:paraId="095CE0D1" w14:textId="77777777" w:rsidR="005761FD" w:rsidRPr="00C44BBB" w:rsidRDefault="005761FD" w:rsidP="00716CC3">
            <w:pPr>
              <w:rPr>
                <w:rFonts w:ascii="Calibri" w:hAnsi="Calibri" w:cs="Calibri"/>
                <w:snapToGrid w:val="0"/>
                <w:sz w:val="24"/>
                <w:szCs w:val="24"/>
              </w:rPr>
            </w:pPr>
          </w:p>
        </w:tc>
        <w:tc>
          <w:tcPr>
            <w:tcW w:w="990" w:type="dxa"/>
          </w:tcPr>
          <w:p w14:paraId="4B295E35" w14:textId="77777777" w:rsidR="005761FD" w:rsidRPr="00C44BBB" w:rsidRDefault="005761FD" w:rsidP="00716CC3">
            <w:pPr>
              <w:rPr>
                <w:rFonts w:ascii="Calibri" w:hAnsi="Calibri" w:cs="Calibri"/>
                <w:snapToGrid w:val="0"/>
                <w:sz w:val="24"/>
                <w:szCs w:val="24"/>
              </w:rPr>
            </w:pPr>
          </w:p>
        </w:tc>
        <w:tc>
          <w:tcPr>
            <w:tcW w:w="1530" w:type="dxa"/>
          </w:tcPr>
          <w:p w14:paraId="0D0FFE82" w14:textId="77777777" w:rsidR="005761FD" w:rsidRPr="00C44BBB" w:rsidRDefault="005761FD" w:rsidP="00716CC3">
            <w:pPr>
              <w:rPr>
                <w:rFonts w:ascii="Calibri" w:hAnsi="Calibri" w:cs="Calibri"/>
                <w:snapToGrid w:val="0"/>
                <w:sz w:val="24"/>
                <w:szCs w:val="24"/>
              </w:rPr>
            </w:pPr>
          </w:p>
        </w:tc>
        <w:tc>
          <w:tcPr>
            <w:tcW w:w="1260" w:type="dxa"/>
          </w:tcPr>
          <w:p w14:paraId="39A3803E" w14:textId="77777777" w:rsidR="005761FD" w:rsidRPr="00C44BBB" w:rsidRDefault="005761FD" w:rsidP="00716CC3">
            <w:pPr>
              <w:rPr>
                <w:rFonts w:ascii="Calibri" w:hAnsi="Calibri" w:cs="Calibri"/>
                <w:snapToGrid w:val="0"/>
                <w:sz w:val="24"/>
                <w:szCs w:val="24"/>
              </w:rPr>
            </w:pPr>
          </w:p>
        </w:tc>
        <w:tc>
          <w:tcPr>
            <w:tcW w:w="1170" w:type="dxa"/>
          </w:tcPr>
          <w:p w14:paraId="507B9B25" w14:textId="77777777" w:rsidR="005761FD" w:rsidRPr="00C44BBB" w:rsidRDefault="005761FD" w:rsidP="00716CC3">
            <w:pPr>
              <w:jc w:val="center"/>
              <w:rPr>
                <w:rFonts w:ascii="Calibri" w:hAnsi="Calibri" w:cs="Calibri"/>
                <w:snapToGrid w:val="0"/>
                <w:sz w:val="24"/>
                <w:szCs w:val="24"/>
              </w:rPr>
            </w:pPr>
            <w:r w:rsidRPr="00C44BBB">
              <w:rPr>
                <w:rFonts w:ascii="Calibri" w:hAnsi="Calibri" w:cs="Calibri"/>
                <w:snapToGrid w:val="0"/>
                <w:sz w:val="24"/>
                <w:szCs w:val="24"/>
              </w:rPr>
              <w:t xml:space="preserve"> </w:t>
            </w:r>
          </w:p>
        </w:tc>
        <w:tc>
          <w:tcPr>
            <w:tcW w:w="1440" w:type="dxa"/>
          </w:tcPr>
          <w:p w14:paraId="6DA1E4BF" w14:textId="77777777" w:rsidR="005761FD" w:rsidRPr="00C44BBB" w:rsidRDefault="005761FD" w:rsidP="00716CC3">
            <w:pPr>
              <w:jc w:val="center"/>
              <w:rPr>
                <w:rFonts w:ascii="Calibri" w:hAnsi="Calibri" w:cs="Calibri"/>
                <w:snapToGrid w:val="0"/>
                <w:sz w:val="24"/>
                <w:szCs w:val="24"/>
              </w:rPr>
            </w:pPr>
          </w:p>
        </w:tc>
        <w:tc>
          <w:tcPr>
            <w:tcW w:w="1440" w:type="dxa"/>
          </w:tcPr>
          <w:p w14:paraId="6AF6DC8E" w14:textId="77777777" w:rsidR="005761FD" w:rsidRPr="00C44BBB" w:rsidRDefault="005761FD" w:rsidP="00716CC3">
            <w:pPr>
              <w:jc w:val="center"/>
              <w:rPr>
                <w:rFonts w:ascii="Calibri" w:hAnsi="Calibri" w:cs="Calibri"/>
                <w:snapToGrid w:val="0"/>
                <w:sz w:val="24"/>
                <w:szCs w:val="24"/>
              </w:rPr>
            </w:pPr>
          </w:p>
        </w:tc>
      </w:tr>
      <w:tr w:rsidR="005761FD" w:rsidRPr="00C44BBB" w14:paraId="112E31C8" w14:textId="1B781D16" w:rsidTr="005761FD">
        <w:trPr>
          <w:trHeight w:val="238"/>
        </w:trPr>
        <w:tc>
          <w:tcPr>
            <w:tcW w:w="990" w:type="dxa"/>
          </w:tcPr>
          <w:p w14:paraId="45CF6257" w14:textId="77777777" w:rsidR="005761FD" w:rsidRPr="00C44BBB" w:rsidRDefault="005761FD" w:rsidP="00716CC3">
            <w:pPr>
              <w:rPr>
                <w:rFonts w:ascii="Calibri" w:hAnsi="Calibri" w:cs="Calibri"/>
                <w:snapToGrid w:val="0"/>
                <w:sz w:val="24"/>
                <w:szCs w:val="24"/>
              </w:rPr>
            </w:pPr>
          </w:p>
        </w:tc>
        <w:tc>
          <w:tcPr>
            <w:tcW w:w="1440" w:type="dxa"/>
          </w:tcPr>
          <w:p w14:paraId="3FFC907A" w14:textId="77777777" w:rsidR="005761FD" w:rsidRPr="00C44BBB" w:rsidRDefault="005761FD" w:rsidP="00716CC3">
            <w:pPr>
              <w:rPr>
                <w:rFonts w:ascii="Calibri" w:hAnsi="Calibri" w:cs="Calibri"/>
                <w:snapToGrid w:val="0"/>
                <w:sz w:val="24"/>
                <w:szCs w:val="24"/>
              </w:rPr>
            </w:pPr>
          </w:p>
        </w:tc>
        <w:tc>
          <w:tcPr>
            <w:tcW w:w="990" w:type="dxa"/>
          </w:tcPr>
          <w:p w14:paraId="573F6F3C" w14:textId="77777777" w:rsidR="005761FD" w:rsidRPr="00C44BBB" w:rsidRDefault="005761FD" w:rsidP="00716CC3">
            <w:pPr>
              <w:rPr>
                <w:rFonts w:ascii="Calibri" w:hAnsi="Calibri" w:cs="Calibri"/>
                <w:snapToGrid w:val="0"/>
                <w:sz w:val="24"/>
                <w:szCs w:val="24"/>
              </w:rPr>
            </w:pPr>
          </w:p>
        </w:tc>
        <w:tc>
          <w:tcPr>
            <w:tcW w:w="1530" w:type="dxa"/>
          </w:tcPr>
          <w:p w14:paraId="379B459C" w14:textId="77777777" w:rsidR="005761FD" w:rsidRPr="00C44BBB" w:rsidRDefault="005761FD" w:rsidP="00716CC3">
            <w:pPr>
              <w:rPr>
                <w:rFonts w:ascii="Calibri" w:hAnsi="Calibri" w:cs="Calibri"/>
                <w:snapToGrid w:val="0"/>
                <w:sz w:val="24"/>
                <w:szCs w:val="24"/>
              </w:rPr>
            </w:pPr>
          </w:p>
        </w:tc>
        <w:tc>
          <w:tcPr>
            <w:tcW w:w="1260" w:type="dxa"/>
          </w:tcPr>
          <w:p w14:paraId="5ACA5254" w14:textId="77777777" w:rsidR="005761FD" w:rsidRPr="00C44BBB" w:rsidRDefault="005761FD" w:rsidP="00716CC3">
            <w:pPr>
              <w:rPr>
                <w:rFonts w:ascii="Calibri" w:hAnsi="Calibri" w:cs="Calibri"/>
                <w:snapToGrid w:val="0"/>
                <w:sz w:val="24"/>
                <w:szCs w:val="24"/>
              </w:rPr>
            </w:pPr>
          </w:p>
        </w:tc>
        <w:tc>
          <w:tcPr>
            <w:tcW w:w="1170" w:type="dxa"/>
          </w:tcPr>
          <w:p w14:paraId="1EC5467F" w14:textId="77777777" w:rsidR="005761FD" w:rsidRPr="00C44BBB" w:rsidRDefault="005761FD" w:rsidP="00716CC3">
            <w:pPr>
              <w:jc w:val="center"/>
              <w:rPr>
                <w:rFonts w:ascii="Calibri" w:hAnsi="Calibri" w:cs="Calibri"/>
                <w:snapToGrid w:val="0"/>
                <w:sz w:val="24"/>
                <w:szCs w:val="24"/>
              </w:rPr>
            </w:pPr>
          </w:p>
        </w:tc>
        <w:tc>
          <w:tcPr>
            <w:tcW w:w="1440" w:type="dxa"/>
          </w:tcPr>
          <w:p w14:paraId="59F65480" w14:textId="77777777" w:rsidR="005761FD" w:rsidRPr="00C44BBB" w:rsidRDefault="005761FD" w:rsidP="00716CC3">
            <w:pPr>
              <w:jc w:val="center"/>
              <w:rPr>
                <w:rFonts w:ascii="Calibri" w:hAnsi="Calibri" w:cs="Calibri"/>
                <w:snapToGrid w:val="0"/>
                <w:sz w:val="24"/>
                <w:szCs w:val="24"/>
              </w:rPr>
            </w:pPr>
          </w:p>
        </w:tc>
        <w:tc>
          <w:tcPr>
            <w:tcW w:w="1440" w:type="dxa"/>
          </w:tcPr>
          <w:p w14:paraId="6A00A53D" w14:textId="77777777" w:rsidR="005761FD" w:rsidRPr="00C44BBB" w:rsidRDefault="005761FD" w:rsidP="00716CC3">
            <w:pPr>
              <w:jc w:val="center"/>
              <w:rPr>
                <w:rFonts w:ascii="Calibri" w:hAnsi="Calibri" w:cs="Calibri"/>
                <w:snapToGrid w:val="0"/>
                <w:sz w:val="24"/>
                <w:szCs w:val="24"/>
              </w:rPr>
            </w:pPr>
          </w:p>
        </w:tc>
      </w:tr>
      <w:tr w:rsidR="005761FD" w:rsidRPr="00C44BBB" w14:paraId="6E09FB1A" w14:textId="35D0039B" w:rsidTr="005761FD">
        <w:trPr>
          <w:trHeight w:val="238"/>
        </w:trPr>
        <w:tc>
          <w:tcPr>
            <w:tcW w:w="990" w:type="dxa"/>
          </w:tcPr>
          <w:p w14:paraId="34388F9D" w14:textId="77777777" w:rsidR="005761FD" w:rsidRPr="00C44BBB" w:rsidRDefault="005761FD" w:rsidP="00716CC3">
            <w:pPr>
              <w:rPr>
                <w:rFonts w:ascii="Calibri" w:hAnsi="Calibri" w:cs="Calibri"/>
                <w:snapToGrid w:val="0"/>
                <w:sz w:val="24"/>
                <w:szCs w:val="24"/>
              </w:rPr>
            </w:pPr>
          </w:p>
        </w:tc>
        <w:tc>
          <w:tcPr>
            <w:tcW w:w="1440" w:type="dxa"/>
          </w:tcPr>
          <w:p w14:paraId="78EA3839" w14:textId="77777777" w:rsidR="005761FD" w:rsidRPr="00C44BBB" w:rsidRDefault="005761FD" w:rsidP="00716CC3">
            <w:pPr>
              <w:rPr>
                <w:rFonts w:ascii="Calibri" w:hAnsi="Calibri" w:cs="Calibri"/>
                <w:snapToGrid w:val="0"/>
                <w:sz w:val="24"/>
                <w:szCs w:val="24"/>
              </w:rPr>
            </w:pPr>
          </w:p>
        </w:tc>
        <w:tc>
          <w:tcPr>
            <w:tcW w:w="990" w:type="dxa"/>
          </w:tcPr>
          <w:p w14:paraId="4C7BD9C5" w14:textId="77777777" w:rsidR="005761FD" w:rsidRPr="00C44BBB" w:rsidRDefault="005761FD" w:rsidP="00716CC3">
            <w:pPr>
              <w:rPr>
                <w:rFonts w:ascii="Calibri" w:hAnsi="Calibri" w:cs="Calibri"/>
                <w:snapToGrid w:val="0"/>
                <w:sz w:val="24"/>
                <w:szCs w:val="24"/>
              </w:rPr>
            </w:pPr>
          </w:p>
        </w:tc>
        <w:tc>
          <w:tcPr>
            <w:tcW w:w="1530" w:type="dxa"/>
          </w:tcPr>
          <w:p w14:paraId="465E262B" w14:textId="77777777" w:rsidR="005761FD" w:rsidRPr="00C44BBB" w:rsidRDefault="005761FD" w:rsidP="00716CC3">
            <w:pPr>
              <w:rPr>
                <w:rFonts w:ascii="Calibri" w:hAnsi="Calibri" w:cs="Calibri"/>
                <w:snapToGrid w:val="0"/>
                <w:sz w:val="24"/>
                <w:szCs w:val="24"/>
              </w:rPr>
            </w:pPr>
          </w:p>
        </w:tc>
        <w:tc>
          <w:tcPr>
            <w:tcW w:w="1260" w:type="dxa"/>
          </w:tcPr>
          <w:p w14:paraId="24EB2407" w14:textId="77777777" w:rsidR="005761FD" w:rsidRPr="00C44BBB" w:rsidRDefault="005761FD" w:rsidP="00716CC3">
            <w:pPr>
              <w:rPr>
                <w:rFonts w:ascii="Calibri" w:hAnsi="Calibri" w:cs="Calibri"/>
                <w:snapToGrid w:val="0"/>
                <w:sz w:val="24"/>
                <w:szCs w:val="24"/>
              </w:rPr>
            </w:pPr>
          </w:p>
        </w:tc>
        <w:tc>
          <w:tcPr>
            <w:tcW w:w="1170" w:type="dxa"/>
          </w:tcPr>
          <w:p w14:paraId="6BD1E34D" w14:textId="77777777" w:rsidR="005761FD" w:rsidRPr="00C44BBB" w:rsidRDefault="005761FD" w:rsidP="00716CC3">
            <w:pPr>
              <w:jc w:val="center"/>
              <w:rPr>
                <w:rFonts w:ascii="Calibri" w:hAnsi="Calibri" w:cs="Calibri"/>
                <w:snapToGrid w:val="0"/>
                <w:sz w:val="24"/>
                <w:szCs w:val="24"/>
              </w:rPr>
            </w:pPr>
          </w:p>
        </w:tc>
        <w:tc>
          <w:tcPr>
            <w:tcW w:w="1440" w:type="dxa"/>
          </w:tcPr>
          <w:p w14:paraId="644F9522" w14:textId="77777777" w:rsidR="005761FD" w:rsidRPr="00C44BBB" w:rsidRDefault="005761FD" w:rsidP="00716CC3">
            <w:pPr>
              <w:jc w:val="center"/>
              <w:rPr>
                <w:rFonts w:ascii="Calibri" w:hAnsi="Calibri" w:cs="Calibri"/>
                <w:snapToGrid w:val="0"/>
                <w:sz w:val="24"/>
                <w:szCs w:val="24"/>
              </w:rPr>
            </w:pPr>
          </w:p>
        </w:tc>
        <w:tc>
          <w:tcPr>
            <w:tcW w:w="1440" w:type="dxa"/>
          </w:tcPr>
          <w:p w14:paraId="0827211C" w14:textId="77777777" w:rsidR="005761FD" w:rsidRPr="00C44BBB" w:rsidRDefault="005761FD" w:rsidP="00716CC3">
            <w:pPr>
              <w:jc w:val="center"/>
              <w:rPr>
                <w:rFonts w:ascii="Calibri" w:hAnsi="Calibri" w:cs="Calibri"/>
                <w:snapToGrid w:val="0"/>
                <w:sz w:val="24"/>
                <w:szCs w:val="24"/>
              </w:rPr>
            </w:pPr>
          </w:p>
        </w:tc>
      </w:tr>
    </w:tbl>
    <w:p w14:paraId="2FD1E333" w14:textId="50390FCE" w:rsidR="00F43F6A" w:rsidRPr="00266DFB" w:rsidRDefault="00F43F6A" w:rsidP="00266DFB">
      <w:pPr>
        <w:spacing w:before="240" w:after="240"/>
        <w:rPr>
          <w:rFonts w:ascii="Calibri" w:hAnsi="Calibri" w:cs="Calibri"/>
          <w:sz w:val="24"/>
        </w:rPr>
      </w:pPr>
      <w:r w:rsidRPr="00120291">
        <w:rPr>
          <w:rFonts w:ascii="Calibri" w:hAnsi="Calibri" w:cs="Calibri"/>
          <w:b/>
          <w:bCs/>
          <w:sz w:val="24"/>
        </w:rPr>
        <w:t xml:space="preserve">Maximum Length:  There is no limit to the table.  </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648AEE4A"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00A523C2">
        <w:rPr>
          <w:rFonts w:ascii="Calibri" w:hAnsi="Calibri" w:cs="Calibri"/>
          <w:i/>
          <w:color w:val="000000"/>
          <w:szCs w:val="26"/>
        </w:rPr>
        <w:t>s</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The Bidder must address how they will meet or exceed each requirement listed in </w:t>
      </w:r>
      <w:hyperlink w:anchor="_SCOPE" w:history="1">
        <w:r w:rsidRPr="00967370">
          <w:rPr>
            <w:rStyle w:val="Hyperlink"/>
            <w:rFonts w:ascii="Calibri" w:hAnsi="Calibri" w:cs="Calibri"/>
            <w:szCs w:val="26"/>
          </w:rPr>
          <w:t xml:space="preserve">Section </w:t>
        </w:r>
        <w:r w:rsidR="007C389C" w:rsidRPr="00967370">
          <w:rPr>
            <w:rStyle w:val="Hyperlink"/>
            <w:rFonts w:ascii="Calibri" w:hAnsi="Calibri" w:cs="Calibri"/>
            <w:szCs w:val="26"/>
          </w:rPr>
          <w:t>I.C.</w:t>
        </w:r>
        <w:r w:rsidRPr="00967370">
          <w:rPr>
            <w:rStyle w:val="Hyperlink"/>
            <w:rFonts w:ascii="Calibri" w:hAnsi="Calibri" w:cs="Calibri"/>
            <w:szCs w:val="26"/>
          </w:rPr>
          <w:t xml:space="preserve"> (</w:t>
        </w:r>
        <w:r w:rsidR="007821F4" w:rsidRPr="00967370">
          <w:rPr>
            <w:rStyle w:val="Hyperlink"/>
            <w:rFonts w:ascii="Calibri" w:hAnsi="Calibri" w:cs="Calibri"/>
            <w:szCs w:val="26"/>
          </w:rPr>
          <w:t>Scope</w:t>
        </w:r>
        <w:r w:rsidRPr="00967370">
          <w:rPr>
            <w:rStyle w:val="Hyperlink"/>
            <w:rFonts w:ascii="Calibri" w:hAnsi="Calibri" w:cs="Calibri"/>
            <w:szCs w:val="26"/>
          </w:rPr>
          <w:t>)</w:t>
        </w:r>
      </w:hyperlink>
      <w:r w:rsidRPr="00C87D27">
        <w:rPr>
          <w:rFonts w:ascii="Calibri" w:hAnsi="Calibri" w:cs="Calibri"/>
          <w:szCs w:val="26"/>
        </w:rPr>
        <w:t xml:space="preserve"> and </w:t>
      </w:r>
      <w:hyperlink w:anchor="_DELIVERABLES_/_REPORTS" w:history="1">
        <w:r w:rsidRPr="00967370">
          <w:rPr>
            <w:rStyle w:val="Hyperlink"/>
            <w:rFonts w:ascii="Calibri" w:hAnsi="Calibri" w:cs="Calibri"/>
            <w:szCs w:val="26"/>
          </w:rPr>
          <w:t xml:space="preserve">Section </w:t>
        </w:r>
        <w:r w:rsidR="00BD620D">
          <w:rPr>
            <w:rStyle w:val="Hyperlink"/>
            <w:rFonts w:ascii="Calibri" w:hAnsi="Calibri" w:cs="Calibri"/>
            <w:szCs w:val="26"/>
          </w:rPr>
          <w:t>I</w:t>
        </w:r>
        <w:r w:rsidR="007C389C" w:rsidRPr="00967370">
          <w:rPr>
            <w:rStyle w:val="Hyperlink"/>
            <w:rFonts w:ascii="Calibri" w:hAnsi="Calibri" w:cs="Calibri"/>
            <w:szCs w:val="26"/>
          </w:rPr>
          <w:t>.E.</w:t>
        </w:r>
        <w:r w:rsidRPr="00967370">
          <w:rPr>
            <w:rStyle w:val="Hyperlink"/>
            <w:rFonts w:ascii="Calibri" w:hAnsi="Calibri" w:cs="Calibri"/>
            <w:szCs w:val="26"/>
          </w:rPr>
          <w:t xml:space="preserve"> (Deliverables/Reports)</w:t>
        </w:r>
      </w:hyperlink>
      <w:r w:rsidRPr="00C87D27">
        <w:rPr>
          <w:rFonts w:ascii="Calibri" w:hAnsi="Calibri" w:cs="Calibri"/>
          <w:szCs w:val="26"/>
        </w:rPr>
        <w:t>.</w:t>
      </w:r>
      <w:r w:rsidRPr="00C87D27">
        <w:rPr>
          <w:rFonts w:ascii="Calibri" w:hAnsi="Calibri" w:cs="Calibri"/>
          <w:sz w:val="26"/>
          <w:szCs w:val="26"/>
        </w:rPr>
        <w:t xml:space="preserve"> </w:t>
      </w:r>
    </w:p>
    <w:p w14:paraId="295B67F0" w14:textId="1F240127"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112390">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32AF1EA8" w14:textId="77ADB882" w:rsidR="003D797E" w:rsidRPr="00266DFB" w:rsidRDefault="00112390" w:rsidP="00EB4661">
      <w:pPr>
        <w:pStyle w:val="NormalWeb"/>
        <w:numPr>
          <w:ilvl w:val="6"/>
          <w:numId w:val="2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w:t>
      </w:r>
      <w:r w:rsidR="003D797E" w:rsidRPr="00266DFB">
        <w:rPr>
          <w:rFonts w:ascii="Calibri" w:hAnsi="Calibri" w:cs="Calibri"/>
          <w:color w:val="000000"/>
          <w:szCs w:val="26"/>
        </w:rPr>
        <w:t xml:space="preserve"> how </w:t>
      </w:r>
      <w:r w:rsidR="00EB4661">
        <w:rPr>
          <w:rFonts w:ascii="Calibri" w:hAnsi="Calibri" w:cs="Calibri"/>
          <w:color w:val="000000"/>
          <w:szCs w:val="26"/>
        </w:rPr>
        <w:t>Bidder</w:t>
      </w:r>
      <w:r w:rsidR="003D797E" w:rsidRPr="00266DFB">
        <w:rPr>
          <w:rFonts w:ascii="Calibri" w:hAnsi="Calibri" w:cs="Calibri"/>
          <w:color w:val="000000"/>
          <w:szCs w:val="26"/>
        </w:rPr>
        <w:t xml:space="preserve"> will meet the program’s desired overall goals</w:t>
      </w:r>
      <w:r w:rsidR="000E6038">
        <w:rPr>
          <w:rFonts w:ascii="Calibri" w:hAnsi="Calibri" w:cs="Calibri"/>
          <w:color w:val="000000"/>
          <w:szCs w:val="26"/>
        </w:rPr>
        <w:t xml:space="preserve"> </w:t>
      </w:r>
      <w:r w:rsidR="003D797E" w:rsidRPr="00266DFB">
        <w:rPr>
          <w:rFonts w:ascii="Calibri" w:hAnsi="Calibri" w:cs="Calibri"/>
          <w:color w:val="000000"/>
          <w:szCs w:val="26"/>
        </w:rPr>
        <w:t xml:space="preserve">and </w:t>
      </w:r>
      <w:r>
        <w:rPr>
          <w:rFonts w:ascii="Calibri" w:hAnsi="Calibri" w:cs="Calibri"/>
          <w:color w:val="000000"/>
          <w:szCs w:val="26"/>
        </w:rPr>
        <w:t>critical</w:t>
      </w:r>
      <w:r w:rsidR="003D797E" w:rsidRPr="00266DFB">
        <w:rPr>
          <w:rFonts w:ascii="Calibri" w:hAnsi="Calibri" w:cs="Calibri"/>
          <w:color w:val="000000"/>
          <w:szCs w:val="26"/>
        </w:rPr>
        <w:t xml:space="preserve"> tasks</w:t>
      </w:r>
      <w:r>
        <w:rPr>
          <w:rFonts w:ascii="Calibri" w:hAnsi="Calibri" w:cs="Calibri"/>
          <w:color w:val="000000"/>
          <w:szCs w:val="26"/>
        </w:rPr>
        <w:t>,</w:t>
      </w:r>
      <w:r w:rsidR="003D797E" w:rsidRPr="00266DFB">
        <w:rPr>
          <w:rFonts w:ascii="Calibri" w:hAnsi="Calibri" w:cs="Calibri"/>
          <w:color w:val="000000"/>
          <w:szCs w:val="26"/>
        </w:rPr>
        <w:t xml:space="preserve"> including how key personnel will be responsible for achieving them.</w:t>
      </w:r>
    </w:p>
    <w:p w14:paraId="1122B43C" w14:textId="563ADB88" w:rsidR="003D797E" w:rsidRPr="00266DFB" w:rsidRDefault="003D797E" w:rsidP="00EB4661">
      <w:pPr>
        <w:pStyle w:val="NormalWeb"/>
        <w:numPr>
          <w:ilvl w:val="6"/>
          <w:numId w:val="25"/>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sidR="000E6038">
        <w:rPr>
          <w:rFonts w:ascii="Calibri" w:hAnsi="Calibri" w:cs="Calibri"/>
          <w:color w:val="000000"/>
          <w:szCs w:val="26"/>
        </w:rPr>
        <w:t xml:space="preserve">unique </w:t>
      </w:r>
      <w:r w:rsidRPr="00266DFB">
        <w:rPr>
          <w:rFonts w:ascii="Calibri" w:hAnsi="Calibri" w:cs="Calibri"/>
          <w:color w:val="000000"/>
          <w:szCs w:val="26"/>
        </w:rPr>
        <w:t xml:space="preserve">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7B691040" w14:textId="242E7BEA" w:rsidR="003D797E" w:rsidRPr="00266DFB" w:rsidRDefault="003D797E" w:rsidP="00EB4661">
      <w:pPr>
        <w:pStyle w:val="NormalWeb"/>
        <w:numPr>
          <w:ilvl w:val="6"/>
          <w:numId w:val="25"/>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3449B09C" w14:textId="55C93E0B" w:rsidR="003D797E" w:rsidRPr="009A780C" w:rsidRDefault="003D797E" w:rsidP="003D797E">
      <w:pPr>
        <w:pStyle w:val="NormalWeb"/>
        <w:rPr>
          <w:rFonts w:ascii="Calibri" w:hAnsi="Calibri" w:cs="Calibri"/>
          <w:b/>
          <w:sz w:val="26"/>
          <w:szCs w:val="26"/>
        </w:rPr>
      </w:pPr>
      <w:r w:rsidRPr="00112390">
        <w:rPr>
          <w:rFonts w:ascii="Calibri" w:hAnsi="Calibri" w:cs="Calibri"/>
          <w:b/>
          <w:bCs/>
          <w:color w:val="000000"/>
          <w:szCs w:val="26"/>
        </w:rPr>
        <w:t xml:space="preserve">Maximum Length: </w:t>
      </w:r>
      <w:r w:rsidR="009E17F5" w:rsidRPr="009A780C">
        <w:rPr>
          <w:rFonts w:ascii="Calibri" w:hAnsi="Calibri" w:cs="Calibri"/>
          <w:b/>
          <w:bCs/>
          <w:szCs w:val="26"/>
        </w:rPr>
        <w:t>2 pages</w:t>
      </w:r>
    </w:p>
    <w:p w14:paraId="0A09148F" w14:textId="77777777" w:rsidR="00010516" w:rsidRDefault="00010516"/>
    <w:p w14:paraId="19667B28"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487B3ACC"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w:t>
      </w:r>
      <w:r w:rsidRPr="008B1EA3">
        <w:rPr>
          <w:rFonts w:ascii="Calibri" w:hAnsi="Calibri" w:cs="Calibri"/>
          <w:sz w:val="24"/>
          <w:szCs w:val="26"/>
        </w:rPr>
        <w:t xml:space="preserve">following page </w:t>
      </w:r>
      <w:r w:rsidR="00266DFB" w:rsidRPr="008B1EA3">
        <w:rPr>
          <w:rFonts w:ascii="Calibri" w:hAnsi="Calibri" w:cs="Calibri"/>
          <w:sz w:val="24"/>
          <w:szCs w:val="26"/>
        </w:rPr>
        <w:t>is</w:t>
      </w:r>
      <w:r w:rsidRPr="008B1EA3">
        <w:rPr>
          <w:rFonts w:ascii="Calibri" w:hAnsi="Calibri" w:cs="Calibri"/>
          <w:sz w:val="24"/>
          <w:szCs w:val="26"/>
        </w:rPr>
        <w:t xml:space="preserve"> the </w:t>
      </w:r>
      <w:r w:rsidRPr="00266DFB">
        <w:rPr>
          <w:rFonts w:ascii="Calibri" w:hAnsi="Calibri" w:cs="Calibri"/>
          <w:sz w:val="24"/>
          <w:szCs w:val="26"/>
        </w:rPr>
        <w:t xml:space="preserve">template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a </w:t>
      </w:r>
      <w:r w:rsidRPr="008B1EA3">
        <w:rPr>
          <w:rFonts w:ascii="Calibri" w:hAnsi="Calibri" w:cs="Calibri"/>
          <w:spacing w:val="-3"/>
          <w:sz w:val="24"/>
          <w:szCs w:val="26"/>
        </w:rPr>
        <w:t xml:space="preserve">list of </w:t>
      </w:r>
      <w:r w:rsidR="008B1EA3" w:rsidRPr="008B1EA3">
        <w:rPr>
          <w:rFonts w:ascii="Calibri" w:hAnsi="Calibri" w:cs="Calibri"/>
          <w:spacing w:val="-3"/>
          <w:sz w:val="24"/>
          <w:szCs w:val="26"/>
        </w:rPr>
        <w:t>three (3)</w:t>
      </w:r>
      <w:r w:rsidRPr="008B1EA3">
        <w:rPr>
          <w:rFonts w:ascii="Calibri" w:hAnsi="Calibri" w:cs="Calibri"/>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64CB0BE6"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w:t>
      </w:r>
      <w:r w:rsidRPr="008B1EA3">
        <w:rPr>
          <w:rFonts w:ascii="Calibri" w:hAnsi="Calibri" w:cs="Calibri"/>
          <w:b w:val="0"/>
          <w:iCs/>
          <w:sz w:val="24"/>
          <w:szCs w:val="24"/>
        </w:rPr>
        <w:t>the last five years</w:t>
      </w:r>
      <w:r w:rsidRPr="000A214A">
        <w:rPr>
          <w:rFonts w:ascii="Calibri" w:hAnsi="Calibri" w:cs="Calibri"/>
          <w:b w:val="0"/>
          <w:iCs/>
          <w:sz w:val="24"/>
          <w:szCs w:val="24"/>
        </w:rPr>
        <w:t xml:space="preserve">.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17"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17"/>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18"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18"/>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33CCCAB2" w:rsidR="003D797E" w:rsidRPr="00A43DAE" w:rsidRDefault="003D797E" w:rsidP="00BC2874">
      <w:pPr>
        <w:pStyle w:val="RFP-QHeader2"/>
        <w:spacing w:before="120" w:after="120"/>
        <w:rPr>
          <w:rFonts w:ascii="Calibri" w:hAnsi="Calibri" w:cs="Calibri"/>
          <w:bCs/>
          <w:iCs/>
          <w:sz w:val="28"/>
          <w:szCs w:val="28"/>
        </w:rPr>
      </w:pPr>
      <w:r w:rsidRPr="00A43DAE">
        <w:rPr>
          <w:rFonts w:ascii="Calibri" w:hAnsi="Calibri" w:cs="Calibri"/>
          <w:bCs/>
          <w:iCs/>
          <w:caps/>
          <w:sz w:val="28"/>
          <w:szCs w:val="28"/>
        </w:rPr>
        <w:t xml:space="preserve">RFP </w:t>
      </w:r>
      <w:r w:rsidR="00F16DBC" w:rsidRPr="00A43DAE">
        <w:rPr>
          <w:rFonts w:ascii="Calibri" w:hAnsi="Calibri" w:cs="Calibri"/>
          <w:bCs/>
          <w:iCs/>
          <w:sz w:val="28"/>
          <w:szCs w:val="28"/>
        </w:rPr>
        <w:t>No</w:t>
      </w:r>
      <w:r w:rsidRPr="00A43DAE">
        <w:rPr>
          <w:rFonts w:ascii="Calibri" w:hAnsi="Calibri" w:cs="Calibri"/>
          <w:bCs/>
          <w:iCs/>
          <w:sz w:val="28"/>
          <w:szCs w:val="28"/>
        </w:rPr>
        <w:t xml:space="preserve">. </w:t>
      </w:r>
      <w:r w:rsidR="008B1EA3" w:rsidRPr="00A43DAE">
        <w:rPr>
          <w:rFonts w:ascii="Calibri" w:hAnsi="Calibri" w:cs="Calibri"/>
          <w:bCs/>
          <w:iCs/>
          <w:sz w:val="28"/>
          <w:szCs w:val="28"/>
        </w:rPr>
        <w:t>ACH-900</w:t>
      </w:r>
      <w:r w:rsidR="00A43DAE" w:rsidRPr="00A43DAE">
        <w:rPr>
          <w:rFonts w:ascii="Calibri" w:hAnsi="Calibri" w:cs="Calibri"/>
          <w:bCs/>
          <w:iCs/>
          <w:sz w:val="28"/>
          <w:szCs w:val="28"/>
        </w:rPr>
        <w:t>725</w:t>
      </w:r>
    </w:p>
    <w:p w14:paraId="45E0D517" w14:textId="77777777" w:rsidR="008B1EA3" w:rsidRPr="008B1EA3" w:rsidRDefault="008B1EA3" w:rsidP="008B1EA3">
      <w:pPr>
        <w:tabs>
          <w:tab w:val="center" w:pos="5400"/>
          <w:tab w:val="left" w:pos="9514"/>
        </w:tabs>
        <w:jc w:val="center"/>
        <w:rPr>
          <w:rFonts w:ascii="Calibri" w:hAnsi="Calibri" w:cs="Calibri"/>
          <w:b/>
          <w:bCs/>
          <w:sz w:val="28"/>
          <w:szCs w:val="28"/>
        </w:rPr>
      </w:pPr>
      <w:r w:rsidRPr="008B1EA3">
        <w:rPr>
          <w:rFonts w:ascii="Calibri" w:hAnsi="Calibri" w:cs="Calibri"/>
          <w:b/>
          <w:bCs/>
          <w:sz w:val="28"/>
          <w:szCs w:val="28"/>
        </w:rPr>
        <w:t>for</w:t>
      </w:r>
    </w:p>
    <w:p w14:paraId="6704647C" w14:textId="53F59043" w:rsidR="003D797E" w:rsidRPr="008B1EA3" w:rsidRDefault="008B1EA3" w:rsidP="008B1EA3">
      <w:pPr>
        <w:pStyle w:val="RFP-QHeader2"/>
        <w:rPr>
          <w:rFonts w:ascii="Calibri" w:hAnsi="Calibri" w:cs="Calibri"/>
          <w:bCs/>
          <w:iCs/>
          <w:caps/>
          <w:sz w:val="28"/>
          <w:szCs w:val="28"/>
        </w:rPr>
      </w:pPr>
      <w:r w:rsidRPr="008B1EA3">
        <w:rPr>
          <w:rFonts w:ascii="Calibri" w:hAnsi="Calibri" w:cs="Calibri"/>
          <w:sz w:val="28"/>
          <w:szCs w:val="28"/>
        </w:rPr>
        <w:t>Medi-Cal Administrative Activities/Targeted Case Management Program Consult</w:t>
      </w:r>
      <w:r w:rsidR="007C389C">
        <w:rPr>
          <w:rFonts w:ascii="Calibri" w:hAnsi="Calibri" w:cs="Calibri"/>
          <w:sz w:val="28"/>
          <w:szCs w:val="28"/>
        </w:rPr>
        <w:t>ing</w:t>
      </w:r>
      <w:r w:rsidRPr="008B1EA3">
        <w:rPr>
          <w:rFonts w:ascii="Calibri" w:hAnsi="Calibri" w:cs="Calibri"/>
          <w:sz w:val="28"/>
          <w:szCs w:val="28"/>
        </w:rPr>
        <w:t xml:space="preserve"> Services</w:t>
      </w:r>
    </w:p>
    <w:p w14:paraId="5D2DD2BC" w14:textId="77777777" w:rsidR="00967370" w:rsidRDefault="00967370" w:rsidP="00F43F6A">
      <w:pPr>
        <w:pStyle w:val="RFP-QHeader2"/>
        <w:tabs>
          <w:tab w:val="right" w:pos="5490"/>
        </w:tabs>
        <w:jc w:val="left"/>
        <w:rPr>
          <w:rFonts w:ascii="Calibri" w:hAnsi="Calibri" w:cs="Calibri"/>
          <w:bCs/>
          <w:iCs/>
          <w:sz w:val="24"/>
          <w:szCs w:val="24"/>
        </w:rPr>
      </w:pPr>
    </w:p>
    <w:p w14:paraId="12461EB0" w14:textId="00F54A3E"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8B1EA3">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8B1EA3">
        <w:trPr>
          <w:trHeight w:hRule="exact" w:val="360"/>
        </w:trPr>
        <w:tc>
          <w:tcPr>
            <w:tcW w:w="5017"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8B1EA3">
        <w:trPr>
          <w:trHeight w:hRule="exact" w:val="360"/>
        </w:trPr>
        <w:tc>
          <w:tcPr>
            <w:tcW w:w="5017"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8B1EA3">
        <w:trPr>
          <w:trHeight w:hRule="exact" w:val="354"/>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9EAD1FE" w14:textId="77777777" w:rsidR="008B1EA3" w:rsidRDefault="008B1EA3" w:rsidP="008B1EA3">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70DF0A1A" w14:textId="49D7417D" w:rsidR="00105F87" w:rsidRDefault="00105F87">
      <w:pPr>
        <w:rPr>
          <w:sz w:val="2"/>
          <w:szCs w:val="2"/>
        </w:rPr>
      </w:pPr>
    </w:p>
    <w:p w14:paraId="61F82489" w14:textId="00240A8F" w:rsidR="006E2988" w:rsidRDefault="006E2988">
      <w:pPr>
        <w:rPr>
          <w:sz w:val="2"/>
          <w:szCs w:val="2"/>
        </w:rPr>
      </w:pPr>
    </w:p>
    <w:p w14:paraId="01B5AF80" w14:textId="38F0C6F3" w:rsidR="006E2988" w:rsidRDefault="006E2988">
      <w:pPr>
        <w:rPr>
          <w:sz w:val="2"/>
          <w:szCs w:val="2"/>
        </w:rPr>
      </w:pPr>
    </w:p>
    <w:p w14:paraId="080D3784" w14:textId="318FAB92" w:rsidR="006E2988" w:rsidRDefault="006E2988">
      <w:pPr>
        <w:rPr>
          <w:sz w:val="2"/>
          <w:szCs w:val="2"/>
        </w:rPr>
      </w:pPr>
    </w:p>
    <w:p w14:paraId="6FB5CFC3" w14:textId="7E69ECD2" w:rsidR="006E2988" w:rsidRDefault="006E2988">
      <w:pPr>
        <w:rPr>
          <w:sz w:val="2"/>
          <w:szCs w:val="2"/>
        </w:rPr>
      </w:pPr>
    </w:p>
    <w:p w14:paraId="40AF2E6C" w14:textId="73986147" w:rsidR="006E2988" w:rsidRDefault="006E2988">
      <w:pPr>
        <w:rPr>
          <w:sz w:val="2"/>
          <w:szCs w:val="2"/>
        </w:rPr>
      </w:pPr>
    </w:p>
    <w:p w14:paraId="37D8D7EE" w14:textId="00FF49B1" w:rsidR="006E2988" w:rsidRDefault="006E2988">
      <w:pPr>
        <w:rPr>
          <w:sz w:val="2"/>
          <w:szCs w:val="2"/>
        </w:rPr>
      </w:pPr>
    </w:p>
    <w:p w14:paraId="5CBAB52F" w14:textId="43F8B8E7" w:rsidR="006E2988" w:rsidRDefault="006E2988">
      <w:pPr>
        <w:rPr>
          <w:sz w:val="2"/>
          <w:szCs w:val="2"/>
        </w:rPr>
      </w:pPr>
    </w:p>
    <w:p w14:paraId="37DA4ABD" w14:textId="279DE7E7" w:rsidR="006E2988" w:rsidRDefault="006E2988">
      <w:pPr>
        <w:rPr>
          <w:sz w:val="2"/>
          <w:szCs w:val="2"/>
        </w:rPr>
      </w:pPr>
    </w:p>
    <w:p w14:paraId="6FD64229" w14:textId="32F20DE6" w:rsidR="006E2988" w:rsidRDefault="006E2988">
      <w:pPr>
        <w:rPr>
          <w:sz w:val="2"/>
          <w:szCs w:val="2"/>
        </w:rPr>
      </w:pPr>
    </w:p>
    <w:p w14:paraId="0B0BECF3" w14:textId="03F02A2E" w:rsidR="006E2988" w:rsidRDefault="006E2988">
      <w:pPr>
        <w:rPr>
          <w:sz w:val="2"/>
          <w:szCs w:val="2"/>
        </w:rPr>
      </w:pPr>
    </w:p>
    <w:p w14:paraId="2F8EEC52" w14:textId="39B2C589" w:rsidR="006E2988" w:rsidRDefault="006E2988">
      <w:pPr>
        <w:rPr>
          <w:sz w:val="2"/>
          <w:szCs w:val="2"/>
        </w:rPr>
      </w:pPr>
    </w:p>
    <w:p w14:paraId="1A50EAE5" w14:textId="0EBAA2FB" w:rsidR="006E2988" w:rsidRDefault="006E2988">
      <w:pPr>
        <w:rPr>
          <w:sz w:val="2"/>
          <w:szCs w:val="2"/>
        </w:rPr>
      </w:pPr>
    </w:p>
    <w:p w14:paraId="290B27AA" w14:textId="2A1A69CE" w:rsidR="006E2988" w:rsidRDefault="006E2988">
      <w:pPr>
        <w:rPr>
          <w:sz w:val="2"/>
          <w:szCs w:val="2"/>
        </w:rPr>
      </w:pPr>
    </w:p>
    <w:p w14:paraId="5259D4C2" w14:textId="52B03EB9" w:rsidR="006E2988" w:rsidRDefault="006E2988">
      <w:pPr>
        <w:rPr>
          <w:sz w:val="2"/>
          <w:szCs w:val="2"/>
        </w:rPr>
      </w:pPr>
    </w:p>
    <w:p w14:paraId="4E632389" w14:textId="3D0C871D" w:rsidR="006E2988" w:rsidRDefault="006E2988">
      <w:pPr>
        <w:rPr>
          <w:sz w:val="2"/>
          <w:szCs w:val="2"/>
        </w:rPr>
      </w:pPr>
    </w:p>
    <w:p w14:paraId="24A8391B" w14:textId="22ADB100" w:rsidR="006E2988" w:rsidRDefault="006E2988">
      <w:pPr>
        <w:rPr>
          <w:sz w:val="2"/>
          <w:szCs w:val="2"/>
        </w:rPr>
      </w:pPr>
    </w:p>
    <w:p w14:paraId="7C6C2077" w14:textId="2B3DF9F1" w:rsidR="006E2988" w:rsidRDefault="006E2988">
      <w:pPr>
        <w:rPr>
          <w:sz w:val="2"/>
          <w:szCs w:val="2"/>
        </w:rPr>
      </w:pPr>
    </w:p>
    <w:p w14:paraId="03AA4E7F" w14:textId="2052FF75" w:rsidR="006E2988" w:rsidRDefault="006E2988">
      <w:pPr>
        <w:rPr>
          <w:sz w:val="2"/>
          <w:szCs w:val="2"/>
        </w:rPr>
      </w:pPr>
    </w:p>
    <w:p w14:paraId="2B1F002D" w14:textId="3EC13328" w:rsidR="006E2988" w:rsidRDefault="006E2988">
      <w:pPr>
        <w:rPr>
          <w:sz w:val="2"/>
          <w:szCs w:val="2"/>
        </w:rPr>
      </w:pPr>
    </w:p>
    <w:p w14:paraId="14D44E97" w14:textId="5E84B99E" w:rsidR="006E2988" w:rsidRDefault="006E2988">
      <w:pPr>
        <w:rPr>
          <w:sz w:val="2"/>
          <w:szCs w:val="2"/>
        </w:rPr>
      </w:pPr>
    </w:p>
    <w:p w14:paraId="24D1C169" w14:textId="66F09718" w:rsidR="006E2988" w:rsidRDefault="006E2988">
      <w:pPr>
        <w:rPr>
          <w:sz w:val="2"/>
          <w:szCs w:val="2"/>
        </w:rPr>
      </w:pPr>
    </w:p>
    <w:p w14:paraId="36E15C18" w14:textId="211F92A9" w:rsidR="006E2988" w:rsidRDefault="006E2988">
      <w:pPr>
        <w:rPr>
          <w:sz w:val="2"/>
          <w:szCs w:val="2"/>
        </w:rPr>
      </w:pPr>
    </w:p>
    <w:p w14:paraId="534A307D" w14:textId="61A77B20" w:rsidR="006E2988" w:rsidRDefault="006E2988">
      <w:pPr>
        <w:rPr>
          <w:sz w:val="2"/>
          <w:szCs w:val="2"/>
        </w:rPr>
      </w:pPr>
    </w:p>
    <w:p w14:paraId="712B5656" w14:textId="3D112FAC" w:rsidR="006E2988" w:rsidRDefault="006E2988">
      <w:pPr>
        <w:rPr>
          <w:sz w:val="2"/>
          <w:szCs w:val="2"/>
        </w:rPr>
      </w:pPr>
    </w:p>
    <w:p w14:paraId="575EA2D7" w14:textId="520DBB28" w:rsidR="006E2988" w:rsidRDefault="006E2988">
      <w:pPr>
        <w:rPr>
          <w:sz w:val="2"/>
          <w:szCs w:val="2"/>
        </w:rPr>
      </w:pPr>
    </w:p>
    <w:p w14:paraId="73D1CC63" w14:textId="24460B83" w:rsidR="006E2988" w:rsidRDefault="006E2988">
      <w:pPr>
        <w:rPr>
          <w:sz w:val="2"/>
          <w:szCs w:val="2"/>
        </w:rPr>
      </w:pPr>
    </w:p>
    <w:p w14:paraId="2E34787B" w14:textId="484A7B51" w:rsidR="006E2988" w:rsidRDefault="006E2988">
      <w:pPr>
        <w:rPr>
          <w:sz w:val="2"/>
          <w:szCs w:val="2"/>
        </w:rPr>
      </w:pPr>
    </w:p>
    <w:p w14:paraId="6C69AD29" w14:textId="4C99E894" w:rsidR="006E2988" w:rsidRDefault="006E2988">
      <w:pPr>
        <w:rPr>
          <w:sz w:val="2"/>
          <w:szCs w:val="2"/>
        </w:rPr>
      </w:pPr>
    </w:p>
    <w:p w14:paraId="477C66AF" w14:textId="404E6AD0" w:rsidR="006E2988" w:rsidRDefault="006E2988">
      <w:pPr>
        <w:rPr>
          <w:sz w:val="2"/>
          <w:szCs w:val="2"/>
        </w:rPr>
      </w:pPr>
    </w:p>
    <w:p w14:paraId="1B648934" w14:textId="2FD0E6C7" w:rsidR="006E2988" w:rsidRDefault="006E2988">
      <w:pPr>
        <w:rPr>
          <w:sz w:val="2"/>
          <w:szCs w:val="2"/>
        </w:rPr>
      </w:pPr>
    </w:p>
    <w:p w14:paraId="7C323CD3" w14:textId="76BD38E6" w:rsidR="006E2988" w:rsidRDefault="006E2988">
      <w:pPr>
        <w:rPr>
          <w:sz w:val="2"/>
          <w:szCs w:val="2"/>
        </w:rPr>
      </w:pPr>
    </w:p>
    <w:p w14:paraId="543CB96D" w14:textId="6700C69B" w:rsidR="006E2988" w:rsidRDefault="006E2988">
      <w:pPr>
        <w:rPr>
          <w:sz w:val="2"/>
          <w:szCs w:val="2"/>
        </w:rPr>
      </w:pPr>
    </w:p>
    <w:p w14:paraId="23D02165" w14:textId="2459145D" w:rsidR="006E2988" w:rsidRDefault="006E2988">
      <w:pPr>
        <w:rPr>
          <w:sz w:val="2"/>
          <w:szCs w:val="2"/>
        </w:rPr>
      </w:pPr>
    </w:p>
    <w:p w14:paraId="086EF713" w14:textId="6713BD88" w:rsidR="006E2988" w:rsidRDefault="006E2988">
      <w:pPr>
        <w:rPr>
          <w:sz w:val="2"/>
          <w:szCs w:val="2"/>
        </w:rPr>
      </w:pPr>
    </w:p>
    <w:p w14:paraId="7B5AF40D" w14:textId="6C4B305F" w:rsidR="006E2988" w:rsidRDefault="006E2988">
      <w:pPr>
        <w:rPr>
          <w:sz w:val="2"/>
          <w:szCs w:val="2"/>
        </w:rPr>
      </w:pPr>
    </w:p>
    <w:p w14:paraId="1B8B8C0C" w14:textId="5751A840" w:rsidR="006E2988" w:rsidRDefault="006E2988">
      <w:pPr>
        <w:rPr>
          <w:sz w:val="2"/>
          <w:szCs w:val="2"/>
        </w:rPr>
      </w:pPr>
    </w:p>
    <w:p w14:paraId="72B08F44" w14:textId="5013FEA0" w:rsidR="006E2988" w:rsidRDefault="006E2988">
      <w:pPr>
        <w:rPr>
          <w:sz w:val="2"/>
          <w:szCs w:val="2"/>
        </w:rPr>
      </w:pPr>
    </w:p>
    <w:p w14:paraId="2A1C1EFC" w14:textId="2DCFE4B9" w:rsidR="006E2988" w:rsidRDefault="006E2988">
      <w:pPr>
        <w:rPr>
          <w:sz w:val="2"/>
          <w:szCs w:val="2"/>
        </w:rPr>
      </w:pPr>
    </w:p>
    <w:p w14:paraId="1B865810" w14:textId="4A38AB1A" w:rsidR="006E2988" w:rsidRDefault="006E2988">
      <w:pPr>
        <w:rPr>
          <w:sz w:val="2"/>
          <w:szCs w:val="2"/>
        </w:rPr>
      </w:pPr>
    </w:p>
    <w:p w14:paraId="7B08E819" w14:textId="6D89751D" w:rsidR="006E2988" w:rsidRDefault="006E2988">
      <w:pPr>
        <w:rPr>
          <w:sz w:val="2"/>
          <w:szCs w:val="2"/>
        </w:rPr>
      </w:pPr>
    </w:p>
    <w:p w14:paraId="4D5EC3DC" w14:textId="6B195BB9" w:rsidR="006E2988" w:rsidRDefault="006E2988">
      <w:pPr>
        <w:rPr>
          <w:sz w:val="2"/>
          <w:szCs w:val="2"/>
        </w:rPr>
      </w:pPr>
    </w:p>
    <w:p w14:paraId="46E0C3FD" w14:textId="026DAAC2" w:rsidR="006E2988" w:rsidRDefault="006E2988">
      <w:pPr>
        <w:rPr>
          <w:sz w:val="2"/>
          <w:szCs w:val="2"/>
        </w:rPr>
      </w:pPr>
    </w:p>
    <w:p w14:paraId="443C779E" w14:textId="461FAFE9" w:rsidR="006E2988" w:rsidRDefault="006E2988">
      <w:pPr>
        <w:rPr>
          <w:sz w:val="2"/>
          <w:szCs w:val="2"/>
        </w:rPr>
      </w:pPr>
    </w:p>
    <w:p w14:paraId="48AC4760" w14:textId="6E2FA0F7" w:rsidR="006E2988" w:rsidRDefault="006E2988">
      <w:pPr>
        <w:rPr>
          <w:sz w:val="2"/>
          <w:szCs w:val="2"/>
        </w:rPr>
      </w:pPr>
    </w:p>
    <w:p w14:paraId="343F10FA" w14:textId="704D7AF3" w:rsidR="006E2988" w:rsidRDefault="006E2988">
      <w:pPr>
        <w:rPr>
          <w:sz w:val="2"/>
          <w:szCs w:val="2"/>
        </w:rPr>
      </w:pPr>
    </w:p>
    <w:p w14:paraId="6772A7DF" w14:textId="152363E3" w:rsidR="006E2988" w:rsidRDefault="006E2988">
      <w:pPr>
        <w:rPr>
          <w:sz w:val="2"/>
          <w:szCs w:val="2"/>
        </w:rPr>
      </w:pPr>
    </w:p>
    <w:p w14:paraId="09BBBDEE" w14:textId="1B67C951" w:rsidR="006E2988" w:rsidRDefault="006E2988">
      <w:pPr>
        <w:rPr>
          <w:sz w:val="2"/>
          <w:szCs w:val="2"/>
        </w:rPr>
      </w:pPr>
    </w:p>
    <w:p w14:paraId="77A2E065" w14:textId="48E6E528" w:rsidR="006E2988" w:rsidRDefault="006E2988">
      <w:pPr>
        <w:rPr>
          <w:sz w:val="2"/>
          <w:szCs w:val="2"/>
        </w:rPr>
      </w:pPr>
    </w:p>
    <w:p w14:paraId="5CF210B6" w14:textId="1E16152F" w:rsidR="006E2988" w:rsidRDefault="006E2988">
      <w:pPr>
        <w:rPr>
          <w:sz w:val="2"/>
          <w:szCs w:val="2"/>
        </w:rPr>
      </w:pPr>
    </w:p>
    <w:p w14:paraId="50376DA3" w14:textId="2A4F9D2B" w:rsidR="006E2988" w:rsidRDefault="006E2988">
      <w:pPr>
        <w:rPr>
          <w:sz w:val="2"/>
          <w:szCs w:val="2"/>
        </w:rPr>
      </w:pPr>
    </w:p>
    <w:p w14:paraId="4B4D3271" w14:textId="5E1E1BED" w:rsidR="006E2988" w:rsidRDefault="006E2988">
      <w:pPr>
        <w:rPr>
          <w:sz w:val="2"/>
          <w:szCs w:val="2"/>
        </w:rPr>
      </w:pPr>
    </w:p>
    <w:p w14:paraId="4422290A" w14:textId="6E911A59" w:rsidR="006E2988" w:rsidRDefault="006E2988">
      <w:pPr>
        <w:rPr>
          <w:sz w:val="2"/>
          <w:szCs w:val="2"/>
        </w:rPr>
      </w:pPr>
    </w:p>
    <w:p w14:paraId="4FACAA6A" w14:textId="4594BB98" w:rsidR="006E2988" w:rsidRDefault="006E2988">
      <w:pPr>
        <w:rPr>
          <w:sz w:val="2"/>
          <w:szCs w:val="2"/>
        </w:rPr>
      </w:pPr>
    </w:p>
    <w:p w14:paraId="75ED9CA5" w14:textId="3FF78528" w:rsidR="006E2988" w:rsidRDefault="006E2988">
      <w:pPr>
        <w:rPr>
          <w:sz w:val="2"/>
          <w:szCs w:val="2"/>
        </w:rPr>
      </w:pPr>
    </w:p>
    <w:p w14:paraId="15BC331D" w14:textId="714DFF67" w:rsidR="006E2988" w:rsidRDefault="006E2988">
      <w:pPr>
        <w:rPr>
          <w:sz w:val="2"/>
          <w:szCs w:val="2"/>
        </w:rPr>
      </w:pPr>
    </w:p>
    <w:p w14:paraId="584C0D4D" w14:textId="3F8E2495" w:rsidR="006E2988" w:rsidRDefault="006E2988">
      <w:pPr>
        <w:rPr>
          <w:sz w:val="2"/>
          <w:szCs w:val="2"/>
        </w:rPr>
      </w:pPr>
    </w:p>
    <w:p w14:paraId="4B1E433E" w14:textId="64513671" w:rsidR="006E2988" w:rsidRDefault="006E2988">
      <w:pPr>
        <w:rPr>
          <w:sz w:val="2"/>
          <w:szCs w:val="2"/>
        </w:rPr>
      </w:pPr>
    </w:p>
    <w:p w14:paraId="1AA2707C" w14:textId="66D9EEE9" w:rsidR="006E2988" w:rsidRDefault="006E2988">
      <w:pPr>
        <w:rPr>
          <w:sz w:val="2"/>
          <w:szCs w:val="2"/>
        </w:rPr>
      </w:pPr>
    </w:p>
    <w:p w14:paraId="51AF49B1" w14:textId="5EA897A0" w:rsidR="006E2988" w:rsidRDefault="006E2988">
      <w:pPr>
        <w:rPr>
          <w:sz w:val="2"/>
          <w:szCs w:val="2"/>
        </w:rPr>
      </w:pPr>
    </w:p>
    <w:p w14:paraId="04CDC5E5" w14:textId="2499EC0B" w:rsidR="006E2988" w:rsidRDefault="006E2988">
      <w:pPr>
        <w:rPr>
          <w:sz w:val="2"/>
          <w:szCs w:val="2"/>
        </w:rPr>
      </w:pPr>
    </w:p>
    <w:p w14:paraId="40012189" w14:textId="2221A409" w:rsidR="006E2988" w:rsidRDefault="006E2988">
      <w:pPr>
        <w:rPr>
          <w:sz w:val="2"/>
          <w:szCs w:val="2"/>
        </w:rPr>
      </w:pPr>
    </w:p>
    <w:p w14:paraId="7F9EB3C6" w14:textId="50FFC13F" w:rsidR="006E2988" w:rsidRDefault="006E2988">
      <w:pPr>
        <w:rPr>
          <w:sz w:val="2"/>
          <w:szCs w:val="2"/>
        </w:rPr>
      </w:pPr>
    </w:p>
    <w:p w14:paraId="7EA576EF" w14:textId="537BE1E8" w:rsidR="006E2988" w:rsidRDefault="006E2988">
      <w:pPr>
        <w:rPr>
          <w:sz w:val="2"/>
          <w:szCs w:val="2"/>
        </w:rPr>
      </w:pPr>
    </w:p>
    <w:p w14:paraId="5296598C" w14:textId="05C41208" w:rsidR="006E2988" w:rsidRDefault="006E2988">
      <w:pPr>
        <w:rPr>
          <w:sz w:val="2"/>
          <w:szCs w:val="2"/>
        </w:rPr>
      </w:pPr>
    </w:p>
    <w:p w14:paraId="4DF46584" w14:textId="7573D7C8" w:rsidR="006E2988" w:rsidRDefault="006E2988">
      <w:pPr>
        <w:rPr>
          <w:sz w:val="2"/>
          <w:szCs w:val="2"/>
        </w:rPr>
      </w:pPr>
    </w:p>
    <w:p w14:paraId="782A05EC" w14:textId="7C415D8D" w:rsidR="006E2988" w:rsidRDefault="006E2988">
      <w:pPr>
        <w:rPr>
          <w:sz w:val="2"/>
          <w:szCs w:val="2"/>
        </w:rPr>
      </w:pPr>
    </w:p>
    <w:p w14:paraId="72AEF31D" w14:textId="0DCF7C99" w:rsidR="006E2988" w:rsidRDefault="006E2988">
      <w:pPr>
        <w:rPr>
          <w:sz w:val="2"/>
          <w:szCs w:val="2"/>
        </w:rPr>
      </w:pPr>
    </w:p>
    <w:p w14:paraId="6BEBC389" w14:textId="1FD9972A" w:rsidR="006E2988" w:rsidRDefault="006E2988">
      <w:pPr>
        <w:rPr>
          <w:sz w:val="2"/>
          <w:szCs w:val="2"/>
        </w:rPr>
      </w:pPr>
    </w:p>
    <w:p w14:paraId="7988FB26" w14:textId="1538CD47" w:rsidR="006E2988" w:rsidRDefault="006E2988">
      <w:pPr>
        <w:rPr>
          <w:sz w:val="2"/>
          <w:szCs w:val="2"/>
        </w:rPr>
      </w:pPr>
    </w:p>
    <w:p w14:paraId="3F27EC5E" w14:textId="15C6CD39" w:rsidR="006E2988" w:rsidRDefault="006E2988">
      <w:pPr>
        <w:rPr>
          <w:sz w:val="2"/>
          <w:szCs w:val="2"/>
        </w:rPr>
      </w:pPr>
    </w:p>
    <w:p w14:paraId="06BBC99E" w14:textId="7BC508DB" w:rsidR="006E2988" w:rsidRDefault="006E2988">
      <w:pPr>
        <w:rPr>
          <w:sz w:val="2"/>
          <w:szCs w:val="2"/>
        </w:rPr>
      </w:pPr>
    </w:p>
    <w:p w14:paraId="50F1AC59" w14:textId="62E9EEBA" w:rsidR="006E2988" w:rsidRDefault="006E2988">
      <w:pPr>
        <w:rPr>
          <w:sz w:val="2"/>
          <w:szCs w:val="2"/>
        </w:rPr>
      </w:pPr>
    </w:p>
    <w:p w14:paraId="43784729" w14:textId="7568A965" w:rsidR="006E2988" w:rsidRDefault="006E2988">
      <w:pPr>
        <w:rPr>
          <w:sz w:val="2"/>
          <w:szCs w:val="2"/>
        </w:rPr>
      </w:pPr>
    </w:p>
    <w:p w14:paraId="4B378C77" w14:textId="05209878" w:rsidR="006E2988" w:rsidRDefault="006E2988">
      <w:pPr>
        <w:rPr>
          <w:sz w:val="2"/>
          <w:szCs w:val="2"/>
        </w:rPr>
      </w:pPr>
    </w:p>
    <w:p w14:paraId="4E85D4DD" w14:textId="1F1D9B46" w:rsidR="006E2988" w:rsidRDefault="006E2988">
      <w:pPr>
        <w:rPr>
          <w:sz w:val="2"/>
          <w:szCs w:val="2"/>
        </w:rPr>
      </w:pPr>
    </w:p>
    <w:p w14:paraId="4DDA8573" w14:textId="1ACA5DDA" w:rsidR="006E2988" w:rsidRDefault="006E2988">
      <w:pPr>
        <w:rPr>
          <w:sz w:val="2"/>
          <w:szCs w:val="2"/>
        </w:rPr>
      </w:pPr>
    </w:p>
    <w:p w14:paraId="607F4770" w14:textId="2F4E1790" w:rsidR="006E2988" w:rsidRDefault="006E2988">
      <w:pPr>
        <w:rPr>
          <w:sz w:val="2"/>
          <w:szCs w:val="2"/>
        </w:rPr>
      </w:pPr>
    </w:p>
    <w:p w14:paraId="61EACC12" w14:textId="620D9E35" w:rsidR="006E2988" w:rsidRDefault="006E2988">
      <w:pPr>
        <w:rPr>
          <w:sz w:val="2"/>
          <w:szCs w:val="2"/>
        </w:rPr>
      </w:pPr>
    </w:p>
    <w:p w14:paraId="3F7B3849" w14:textId="4EEDFA3D" w:rsidR="006E2988" w:rsidRDefault="006E2988">
      <w:pPr>
        <w:rPr>
          <w:sz w:val="2"/>
          <w:szCs w:val="2"/>
        </w:rPr>
      </w:pPr>
    </w:p>
    <w:p w14:paraId="1AA5C36A" w14:textId="097A7E17" w:rsidR="006E2988" w:rsidRDefault="006E2988">
      <w:pPr>
        <w:rPr>
          <w:sz w:val="2"/>
          <w:szCs w:val="2"/>
        </w:rPr>
      </w:pPr>
    </w:p>
    <w:p w14:paraId="3B43EB28" w14:textId="5ED3DF14" w:rsidR="006E2988" w:rsidRDefault="006E2988">
      <w:pPr>
        <w:rPr>
          <w:sz w:val="2"/>
          <w:szCs w:val="2"/>
        </w:rPr>
      </w:pPr>
    </w:p>
    <w:p w14:paraId="0121E720" w14:textId="24B88091" w:rsidR="006E2988" w:rsidRDefault="006E2988">
      <w:pPr>
        <w:rPr>
          <w:sz w:val="2"/>
          <w:szCs w:val="2"/>
        </w:rPr>
      </w:pPr>
    </w:p>
    <w:p w14:paraId="55290C6C" w14:textId="1DC8140F" w:rsidR="006E2988" w:rsidRDefault="006E2988">
      <w:pPr>
        <w:rPr>
          <w:sz w:val="2"/>
          <w:szCs w:val="2"/>
        </w:rPr>
      </w:pPr>
    </w:p>
    <w:p w14:paraId="1FB64D8E" w14:textId="22B4A7D4" w:rsidR="006E2988" w:rsidRDefault="006E2988">
      <w:pPr>
        <w:rPr>
          <w:sz w:val="2"/>
          <w:szCs w:val="2"/>
        </w:rPr>
      </w:pPr>
    </w:p>
    <w:p w14:paraId="0797254B" w14:textId="36687E49" w:rsidR="006E2988" w:rsidRDefault="006E2988">
      <w:pPr>
        <w:rPr>
          <w:sz w:val="2"/>
          <w:szCs w:val="2"/>
        </w:rPr>
      </w:pPr>
    </w:p>
    <w:p w14:paraId="61C18112" w14:textId="066A0724" w:rsidR="006E2988" w:rsidRDefault="006E2988">
      <w:pPr>
        <w:rPr>
          <w:sz w:val="2"/>
          <w:szCs w:val="2"/>
        </w:rPr>
      </w:pPr>
    </w:p>
    <w:p w14:paraId="2CA0A2E2" w14:textId="04B74995" w:rsidR="006E2988" w:rsidRDefault="006E2988">
      <w:pPr>
        <w:rPr>
          <w:sz w:val="2"/>
          <w:szCs w:val="2"/>
        </w:rPr>
      </w:pPr>
    </w:p>
    <w:p w14:paraId="068E79B0" w14:textId="3D265851" w:rsidR="006E2988" w:rsidRDefault="006E2988">
      <w:pPr>
        <w:rPr>
          <w:sz w:val="2"/>
          <w:szCs w:val="2"/>
        </w:rPr>
      </w:pPr>
    </w:p>
    <w:p w14:paraId="0316E6CF" w14:textId="12062901" w:rsidR="006E2988" w:rsidRDefault="006E2988">
      <w:pPr>
        <w:rPr>
          <w:sz w:val="2"/>
          <w:szCs w:val="2"/>
        </w:rPr>
      </w:pPr>
    </w:p>
    <w:p w14:paraId="115FC429" w14:textId="31344202" w:rsidR="006E2988" w:rsidRDefault="006E2988">
      <w:pPr>
        <w:rPr>
          <w:sz w:val="2"/>
          <w:szCs w:val="2"/>
        </w:rPr>
      </w:pPr>
    </w:p>
    <w:p w14:paraId="3CD5175A" w14:textId="6BE35BD8" w:rsidR="006E2988" w:rsidRDefault="006E2988">
      <w:pPr>
        <w:rPr>
          <w:sz w:val="2"/>
          <w:szCs w:val="2"/>
        </w:rPr>
      </w:pPr>
    </w:p>
    <w:p w14:paraId="0C475E9D" w14:textId="606B1610" w:rsidR="006E2988" w:rsidRDefault="006E2988">
      <w:pPr>
        <w:rPr>
          <w:sz w:val="2"/>
          <w:szCs w:val="2"/>
        </w:rPr>
      </w:pPr>
    </w:p>
    <w:p w14:paraId="073A570E" w14:textId="76201F9E" w:rsidR="006E2988" w:rsidRDefault="006E2988">
      <w:pPr>
        <w:rPr>
          <w:sz w:val="2"/>
          <w:szCs w:val="2"/>
        </w:rPr>
      </w:pPr>
    </w:p>
    <w:p w14:paraId="4969E4D6" w14:textId="46CC0AB1" w:rsidR="006E2988" w:rsidRDefault="006E2988">
      <w:pPr>
        <w:rPr>
          <w:sz w:val="2"/>
          <w:szCs w:val="2"/>
        </w:rPr>
      </w:pPr>
    </w:p>
    <w:p w14:paraId="1CC2F421" w14:textId="39F32777" w:rsidR="006E2988" w:rsidRDefault="006E2988">
      <w:pPr>
        <w:rPr>
          <w:sz w:val="2"/>
          <w:szCs w:val="2"/>
        </w:rPr>
      </w:pPr>
    </w:p>
    <w:p w14:paraId="403DC17E" w14:textId="7ACE7BFA" w:rsidR="006E2988" w:rsidRDefault="006E2988">
      <w:pPr>
        <w:rPr>
          <w:sz w:val="2"/>
          <w:szCs w:val="2"/>
        </w:rPr>
      </w:pPr>
    </w:p>
    <w:p w14:paraId="5E771B28" w14:textId="3FC92EB4" w:rsidR="006E2988" w:rsidRDefault="006E2988">
      <w:pPr>
        <w:rPr>
          <w:sz w:val="2"/>
          <w:szCs w:val="2"/>
        </w:rPr>
      </w:pPr>
    </w:p>
    <w:p w14:paraId="2411869C" w14:textId="1572452E" w:rsidR="006E2988" w:rsidRDefault="006E2988">
      <w:pPr>
        <w:rPr>
          <w:sz w:val="2"/>
          <w:szCs w:val="2"/>
        </w:rPr>
      </w:pPr>
    </w:p>
    <w:p w14:paraId="5BD4A4B1" w14:textId="3D6199AD" w:rsidR="006E2988" w:rsidRDefault="006E2988">
      <w:pPr>
        <w:rPr>
          <w:sz w:val="2"/>
          <w:szCs w:val="2"/>
        </w:rPr>
      </w:pPr>
    </w:p>
    <w:p w14:paraId="645149C7" w14:textId="51CD1FA4" w:rsidR="006E2988" w:rsidRDefault="006E2988">
      <w:pPr>
        <w:rPr>
          <w:sz w:val="2"/>
          <w:szCs w:val="2"/>
        </w:rPr>
      </w:pPr>
    </w:p>
    <w:p w14:paraId="4543C865" w14:textId="6872FF79" w:rsidR="006E2988" w:rsidRDefault="006E2988">
      <w:pPr>
        <w:rPr>
          <w:sz w:val="2"/>
          <w:szCs w:val="2"/>
        </w:rPr>
      </w:pPr>
    </w:p>
    <w:p w14:paraId="1EBFBC65" w14:textId="6EF37E0B" w:rsidR="006E2988" w:rsidRDefault="006E2988">
      <w:pPr>
        <w:rPr>
          <w:sz w:val="2"/>
          <w:szCs w:val="2"/>
        </w:rPr>
      </w:pPr>
    </w:p>
    <w:p w14:paraId="0E376469" w14:textId="337F50FC" w:rsidR="006E2988" w:rsidRDefault="006E2988">
      <w:pPr>
        <w:rPr>
          <w:sz w:val="2"/>
          <w:szCs w:val="2"/>
        </w:rPr>
      </w:pPr>
    </w:p>
    <w:p w14:paraId="3652B28F" w14:textId="00142799" w:rsidR="006E2988" w:rsidRDefault="006E2988">
      <w:pPr>
        <w:rPr>
          <w:sz w:val="2"/>
          <w:szCs w:val="2"/>
        </w:rPr>
      </w:pPr>
    </w:p>
    <w:p w14:paraId="203FD92C" w14:textId="2133FBB3" w:rsidR="006E2988" w:rsidRDefault="006E2988">
      <w:pPr>
        <w:rPr>
          <w:sz w:val="2"/>
          <w:szCs w:val="2"/>
        </w:rPr>
      </w:pPr>
    </w:p>
    <w:p w14:paraId="624BD4BF" w14:textId="7CE9C9B8" w:rsidR="006E2988" w:rsidRDefault="006E2988">
      <w:pPr>
        <w:rPr>
          <w:sz w:val="2"/>
          <w:szCs w:val="2"/>
        </w:rPr>
      </w:pPr>
    </w:p>
    <w:p w14:paraId="2FECA4EF" w14:textId="18410C39" w:rsidR="006E2988" w:rsidRDefault="006E2988">
      <w:pPr>
        <w:rPr>
          <w:sz w:val="2"/>
          <w:szCs w:val="2"/>
        </w:rPr>
      </w:pPr>
    </w:p>
    <w:p w14:paraId="127E9B9C" w14:textId="7B3FF83A" w:rsidR="006E2988" w:rsidRDefault="006E2988">
      <w:pPr>
        <w:rPr>
          <w:sz w:val="2"/>
          <w:szCs w:val="2"/>
        </w:rPr>
      </w:pPr>
    </w:p>
    <w:p w14:paraId="6022CFB7" w14:textId="2CF9BED5" w:rsidR="006E2988" w:rsidRDefault="006E2988">
      <w:pPr>
        <w:rPr>
          <w:sz w:val="2"/>
          <w:szCs w:val="2"/>
        </w:rPr>
      </w:pPr>
    </w:p>
    <w:p w14:paraId="041ABFD5" w14:textId="29AD1A68" w:rsidR="006E2988" w:rsidRDefault="006E2988">
      <w:pPr>
        <w:rPr>
          <w:sz w:val="2"/>
          <w:szCs w:val="2"/>
        </w:rPr>
      </w:pPr>
    </w:p>
    <w:p w14:paraId="70DADF72" w14:textId="78B45171" w:rsidR="006E2988" w:rsidRDefault="006E2988">
      <w:pPr>
        <w:rPr>
          <w:sz w:val="2"/>
          <w:szCs w:val="2"/>
        </w:rPr>
      </w:pPr>
    </w:p>
    <w:p w14:paraId="38A566E5" w14:textId="50E4DF1B" w:rsidR="006E2988" w:rsidRDefault="006E2988">
      <w:pPr>
        <w:rPr>
          <w:sz w:val="2"/>
          <w:szCs w:val="2"/>
        </w:rPr>
      </w:pPr>
    </w:p>
    <w:p w14:paraId="774FDFBA" w14:textId="6F21D6B1" w:rsidR="006E2988" w:rsidRDefault="006E2988">
      <w:pPr>
        <w:rPr>
          <w:sz w:val="2"/>
          <w:szCs w:val="2"/>
        </w:rPr>
      </w:pPr>
    </w:p>
    <w:p w14:paraId="00363F56" w14:textId="1BFA1DF0" w:rsidR="006E2988" w:rsidRDefault="006E2988">
      <w:pPr>
        <w:rPr>
          <w:sz w:val="2"/>
          <w:szCs w:val="2"/>
        </w:rPr>
      </w:pPr>
    </w:p>
    <w:p w14:paraId="655B43EC" w14:textId="6B11BA06" w:rsidR="006E2988" w:rsidRDefault="006E2988">
      <w:pPr>
        <w:rPr>
          <w:sz w:val="2"/>
          <w:szCs w:val="2"/>
        </w:rPr>
      </w:pPr>
    </w:p>
    <w:p w14:paraId="221A5D30" w14:textId="19788212" w:rsidR="006E2988" w:rsidRDefault="006E2988">
      <w:pPr>
        <w:rPr>
          <w:sz w:val="2"/>
          <w:szCs w:val="2"/>
        </w:rPr>
      </w:pPr>
    </w:p>
    <w:p w14:paraId="3F22A782" w14:textId="68FC86D8" w:rsidR="006E2988" w:rsidRDefault="006E2988">
      <w:pPr>
        <w:rPr>
          <w:sz w:val="2"/>
          <w:szCs w:val="2"/>
        </w:rPr>
      </w:pPr>
    </w:p>
    <w:p w14:paraId="3ACDFC30" w14:textId="2DDA3055" w:rsidR="006E2988" w:rsidRDefault="006E2988">
      <w:pPr>
        <w:rPr>
          <w:sz w:val="2"/>
          <w:szCs w:val="2"/>
        </w:rPr>
      </w:pPr>
    </w:p>
    <w:p w14:paraId="267D0153" w14:textId="21EEFD35" w:rsidR="006E2988" w:rsidRDefault="006E2988">
      <w:pPr>
        <w:rPr>
          <w:sz w:val="2"/>
          <w:szCs w:val="2"/>
        </w:rPr>
      </w:pPr>
    </w:p>
    <w:p w14:paraId="68749F30" w14:textId="79A9B954" w:rsidR="006E2988" w:rsidRDefault="006E2988">
      <w:pPr>
        <w:rPr>
          <w:sz w:val="2"/>
          <w:szCs w:val="2"/>
        </w:rPr>
      </w:pPr>
    </w:p>
    <w:p w14:paraId="7F37B5AF" w14:textId="728580A4" w:rsidR="006E2988" w:rsidRDefault="006E2988">
      <w:pPr>
        <w:rPr>
          <w:sz w:val="2"/>
          <w:szCs w:val="2"/>
        </w:rPr>
      </w:pPr>
    </w:p>
    <w:p w14:paraId="06A50147" w14:textId="59DB0EB1" w:rsidR="006E2988" w:rsidRDefault="006E2988">
      <w:pPr>
        <w:rPr>
          <w:sz w:val="2"/>
          <w:szCs w:val="2"/>
        </w:rPr>
      </w:pPr>
    </w:p>
    <w:p w14:paraId="43CF8F9E" w14:textId="4C07B0D7" w:rsidR="006E2988" w:rsidRDefault="006E2988">
      <w:pPr>
        <w:rPr>
          <w:sz w:val="2"/>
          <w:szCs w:val="2"/>
        </w:rPr>
      </w:pPr>
    </w:p>
    <w:p w14:paraId="5E17FC8C" w14:textId="7BDE931E" w:rsidR="006E2988" w:rsidRDefault="006E2988">
      <w:pPr>
        <w:rPr>
          <w:sz w:val="2"/>
          <w:szCs w:val="2"/>
        </w:rPr>
      </w:pPr>
    </w:p>
    <w:p w14:paraId="24BEE414" w14:textId="7EA6F907" w:rsidR="006E2988" w:rsidRDefault="006E2988">
      <w:pPr>
        <w:rPr>
          <w:sz w:val="2"/>
          <w:szCs w:val="2"/>
        </w:rPr>
      </w:pPr>
    </w:p>
    <w:p w14:paraId="66AC8EDB" w14:textId="0F06A7F7" w:rsidR="006E2988" w:rsidRDefault="006E2988">
      <w:pPr>
        <w:rPr>
          <w:sz w:val="2"/>
          <w:szCs w:val="2"/>
        </w:rPr>
      </w:pPr>
    </w:p>
    <w:p w14:paraId="0D6661FC" w14:textId="7489A515" w:rsidR="006E2988" w:rsidRDefault="006E2988">
      <w:pPr>
        <w:rPr>
          <w:sz w:val="2"/>
          <w:szCs w:val="2"/>
        </w:rPr>
      </w:pPr>
    </w:p>
    <w:p w14:paraId="5F8F0E23" w14:textId="0089A990" w:rsidR="006E2988" w:rsidRDefault="006E2988">
      <w:pPr>
        <w:rPr>
          <w:sz w:val="2"/>
          <w:szCs w:val="2"/>
        </w:rPr>
      </w:pPr>
    </w:p>
    <w:p w14:paraId="3C3AB88D" w14:textId="4629B7B5" w:rsidR="006E2988" w:rsidRDefault="006E2988">
      <w:pPr>
        <w:rPr>
          <w:sz w:val="2"/>
          <w:szCs w:val="2"/>
        </w:rPr>
      </w:pPr>
    </w:p>
    <w:p w14:paraId="4979727F" w14:textId="5E89CAEE" w:rsidR="006E2988" w:rsidRDefault="006E2988">
      <w:pPr>
        <w:rPr>
          <w:sz w:val="2"/>
          <w:szCs w:val="2"/>
        </w:rPr>
      </w:pPr>
    </w:p>
    <w:p w14:paraId="673AEEFD" w14:textId="29EA2A80" w:rsidR="006E2988" w:rsidRDefault="006E2988">
      <w:pPr>
        <w:rPr>
          <w:sz w:val="2"/>
          <w:szCs w:val="2"/>
        </w:rPr>
      </w:pPr>
    </w:p>
    <w:p w14:paraId="176D483E" w14:textId="250A7E1A" w:rsidR="006E2988" w:rsidRDefault="006E2988">
      <w:pPr>
        <w:rPr>
          <w:sz w:val="2"/>
          <w:szCs w:val="2"/>
        </w:rPr>
      </w:pPr>
    </w:p>
    <w:p w14:paraId="1E947447" w14:textId="63FE0A16" w:rsidR="006E2988" w:rsidRDefault="006E2988">
      <w:pPr>
        <w:rPr>
          <w:sz w:val="2"/>
          <w:szCs w:val="2"/>
        </w:rPr>
      </w:pPr>
    </w:p>
    <w:p w14:paraId="23D5DBC4" w14:textId="2A15ECC1" w:rsidR="006E2988" w:rsidRDefault="006E2988">
      <w:pPr>
        <w:rPr>
          <w:sz w:val="2"/>
          <w:szCs w:val="2"/>
        </w:rPr>
      </w:pPr>
    </w:p>
    <w:p w14:paraId="26287BF6" w14:textId="4CEF9D6F" w:rsidR="006E2988" w:rsidRDefault="006E2988">
      <w:pPr>
        <w:rPr>
          <w:sz w:val="2"/>
          <w:szCs w:val="2"/>
        </w:rPr>
      </w:pPr>
    </w:p>
    <w:p w14:paraId="1F77768E" w14:textId="2CA264AD" w:rsidR="006E2988" w:rsidRDefault="006E2988">
      <w:pPr>
        <w:rPr>
          <w:sz w:val="2"/>
          <w:szCs w:val="2"/>
        </w:rPr>
      </w:pPr>
    </w:p>
    <w:p w14:paraId="6CFD0D92" w14:textId="089AF4D7" w:rsidR="006E2988" w:rsidRDefault="006E2988">
      <w:pPr>
        <w:rPr>
          <w:sz w:val="2"/>
          <w:szCs w:val="2"/>
        </w:rPr>
      </w:pPr>
    </w:p>
    <w:p w14:paraId="3BAF8D55" w14:textId="44CD2DE5" w:rsidR="006E2988" w:rsidRDefault="006E2988">
      <w:pPr>
        <w:rPr>
          <w:sz w:val="2"/>
          <w:szCs w:val="2"/>
        </w:rPr>
      </w:pPr>
    </w:p>
    <w:p w14:paraId="0E6693B2" w14:textId="311FA2CA" w:rsidR="006E2988" w:rsidRDefault="006E2988">
      <w:pPr>
        <w:rPr>
          <w:sz w:val="2"/>
          <w:szCs w:val="2"/>
        </w:rPr>
      </w:pPr>
    </w:p>
    <w:p w14:paraId="25B4F1CE" w14:textId="054D633B" w:rsidR="006E2988" w:rsidRDefault="006E2988">
      <w:pPr>
        <w:rPr>
          <w:sz w:val="2"/>
          <w:szCs w:val="2"/>
        </w:rPr>
      </w:pPr>
    </w:p>
    <w:p w14:paraId="04E483DD" w14:textId="04B10BAF" w:rsidR="006E2988" w:rsidRDefault="006E2988">
      <w:pPr>
        <w:rPr>
          <w:sz w:val="2"/>
          <w:szCs w:val="2"/>
        </w:rPr>
      </w:pPr>
    </w:p>
    <w:p w14:paraId="1719F87E" w14:textId="40CABFC0" w:rsidR="006E2988" w:rsidRDefault="006E2988">
      <w:pPr>
        <w:rPr>
          <w:sz w:val="2"/>
          <w:szCs w:val="2"/>
        </w:rPr>
      </w:pPr>
    </w:p>
    <w:p w14:paraId="3D2AF301" w14:textId="37BC923D" w:rsidR="006E2988" w:rsidRDefault="006E2988">
      <w:pPr>
        <w:rPr>
          <w:sz w:val="2"/>
          <w:szCs w:val="2"/>
        </w:rPr>
      </w:pPr>
    </w:p>
    <w:p w14:paraId="5842F6D7" w14:textId="4BFCF940" w:rsidR="006E2988" w:rsidRDefault="006E2988">
      <w:pPr>
        <w:rPr>
          <w:sz w:val="2"/>
          <w:szCs w:val="2"/>
        </w:rPr>
      </w:pPr>
    </w:p>
    <w:p w14:paraId="42F2EFD4" w14:textId="59B3FB77" w:rsidR="006E2988" w:rsidRDefault="006E2988">
      <w:pPr>
        <w:rPr>
          <w:sz w:val="2"/>
          <w:szCs w:val="2"/>
        </w:rPr>
      </w:pPr>
    </w:p>
    <w:p w14:paraId="68C2E6D5" w14:textId="4DE36CA0" w:rsidR="006E2988" w:rsidRDefault="006E2988">
      <w:pPr>
        <w:rPr>
          <w:sz w:val="2"/>
          <w:szCs w:val="2"/>
        </w:rPr>
      </w:pPr>
    </w:p>
    <w:p w14:paraId="28CB2625" w14:textId="7AF0F9DB" w:rsidR="006E2988" w:rsidRDefault="006E2988">
      <w:pPr>
        <w:rPr>
          <w:sz w:val="2"/>
          <w:szCs w:val="2"/>
        </w:rPr>
      </w:pPr>
    </w:p>
    <w:p w14:paraId="09AE3010" w14:textId="31EBD26F" w:rsidR="006E2988" w:rsidRDefault="006E2988">
      <w:pPr>
        <w:rPr>
          <w:sz w:val="2"/>
          <w:szCs w:val="2"/>
        </w:rPr>
      </w:pPr>
    </w:p>
    <w:p w14:paraId="3EF4B4C8" w14:textId="4B012A2B" w:rsidR="006E2988" w:rsidRDefault="006E2988">
      <w:pPr>
        <w:rPr>
          <w:sz w:val="2"/>
          <w:szCs w:val="2"/>
        </w:rPr>
      </w:pPr>
    </w:p>
    <w:p w14:paraId="06BB93C2" w14:textId="18B1C5FF" w:rsidR="006E2988" w:rsidRDefault="006E2988">
      <w:pPr>
        <w:rPr>
          <w:sz w:val="2"/>
          <w:szCs w:val="2"/>
        </w:rPr>
      </w:pPr>
    </w:p>
    <w:p w14:paraId="77058599" w14:textId="04A96BE5" w:rsidR="006E2988" w:rsidRDefault="006E2988">
      <w:pPr>
        <w:rPr>
          <w:sz w:val="2"/>
          <w:szCs w:val="2"/>
        </w:rPr>
      </w:pPr>
    </w:p>
    <w:p w14:paraId="729CF247" w14:textId="10E71993" w:rsidR="006E2988" w:rsidRDefault="006E2988">
      <w:pPr>
        <w:rPr>
          <w:sz w:val="2"/>
          <w:szCs w:val="2"/>
        </w:rPr>
      </w:pPr>
    </w:p>
    <w:p w14:paraId="0CCCCADD" w14:textId="29D12FD3" w:rsidR="006E2988" w:rsidRDefault="006E2988">
      <w:pPr>
        <w:rPr>
          <w:sz w:val="2"/>
          <w:szCs w:val="2"/>
        </w:rPr>
      </w:pPr>
    </w:p>
    <w:p w14:paraId="5924880B" w14:textId="3E5D3DFF" w:rsidR="006E2988" w:rsidRDefault="006E2988">
      <w:pPr>
        <w:rPr>
          <w:sz w:val="2"/>
          <w:szCs w:val="2"/>
        </w:rPr>
      </w:pPr>
    </w:p>
    <w:p w14:paraId="1A203821" w14:textId="314CE1DC" w:rsidR="006E2988" w:rsidRDefault="006E2988">
      <w:pPr>
        <w:rPr>
          <w:sz w:val="2"/>
          <w:szCs w:val="2"/>
        </w:rPr>
      </w:pPr>
    </w:p>
    <w:p w14:paraId="6D818F0F" w14:textId="152334E9" w:rsidR="006E2988" w:rsidRDefault="006E2988">
      <w:pPr>
        <w:rPr>
          <w:sz w:val="2"/>
          <w:szCs w:val="2"/>
        </w:rPr>
      </w:pPr>
    </w:p>
    <w:p w14:paraId="02B181F9" w14:textId="72177D0E" w:rsidR="006E2988" w:rsidRDefault="006E2988">
      <w:pPr>
        <w:rPr>
          <w:sz w:val="2"/>
          <w:szCs w:val="2"/>
        </w:rPr>
      </w:pPr>
    </w:p>
    <w:p w14:paraId="0A2578DA" w14:textId="036B20B0" w:rsidR="006E2988" w:rsidRDefault="006E2988">
      <w:pPr>
        <w:rPr>
          <w:sz w:val="2"/>
          <w:szCs w:val="2"/>
        </w:rPr>
      </w:pPr>
    </w:p>
    <w:p w14:paraId="3FD1C194" w14:textId="1108B2DA" w:rsidR="006E2988" w:rsidRDefault="006E2988">
      <w:pPr>
        <w:rPr>
          <w:sz w:val="2"/>
          <w:szCs w:val="2"/>
        </w:rPr>
      </w:pPr>
    </w:p>
    <w:p w14:paraId="15C20261" w14:textId="519FDDDD" w:rsidR="006E2988" w:rsidRDefault="006E2988">
      <w:pPr>
        <w:rPr>
          <w:sz w:val="2"/>
          <w:szCs w:val="2"/>
        </w:rPr>
      </w:pPr>
    </w:p>
    <w:p w14:paraId="7D0F4BD6" w14:textId="526CECC7" w:rsidR="006E2988" w:rsidRDefault="006E2988">
      <w:pPr>
        <w:rPr>
          <w:sz w:val="2"/>
          <w:szCs w:val="2"/>
        </w:rPr>
      </w:pPr>
    </w:p>
    <w:p w14:paraId="37C47997" w14:textId="37F2E3AD" w:rsidR="006E2988" w:rsidRDefault="006E2988">
      <w:pPr>
        <w:rPr>
          <w:sz w:val="2"/>
          <w:szCs w:val="2"/>
        </w:rPr>
      </w:pPr>
    </w:p>
    <w:p w14:paraId="7C153E22" w14:textId="5579486D" w:rsidR="006E2988" w:rsidRDefault="006E2988">
      <w:pPr>
        <w:rPr>
          <w:sz w:val="2"/>
          <w:szCs w:val="2"/>
        </w:rPr>
      </w:pPr>
    </w:p>
    <w:p w14:paraId="28DC6C45" w14:textId="0CBA3E97" w:rsidR="006E2988" w:rsidRDefault="006E2988">
      <w:pPr>
        <w:rPr>
          <w:sz w:val="2"/>
          <w:szCs w:val="2"/>
        </w:rPr>
      </w:pPr>
    </w:p>
    <w:p w14:paraId="5FFFD815" w14:textId="6867B195" w:rsidR="006E2988" w:rsidRDefault="006E2988">
      <w:pPr>
        <w:rPr>
          <w:sz w:val="2"/>
          <w:szCs w:val="2"/>
        </w:rPr>
      </w:pPr>
    </w:p>
    <w:p w14:paraId="6D148A07" w14:textId="3FDECE45" w:rsidR="006E2988" w:rsidRDefault="006E2988">
      <w:pPr>
        <w:rPr>
          <w:sz w:val="2"/>
          <w:szCs w:val="2"/>
        </w:rPr>
      </w:pPr>
    </w:p>
    <w:p w14:paraId="619C027C" w14:textId="0E95C203" w:rsidR="006E2988" w:rsidRDefault="006E2988">
      <w:pPr>
        <w:rPr>
          <w:sz w:val="2"/>
          <w:szCs w:val="2"/>
        </w:rPr>
      </w:pPr>
    </w:p>
    <w:p w14:paraId="22409F25" w14:textId="761D8835" w:rsidR="006E2988" w:rsidRDefault="006E2988">
      <w:pPr>
        <w:rPr>
          <w:sz w:val="2"/>
          <w:szCs w:val="2"/>
        </w:rPr>
      </w:pPr>
    </w:p>
    <w:p w14:paraId="65FF5D0D" w14:textId="7B25F382" w:rsidR="006E2988" w:rsidRDefault="006E2988">
      <w:pPr>
        <w:rPr>
          <w:sz w:val="2"/>
          <w:szCs w:val="2"/>
        </w:rPr>
      </w:pPr>
    </w:p>
    <w:p w14:paraId="79FBC5CC" w14:textId="50D95851" w:rsidR="006E2988" w:rsidRDefault="006E2988">
      <w:pPr>
        <w:rPr>
          <w:sz w:val="2"/>
          <w:szCs w:val="2"/>
        </w:rPr>
      </w:pPr>
    </w:p>
    <w:p w14:paraId="3D1DEF45" w14:textId="7FCF004F" w:rsidR="006E2988" w:rsidRDefault="006E2988">
      <w:pPr>
        <w:rPr>
          <w:sz w:val="2"/>
          <w:szCs w:val="2"/>
        </w:rPr>
      </w:pPr>
    </w:p>
    <w:p w14:paraId="434BD960" w14:textId="5478403E" w:rsidR="006E2988" w:rsidRDefault="006E2988">
      <w:pPr>
        <w:rPr>
          <w:sz w:val="2"/>
          <w:szCs w:val="2"/>
        </w:rPr>
      </w:pPr>
    </w:p>
    <w:p w14:paraId="24457333" w14:textId="7EC3085E" w:rsidR="006E2988" w:rsidRDefault="006E2988">
      <w:pPr>
        <w:rPr>
          <w:sz w:val="2"/>
          <w:szCs w:val="2"/>
        </w:rPr>
      </w:pPr>
    </w:p>
    <w:p w14:paraId="1B24FBF5" w14:textId="33DC15B6" w:rsidR="006E2988" w:rsidRDefault="006E2988">
      <w:pPr>
        <w:rPr>
          <w:sz w:val="2"/>
          <w:szCs w:val="2"/>
        </w:rPr>
      </w:pPr>
    </w:p>
    <w:p w14:paraId="1D39BDBD" w14:textId="37AE62FE" w:rsidR="006E2988" w:rsidRDefault="006E2988">
      <w:pPr>
        <w:rPr>
          <w:sz w:val="2"/>
          <w:szCs w:val="2"/>
        </w:rPr>
      </w:pPr>
    </w:p>
    <w:p w14:paraId="381884B6" w14:textId="30F77F5C" w:rsidR="006E2988" w:rsidRDefault="006E2988">
      <w:pPr>
        <w:rPr>
          <w:sz w:val="2"/>
          <w:szCs w:val="2"/>
        </w:rPr>
      </w:pPr>
    </w:p>
    <w:p w14:paraId="21DDB2C8" w14:textId="789D7CD2" w:rsidR="006E2988" w:rsidRDefault="006E2988">
      <w:pPr>
        <w:rPr>
          <w:sz w:val="2"/>
          <w:szCs w:val="2"/>
        </w:rPr>
      </w:pPr>
    </w:p>
    <w:p w14:paraId="4CCA8DA2" w14:textId="54A5694A" w:rsidR="006E2988" w:rsidRDefault="006E2988">
      <w:pPr>
        <w:rPr>
          <w:sz w:val="2"/>
          <w:szCs w:val="2"/>
        </w:rPr>
      </w:pPr>
    </w:p>
    <w:p w14:paraId="68C50C21" w14:textId="26DD4082" w:rsidR="006E2988" w:rsidRDefault="006E2988">
      <w:pPr>
        <w:rPr>
          <w:sz w:val="2"/>
          <w:szCs w:val="2"/>
        </w:rPr>
      </w:pPr>
    </w:p>
    <w:p w14:paraId="11008449" w14:textId="0C2526F5" w:rsidR="006E2988" w:rsidRDefault="006E2988">
      <w:pPr>
        <w:rPr>
          <w:sz w:val="2"/>
          <w:szCs w:val="2"/>
        </w:rPr>
      </w:pPr>
    </w:p>
    <w:p w14:paraId="08543722" w14:textId="61D75FFF" w:rsidR="006E2988" w:rsidRDefault="006E2988">
      <w:pPr>
        <w:rPr>
          <w:sz w:val="2"/>
          <w:szCs w:val="2"/>
        </w:rPr>
      </w:pPr>
    </w:p>
    <w:p w14:paraId="1E8AA875" w14:textId="1F8E3622" w:rsidR="006E2988" w:rsidRDefault="006E2988">
      <w:pPr>
        <w:rPr>
          <w:sz w:val="2"/>
          <w:szCs w:val="2"/>
        </w:rPr>
      </w:pPr>
    </w:p>
    <w:p w14:paraId="2DBF7C1C" w14:textId="0B0ADFFF" w:rsidR="006E2988" w:rsidRDefault="006E2988">
      <w:pPr>
        <w:rPr>
          <w:sz w:val="2"/>
          <w:szCs w:val="2"/>
        </w:rPr>
      </w:pPr>
    </w:p>
    <w:p w14:paraId="3B3FF7D4" w14:textId="6FF90375" w:rsidR="006E2988" w:rsidRDefault="006E2988">
      <w:pPr>
        <w:rPr>
          <w:sz w:val="2"/>
          <w:szCs w:val="2"/>
        </w:rPr>
      </w:pPr>
    </w:p>
    <w:p w14:paraId="3F068E8C" w14:textId="54E8E7DC" w:rsidR="006E2988" w:rsidRDefault="006E2988">
      <w:pPr>
        <w:rPr>
          <w:sz w:val="2"/>
          <w:szCs w:val="2"/>
        </w:rPr>
      </w:pPr>
    </w:p>
    <w:p w14:paraId="0613CB60" w14:textId="4F90270A" w:rsidR="006E2988" w:rsidRDefault="006E2988">
      <w:pPr>
        <w:rPr>
          <w:sz w:val="2"/>
          <w:szCs w:val="2"/>
        </w:rPr>
      </w:pPr>
    </w:p>
    <w:p w14:paraId="6836776F" w14:textId="148FF282" w:rsidR="006E2988" w:rsidRDefault="006E2988">
      <w:pPr>
        <w:rPr>
          <w:sz w:val="2"/>
          <w:szCs w:val="2"/>
        </w:rPr>
      </w:pPr>
    </w:p>
    <w:p w14:paraId="71572BF5" w14:textId="31F215DA" w:rsidR="006E2988" w:rsidRDefault="006E2988">
      <w:pPr>
        <w:rPr>
          <w:sz w:val="2"/>
          <w:szCs w:val="2"/>
        </w:rPr>
      </w:pPr>
    </w:p>
    <w:p w14:paraId="2F3D2CEE" w14:textId="7176807D" w:rsidR="006E2988" w:rsidRDefault="006E2988">
      <w:pPr>
        <w:rPr>
          <w:sz w:val="2"/>
          <w:szCs w:val="2"/>
        </w:rPr>
      </w:pPr>
    </w:p>
    <w:p w14:paraId="6A2C3504" w14:textId="425069FD" w:rsidR="006E2988" w:rsidRDefault="006E2988">
      <w:pPr>
        <w:rPr>
          <w:sz w:val="2"/>
          <w:szCs w:val="2"/>
        </w:rPr>
      </w:pPr>
    </w:p>
    <w:p w14:paraId="21FEED66" w14:textId="6D7B41CC" w:rsidR="006E2988" w:rsidRDefault="006E2988">
      <w:pPr>
        <w:rPr>
          <w:sz w:val="2"/>
          <w:szCs w:val="2"/>
        </w:rPr>
      </w:pPr>
    </w:p>
    <w:p w14:paraId="2C9827E5" w14:textId="3B6D2D82" w:rsidR="006E2988" w:rsidRDefault="006E2988">
      <w:pPr>
        <w:rPr>
          <w:sz w:val="2"/>
          <w:szCs w:val="2"/>
        </w:rPr>
      </w:pPr>
    </w:p>
    <w:p w14:paraId="6677B807" w14:textId="1D689C6E" w:rsidR="006E2988" w:rsidRDefault="006E2988">
      <w:pPr>
        <w:rPr>
          <w:sz w:val="2"/>
          <w:szCs w:val="2"/>
        </w:rPr>
      </w:pPr>
    </w:p>
    <w:p w14:paraId="5145DBAA" w14:textId="3CF6AB72" w:rsidR="006E2988" w:rsidRDefault="006E2988">
      <w:pPr>
        <w:rPr>
          <w:sz w:val="2"/>
          <w:szCs w:val="2"/>
        </w:rPr>
      </w:pPr>
    </w:p>
    <w:p w14:paraId="5E1C0DA7" w14:textId="55B717BF" w:rsidR="006E2988" w:rsidRDefault="006E2988">
      <w:pPr>
        <w:rPr>
          <w:sz w:val="2"/>
          <w:szCs w:val="2"/>
        </w:rPr>
      </w:pPr>
    </w:p>
    <w:p w14:paraId="6C16D858" w14:textId="01BB08B1" w:rsidR="006E2988" w:rsidRDefault="006E2988">
      <w:pPr>
        <w:rPr>
          <w:sz w:val="2"/>
          <w:szCs w:val="2"/>
        </w:rPr>
      </w:pPr>
    </w:p>
    <w:p w14:paraId="7F4925AB" w14:textId="41EEEC0C" w:rsidR="006E2988" w:rsidRDefault="006E2988">
      <w:pPr>
        <w:rPr>
          <w:sz w:val="2"/>
          <w:szCs w:val="2"/>
        </w:rPr>
      </w:pPr>
    </w:p>
    <w:p w14:paraId="05E261E7" w14:textId="6572D681" w:rsidR="006E2988" w:rsidRDefault="006E2988">
      <w:pPr>
        <w:rPr>
          <w:sz w:val="2"/>
          <w:szCs w:val="2"/>
        </w:rPr>
      </w:pPr>
    </w:p>
    <w:p w14:paraId="019BFC11" w14:textId="61795224" w:rsidR="006E2988" w:rsidRDefault="006E2988">
      <w:pPr>
        <w:rPr>
          <w:sz w:val="2"/>
          <w:szCs w:val="2"/>
        </w:rPr>
      </w:pPr>
    </w:p>
    <w:p w14:paraId="06511E93" w14:textId="2740E8E4" w:rsidR="006E2988" w:rsidRDefault="006E2988">
      <w:pPr>
        <w:rPr>
          <w:sz w:val="2"/>
          <w:szCs w:val="2"/>
        </w:rPr>
      </w:pPr>
    </w:p>
    <w:p w14:paraId="003342DB" w14:textId="39A5A672" w:rsidR="006E2988" w:rsidRDefault="006E2988">
      <w:pPr>
        <w:rPr>
          <w:sz w:val="2"/>
          <w:szCs w:val="2"/>
        </w:rPr>
      </w:pPr>
    </w:p>
    <w:p w14:paraId="22EF2F18" w14:textId="7641EA23" w:rsidR="006E2988" w:rsidRDefault="006E2988">
      <w:pPr>
        <w:rPr>
          <w:sz w:val="2"/>
          <w:szCs w:val="2"/>
        </w:rPr>
      </w:pPr>
    </w:p>
    <w:p w14:paraId="59C04077" w14:textId="77777777" w:rsidR="006E2988" w:rsidRPr="00311028" w:rsidRDefault="006E2988">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19" w:name="ExceptionsClarifications"/>
      <w:bookmarkStart w:id="120" w:name="_Ref342044597"/>
      <w:r w:rsidRPr="000D4620">
        <w:lastRenderedPageBreak/>
        <w:t>EXCEPTIONS</w:t>
      </w:r>
      <w:bookmarkEnd w:id="119"/>
      <w:r w:rsidRPr="000D4620">
        <w:t xml:space="preserve"> AND CLARIFICATIONS</w:t>
      </w:r>
      <w:r w:rsidRPr="000D4620">
        <w:tab/>
      </w:r>
    </w:p>
    <w:p w14:paraId="5CFF99AD" w14:textId="1405D75B"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r w:rsidR="008B1EA3" w:rsidRPr="008B1EA3">
        <w:rPr>
          <w:rFonts w:ascii="Calibri" w:hAnsi="Calibri" w:cs="Calibri"/>
          <w:sz w:val="24"/>
          <w:szCs w:val="24"/>
        </w:rPr>
        <w:t>If Bidders do not have any exceptions and/or clarifications to the RFP and associated Bid Documents to submit with the bid proposal, Bidders must still submit this form as part of a complete bid response, with the form clearly marked “N/A”.</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25B321B" id="Text Box 4" o:spid="_x0000_s1027"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0"/>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4B72BFC" w14:textId="254CAD1E" w:rsidR="00F43F6A" w:rsidRDefault="00F4781B" w:rsidP="00F4781B">
      <w:pPr>
        <w:pStyle w:val="PlainText"/>
        <w:jc w:val="center"/>
        <w:rPr>
          <w:rFonts w:ascii="Calibri" w:hAnsi="Calibri" w:cs="Calibri"/>
          <w:b/>
          <w:color w:val="FFFFFF"/>
          <w:sz w:val="26"/>
          <w:szCs w:val="26"/>
        </w:rPr>
      </w:pPr>
      <w:r>
        <w:rPr>
          <w:rFonts w:ascii="Calibri" w:hAnsi="Calibri" w:cs="Calibri"/>
          <w:b/>
          <w:color w:val="FFFFFF"/>
          <w:sz w:val="26"/>
          <w:szCs w:val="26"/>
        </w:rPr>
        <w:object w:dxaOrig="9180" w:dyaOrig="11880" w14:anchorId="044D5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5pt" o:ole="">
            <v:imagedata r:id="rId77" o:title=""/>
          </v:shape>
          <o:OLEObject Type="Embed" ProgID="Acrobat.Document.DC" ShapeID="_x0000_i1025" DrawAspect="Content" ObjectID="_1802595354" r:id="rId78"/>
        </w:object>
      </w: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sectPr w:rsidR="00F43F6A" w:rsidSect="004C6D63">
      <w:headerReference w:type="default" r:id="rId79"/>
      <w:footerReference w:type="default" r:id="rId80"/>
      <w:headerReference w:type="first" r:id="rId81"/>
      <w:footerReference w:type="first" r:id="rId82"/>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3B3D" w14:textId="77777777" w:rsidR="0056082D" w:rsidRDefault="0056082D">
      <w:r>
        <w:separator/>
      </w:r>
    </w:p>
  </w:endnote>
  <w:endnote w:type="continuationSeparator" w:id="0">
    <w:p w14:paraId="494DC6FA" w14:textId="77777777" w:rsidR="0056082D" w:rsidRDefault="0056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1FBE81B2"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C17CEA" w:rsidRPr="00C17CEA">
      <w:rPr>
        <w:rFonts w:ascii="Calibri" w:hAnsi="Calibri" w:cs="Calibri"/>
      </w:rPr>
      <w:t>ACH-</w:t>
    </w:r>
    <w:r w:rsidRPr="00C17CEA">
      <w:rPr>
        <w:rFonts w:ascii="Calibri" w:hAnsi="Calibri" w:cs="Calibri"/>
      </w:rPr>
      <w:t>90</w:t>
    </w:r>
    <w:r w:rsidR="00C17CEA" w:rsidRPr="00C17CEA">
      <w:rPr>
        <w:rFonts w:ascii="Calibri" w:hAnsi="Calibri" w:cs="Calibri"/>
      </w:rPr>
      <w:t>0725</w:t>
    </w:r>
  </w:p>
  <w:p w14:paraId="2EE821A4" w14:textId="63EA8EEE"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sidRPr="00A43DAE">
      <w:rPr>
        <w:rFonts w:asciiTheme="minorHAnsi" w:hAnsiTheme="minorHAnsi" w:cstheme="minorHAnsi"/>
      </w:rPr>
      <w:fldChar w:fldCharType="begin"/>
    </w:r>
    <w:r w:rsidRPr="00A43DAE">
      <w:rPr>
        <w:rFonts w:asciiTheme="minorHAnsi" w:hAnsiTheme="minorHAnsi" w:cstheme="minorHAnsi"/>
      </w:rPr>
      <w:instrText xml:space="preserve"> SECTIONPAGES  \# "0" \* Arabic  \* MERGEFORMAT </w:instrText>
    </w:r>
    <w:r w:rsidRPr="00A43DAE">
      <w:rPr>
        <w:rFonts w:asciiTheme="minorHAnsi" w:hAnsiTheme="minorHAnsi" w:cstheme="minorHAnsi"/>
      </w:rPr>
      <w:fldChar w:fldCharType="separate"/>
    </w:r>
    <w:r w:rsidR="00F56ED6">
      <w:rPr>
        <w:rFonts w:asciiTheme="minorHAnsi" w:hAnsiTheme="minorHAnsi" w:cstheme="minorHAnsi"/>
        <w:noProof/>
      </w:rPr>
      <w:t>26</w:t>
    </w:r>
    <w:r w:rsidRPr="00A43DAE">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E6A7" w14:textId="49BC3AB8" w:rsidR="007A4B70" w:rsidRPr="00B839A5" w:rsidRDefault="007A4B70" w:rsidP="007A4B70">
    <w:pPr>
      <w:pStyle w:val="Footer"/>
      <w:jc w:val="right"/>
      <w:rPr>
        <w:rFonts w:asciiTheme="minorHAnsi" w:hAnsiTheme="minorHAnsi" w:cstheme="minorHAnsi"/>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C173" w14:textId="5B371FFE" w:rsidR="00B839A5" w:rsidRPr="00B839A5" w:rsidRDefault="00B839A5" w:rsidP="007A4B70">
    <w:pPr>
      <w:pStyle w:val="Footer"/>
      <w:jc w:val="right"/>
      <w:rPr>
        <w:rFonts w:asciiTheme="minorHAnsi" w:hAnsiTheme="minorHAnsi" w:cstheme="minorHAnsi"/>
        <w:szCs w:val="14"/>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16679BFF"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F56ED6">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22A049E8"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F56ED6">
      <w:rPr>
        <w:rFonts w:ascii="Calibri" w:hAnsi="Calibri" w:cs="Calibri"/>
        <w:noProof/>
        <w:position w:val="8"/>
      </w:rPr>
      <w:t>2</w:t>
    </w:r>
    <w:r>
      <w:rPr>
        <w:rFonts w:ascii="Calibri" w:hAnsi="Calibri" w:cs="Calibri"/>
        <w:position w:val="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0B40D6F3"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A43DAE">
      <w:rPr>
        <w:rFonts w:ascii="Calibri" w:hAnsi="Calibri" w:cs="Calibri"/>
        <w:color w:val="000000"/>
      </w:rPr>
      <w:t>ACH-900725</w:t>
    </w:r>
    <w:r w:rsidRPr="001215F1">
      <w:rPr>
        <w:rFonts w:ascii="Calibri" w:hAnsi="Calibri" w:cs="Calibri"/>
        <w:color w:val="000000"/>
      </w:rPr>
      <w:t xml:space="preserve"> </w:t>
    </w:r>
  </w:p>
  <w:p w14:paraId="419926AC" w14:textId="3FE4ADB7"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F56ED6">
      <w:rPr>
        <w:rFonts w:ascii="Calibri" w:hAnsi="Calibri" w:cs="Calibri"/>
        <w:noProof/>
        <w:position w:val="8"/>
      </w:rPr>
      <w:t>18</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6D04" w14:textId="77777777" w:rsidR="0056082D" w:rsidRDefault="0056082D">
      <w:r>
        <w:separator/>
      </w:r>
    </w:p>
  </w:footnote>
  <w:footnote w:type="continuationSeparator" w:id="0">
    <w:p w14:paraId="1ED95005" w14:textId="77777777" w:rsidR="0056082D" w:rsidRDefault="0056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30CD8236" w:rsidR="00FC2D1E" w:rsidRPr="00E9085A" w:rsidRDefault="00FC2D1E" w:rsidP="00FC77A0">
    <w:pPr>
      <w:pStyle w:val="Footer"/>
      <w:tabs>
        <w:tab w:val="clear" w:pos="4320"/>
        <w:tab w:val="clear" w:pos="8640"/>
        <w:tab w:val="right" w:pos="10800"/>
      </w:tabs>
      <w:rPr>
        <w:rFonts w:ascii="Calibri" w:hAnsi="Calibri" w:cs="Calibri"/>
        <w:b/>
        <w:bCs/>
        <w:color w:val="FF0000"/>
        <w:spacing w:val="-3"/>
        <w:sz w:val="22"/>
        <w:szCs w:val="18"/>
      </w:rPr>
    </w:pPr>
    <w:r w:rsidRPr="00072724">
      <w:rPr>
        <w:rFonts w:ascii="Calibri" w:hAnsi="Calibri" w:cs="Calibri"/>
        <w:spacing w:val="-3"/>
        <w:sz w:val="22"/>
        <w:szCs w:val="18"/>
      </w:rPr>
      <w:tab/>
      <w:t>for</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65552D" w:rsidRPr="0065552D">
      <w:t xml:space="preserve"> </w:t>
    </w:r>
    <w:r w:rsidR="0065552D" w:rsidRPr="0065552D">
      <w:rPr>
        <w:rFonts w:ascii="Calibri" w:hAnsi="Calibri" w:cs="Calibri"/>
        <w:spacing w:val="-3"/>
        <w:sz w:val="22"/>
        <w:szCs w:val="18"/>
      </w:rPr>
      <w:t>Medi-Cal Administrative Activities/Targeted Case Management Program Consul</w:t>
    </w:r>
    <w:r w:rsidR="00FA2ABB">
      <w:rPr>
        <w:rFonts w:ascii="Calibri" w:hAnsi="Calibri" w:cs="Calibri"/>
        <w:spacing w:val="-3"/>
        <w:sz w:val="22"/>
        <w:szCs w:val="18"/>
      </w:rPr>
      <w:t>ting</w:t>
    </w:r>
    <w:r w:rsidR="0065552D" w:rsidRPr="0065552D">
      <w:rPr>
        <w:rFonts w:ascii="Calibri" w:hAnsi="Calibri" w:cs="Calibri"/>
        <w:spacing w:val="-3"/>
        <w:sz w:val="22"/>
        <w:szCs w:val="18"/>
      </w:rPr>
      <w:t xml:space="preserve">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17DF80A3" w:rsidR="00B90722" w:rsidRPr="0037163A" w:rsidRDefault="00073BE7" w:rsidP="00073BE7">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87936" behindDoc="1" locked="0" layoutInCell="0" allowOverlap="1" wp14:anchorId="5D959F0A" wp14:editId="7456A243">
          <wp:simplePos x="0" y="0"/>
          <wp:positionH relativeFrom="margin">
            <wp:align>center</wp:align>
          </wp:positionH>
          <wp:positionV relativeFrom="margin">
            <wp:align>center</wp:align>
          </wp:positionV>
          <wp:extent cx="4057650" cy="4057650"/>
          <wp:effectExtent l="0" t="0" r="0" b="0"/>
          <wp:wrapNone/>
          <wp:docPr id="1837161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15718255"/>
  </w:p>
  <w:bookmarkEnd w:id="0"/>
  <w:p w14:paraId="0084616F" w14:textId="08E47357" w:rsidR="00B90722" w:rsidRDefault="00073BE7">
    <w:pPr>
      <w:pStyle w:val="Header"/>
    </w:pPr>
    <w:r>
      <w:rPr>
        <w:noProof/>
      </w:rPr>
      <w:drawing>
        <wp:anchor distT="0" distB="0" distL="114300" distR="114300" simplePos="0" relativeHeight="251685888" behindDoc="1" locked="0" layoutInCell="0" allowOverlap="1" wp14:anchorId="500333EC" wp14:editId="12188C37">
          <wp:simplePos x="0" y="0"/>
          <wp:positionH relativeFrom="margin">
            <wp:align>center</wp:align>
          </wp:positionH>
          <wp:positionV relativeFrom="margin">
            <wp:align>center</wp:align>
          </wp:positionV>
          <wp:extent cx="4057650" cy="4057650"/>
          <wp:effectExtent l="0" t="0" r="0" b="0"/>
          <wp:wrapNone/>
          <wp:docPr id="13293160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7075" w14:textId="77777777" w:rsidR="00B839A5" w:rsidRPr="0037163A" w:rsidRDefault="00B839A5" w:rsidP="00073BE7">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93056" behindDoc="1" locked="0" layoutInCell="0" allowOverlap="1" wp14:anchorId="4729EAE1" wp14:editId="2E24A76F">
          <wp:simplePos x="0" y="0"/>
          <wp:positionH relativeFrom="margin">
            <wp:align>center</wp:align>
          </wp:positionH>
          <wp:positionV relativeFrom="margin">
            <wp:align>center</wp:align>
          </wp:positionV>
          <wp:extent cx="4057650" cy="4057650"/>
          <wp:effectExtent l="0" t="0" r="0" b="0"/>
          <wp:wrapNone/>
          <wp:docPr id="597328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6696EDB3" w14:textId="77777777" w:rsidR="00B839A5" w:rsidRDefault="00B839A5">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94080" behindDoc="1" locked="0" layoutInCell="1" allowOverlap="1" wp14:anchorId="4F38242A" wp14:editId="37D04D1A">
          <wp:simplePos x="0" y="0"/>
          <wp:positionH relativeFrom="margin">
            <wp:posOffset>0</wp:posOffset>
          </wp:positionH>
          <wp:positionV relativeFrom="paragraph">
            <wp:posOffset>0</wp:posOffset>
          </wp:positionV>
          <wp:extent cx="794657" cy="794657"/>
          <wp:effectExtent l="0" t="0" r="5715" b="5715"/>
          <wp:wrapNone/>
          <wp:docPr id="426466701" name="Picture 42646670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Pr>
        <w:noProof/>
      </w:rPr>
      <w:drawing>
        <wp:anchor distT="0" distB="0" distL="114300" distR="114300" simplePos="0" relativeHeight="251692032" behindDoc="1" locked="0" layoutInCell="0" allowOverlap="1" wp14:anchorId="4D2AC339" wp14:editId="7C90474E">
          <wp:simplePos x="0" y="0"/>
          <wp:positionH relativeFrom="margin">
            <wp:align>center</wp:align>
          </wp:positionH>
          <wp:positionV relativeFrom="margin">
            <wp:align>center</wp:align>
          </wp:positionV>
          <wp:extent cx="4057650" cy="4057650"/>
          <wp:effectExtent l="0" t="0" r="0" b="0"/>
          <wp:wrapNone/>
          <wp:docPr id="2961459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38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F56ED6"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37760;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F56ED6">
    <w:pPr>
      <w:pStyle w:val="Header"/>
    </w:pPr>
    <w:r>
      <w:rPr>
        <w:noProof/>
      </w:rPr>
      <w:pict w14:anchorId="3E8FEC59">
        <v:shape id="_x0000_s1126" type="#_x0000_t75" style="position:absolute;margin-left:0;margin-top:0;width:319.5pt;height:319.5pt;z-index:-25163878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2A1192A"/>
    <w:multiLevelType w:val="hybridMultilevel"/>
    <w:tmpl w:val="0E8A33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BE093A"/>
    <w:multiLevelType w:val="hybridMultilevel"/>
    <w:tmpl w:val="51ACAD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887BD3"/>
    <w:multiLevelType w:val="hybridMultilevel"/>
    <w:tmpl w:val="0F7EBA44"/>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D3EB6"/>
    <w:multiLevelType w:val="hybridMultilevel"/>
    <w:tmpl w:val="0DACFC58"/>
    <w:lvl w:ilvl="0" w:tplc="505EA172">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4EA4E6E"/>
    <w:multiLevelType w:val="hybridMultilevel"/>
    <w:tmpl w:val="0F7EBA44"/>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405BC1"/>
    <w:multiLevelType w:val="hybridMultilevel"/>
    <w:tmpl w:val="775A5CAC"/>
    <w:lvl w:ilvl="0" w:tplc="FFFFFFFF">
      <w:start w:val="1"/>
      <w:numFmt w:val="decimal"/>
      <w:lvlText w:val="(%1)"/>
      <w:lvlJc w:val="left"/>
      <w:pPr>
        <w:ind w:left="396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A7AB3"/>
    <w:multiLevelType w:val="hybridMultilevel"/>
    <w:tmpl w:val="EFB0C260"/>
    <w:lvl w:ilvl="0" w:tplc="FFFFFFFF">
      <w:start w:val="1"/>
      <w:numFmt w:val="decimal"/>
      <w:lvlText w:val="%1."/>
      <w:lvlJc w:val="left"/>
      <w:pPr>
        <w:ind w:left="1800" w:hanging="360"/>
      </w:pPr>
    </w:lvl>
    <w:lvl w:ilvl="1" w:tplc="5F5CD9DA">
      <w:start w:val="1"/>
      <w:numFmt w:val="decimal"/>
      <w:lvlText w:val="(%2)"/>
      <w:lvlJc w:val="left"/>
      <w:pPr>
        <w:ind w:left="3960" w:hanging="360"/>
      </w:pPr>
      <w:rPr>
        <w:rFonts w:ascii="Calibri" w:hAnsi="Calibri" w:cs="Times New Roman" w:hint="default"/>
        <w:sz w:val="24"/>
        <w:szCs w:val="24"/>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8CB116E"/>
    <w:multiLevelType w:val="multilevel"/>
    <w:tmpl w:val="48F89FC4"/>
    <w:lvl w:ilvl="0">
      <w:start w:val="1"/>
      <w:numFmt w:val="decimal"/>
      <w:lvlText w:val="%1."/>
      <w:lvlJc w:val="left"/>
      <w:pPr>
        <w:ind w:left="1440" w:hanging="720"/>
      </w:pPr>
      <w:rPr>
        <w:rFonts w:hint="default"/>
        <w:b w:val="0"/>
        <w:bCs w:val="0"/>
        <w:w w:val="99"/>
        <w:sz w:val="24"/>
        <w:szCs w:val="24"/>
      </w:rPr>
    </w:lvl>
    <w:lvl w:ilvl="1">
      <w:start w:val="1"/>
      <w:numFmt w:val="lowerLetter"/>
      <w:lvlText w:val="(%2)"/>
      <w:lvlJc w:val="left"/>
      <w:pPr>
        <w:ind w:left="2160" w:hanging="720"/>
      </w:pPr>
      <w:rPr>
        <w:rFonts w:ascii="Calibri" w:hAnsi="Calibri" w:cs="Calibri" w:hint="default"/>
        <w:b/>
        <w:bCs/>
        <w:w w:val="99"/>
        <w:sz w:val="24"/>
        <w:szCs w:val="24"/>
      </w:rPr>
    </w:lvl>
    <w:lvl w:ilvl="2">
      <w:start w:val="1"/>
      <w:numFmt w:val="decimal"/>
      <w:lvlText w:val="(%3)"/>
      <w:lvlJc w:val="left"/>
      <w:pPr>
        <w:ind w:left="2880" w:hanging="720"/>
      </w:pPr>
      <w:rPr>
        <w:rFonts w:ascii="Calibri" w:hAnsi="Calibri" w:cs="Calibri" w:hint="default"/>
        <w:b w:val="0"/>
        <w:bCs w:val="0"/>
        <w:w w:val="99"/>
        <w:sz w:val="26"/>
        <w:szCs w:val="26"/>
      </w:rPr>
    </w:lvl>
    <w:lvl w:ilvl="3">
      <w:numFmt w:val="bullet"/>
      <w:lvlText w:val=""/>
      <w:lvlJc w:val="left"/>
      <w:pPr>
        <w:ind w:left="3240" w:hanging="360"/>
      </w:pPr>
      <w:rPr>
        <w:rFonts w:ascii="Wingdings" w:hAnsi="Wingdings" w:hint="default"/>
        <w:b w:val="0"/>
        <w:w w:val="99"/>
        <w:sz w:val="26"/>
      </w:rPr>
    </w:lvl>
    <w:lvl w:ilvl="4">
      <w:numFmt w:val="bullet"/>
      <w:lvlText w:val="•"/>
      <w:lvlJc w:val="left"/>
      <w:pPr>
        <w:ind w:left="4357" w:hanging="360"/>
      </w:pPr>
      <w:rPr>
        <w:rFonts w:hint="default"/>
      </w:rPr>
    </w:lvl>
    <w:lvl w:ilvl="5">
      <w:numFmt w:val="bullet"/>
      <w:lvlText w:val="•"/>
      <w:lvlJc w:val="left"/>
      <w:pPr>
        <w:ind w:left="5474" w:hanging="360"/>
      </w:pPr>
      <w:rPr>
        <w:rFonts w:hint="default"/>
      </w:rPr>
    </w:lvl>
    <w:lvl w:ilvl="6">
      <w:numFmt w:val="bullet"/>
      <w:lvlText w:val="•"/>
      <w:lvlJc w:val="left"/>
      <w:pPr>
        <w:ind w:left="6591" w:hanging="360"/>
      </w:pPr>
      <w:rPr>
        <w:rFonts w:hint="default"/>
      </w:rPr>
    </w:lvl>
    <w:lvl w:ilvl="7">
      <w:numFmt w:val="bullet"/>
      <w:lvlText w:val="•"/>
      <w:lvlJc w:val="left"/>
      <w:pPr>
        <w:ind w:left="7708" w:hanging="360"/>
      </w:pPr>
      <w:rPr>
        <w:rFonts w:hint="default"/>
      </w:rPr>
    </w:lvl>
    <w:lvl w:ilvl="8">
      <w:numFmt w:val="bullet"/>
      <w:lvlText w:val="•"/>
      <w:lvlJc w:val="left"/>
      <w:pPr>
        <w:ind w:left="8825" w:hanging="360"/>
      </w:pPr>
      <w:rPr>
        <w:rFonts w:hint="default"/>
      </w:rPr>
    </w:lvl>
  </w:abstractNum>
  <w:abstractNum w:abstractNumId="2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2E5927"/>
    <w:multiLevelType w:val="hybridMultilevel"/>
    <w:tmpl w:val="EFE820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976BF"/>
    <w:multiLevelType w:val="multilevel"/>
    <w:tmpl w:val="C4325DDC"/>
    <w:lvl w:ilvl="0">
      <w:start w:val="1"/>
      <w:numFmt w:val="decimal"/>
      <w:lvlText w:val="%1."/>
      <w:lvlJc w:val="left"/>
      <w:pPr>
        <w:ind w:left="1440" w:hanging="720"/>
      </w:pPr>
      <w:rPr>
        <w:rFonts w:hint="default"/>
        <w:b w:val="0"/>
        <w:bCs w:val="0"/>
        <w:w w:val="99"/>
        <w:sz w:val="26"/>
        <w:szCs w:val="26"/>
      </w:rPr>
    </w:lvl>
    <w:lvl w:ilvl="1">
      <w:start w:val="1"/>
      <w:numFmt w:val="lowerLetter"/>
      <w:lvlText w:val="(%2)"/>
      <w:lvlJc w:val="left"/>
      <w:pPr>
        <w:ind w:left="2160" w:hanging="720"/>
      </w:pPr>
      <w:rPr>
        <w:rFonts w:ascii="Calibri" w:hAnsi="Calibri" w:cs="Calibri" w:hint="default"/>
        <w:b/>
        <w:bCs/>
        <w:w w:val="99"/>
        <w:sz w:val="26"/>
        <w:szCs w:val="26"/>
      </w:rPr>
    </w:lvl>
    <w:lvl w:ilvl="2">
      <w:start w:val="1"/>
      <w:numFmt w:val="decimal"/>
      <w:lvlText w:val="(%3)"/>
      <w:lvlJc w:val="left"/>
      <w:pPr>
        <w:ind w:left="2880" w:hanging="720"/>
      </w:pPr>
      <w:rPr>
        <w:rFonts w:ascii="Calibri" w:hAnsi="Calibri" w:cs="Calibri" w:hint="default"/>
        <w:b w:val="0"/>
        <w:bCs w:val="0"/>
        <w:w w:val="99"/>
        <w:sz w:val="26"/>
        <w:szCs w:val="26"/>
      </w:rPr>
    </w:lvl>
    <w:lvl w:ilvl="3">
      <w:numFmt w:val="bullet"/>
      <w:lvlText w:val=""/>
      <w:lvlJc w:val="left"/>
      <w:pPr>
        <w:ind w:left="3240" w:hanging="360"/>
      </w:pPr>
      <w:rPr>
        <w:rFonts w:ascii="Wingdings" w:hAnsi="Wingdings" w:hint="default"/>
        <w:b w:val="0"/>
        <w:w w:val="99"/>
        <w:sz w:val="26"/>
      </w:rPr>
    </w:lvl>
    <w:lvl w:ilvl="4">
      <w:numFmt w:val="bullet"/>
      <w:lvlText w:val="•"/>
      <w:lvlJc w:val="left"/>
      <w:pPr>
        <w:ind w:left="4357" w:hanging="360"/>
      </w:pPr>
      <w:rPr>
        <w:rFonts w:hint="default"/>
      </w:rPr>
    </w:lvl>
    <w:lvl w:ilvl="5">
      <w:numFmt w:val="bullet"/>
      <w:lvlText w:val="•"/>
      <w:lvlJc w:val="left"/>
      <w:pPr>
        <w:ind w:left="5474" w:hanging="360"/>
      </w:pPr>
      <w:rPr>
        <w:rFonts w:hint="default"/>
      </w:rPr>
    </w:lvl>
    <w:lvl w:ilvl="6">
      <w:numFmt w:val="bullet"/>
      <w:lvlText w:val="•"/>
      <w:lvlJc w:val="left"/>
      <w:pPr>
        <w:ind w:left="6591" w:hanging="360"/>
      </w:pPr>
      <w:rPr>
        <w:rFonts w:hint="default"/>
      </w:rPr>
    </w:lvl>
    <w:lvl w:ilvl="7">
      <w:numFmt w:val="bullet"/>
      <w:lvlText w:val="•"/>
      <w:lvlJc w:val="left"/>
      <w:pPr>
        <w:ind w:left="7708" w:hanging="360"/>
      </w:pPr>
      <w:rPr>
        <w:rFonts w:hint="default"/>
      </w:rPr>
    </w:lvl>
    <w:lvl w:ilvl="8">
      <w:numFmt w:val="bullet"/>
      <w:lvlText w:val="•"/>
      <w:lvlJc w:val="left"/>
      <w:pPr>
        <w:ind w:left="8825" w:hanging="360"/>
      </w:pPr>
      <w:rPr>
        <w:rFonts w:hint="default"/>
      </w:rPr>
    </w:lvl>
  </w:abstractNum>
  <w:abstractNum w:abstractNumId="29" w15:restartNumberingAfterBreak="0">
    <w:nsid w:val="432934CE"/>
    <w:multiLevelType w:val="hybridMultilevel"/>
    <w:tmpl w:val="B776CFF2"/>
    <w:lvl w:ilvl="0" w:tplc="3C26C670">
      <w:start w:val="1"/>
      <w:numFmt w:val="decimal"/>
      <w:lvlText w:val="%1."/>
      <w:lvlJc w:val="left"/>
      <w:pPr>
        <w:ind w:left="720" w:hanging="360"/>
      </w:pPr>
      <w:rPr>
        <w:rFonts w:hint="default"/>
        <w:sz w:val="28"/>
        <w:szCs w:val="28"/>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16250D"/>
    <w:multiLevelType w:val="hybridMultilevel"/>
    <w:tmpl w:val="B8FE915A"/>
    <w:lvl w:ilvl="0" w:tplc="B88C5714">
      <w:start w:val="1"/>
      <w:numFmt w:val="lowerLetter"/>
      <w:lvlText w:val="%1."/>
      <w:lvlJc w:val="left"/>
      <w:pPr>
        <w:ind w:left="1800" w:hanging="360"/>
      </w:pPr>
      <w:rPr>
        <w:sz w:val="28"/>
        <w:szCs w:val="2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9DF267A"/>
    <w:multiLevelType w:val="multilevel"/>
    <w:tmpl w:val="A6D4836E"/>
    <w:lvl w:ilvl="0">
      <w:start w:val="1"/>
      <w:numFmt w:val="decimal"/>
      <w:lvlText w:val="%1."/>
      <w:lvlJc w:val="left"/>
      <w:pPr>
        <w:ind w:left="720" w:hanging="720"/>
      </w:pPr>
      <w:rPr>
        <w:rFonts w:hint="default"/>
        <w:b w:val="0"/>
        <w:bCs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C2C026D"/>
    <w:multiLevelType w:val="multilevel"/>
    <w:tmpl w:val="1BB2C5A4"/>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B26CFD"/>
    <w:multiLevelType w:val="hybridMultilevel"/>
    <w:tmpl w:val="97701976"/>
    <w:lvl w:ilvl="0" w:tplc="4C6079CE">
      <w:start w:val="1"/>
      <w:numFmt w:val="lowerLetter"/>
      <w:lvlText w:val="%1."/>
      <w:lvlJc w:val="left"/>
      <w:pPr>
        <w:ind w:left="1800" w:hanging="360"/>
      </w:pPr>
      <w:rPr>
        <w:sz w:val="28"/>
        <w:szCs w:val="2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1"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6" w15:restartNumberingAfterBreak="0">
    <w:nsid w:val="600971BA"/>
    <w:multiLevelType w:val="hybridMultilevel"/>
    <w:tmpl w:val="6C7C35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1E3C7D"/>
    <w:multiLevelType w:val="hybridMultilevel"/>
    <w:tmpl w:val="268053D6"/>
    <w:lvl w:ilvl="0" w:tplc="96BC4688">
      <w:start w:val="1"/>
      <w:numFmt w:val="upp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4EB3943"/>
    <w:multiLevelType w:val="multilevel"/>
    <w:tmpl w:val="04C43F44"/>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76C9476E"/>
    <w:multiLevelType w:val="hybridMultilevel"/>
    <w:tmpl w:val="593CAD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526953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3409249">
    <w:abstractNumId w:val="1"/>
  </w:num>
  <w:num w:numId="3" w16cid:durableId="519590106">
    <w:abstractNumId w:val="44"/>
  </w:num>
  <w:num w:numId="4" w16cid:durableId="2037653025">
    <w:abstractNumId w:val="10"/>
  </w:num>
  <w:num w:numId="5" w16cid:durableId="172576659">
    <w:abstractNumId w:val="12"/>
  </w:num>
  <w:num w:numId="6" w16cid:durableId="849952203">
    <w:abstractNumId w:val="47"/>
  </w:num>
  <w:num w:numId="7" w16cid:durableId="19900865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6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1636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6731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1248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799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717648">
    <w:abstractNumId w:val="50"/>
  </w:num>
  <w:num w:numId="14" w16cid:durableId="364645299">
    <w:abstractNumId w:val="30"/>
  </w:num>
  <w:num w:numId="15" w16cid:durableId="112329247">
    <w:abstractNumId w:val="3"/>
  </w:num>
  <w:num w:numId="16" w16cid:durableId="947588789">
    <w:abstractNumId w:val="17"/>
  </w:num>
  <w:num w:numId="17" w16cid:durableId="1290474213">
    <w:abstractNumId w:val="8"/>
  </w:num>
  <w:num w:numId="18" w16cid:durableId="1132216445">
    <w:abstractNumId w:val="25"/>
  </w:num>
  <w:num w:numId="19" w16cid:durableId="823472651">
    <w:abstractNumId w:val="39"/>
  </w:num>
  <w:num w:numId="20" w16cid:durableId="1875073662">
    <w:abstractNumId w:val="20"/>
  </w:num>
  <w:num w:numId="21" w16cid:durableId="1058170628">
    <w:abstractNumId w:val="18"/>
  </w:num>
  <w:num w:numId="22" w16cid:durableId="818696735">
    <w:abstractNumId w:val="48"/>
  </w:num>
  <w:num w:numId="23" w16cid:durableId="2065180993">
    <w:abstractNumId w:val="35"/>
  </w:num>
  <w:num w:numId="24" w16cid:durableId="1276057182">
    <w:abstractNumId w:val="2"/>
  </w:num>
  <w:num w:numId="25" w16cid:durableId="322394657">
    <w:abstractNumId w:val="7"/>
  </w:num>
  <w:num w:numId="26" w16cid:durableId="826552870">
    <w:abstractNumId w:val="4"/>
  </w:num>
  <w:num w:numId="27" w16cid:durableId="1794010188">
    <w:abstractNumId w:val="52"/>
  </w:num>
  <w:num w:numId="28" w16cid:durableId="340011894">
    <w:abstractNumId w:val="24"/>
  </w:num>
  <w:num w:numId="29" w16cid:durableId="451631506">
    <w:abstractNumId w:val="42"/>
  </w:num>
  <w:num w:numId="30" w16cid:durableId="1463116429">
    <w:abstractNumId w:val="31"/>
  </w:num>
  <w:num w:numId="31" w16cid:durableId="40441959">
    <w:abstractNumId w:val="49"/>
  </w:num>
  <w:num w:numId="32" w16cid:durableId="2030182629">
    <w:abstractNumId w:val="41"/>
  </w:num>
  <w:num w:numId="33" w16cid:durableId="1297681863">
    <w:abstractNumId w:val="40"/>
  </w:num>
  <w:num w:numId="34" w16cid:durableId="539247056">
    <w:abstractNumId w:val="29"/>
  </w:num>
  <w:num w:numId="35" w16cid:durableId="11616111">
    <w:abstractNumId w:val="37"/>
  </w:num>
  <w:num w:numId="36" w16cid:durableId="503477675">
    <w:abstractNumId w:val="21"/>
  </w:num>
  <w:num w:numId="37" w16cid:durableId="482043268">
    <w:abstractNumId w:val="6"/>
  </w:num>
  <w:num w:numId="38" w16cid:durableId="517351930">
    <w:abstractNumId w:val="32"/>
  </w:num>
  <w:num w:numId="39" w16cid:durableId="293826306">
    <w:abstractNumId w:val="35"/>
  </w:num>
  <w:num w:numId="40" w16cid:durableId="1760323540">
    <w:abstractNumId w:val="53"/>
  </w:num>
  <w:num w:numId="41" w16cid:durableId="436802140">
    <w:abstractNumId w:val="27"/>
  </w:num>
  <w:num w:numId="42" w16cid:durableId="336814763">
    <w:abstractNumId w:val="22"/>
  </w:num>
  <w:num w:numId="43" w16cid:durableId="806974073">
    <w:abstractNumId w:val="26"/>
  </w:num>
  <w:num w:numId="44" w16cid:durableId="313490657">
    <w:abstractNumId w:val="51"/>
  </w:num>
  <w:num w:numId="45" w16cid:durableId="346759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95871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3435724">
    <w:abstractNumId w:val="9"/>
  </w:num>
  <w:num w:numId="48" w16cid:durableId="1292908199">
    <w:abstractNumId w:val="33"/>
  </w:num>
  <w:num w:numId="49" w16cid:durableId="220792996">
    <w:abstractNumId w:val="38"/>
  </w:num>
  <w:num w:numId="50" w16cid:durableId="656924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8280152">
    <w:abstractNumId w:val="43"/>
  </w:num>
  <w:num w:numId="52" w16cid:durableId="1881698435">
    <w:abstractNumId w:val="23"/>
  </w:num>
  <w:num w:numId="53" w16cid:durableId="1409304035">
    <w:abstractNumId w:val="46"/>
  </w:num>
  <w:num w:numId="54" w16cid:durableId="1840735962">
    <w:abstractNumId w:val="28"/>
  </w:num>
  <w:num w:numId="55" w16cid:durableId="878013335">
    <w:abstractNumId w:val="16"/>
  </w:num>
  <w:num w:numId="56" w16cid:durableId="16260836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4452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1829443">
    <w:abstractNumId w:val="34"/>
  </w:num>
  <w:num w:numId="59" w16cid:durableId="10995268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9205746">
    <w:abstractNumId w:val="13"/>
  </w:num>
  <w:num w:numId="61" w16cid:durableId="128538248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14C8"/>
    <w:rsid w:val="00001653"/>
    <w:rsid w:val="00001B92"/>
    <w:rsid w:val="00001D68"/>
    <w:rsid w:val="0000216C"/>
    <w:rsid w:val="000027EB"/>
    <w:rsid w:val="0000383D"/>
    <w:rsid w:val="00003B4D"/>
    <w:rsid w:val="00003D08"/>
    <w:rsid w:val="0000474B"/>
    <w:rsid w:val="00004DD8"/>
    <w:rsid w:val="00005B22"/>
    <w:rsid w:val="00005CB8"/>
    <w:rsid w:val="00006059"/>
    <w:rsid w:val="000060A5"/>
    <w:rsid w:val="00006C34"/>
    <w:rsid w:val="000070B6"/>
    <w:rsid w:val="0000735A"/>
    <w:rsid w:val="00007688"/>
    <w:rsid w:val="0000793D"/>
    <w:rsid w:val="0001049C"/>
    <w:rsid w:val="00010516"/>
    <w:rsid w:val="00011821"/>
    <w:rsid w:val="00013283"/>
    <w:rsid w:val="00013C76"/>
    <w:rsid w:val="0001449B"/>
    <w:rsid w:val="0001567A"/>
    <w:rsid w:val="000156FD"/>
    <w:rsid w:val="000158EF"/>
    <w:rsid w:val="00015E6F"/>
    <w:rsid w:val="000169CE"/>
    <w:rsid w:val="00016E1C"/>
    <w:rsid w:val="00016FB6"/>
    <w:rsid w:val="00017184"/>
    <w:rsid w:val="00017E92"/>
    <w:rsid w:val="00020FA7"/>
    <w:rsid w:val="00021232"/>
    <w:rsid w:val="00021376"/>
    <w:rsid w:val="00021E9F"/>
    <w:rsid w:val="00022798"/>
    <w:rsid w:val="000229AB"/>
    <w:rsid w:val="00024521"/>
    <w:rsid w:val="00024DD7"/>
    <w:rsid w:val="00024EC1"/>
    <w:rsid w:val="000251E7"/>
    <w:rsid w:val="000262B7"/>
    <w:rsid w:val="00027007"/>
    <w:rsid w:val="000278E0"/>
    <w:rsid w:val="000279F4"/>
    <w:rsid w:val="00031AC5"/>
    <w:rsid w:val="0003357F"/>
    <w:rsid w:val="00033E5E"/>
    <w:rsid w:val="000352A4"/>
    <w:rsid w:val="00035F4D"/>
    <w:rsid w:val="000363F4"/>
    <w:rsid w:val="00037DA9"/>
    <w:rsid w:val="00040594"/>
    <w:rsid w:val="0004100A"/>
    <w:rsid w:val="000433E4"/>
    <w:rsid w:val="00044295"/>
    <w:rsid w:val="000442CA"/>
    <w:rsid w:val="00044D4A"/>
    <w:rsid w:val="0004564D"/>
    <w:rsid w:val="000458B8"/>
    <w:rsid w:val="000460D7"/>
    <w:rsid w:val="00046A22"/>
    <w:rsid w:val="000509F0"/>
    <w:rsid w:val="000510ED"/>
    <w:rsid w:val="000531EA"/>
    <w:rsid w:val="000548D3"/>
    <w:rsid w:val="000569D7"/>
    <w:rsid w:val="00057842"/>
    <w:rsid w:val="000601E1"/>
    <w:rsid w:val="00060E77"/>
    <w:rsid w:val="00061430"/>
    <w:rsid w:val="00061F48"/>
    <w:rsid w:val="00062811"/>
    <w:rsid w:val="00062A1E"/>
    <w:rsid w:val="00062A88"/>
    <w:rsid w:val="00063231"/>
    <w:rsid w:val="00063D63"/>
    <w:rsid w:val="00063E8C"/>
    <w:rsid w:val="00065521"/>
    <w:rsid w:val="0006627D"/>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C51"/>
    <w:rsid w:val="000834B2"/>
    <w:rsid w:val="00084740"/>
    <w:rsid w:val="000848F9"/>
    <w:rsid w:val="0008532C"/>
    <w:rsid w:val="0008548A"/>
    <w:rsid w:val="00085AAE"/>
    <w:rsid w:val="00086FAA"/>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31"/>
    <w:rsid w:val="000B61A0"/>
    <w:rsid w:val="000B7206"/>
    <w:rsid w:val="000B73D0"/>
    <w:rsid w:val="000B7BD4"/>
    <w:rsid w:val="000C17C3"/>
    <w:rsid w:val="000C2584"/>
    <w:rsid w:val="000C2C22"/>
    <w:rsid w:val="000C3729"/>
    <w:rsid w:val="000C4399"/>
    <w:rsid w:val="000D01A7"/>
    <w:rsid w:val="000D0D04"/>
    <w:rsid w:val="000D308A"/>
    <w:rsid w:val="000D3F31"/>
    <w:rsid w:val="000D4620"/>
    <w:rsid w:val="000D517C"/>
    <w:rsid w:val="000D5618"/>
    <w:rsid w:val="000D7E71"/>
    <w:rsid w:val="000E16B4"/>
    <w:rsid w:val="000E25B1"/>
    <w:rsid w:val="000E2802"/>
    <w:rsid w:val="000E322E"/>
    <w:rsid w:val="000E326B"/>
    <w:rsid w:val="000E426B"/>
    <w:rsid w:val="000E4448"/>
    <w:rsid w:val="000E573A"/>
    <w:rsid w:val="000E5B37"/>
    <w:rsid w:val="000E6038"/>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0F7D40"/>
    <w:rsid w:val="0010034E"/>
    <w:rsid w:val="00100546"/>
    <w:rsid w:val="00102800"/>
    <w:rsid w:val="00102E64"/>
    <w:rsid w:val="00104F5B"/>
    <w:rsid w:val="001053A0"/>
    <w:rsid w:val="00105F87"/>
    <w:rsid w:val="00107AAD"/>
    <w:rsid w:val="00110070"/>
    <w:rsid w:val="00111AAE"/>
    <w:rsid w:val="00111D40"/>
    <w:rsid w:val="00111F96"/>
    <w:rsid w:val="00112390"/>
    <w:rsid w:val="00112776"/>
    <w:rsid w:val="00113947"/>
    <w:rsid w:val="0011421B"/>
    <w:rsid w:val="0011454A"/>
    <w:rsid w:val="001149E5"/>
    <w:rsid w:val="00115496"/>
    <w:rsid w:val="001165A1"/>
    <w:rsid w:val="00117325"/>
    <w:rsid w:val="001174DC"/>
    <w:rsid w:val="001176F7"/>
    <w:rsid w:val="00117EA2"/>
    <w:rsid w:val="00120291"/>
    <w:rsid w:val="001209F7"/>
    <w:rsid w:val="001210FC"/>
    <w:rsid w:val="0012128F"/>
    <w:rsid w:val="001215F1"/>
    <w:rsid w:val="00121DEB"/>
    <w:rsid w:val="00121E47"/>
    <w:rsid w:val="00121ED0"/>
    <w:rsid w:val="00122061"/>
    <w:rsid w:val="00122F05"/>
    <w:rsid w:val="00122F72"/>
    <w:rsid w:val="001234B2"/>
    <w:rsid w:val="0012434A"/>
    <w:rsid w:val="00124967"/>
    <w:rsid w:val="0012539B"/>
    <w:rsid w:val="00125498"/>
    <w:rsid w:val="00125D95"/>
    <w:rsid w:val="00126913"/>
    <w:rsid w:val="00127409"/>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ACC"/>
    <w:rsid w:val="00153CD2"/>
    <w:rsid w:val="001544B2"/>
    <w:rsid w:val="0015469C"/>
    <w:rsid w:val="00154FCE"/>
    <w:rsid w:val="001553B4"/>
    <w:rsid w:val="00156239"/>
    <w:rsid w:val="00156FE5"/>
    <w:rsid w:val="00160C1B"/>
    <w:rsid w:val="00161783"/>
    <w:rsid w:val="00161F0A"/>
    <w:rsid w:val="0016390C"/>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F8"/>
    <w:rsid w:val="001758D1"/>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2C9"/>
    <w:rsid w:val="00191EA8"/>
    <w:rsid w:val="0019211B"/>
    <w:rsid w:val="0019262F"/>
    <w:rsid w:val="00192BEC"/>
    <w:rsid w:val="00193110"/>
    <w:rsid w:val="00193C60"/>
    <w:rsid w:val="00193D82"/>
    <w:rsid w:val="00193F1D"/>
    <w:rsid w:val="001941A4"/>
    <w:rsid w:val="00194847"/>
    <w:rsid w:val="0019506F"/>
    <w:rsid w:val="0019697B"/>
    <w:rsid w:val="00197301"/>
    <w:rsid w:val="00197A5E"/>
    <w:rsid w:val="00197A7D"/>
    <w:rsid w:val="001A0738"/>
    <w:rsid w:val="001A1517"/>
    <w:rsid w:val="001A3D4E"/>
    <w:rsid w:val="001A41D6"/>
    <w:rsid w:val="001A4929"/>
    <w:rsid w:val="001A5516"/>
    <w:rsid w:val="001A5885"/>
    <w:rsid w:val="001A58CA"/>
    <w:rsid w:val="001A6155"/>
    <w:rsid w:val="001A63B6"/>
    <w:rsid w:val="001A768A"/>
    <w:rsid w:val="001A7C9C"/>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E72"/>
    <w:rsid w:val="001D2CBD"/>
    <w:rsid w:val="001D3CD5"/>
    <w:rsid w:val="001D40EF"/>
    <w:rsid w:val="001D5B04"/>
    <w:rsid w:val="001D60CE"/>
    <w:rsid w:val="001D6BC3"/>
    <w:rsid w:val="001D7C0F"/>
    <w:rsid w:val="001D7E4F"/>
    <w:rsid w:val="001E0A61"/>
    <w:rsid w:val="001E0FB6"/>
    <w:rsid w:val="001E11B9"/>
    <w:rsid w:val="001E26F5"/>
    <w:rsid w:val="001E2BE4"/>
    <w:rsid w:val="001E33B4"/>
    <w:rsid w:val="001E6594"/>
    <w:rsid w:val="001E6686"/>
    <w:rsid w:val="001E6957"/>
    <w:rsid w:val="001E6A87"/>
    <w:rsid w:val="001E760B"/>
    <w:rsid w:val="001E7711"/>
    <w:rsid w:val="001F2EE1"/>
    <w:rsid w:val="001F3C14"/>
    <w:rsid w:val="001F4100"/>
    <w:rsid w:val="001F5EE0"/>
    <w:rsid w:val="001F60E7"/>
    <w:rsid w:val="001F6EFD"/>
    <w:rsid w:val="001F7476"/>
    <w:rsid w:val="001F7A78"/>
    <w:rsid w:val="001F7D41"/>
    <w:rsid w:val="001F7D6F"/>
    <w:rsid w:val="00200ADC"/>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BF8"/>
    <w:rsid w:val="00213F0B"/>
    <w:rsid w:val="00215807"/>
    <w:rsid w:val="002168AC"/>
    <w:rsid w:val="00217FD8"/>
    <w:rsid w:val="00221753"/>
    <w:rsid w:val="00222715"/>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6CB7"/>
    <w:rsid w:val="002375FF"/>
    <w:rsid w:val="0024036E"/>
    <w:rsid w:val="00241260"/>
    <w:rsid w:val="002435D4"/>
    <w:rsid w:val="00243B25"/>
    <w:rsid w:val="00244273"/>
    <w:rsid w:val="00244569"/>
    <w:rsid w:val="00245DE1"/>
    <w:rsid w:val="00246AF3"/>
    <w:rsid w:val="00247471"/>
    <w:rsid w:val="00247814"/>
    <w:rsid w:val="00247B71"/>
    <w:rsid w:val="00250612"/>
    <w:rsid w:val="002515FB"/>
    <w:rsid w:val="00251E19"/>
    <w:rsid w:val="00252C48"/>
    <w:rsid w:val="002548C4"/>
    <w:rsid w:val="00255B8E"/>
    <w:rsid w:val="00255D3C"/>
    <w:rsid w:val="0025693F"/>
    <w:rsid w:val="00256F3B"/>
    <w:rsid w:val="00262A80"/>
    <w:rsid w:val="00263ED0"/>
    <w:rsid w:val="00264FDF"/>
    <w:rsid w:val="00265DDF"/>
    <w:rsid w:val="00266288"/>
    <w:rsid w:val="002669A4"/>
    <w:rsid w:val="00266DFB"/>
    <w:rsid w:val="00271174"/>
    <w:rsid w:val="00272687"/>
    <w:rsid w:val="00272A5C"/>
    <w:rsid w:val="0027369D"/>
    <w:rsid w:val="00274F3C"/>
    <w:rsid w:val="002756F6"/>
    <w:rsid w:val="002801DA"/>
    <w:rsid w:val="002802E5"/>
    <w:rsid w:val="00281336"/>
    <w:rsid w:val="002832ED"/>
    <w:rsid w:val="002838EC"/>
    <w:rsid w:val="00283EB9"/>
    <w:rsid w:val="0028419F"/>
    <w:rsid w:val="00285E4F"/>
    <w:rsid w:val="00287BD3"/>
    <w:rsid w:val="002906A3"/>
    <w:rsid w:val="002924D1"/>
    <w:rsid w:val="00292B2D"/>
    <w:rsid w:val="00292FA3"/>
    <w:rsid w:val="002939DA"/>
    <w:rsid w:val="00293A11"/>
    <w:rsid w:val="002941E8"/>
    <w:rsid w:val="00294416"/>
    <w:rsid w:val="002947DC"/>
    <w:rsid w:val="0029534D"/>
    <w:rsid w:val="00295E25"/>
    <w:rsid w:val="00296B8A"/>
    <w:rsid w:val="00296ED2"/>
    <w:rsid w:val="002A140A"/>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6A74"/>
    <w:rsid w:val="002C069F"/>
    <w:rsid w:val="002C07C9"/>
    <w:rsid w:val="002C2B73"/>
    <w:rsid w:val="002C3232"/>
    <w:rsid w:val="002C348B"/>
    <w:rsid w:val="002C35B9"/>
    <w:rsid w:val="002C41F9"/>
    <w:rsid w:val="002C44FB"/>
    <w:rsid w:val="002C4CA2"/>
    <w:rsid w:val="002C5DFD"/>
    <w:rsid w:val="002C687F"/>
    <w:rsid w:val="002C6AA6"/>
    <w:rsid w:val="002C7083"/>
    <w:rsid w:val="002D21D1"/>
    <w:rsid w:val="002D2E9B"/>
    <w:rsid w:val="002D30F4"/>
    <w:rsid w:val="002D355A"/>
    <w:rsid w:val="002D36D0"/>
    <w:rsid w:val="002D4A32"/>
    <w:rsid w:val="002D593D"/>
    <w:rsid w:val="002D6331"/>
    <w:rsid w:val="002D6D1B"/>
    <w:rsid w:val="002D6F52"/>
    <w:rsid w:val="002D75F1"/>
    <w:rsid w:val="002E1C46"/>
    <w:rsid w:val="002E2551"/>
    <w:rsid w:val="002E2AA3"/>
    <w:rsid w:val="002E36C5"/>
    <w:rsid w:val="002E3946"/>
    <w:rsid w:val="002E4C33"/>
    <w:rsid w:val="002E5249"/>
    <w:rsid w:val="002E7239"/>
    <w:rsid w:val="002F03BD"/>
    <w:rsid w:val="002F0CB2"/>
    <w:rsid w:val="002F1647"/>
    <w:rsid w:val="002F19BC"/>
    <w:rsid w:val="002F3E3A"/>
    <w:rsid w:val="002F3ED3"/>
    <w:rsid w:val="002F4CB7"/>
    <w:rsid w:val="002F5EAC"/>
    <w:rsid w:val="002F6313"/>
    <w:rsid w:val="002F697D"/>
    <w:rsid w:val="002F74DA"/>
    <w:rsid w:val="00300B2E"/>
    <w:rsid w:val="003013B4"/>
    <w:rsid w:val="003021E8"/>
    <w:rsid w:val="00302EF4"/>
    <w:rsid w:val="00303AD6"/>
    <w:rsid w:val="00303E45"/>
    <w:rsid w:val="003049D2"/>
    <w:rsid w:val="00305020"/>
    <w:rsid w:val="00306487"/>
    <w:rsid w:val="00307C45"/>
    <w:rsid w:val="00310523"/>
    <w:rsid w:val="00310AE2"/>
    <w:rsid w:val="00311028"/>
    <w:rsid w:val="00312C59"/>
    <w:rsid w:val="00313790"/>
    <w:rsid w:val="00313A37"/>
    <w:rsid w:val="00314CAD"/>
    <w:rsid w:val="00316B1C"/>
    <w:rsid w:val="00317103"/>
    <w:rsid w:val="0031759C"/>
    <w:rsid w:val="00317654"/>
    <w:rsid w:val="00320378"/>
    <w:rsid w:val="003209B0"/>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606A"/>
    <w:rsid w:val="003365FB"/>
    <w:rsid w:val="00336FD1"/>
    <w:rsid w:val="0034049B"/>
    <w:rsid w:val="00340D50"/>
    <w:rsid w:val="00343A15"/>
    <w:rsid w:val="00343A7A"/>
    <w:rsid w:val="00344D69"/>
    <w:rsid w:val="00347A84"/>
    <w:rsid w:val="00347B39"/>
    <w:rsid w:val="00347D7C"/>
    <w:rsid w:val="00350D1C"/>
    <w:rsid w:val="003512EB"/>
    <w:rsid w:val="0035143C"/>
    <w:rsid w:val="00351B4C"/>
    <w:rsid w:val="00351F4A"/>
    <w:rsid w:val="003533DB"/>
    <w:rsid w:val="0035352E"/>
    <w:rsid w:val="00353A6F"/>
    <w:rsid w:val="00353FF1"/>
    <w:rsid w:val="003540E4"/>
    <w:rsid w:val="0035453C"/>
    <w:rsid w:val="003546B9"/>
    <w:rsid w:val="00354706"/>
    <w:rsid w:val="003548D8"/>
    <w:rsid w:val="003565EC"/>
    <w:rsid w:val="00356E69"/>
    <w:rsid w:val="00357A46"/>
    <w:rsid w:val="00357A5C"/>
    <w:rsid w:val="003604EC"/>
    <w:rsid w:val="0036090B"/>
    <w:rsid w:val="003609BC"/>
    <w:rsid w:val="003609ED"/>
    <w:rsid w:val="0036135F"/>
    <w:rsid w:val="00362C0D"/>
    <w:rsid w:val="00362FFD"/>
    <w:rsid w:val="0036307B"/>
    <w:rsid w:val="0036312C"/>
    <w:rsid w:val="00363330"/>
    <w:rsid w:val="003636EF"/>
    <w:rsid w:val="003639B1"/>
    <w:rsid w:val="00364720"/>
    <w:rsid w:val="003664FA"/>
    <w:rsid w:val="00366ABD"/>
    <w:rsid w:val="003701D0"/>
    <w:rsid w:val="00370BD9"/>
    <w:rsid w:val="00371B9A"/>
    <w:rsid w:val="00373AF2"/>
    <w:rsid w:val="00373C09"/>
    <w:rsid w:val="0037417C"/>
    <w:rsid w:val="003758A4"/>
    <w:rsid w:val="00375A07"/>
    <w:rsid w:val="00376A40"/>
    <w:rsid w:val="00377239"/>
    <w:rsid w:val="00380163"/>
    <w:rsid w:val="003804A0"/>
    <w:rsid w:val="00380633"/>
    <w:rsid w:val="003814A8"/>
    <w:rsid w:val="00382F3D"/>
    <w:rsid w:val="00383B1A"/>
    <w:rsid w:val="00383E6F"/>
    <w:rsid w:val="003850A1"/>
    <w:rsid w:val="00385679"/>
    <w:rsid w:val="00385969"/>
    <w:rsid w:val="00385F07"/>
    <w:rsid w:val="00386EEF"/>
    <w:rsid w:val="003872E9"/>
    <w:rsid w:val="0039090D"/>
    <w:rsid w:val="00390D76"/>
    <w:rsid w:val="0039139E"/>
    <w:rsid w:val="00391D8D"/>
    <w:rsid w:val="003924F0"/>
    <w:rsid w:val="003930ED"/>
    <w:rsid w:val="00393CFB"/>
    <w:rsid w:val="00394041"/>
    <w:rsid w:val="0039413C"/>
    <w:rsid w:val="00394393"/>
    <w:rsid w:val="00394940"/>
    <w:rsid w:val="00394C6E"/>
    <w:rsid w:val="0039766A"/>
    <w:rsid w:val="003A18A7"/>
    <w:rsid w:val="003A1E70"/>
    <w:rsid w:val="003A2012"/>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8B0"/>
    <w:rsid w:val="003C1685"/>
    <w:rsid w:val="003C1F4F"/>
    <w:rsid w:val="003C274E"/>
    <w:rsid w:val="003C2B3B"/>
    <w:rsid w:val="003C2D69"/>
    <w:rsid w:val="003C37EB"/>
    <w:rsid w:val="003C3FA7"/>
    <w:rsid w:val="003C4B84"/>
    <w:rsid w:val="003C50ED"/>
    <w:rsid w:val="003C5517"/>
    <w:rsid w:val="003C69A2"/>
    <w:rsid w:val="003C7337"/>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4B2"/>
    <w:rsid w:val="003E46D3"/>
    <w:rsid w:val="003E5D13"/>
    <w:rsid w:val="003E7112"/>
    <w:rsid w:val="003E78AC"/>
    <w:rsid w:val="003E7BD4"/>
    <w:rsid w:val="003F2D71"/>
    <w:rsid w:val="003F443A"/>
    <w:rsid w:val="003F4A72"/>
    <w:rsid w:val="003F5966"/>
    <w:rsid w:val="003F5DB5"/>
    <w:rsid w:val="003F61C4"/>
    <w:rsid w:val="003F7281"/>
    <w:rsid w:val="003F7C72"/>
    <w:rsid w:val="00401562"/>
    <w:rsid w:val="00401F94"/>
    <w:rsid w:val="00402477"/>
    <w:rsid w:val="00402BDE"/>
    <w:rsid w:val="00403A40"/>
    <w:rsid w:val="0040582E"/>
    <w:rsid w:val="00406213"/>
    <w:rsid w:val="00406DAC"/>
    <w:rsid w:val="00406FD5"/>
    <w:rsid w:val="00407521"/>
    <w:rsid w:val="0040752C"/>
    <w:rsid w:val="00412086"/>
    <w:rsid w:val="00412190"/>
    <w:rsid w:val="00413D76"/>
    <w:rsid w:val="0041432E"/>
    <w:rsid w:val="00414351"/>
    <w:rsid w:val="004147E3"/>
    <w:rsid w:val="0041587C"/>
    <w:rsid w:val="004165C0"/>
    <w:rsid w:val="004170F4"/>
    <w:rsid w:val="004204B6"/>
    <w:rsid w:val="004233BB"/>
    <w:rsid w:val="004233E6"/>
    <w:rsid w:val="0042347D"/>
    <w:rsid w:val="00423C0A"/>
    <w:rsid w:val="004245C2"/>
    <w:rsid w:val="00424A1B"/>
    <w:rsid w:val="00426566"/>
    <w:rsid w:val="00426D49"/>
    <w:rsid w:val="00426DA0"/>
    <w:rsid w:val="00427F96"/>
    <w:rsid w:val="004315A6"/>
    <w:rsid w:val="004326A4"/>
    <w:rsid w:val="00432849"/>
    <w:rsid w:val="00432928"/>
    <w:rsid w:val="00433119"/>
    <w:rsid w:val="004349DD"/>
    <w:rsid w:val="00434C4A"/>
    <w:rsid w:val="00434EC8"/>
    <w:rsid w:val="00435202"/>
    <w:rsid w:val="004353DC"/>
    <w:rsid w:val="00436489"/>
    <w:rsid w:val="004418AC"/>
    <w:rsid w:val="004428BD"/>
    <w:rsid w:val="00442D70"/>
    <w:rsid w:val="0044367A"/>
    <w:rsid w:val="00443B21"/>
    <w:rsid w:val="004443BC"/>
    <w:rsid w:val="004448A7"/>
    <w:rsid w:val="004453AF"/>
    <w:rsid w:val="004458E3"/>
    <w:rsid w:val="00445BAB"/>
    <w:rsid w:val="00445C5D"/>
    <w:rsid w:val="0044624E"/>
    <w:rsid w:val="00450F71"/>
    <w:rsid w:val="0045129E"/>
    <w:rsid w:val="004515AC"/>
    <w:rsid w:val="004516E7"/>
    <w:rsid w:val="004517EB"/>
    <w:rsid w:val="00451C15"/>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54A2"/>
    <w:rsid w:val="00465851"/>
    <w:rsid w:val="00467F10"/>
    <w:rsid w:val="0047027B"/>
    <w:rsid w:val="00471608"/>
    <w:rsid w:val="00471B19"/>
    <w:rsid w:val="00471DDF"/>
    <w:rsid w:val="004721B4"/>
    <w:rsid w:val="00472219"/>
    <w:rsid w:val="00472F15"/>
    <w:rsid w:val="00472F4B"/>
    <w:rsid w:val="00473BB7"/>
    <w:rsid w:val="00474240"/>
    <w:rsid w:val="00474449"/>
    <w:rsid w:val="00475696"/>
    <w:rsid w:val="0047608F"/>
    <w:rsid w:val="0047799A"/>
    <w:rsid w:val="00477F8D"/>
    <w:rsid w:val="00480B8E"/>
    <w:rsid w:val="00480CFF"/>
    <w:rsid w:val="00481C2E"/>
    <w:rsid w:val="00481EA4"/>
    <w:rsid w:val="00482612"/>
    <w:rsid w:val="00482E3A"/>
    <w:rsid w:val="00483CA4"/>
    <w:rsid w:val="0048404C"/>
    <w:rsid w:val="0048484E"/>
    <w:rsid w:val="00485ABD"/>
    <w:rsid w:val="004876B6"/>
    <w:rsid w:val="004903C4"/>
    <w:rsid w:val="004910E2"/>
    <w:rsid w:val="0049159B"/>
    <w:rsid w:val="00492D1F"/>
    <w:rsid w:val="004933CF"/>
    <w:rsid w:val="004960E9"/>
    <w:rsid w:val="00496F21"/>
    <w:rsid w:val="00497113"/>
    <w:rsid w:val="00497823"/>
    <w:rsid w:val="004A01EE"/>
    <w:rsid w:val="004A17FF"/>
    <w:rsid w:val="004A19B4"/>
    <w:rsid w:val="004A2B3B"/>
    <w:rsid w:val="004A3DF7"/>
    <w:rsid w:val="004A4163"/>
    <w:rsid w:val="004A41C3"/>
    <w:rsid w:val="004A6C46"/>
    <w:rsid w:val="004A6F19"/>
    <w:rsid w:val="004B0027"/>
    <w:rsid w:val="004B0089"/>
    <w:rsid w:val="004B025A"/>
    <w:rsid w:val="004B192E"/>
    <w:rsid w:val="004B2FB8"/>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86D"/>
    <w:rsid w:val="004C5D6D"/>
    <w:rsid w:val="004C5E6F"/>
    <w:rsid w:val="004C60BC"/>
    <w:rsid w:val="004C670E"/>
    <w:rsid w:val="004C6D63"/>
    <w:rsid w:val="004D05F2"/>
    <w:rsid w:val="004D1707"/>
    <w:rsid w:val="004D1AFF"/>
    <w:rsid w:val="004D267E"/>
    <w:rsid w:val="004D2816"/>
    <w:rsid w:val="004D3618"/>
    <w:rsid w:val="004D397E"/>
    <w:rsid w:val="004D3AC1"/>
    <w:rsid w:val="004D6138"/>
    <w:rsid w:val="004D6204"/>
    <w:rsid w:val="004D79FB"/>
    <w:rsid w:val="004E230F"/>
    <w:rsid w:val="004E2F90"/>
    <w:rsid w:val="004E3721"/>
    <w:rsid w:val="004E4556"/>
    <w:rsid w:val="004E5051"/>
    <w:rsid w:val="004E6261"/>
    <w:rsid w:val="004E6845"/>
    <w:rsid w:val="004F0890"/>
    <w:rsid w:val="004F0BDB"/>
    <w:rsid w:val="004F3A18"/>
    <w:rsid w:val="004F58AC"/>
    <w:rsid w:val="004F5941"/>
    <w:rsid w:val="004F68BE"/>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504"/>
    <w:rsid w:val="00511A3B"/>
    <w:rsid w:val="00512210"/>
    <w:rsid w:val="00513195"/>
    <w:rsid w:val="00513A65"/>
    <w:rsid w:val="00513D74"/>
    <w:rsid w:val="00514CA6"/>
    <w:rsid w:val="00514E87"/>
    <w:rsid w:val="00517613"/>
    <w:rsid w:val="00520D75"/>
    <w:rsid w:val="005218A7"/>
    <w:rsid w:val="00523061"/>
    <w:rsid w:val="0052674E"/>
    <w:rsid w:val="00526B6A"/>
    <w:rsid w:val="005271F7"/>
    <w:rsid w:val="00530490"/>
    <w:rsid w:val="00530828"/>
    <w:rsid w:val="00530908"/>
    <w:rsid w:val="00530C22"/>
    <w:rsid w:val="00531EB9"/>
    <w:rsid w:val="00534353"/>
    <w:rsid w:val="005344FB"/>
    <w:rsid w:val="0053493B"/>
    <w:rsid w:val="005419F2"/>
    <w:rsid w:val="00542C64"/>
    <w:rsid w:val="005442CC"/>
    <w:rsid w:val="00544A43"/>
    <w:rsid w:val="00544BE8"/>
    <w:rsid w:val="005455BD"/>
    <w:rsid w:val="005471C9"/>
    <w:rsid w:val="00547637"/>
    <w:rsid w:val="00551BCC"/>
    <w:rsid w:val="00551C22"/>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82D"/>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A7C"/>
    <w:rsid w:val="00572CDF"/>
    <w:rsid w:val="005733BD"/>
    <w:rsid w:val="00574844"/>
    <w:rsid w:val="00574A6F"/>
    <w:rsid w:val="00574F92"/>
    <w:rsid w:val="00575F74"/>
    <w:rsid w:val="005761FD"/>
    <w:rsid w:val="005779E4"/>
    <w:rsid w:val="005779EB"/>
    <w:rsid w:val="00577BD5"/>
    <w:rsid w:val="00581976"/>
    <w:rsid w:val="00581BF8"/>
    <w:rsid w:val="00582083"/>
    <w:rsid w:val="00582386"/>
    <w:rsid w:val="005824F1"/>
    <w:rsid w:val="00582A6B"/>
    <w:rsid w:val="005839BB"/>
    <w:rsid w:val="00584D31"/>
    <w:rsid w:val="0058618E"/>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971C5"/>
    <w:rsid w:val="005A046C"/>
    <w:rsid w:val="005A0AF0"/>
    <w:rsid w:val="005A1E81"/>
    <w:rsid w:val="005A33F2"/>
    <w:rsid w:val="005A41A8"/>
    <w:rsid w:val="005A4373"/>
    <w:rsid w:val="005A44ED"/>
    <w:rsid w:val="005A7BA8"/>
    <w:rsid w:val="005B0B76"/>
    <w:rsid w:val="005B22A8"/>
    <w:rsid w:val="005B3C4F"/>
    <w:rsid w:val="005B41FE"/>
    <w:rsid w:val="005B4A0C"/>
    <w:rsid w:val="005B61A3"/>
    <w:rsid w:val="005B707A"/>
    <w:rsid w:val="005B7E08"/>
    <w:rsid w:val="005C1970"/>
    <w:rsid w:val="005C1B97"/>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93B"/>
    <w:rsid w:val="0060074F"/>
    <w:rsid w:val="00601E11"/>
    <w:rsid w:val="00602434"/>
    <w:rsid w:val="00603230"/>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2D7C"/>
    <w:rsid w:val="006139CC"/>
    <w:rsid w:val="00614489"/>
    <w:rsid w:val="0061537C"/>
    <w:rsid w:val="00615AFB"/>
    <w:rsid w:val="0061652E"/>
    <w:rsid w:val="00617190"/>
    <w:rsid w:val="006205A1"/>
    <w:rsid w:val="006205EE"/>
    <w:rsid w:val="00620E0F"/>
    <w:rsid w:val="00621232"/>
    <w:rsid w:val="00621526"/>
    <w:rsid w:val="00621FCD"/>
    <w:rsid w:val="00622030"/>
    <w:rsid w:val="006220D2"/>
    <w:rsid w:val="006228A6"/>
    <w:rsid w:val="00624A7C"/>
    <w:rsid w:val="00625689"/>
    <w:rsid w:val="00626048"/>
    <w:rsid w:val="0062612C"/>
    <w:rsid w:val="006268D4"/>
    <w:rsid w:val="00626B24"/>
    <w:rsid w:val="00626C02"/>
    <w:rsid w:val="00626F0A"/>
    <w:rsid w:val="006279AE"/>
    <w:rsid w:val="00632D93"/>
    <w:rsid w:val="00634128"/>
    <w:rsid w:val="00634633"/>
    <w:rsid w:val="00634A11"/>
    <w:rsid w:val="006371AA"/>
    <w:rsid w:val="00637979"/>
    <w:rsid w:val="00637F6A"/>
    <w:rsid w:val="00640941"/>
    <w:rsid w:val="00642023"/>
    <w:rsid w:val="00643EA8"/>
    <w:rsid w:val="00644E2B"/>
    <w:rsid w:val="00645BAC"/>
    <w:rsid w:val="006477AD"/>
    <w:rsid w:val="0065058A"/>
    <w:rsid w:val="00651981"/>
    <w:rsid w:val="00653C11"/>
    <w:rsid w:val="00655106"/>
    <w:rsid w:val="00655112"/>
    <w:rsid w:val="0065552D"/>
    <w:rsid w:val="00656D7F"/>
    <w:rsid w:val="00657DD7"/>
    <w:rsid w:val="006600D0"/>
    <w:rsid w:val="0066104A"/>
    <w:rsid w:val="006612DB"/>
    <w:rsid w:val="00662F93"/>
    <w:rsid w:val="00663081"/>
    <w:rsid w:val="006658ED"/>
    <w:rsid w:val="0066674B"/>
    <w:rsid w:val="006667AC"/>
    <w:rsid w:val="0066775E"/>
    <w:rsid w:val="00667926"/>
    <w:rsid w:val="00670440"/>
    <w:rsid w:val="006706EB"/>
    <w:rsid w:val="0067097B"/>
    <w:rsid w:val="0067119F"/>
    <w:rsid w:val="006739B0"/>
    <w:rsid w:val="00674BF3"/>
    <w:rsid w:val="00674D06"/>
    <w:rsid w:val="00674E9D"/>
    <w:rsid w:val="00674EB5"/>
    <w:rsid w:val="006761AD"/>
    <w:rsid w:val="006764DD"/>
    <w:rsid w:val="00676C10"/>
    <w:rsid w:val="00676F98"/>
    <w:rsid w:val="00677677"/>
    <w:rsid w:val="0068095D"/>
    <w:rsid w:val="00680B8D"/>
    <w:rsid w:val="0068113A"/>
    <w:rsid w:val="00681F87"/>
    <w:rsid w:val="00682044"/>
    <w:rsid w:val="00682B77"/>
    <w:rsid w:val="00682C12"/>
    <w:rsid w:val="00683E72"/>
    <w:rsid w:val="006866F1"/>
    <w:rsid w:val="00690DF5"/>
    <w:rsid w:val="006936B5"/>
    <w:rsid w:val="00693B87"/>
    <w:rsid w:val="0069543A"/>
    <w:rsid w:val="00695709"/>
    <w:rsid w:val="00696647"/>
    <w:rsid w:val="006A17A8"/>
    <w:rsid w:val="006A20B3"/>
    <w:rsid w:val="006A282B"/>
    <w:rsid w:val="006A2EB6"/>
    <w:rsid w:val="006A33EB"/>
    <w:rsid w:val="006A42D0"/>
    <w:rsid w:val="006A5CA9"/>
    <w:rsid w:val="006A6213"/>
    <w:rsid w:val="006A6571"/>
    <w:rsid w:val="006A6BFF"/>
    <w:rsid w:val="006A7C32"/>
    <w:rsid w:val="006B13A0"/>
    <w:rsid w:val="006B1854"/>
    <w:rsid w:val="006B1BF6"/>
    <w:rsid w:val="006B28BC"/>
    <w:rsid w:val="006B3DCA"/>
    <w:rsid w:val="006B4B31"/>
    <w:rsid w:val="006B54B0"/>
    <w:rsid w:val="006B6F95"/>
    <w:rsid w:val="006B75F3"/>
    <w:rsid w:val="006B7903"/>
    <w:rsid w:val="006C1295"/>
    <w:rsid w:val="006C133E"/>
    <w:rsid w:val="006C19B7"/>
    <w:rsid w:val="006C1BC1"/>
    <w:rsid w:val="006C2FA9"/>
    <w:rsid w:val="006C33D6"/>
    <w:rsid w:val="006C3580"/>
    <w:rsid w:val="006C4D23"/>
    <w:rsid w:val="006C5015"/>
    <w:rsid w:val="006C5CE8"/>
    <w:rsid w:val="006C62B0"/>
    <w:rsid w:val="006C6B53"/>
    <w:rsid w:val="006C6F93"/>
    <w:rsid w:val="006C7080"/>
    <w:rsid w:val="006C73C5"/>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988"/>
    <w:rsid w:val="006E2C6A"/>
    <w:rsid w:val="006E2FB3"/>
    <w:rsid w:val="006E3EC0"/>
    <w:rsid w:val="006E534E"/>
    <w:rsid w:val="006E5D7F"/>
    <w:rsid w:val="006E688E"/>
    <w:rsid w:val="006E70C2"/>
    <w:rsid w:val="006F0608"/>
    <w:rsid w:val="006F1244"/>
    <w:rsid w:val="006F148F"/>
    <w:rsid w:val="006F1491"/>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325B"/>
    <w:rsid w:val="007137A1"/>
    <w:rsid w:val="007138DA"/>
    <w:rsid w:val="00713D10"/>
    <w:rsid w:val="00713EF1"/>
    <w:rsid w:val="0071561E"/>
    <w:rsid w:val="00716AB6"/>
    <w:rsid w:val="007174F3"/>
    <w:rsid w:val="00717A94"/>
    <w:rsid w:val="00720BE7"/>
    <w:rsid w:val="007211CF"/>
    <w:rsid w:val="0072173A"/>
    <w:rsid w:val="00725144"/>
    <w:rsid w:val="00725C00"/>
    <w:rsid w:val="007265B8"/>
    <w:rsid w:val="0072762D"/>
    <w:rsid w:val="007276A7"/>
    <w:rsid w:val="00727A8E"/>
    <w:rsid w:val="00730A91"/>
    <w:rsid w:val="00730AB9"/>
    <w:rsid w:val="00730BB1"/>
    <w:rsid w:val="00730D22"/>
    <w:rsid w:val="00732F82"/>
    <w:rsid w:val="007331E6"/>
    <w:rsid w:val="007335F4"/>
    <w:rsid w:val="00734032"/>
    <w:rsid w:val="00734C6D"/>
    <w:rsid w:val="00735A44"/>
    <w:rsid w:val="007402A0"/>
    <w:rsid w:val="00740306"/>
    <w:rsid w:val="00740394"/>
    <w:rsid w:val="00740C93"/>
    <w:rsid w:val="00741938"/>
    <w:rsid w:val="00742579"/>
    <w:rsid w:val="00742ABF"/>
    <w:rsid w:val="00743870"/>
    <w:rsid w:val="00744A5E"/>
    <w:rsid w:val="00745C4A"/>
    <w:rsid w:val="007461DF"/>
    <w:rsid w:val="00747B65"/>
    <w:rsid w:val="00747D84"/>
    <w:rsid w:val="00747DB1"/>
    <w:rsid w:val="007510F5"/>
    <w:rsid w:val="00751BC2"/>
    <w:rsid w:val="00751C8C"/>
    <w:rsid w:val="00752692"/>
    <w:rsid w:val="00753141"/>
    <w:rsid w:val="007550C0"/>
    <w:rsid w:val="00755271"/>
    <w:rsid w:val="00756036"/>
    <w:rsid w:val="0075637B"/>
    <w:rsid w:val="00756A10"/>
    <w:rsid w:val="00760564"/>
    <w:rsid w:val="00761C65"/>
    <w:rsid w:val="00762939"/>
    <w:rsid w:val="0076393F"/>
    <w:rsid w:val="007639C4"/>
    <w:rsid w:val="00763A4F"/>
    <w:rsid w:val="00763C96"/>
    <w:rsid w:val="007642E9"/>
    <w:rsid w:val="00764B5D"/>
    <w:rsid w:val="00765CF9"/>
    <w:rsid w:val="00766C87"/>
    <w:rsid w:val="00766F67"/>
    <w:rsid w:val="00770140"/>
    <w:rsid w:val="0077067C"/>
    <w:rsid w:val="00771AE1"/>
    <w:rsid w:val="00774CDA"/>
    <w:rsid w:val="00777572"/>
    <w:rsid w:val="007776F9"/>
    <w:rsid w:val="007802DB"/>
    <w:rsid w:val="00781648"/>
    <w:rsid w:val="00781E0A"/>
    <w:rsid w:val="0078208B"/>
    <w:rsid w:val="007821F4"/>
    <w:rsid w:val="0078385E"/>
    <w:rsid w:val="00784179"/>
    <w:rsid w:val="00784417"/>
    <w:rsid w:val="00784594"/>
    <w:rsid w:val="0078475B"/>
    <w:rsid w:val="007859E4"/>
    <w:rsid w:val="00791F22"/>
    <w:rsid w:val="00791FF9"/>
    <w:rsid w:val="00795DDD"/>
    <w:rsid w:val="00795EBD"/>
    <w:rsid w:val="00795ED5"/>
    <w:rsid w:val="0079659E"/>
    <w:rsid w:val="007974FA"/>
    <w:rsid w:val="00797642"/>
    <w:rsid w:val="007977C5"/>
    <w:rsid w:val="007A006B"/>
    <w:rsid w:val="007A12F5"/>
    <w:rsid w:val="007A1447"/>
    <w:rsid w:val="007A168F"/>
    <w:rsid w:val="007A16E4"/>
    <w:rsid w:val="007A1CF3"/>
    <w:rsid w:val="007A20D8"/>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4974"/>
    <w:rsid w:val="007B65DF"/>
    <w:rsid w:val="007B76DD"/>
    <w:rsid w:val="007B7766"/>
    <w:rsid w:val="007C1F39"/>
    <w:rsid w:val="007C1F92"/>
    <w:rsid w:val="007C2689"/>
    <w:rsid w:val="007C2DBA"/>
    <w:rsid w:val="007C312A"/>
    <w:rsid w:val="007C389C"/>
    <w:rsid w:val="007C3E7D"/>
    <w:rsid w:val="007C53A9"/>
    <w:rsid w:val="007C56F1"/>
    <w:rsid w:val="007C5738"/>
    <w:rsid w:val="007C5A17"/>
    <w:rsid w:val="007C5D75"/>
    <w:rsid w:val="007C727D"/>
    <w:rsid w:val="007C7420"/>
    <w:rsid w:val="007D0A79"/>
    <w:rsid w:val="007D110E"/>
    <w:rsid w:val="007D23EC"/>
    <w:rsid w:val="007D3891"/>
    <w:rsid w:val="007D3C87"/>
    <w:rsid w:val="007D67A0"/>
    <w:rsid w:val="007D77E8"/>
    <w:rsid w:val="007E01FC"/>
    <w:rsid w:val="007E1F0A"/>
    <w:rsid w:val="007E2C61"/>
    <w:rsid w:val="007E323F"/>
    <w:rsid w:val="007E423A"/>
    <w:rsid w:val="007E4E27"/>
    <w:rsid w:val="007E5FAC"/>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620"/>
    <w:rsid w:val="00806EAE"/>
    <w:rsid w:val="00807293"/>
    <w:rsid w:val="008107F9"/>
    <w:rsid w:val="00810FB7"/>
    <w:rsid w:val="00811463"/>
    <w:rsid w:val="008114B5"/>
    <w:rsid w:val="008117B8"/>
    <w:rsid w:val="00813174"/>
    <w:rsid w:val="008133CF"/>
    <w:rsid w:val="008136DB"/>
    <w:rsid w:val="008155CC"/>
    <w:rsid w:val="00815B6E"/>
    <w:rsid w:val="00816D08"/>
    <w:rsid w:val="00817C12"/>
    <w:rsid w:val="0082056E"/>
    <w:rsid w:val="008206E3"/>
    <w:rsid w:val="0082070F"/>
    <w:rsid w:val="008211BF"/>
    <w:rsid w:val="00822ED3"/>
    <w:rsid w:val="00823F00"/>
    <w:rsid w:val="00824A47"/>
    <w:rsid w:val="00824F17"/>
    <w:rsid w:val="0082590B"/>
    <w:rsid w:val="0082674A"/>
    <w:rsid w:val="008275CC"/>
    <w:rsid w:val="00830E53"/>
    <w:rsid w:val="00832AF8"/>
    <w:rsid w:val="00834C0E"/>
    <w:rsid w:val="008370A0"/>
    <w:rsid w:val="0083727A"/>
    <w:rsid w:val="0083764C"/>
    <w:rsid w:val="00837FDC"/>
    <w:rsid w:val="00840AE3"/>
    <w:rsid w:val="0084189D"/>
    <w:rsid w:val="00841A12"/>
    <w:rsid w:val="00841A68"/>
    <w:rsid w:val="00842647"/>
    <w:rsid w:val="00843E25"/>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789A"/>
    <w:rsid w:val="00857A08"/>
    <w:rsid w:val="00857A27"/>
    <w:rsid w:val="00861153"/>
    <w:rsid w:val="00862D86"/>
    <w:rsid w:val="008637AC"/>
    <w:rsid w:val="00863B24"/>
    <w:rsid w:val="00863C47"/>
    <w:rsid w:val="00866BE3"/>
    <w:rsid w:val="008679EF"/>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28C8"/>
    <w:rsid w:val="00883772"/>
    <w:rsid w:val="00884637"/>
    <w:rsid w:val="00884A11"/>
    <w:rsid w:val="008858E6"/>
    <w:rsid w:val="00885DFE"/>
    <w:rsid w:val="008868F4"/>
    <w:rsid w:val="00887BAD"/>
    <w:rsid w:val="00890FCB"/>
    <w:rsid w:val="00891289"/>
    <w:rsid w:val="00891F4C"/>
    <w:rsid w:val="00892A38"/>
    <w:rsid w:val="00893F70"/>
    <w:rsid w:val="008943D1"/>
    <w:rsid w:val="00895788"/>
    <w:rsid w:val="00895FF6"/>
    <w:rsid w:val="008976E1"/>
    <w:rsid w:val="008A04DE"/>
    <w:rsid w:val="008A2B96"/>
    <w:rsid w:val="008A2BDA"/>
    <w:rsid w:val="008A3D4B"/>
    <w:rsid w:val="008A425D"/>
    <w:rsid w:val="008A4A25"/>
    <w:rsid w:val="008A4C8D"/>
    <w:rsid w:val="008A606E"/>
    <w:rsid w:val="008A6390"/>
    <w:rsid w:val="008A67E1"/>
    <w:rsid w:val="008A68B1"/>
    <w:rsid w:val="008B0898"/>
    <w:rsid w:val="008B08A3"/>
    <w:rsid w:val="008B1517"/>
    <w:rsid w:val="008B1EA3"/>
    <w:rsid w:val="008B23E7"/>
    <w:rsid w:val="008B2C19"/>
    <w:rsid w:val="008B39EB"/>
    <w:rsid w:val="008B4D42"/>
    <w:rsid w:val="008B52F3"/>
    <w:rsid w:val="008B594F"/>
    <w:rsid w:val="008B657F"/>
    <w:rsid w:val="008B6B52"/>
    <w:rsid w:val="008B6E8C"/>
    <w:rsid w:val="008C0CB5"/>
    <w:rsid w:val="008C1E1E"/>
    <w:rsid w:val="008C2153"/>
    <w:rsid w:val="008C4085"/>
    <w:rsid w:val="008C44B1"/>
    <w:rsid w:val="008C51BF"/>
    <w:rsid w:val="008C5F9A"/>
    <w:rsid w:val="008C62D8"/>
    <w:rsid w:val="008C6948"/>
    <w:rsid w:val="008C6D3F"/>
    <w:rsid w:val="008C72F4"/>
    <w:rsid w:val="008C7723"/>
    <w:rsid w:val="008C7E72"/>
    <w:rsid w:val="008D01B3"/>
    <w:rsid w:val="008D0790"/>
    <w:rsid w:val="008D3E72"/>
    <w:rsid w:val="008D40D6"/>
    <w:rsid w:val="008D4D4B"/>
    <w:rsid w:val="008D5898"/>
    <w:rsid w:val="008E294C"/>
    <w:rsid w:val="008E3324"/>
    <w:rsid w:val="008E4699"/>
    <w:rsid w:val="008E619F"/>
    <w:rsid w:val="008E6AE3"/>
    <w:rsid w:val="008E6D33"/>
    <w:rsid w:val="008E7C14"/>
    <w:rsid w:val="008F1BF8"/>
    <w:rsid w:val="008F1DB1"/>
    <w:rsid w:val="008F3666"/>
    <w:rsid w:val="008F4476"/>
    <w:rsid w:val="008F4677"/>
    <w:rsid w:val="008F4922"/>
    <w:rsid w:val="008F5163"/>
    <w:rsid w:val="008F5237"/>
    <w:rsid w:val="008F5BEB"/>
    <w:rsid w:val="008F7F02"/>
    <w:rsid w:val="00901DC5"/>
    <w:rsid w:val="00902881"/>
    <w:rsid w:val="0090377C"/>
    <w:rsid w:val="009040E4"/>
    <w:rsid w:val="00904A9E"/>
    <w:rsid w:val="0090684D"/>
    <w:rsid w:val="00907F3A"/>
    <w:rsid w:val="00910175"/>
    <w:rsid w:val="00912BC8"/>
    <w:rsid w:val="00913ED7"/>
    <w:rsid w:val="009141D7"/>
    <w:rsid w:val="00916EA1"/>
    <w:rsid w:val="00921084"/>
    <w:rsid w:val="00921674"/>
    <w:rsid w:val="009242A5"/>
    <w:rsid w:val="00924781"/>
    <w:rsid w:val="00924C92"/>
    <w:rsid w:val="00924FAD"/>
    <w:rsid w:val="00925FED"/>
    <w:rsid w:val="00927391"/>
    <w:rsid w:val="0092774A"/>
    <w:rsid w:val="009277C9"/>
    <w:rsid w:val="00930159"/>
    <w:rsid w:val="0093082F"/>
    <w:rsid w:val="00932C79"/>
    <w:rsid w:val="009334D0"/>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1EA9"/>
    <w:rsid w:val="009439B0"/>
    <w:rsid w:val="00943DE6"/>
    <w:rsid w:val="009447C0"/>
    <w:rsid w:val="00947654"/>
    <w:rsid w:val="00950B17"/>
    <w:rsid w:val="0095102D"/>
    <w:rsid w:val="0095131E"/>
    <w:rsid w:val="0095186A"/>
    <w:rsid w:val="00951CCF"/>
    <w:rsid w:val="00952466"/>
    <w:rsid w:val="009524C0"/>
    <w:rsid w:val="00952803"/>
    <w:rsid w:val="009530EE"/>
    <w:rsid w:val="00953606"/>
    <w:rsid w:val="00957A5F"/>
    <w:rsid w:val="00957DDC"/>
    <w:rsid w:val="009604DC"/>
    <w:rsid w:val="0096052D"/>
    <w:rsid w:val="009606A5"/>
    <w:rsid w:val="00961438"/>
    <w:rsid w:val="009614BD"/>
    <w:rsid w:val="009617A7"/>
    <w:rsid w:val="00961CBF"/>
    <w:rsid w:val="009632AC"/>
    <w:rsid w:val="0096379E"/>
    <w:rsid w:val="00963D43"/>
    <w:rsid w:val="00964582"/>
    <w:rsid w:val="009650CC"/>
    <w:rsid w:val="009659C0"/>
    <w:rsid w:val="00967370"/>
    <w:rsid w:val="0097002D"/>
    <w:rsid w:val="009702DB"/>
    <w:rsid w:val="00970498"/>
    <w:rsid w:val="009725F2"/>
    <w:rsid w:val="009729CF"/>
    <w:rsid w:val="00972E0A"/>
    <w:rsid w:val="00973325"/>
    <w:rsid w:val="00973353"/>
    <w:rsid w:val="009734FA"/>
    <w:rsid w:val="00973F08"/>
    <w:rsid w:val="00973FF1"/>
    <w:rsid w:val="00974ECD"/>
    <w:rsid w:val="00975828"/>
    <w:rsid w:val="009759E4"/>
    <w:rsid w:val="00976D9B"/>
    <w:rsid w:val="0097718A"/>
    <w:rsid w:val="009800F2"/>
    <w:rsid w:val="00980803"/>
    <w:rsid w:val="00981016"/>
    <w:rsid w:val="0098121F"/>
    <w:rsid w:val="00981A9D"/>
    <w:rsid w:val="00981C27"/>
    <w:rsid w:val="00982F33"/>
    <w:rsid w:val="00983B40"/>
    <w:rsid w:val="0098475B"/>
    <w:rsid w:val="0098482B"/>
    <w:rsid w:val="00984B23"/>
    <w:rsid w:val="00984B9A"/>
    <w:rsid w:val="00984FC5"/>
    <w:rsid w:val="00986334"/>
    <w:rsid w:val="0099139D"/>
    <w:rsid w:val="00991A59"/>
    <w:rsid w:val="00991BA2"/>
    <w:rsid w:val="00991E62"/>
    <w:rsid w:val="00993506"/>
    <w:rsid w:val="0099379F"/>
    <w:rsid w:val="00994B27"/>
    <w:rsid w:val="00994B70"/>
    <w:rsid w:val="009959EA"/>
    <w:rsid w:val="00996ABB"/>
    <w:rsid w:val="009A24B0"/>
    <w:rsid w:val="009A2511"/>
    <w:rsid w:val="009A2801"/>
    <w:rsid w:val="009A2E53"/>
    <w:rsid w:val="009A3204"/>
    <w:rsid w:val="009A32FE"/>
    <w:rsid w:val="009A3628"/>
    <w:rsid w:val="009A4C88"/>
    <w:rsid w:val="009A538A"/>
    <w:rsid w:val="009A60E4"/>
    <w:rsid w:val="009A6FDB"/>
    <w:rsid w:val="009A7194"/>
    <w:rsid w:val="009A780C"/>
    <w:rsid w:val="009B0676"/>
    <w:rsid w:val="009B0AAC"/>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347"/>
    <w:rsid w:val="009D091C"/>
    <w:rsid w:val="009D1A9C"/>
    <w:rsid w:val="009D1BAA"/>
    <w:rsid w:val="009D23E1"/>
    <w:rsid w:val="009D287F"/>
    <w:rsid w:val="009D2BD3"/>
    <w:rsid w:val="009D3607"/>
    <w:rsid w:val="009D45FA"/>
    <w:rsid w:val="009D460F"/>
    <w:rsid w:val="009D5707"/>
    <w:rsid w:val="009D5E97"/>
    <w:rsid w:val="009D64EA"/>
    <w:rsid w:val="009E0613"/>
    <w:rsid w:val="009E17F5"/>
    <w:rsid w:val="009E1B69"/>
    <w:rsid w:val="009E28BF"/>
    <w:rsid w:val="009E2A18"/>
    <w:rsid w:val="009E2E8D"/>
    <w:rsid w:val="009E3C19"/>
    <w:rsid w:val="009E41A0"/>
    <w:rsid w:val="009E463D"/>
    <w:rsid w:val="009E53DB"/>
    <w:rsid w:val="009E5C8A"/>
    <w:rsid w:val="009E630D"/>
    <w:rsid w:val="009E6D3F"/>
    <w:rsid w:val="009E7583"/>
    <w:rsid w:val="009F0B2C"/>
    <w:rsid w:val="009F0C98"/>
    <w:rsid w:val="009F117E"/>
    <w:rsid w:val="009F11B2"/>
    <w:rsid w:val="009F23B6"/>
    <w:rsid w:val="009F2AC9"/>
    <w:rsid w:val="009F35F3"/>
    <w:rsid w:val="009F4D40"/>
    <w:rsid w:val="009F6211"/>
    <w:rsid w:val="009F76A6"/>
    <w:rsid w:val="009F79B0"/>
    <w:rsid w:val="00A013C9"/>
    <w:rsid w:val="00A021BC"/>
    <w:rsid w:val="00A024D5"/>
    <w:rsid w:val="00A0260B"/>
    <w:rsid w:val="00A02767"/>
    <w:rsid w:val="00A02C98"/>
    <w:rsid w:val="00A04487"/>
    <w:rsid w:val="00A0546D"/>
    <w:rsid w:val="00A064AC"/>
    <w:rsid w:val="00A07542"/>
    <w:rsid w:val="00A11153"/>
    <w:rsid w:val="00A122A5"/>
    <w:rsid w:val="00A12E1C"/>
    <w:rsid w:val="00A13AA4"/>
    <w:rsid w:val="00A142AC"/>
    <w:rsid w:val="00A14C25"/>
    <w:rsid w:val="00A16870"/>
    <w:rsid w:val="00A16987"/>
    <w:rsid w:val="00A16E7E"/>
    <w:rsid w:val="00A17C8E"/>
    <w:rsid w:val="00A20B00"/>
    <w:rsid w:val="00A2299A"/>
    <w:rsid w:val="00A24174"/>
    <w:rsid w:val="00A242F3"/>
    <w:rsid w:val="00A249FB"/>
    <w:rsid w:val="00A259D3"/>
    <w:rsid w:val="00A26A61"/>
    <w:rsid w:val="00A26B61"/>
    <w:rsid w:val="00A278FA"/>
    <w:rsid w:val="00A27A15"/>
    <w:rsid w:val="00A27A49"/>
    <w:rsid w:val="00A27FB7"/>
    <w:rsid w:val="00A316C5"/>
    <w:rsid w:val="00A319B1"/>
    <w:rsid w:val="00A31C3E"/>
    <w:rsid w:val="00A32C43"/>
    <w:rsid w:val="00A34EA8"/>
    <w:rsid w:val="00A3552B"/>
    <w:rsid w:val="00A36FF6"/>
    <w:rsid w:val="00A379A4"/>
    <w:rsid w:val="00A37B81"/>
    <w:rsid w:val="00A41AC5"/>
    <w:rsid w:val="00A428E0"/>
    <w:rsid w:val="00A42A8C"/>
    <w:rsid w:val="00A4309B"/>
    <w:rsid w:val="00A4383C"/>
    <w:rsid w:val="00A43D44"/>
    <w:rsid w:val="00A43DAE"/>
    <w:rsid w:val="00A44046"/>
    <w:rsid w:val="00A44C6C"/>
    <w:rsid w:val="00A44D51"/>
    <w:rsid w:val="00A44F60"/>
    <w:rsid w:val="00A45190"/>
    <w:rsid w:val="00A4581E"/>
    <w:rsid w:val="00A46CE1"/>
    <w:rsid w:val="00A46D7D"/>
    <w:rsid w:val="00A46E55"/>
    <w:rsid w:val="00A5051C"/>
    <w:rsid w:val="00A51D91"/>
    <w:rsid w:val="00A523C2"/>
    <w:rsid w:val="00A52AD5"/>
    <w:rsid w:val="00A53609"/>
    <w:rsid w:val="00A53691"/>
    <w:rsid w:val="00A552D0"/>
    <w:rsid w:val="00A571B1"/>
    <w:rsid w:val="00A57D42"/>
    <w:rsid w:val="00A57D96"/>
    <w:rsid w:val="00A6046E"/>
    <w:rsid w:val="00A6071F"/>
    <w:rsid w:val="00A62AF8"/>
    <w:rsid w:val="00A62B05"/>
    <w:rsid w:val="00A63DF7"/>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109F"/>
    <w:rsid w:val="00AA2B31"/>
    <w:rsid w:val="00AA3771"/>
    <w:rsid w:val="00AA462C"/>
    <w:rsid w:val="00AA7798"/>
    <w:rsid w:val="00AA7995"/>
    <w:rsid w:val="00AA79F9"/>
    <w:rsid w:val="00AB0746"/>
    <w:rsid w:val="00AB16FC"/>
    <w:rsid w:val="00AB2F1B"/>
    <w:rsid w:val="00AB5012"/>
    <w:rsid w:val="00AB529A"/>
    <w:rsid w:val="00AB6E6B"/>
    <w:rsid w:val="00AB790E"/>
    <w:rsid w:val="00AB7D7F"/>
    <w:rsid w:val="00AC0CFB"/>
    <w:rsid w:val="00AC0DE2"/>
    <w:rsid w:val="00AC15DC"/>
    <w:rsid w:val="00AC16EC"/>
    <w:rsid w:val="00AC1B6F"/>
    <w:rsid w:val="00AC1D22"/>
    <w:rsid w:val="00AC209C"/>
    <w:rsid w:val="00AC20C9"/>
    <w:rsid w:val="00AC2832"/>
    <w:rsid w:val="00AC3988"/>
    <w:rsid w:val="00AC3F3F"/>
    <w:rsid w:val="00AC3FB9"/>
    <w:rsid w:val="00AC4A2E"/>
    <w:rsid w:val="00AC649C"/>
    <w:rsid w:val="00AC76CB"/>
    <w:rsid w:val="00AD05B9"/>
    <w:rsid w:val="00AD2785"/>
    <w:rsid w:val="00AD3466"/>
    <w:rsid w:val="00AD3773"/>
    <w:rsid w:val="00AD37F1"/>
    <w:rsid w:val="00AD3D0B"/>
    <w:rsid w:val="00AD632D"/>
    <w:rsid w:val="00AD634A"/>
    <w:rsid w:val="00AD6BCB"/>
    <w:rsid w:val="00AD79C6"/>
    <w:rsid w:val="00AE0975"/>
    <w:rsid w:val="00AE0E11"/>
    <w:rsid w:val="00AE12A1"/>
    <w:rsid w:val="00AE1565"/>
    <w:rsid w:val="00AE18CC"/>
    <w:rsid w:val="00AE2063"/>
    <w:rsid w:val="00AE4871"/>
    <w:rsid w:val="00AE76E0"/>
    <w:rsid w:val="00AF091E"/>
    <w:rsid w:val="00AF0C22"/>
    <w:rsid w:val="00AF1D59"/>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F00"/>
    <w:rsid w:val="00B05BD9"/>
    <w:rsid w:val="00B062F7"/>
    <w:rsid w:val="00B06F92"/>
    <w:rsid w:val="00B10267"/>
    <w:rsid w:val="00B10D85"/>
    <w:rsid w:val="00B11A86"/>
    <w:rsid w:val="00B13700"/>
    <w:rsid w:val="00B139CC"/>
    <w:rsid w:val="00B13D00"/>
    <w:rsid w:val="00B151EA"/>
    <w:rsid w:val="00B20A0A"/>
    <w:rsid w:val="00B20B97"/>
    <w:rsid w:val="00B20D5F"/>
    <w:rsid w:val="00B21367"/>
    <w:rsid w:val="00B22959"/>
    <w:rsid w:val="00B24C78"/>
    <w:rsid w:val="00B24E37"/>
    <w:rsid w:val="00B24ED2"/>
    <w:rsid w:val="00B25341"/>
    <w:rsid w:val="00B26E4B"/>
    <w:rsid w:val="00B271D6"/>
    <w:rsid w:val="00B319F3"/>
    <w:rsid w:val="00B31EFF"/>
    <w:rsid w:val="00B32B0C"/>
    <w:rsid w:val="00B33190"/>
    <w:rsid w:val="00B331BA"/>
    <w:rsid w:val="00B33D94"/>
    <w:rsid w:val="00B34689"/>
    <w:rsid w:val="00B35574"/>
    <w:rsid w:val="00B35F17"/>
    <w:rsid w:val="00B36C59"/>
    <w:rsid w:val="00B4151B"/>
    <w:rsid w:val="00B425A1"/>
    <w:rsid w:val="00B42A05"/>
    <w:rsid w:val="00B43DF6"/>
    <w:rsid w:val="00B44013"/>
    <w:rsid w:val="00B449A4"/>
    <w:rsid w:val="00B454EA"/>
    <w:rsid w:val="00B455D4"/>
    <w:rsid w:val="00B46669"/>
    <w:rsid w:val="00B468DB"/>
    <w:rsid w:val="00B47584"/>
    <w:rsid w:val="00B5079C"/>
    <w:rsid w:val="00B510AB"/>
    <w:rsid w:val="00B54560"/>
    <w:rsid w:val="00B55BD1"/>
    <w:rsid w:val="00B570AE"/>
    <w:rsid w:val="00B60D96"/>
    <w:rsid w:val="00B6115B"/>
    <w:rsid w:val="00B6171F"/>
    <w:rsid w:val="00B629F4"/>
    <w:rsid w:val="00B62D6A"/>
    <w:rsid w:val="00B62DE4"/>
    <w:rsid w:val="00B6346A"/>
    <w:rsid w:val="00B63E65"/>
    <w:rsid w:val="00B640E6"/>
    <w:rsid w:val="00B65421"/>
    <w:rsid w:val="00B65D47"/>
    <w:rsid w:val="00B6602E"/>
    <w:rsid w:val="00B66F4B"/>
    <w:rsid w:val="00B66FE4"/>
    <w:rsid w:val="00B67334"/>
    <w:rsid w:val="00B67A60"/>
    <w:rsid w:val="00B67D98"/>
    <w:rsid w:val="00B67F3E"/>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62A5"/>
    <w:rsid w:val="00B806B4"/>
    <w:rsid w:val="00B82A84"/>
    <w:rsid w:val="00B83241"/>
    <w:rsid w:val="00B839A5"/>
    <w:rsid w:val="00B8519C"/>
    <w:rsid w:val="00B862F4"/>
    <w:rsid w:val="00B8671B"/>
    <w:rsid w:val="00B86910"/>
    <w:rsid w:val="00B87566"/>
    <w:rsid w:val="00B902DD"/>
    <w:rsid w:val="00B905CA"/>
    <w:rsid w:val="00B90722"/>
    <w:rsid w:val="00B91481"/>
    <w:rsid w:val="00B9255C"/>
    <w:rsid w:val="00B92A0E"/>
    <w:rsid w:val="00B94317"/>
    <w:rsid w:val="00B9446F"/>
    <w:rsid w:val="00B959A3"/>
    <w:rsid w:val="00B96370"/>
    <w:rsid w:val="00B9651D"/>
    <w:rsid w:val="00B9765E"/>
    <w:rsid w:val="00B978D4"/>
    <w:rsid w:val="00BA002A"/>
    <w:rsid w:val="00BA1475"/>
    <w:rsid w:val="00BA411E"/>
    <w:rsid w:val="00BA505B"/>
    <w:rsid w:val="00BA58DA"/>
    <w:rsid w:val="00BA5D0A"/>
    <w:rsid w:val="00BA6C38"/>
    <w:rsid w:val="00BA701E"/>
    <w:rsid w:val="00BA70C4"/>
    <w:rsid w:val="00BA7D69"/>
    <w:rsid w:val="00BB04AD"/>
    <w:rsid w:val="00BB1242"/>
    <w:rsid w:val="00BB1F9A"/>
    <w:rsid w:val="00BB2004"/>
    <w:rsid w:val="00BB53B8"/>
    <w:rsid w:val="00BB5653"/>
    <w:rsid w:val="00BB5972"/>
    <w:rsid w:val="00BB792E"/>
    <w:rsid w:val="00BB7EDE"/>
    <w:rsid w:val="00BC2874"/>
    <w:rsid w:val="00BC309B"/>
    <w:rsid w:val="00BC3592"/>
    <w:rsid w:val="00BC3C25"/>
    <w:rsid w:val="00BC4192"/>
    <w:rsid w:val="00BC4245"/>
    <w:rsid w:val="00BC4354"/>
    <w:rsid w:val="00BC45D4"/>
    <w:rsid w:val="00BC4F28"/>
    <w:rsid w:val="00BC61F6"/>
    <w:rsid w:val="00BC6E67"/>
    <w:rsid w:val="00BC6FA8"/>
    <w:rsid w:val="00BC7914"/>
    <w:rsid w:val="00BC7D76"/>
    <w:rsid w:val="00BC7EB6"/>
    <w:rsid w:val="00BD1165"/>
    <w:rsid w:val="00BD4123"/>
    <w:rsid w:val="00BD4D4D"/>
    <w:rsid w:val="00BD4F80"/>
    <w:rsid w:val="00BD57C6"/>
    <w:rsid w:val="00BD620D"/>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E6FC4"/>
    <w:rsid w:val="00BF086E"/>
    <w:rsid w:val="00BF0A1F"/>
    <w:rsid w:val="00BF0F5C"/>
    <w:rsid w:val="00BF109A"/>
    <w:rsid w:val="00BF18D8"/>
    <w:rsid w:val="00BF190F"/>
    <w:rsid w:val="00BF1FE6"/>
    <w:rsid w:val="00BF2043"/>
    <w:rsid w:val="00BF2422"/>
    <w:rsid w:val="00BF2B61"/>
    <w:rsid w:val="00BF2F89"/>
    <w:rsid w:val="00BF3055"/>
    <w:rsid w:val="00BF39E0"/>
    <w:rsid w:val="00BF3E61"/>
    <w:rsid w:val="00BF447E"/>
    <w:rsid w:val="00BF58CD"/>
    <w:rsid w:val="00C0034C"/>
    <w:rsid w:val="00C004E8"/>
    <w:rsid w:val="00C00FD7"/>
    <w:rsid w:val="00C01150"/>
    <w:rsid w:val="00C01835"/>
    <w:rsid w:val="00C01BD7"/>
    <w:rsid w:val="00C03AC1"/>
    <w:rsid w:val="00C03BD3"/>
    <w:rsid w:val="00C03C04"/>
    <w:rsid w:val="00C063D4"/>
    <w:rsid w:val="00C10B05"/>
    <w:rsid w:val="00C110C9"/>
    <w:rsid w:val="00C12BF5"/>
    <w:rsid w:val="00C1376B"/>
    <w:rsid w:val="00C13F67"/>
    <w:rsid w:val="00C152C2"/>
    <w:rsid w:val="00C15A68"/>
    <w:rsid w:val="00C16A94"/>
    <w:rsid w:val="00C17396"/>
    <w:rsid w:val="00C17CEA"/>
    <w:rsid w:val="00C239DC"/>
    <w:rsid w:val="00C23C73"/>
    <w:rsid w:val="00C244D8"/>
    <w:rsid w:val="00C247FC"/>
    <w:rsid w:val="00C268C5"/>
    <w:rsid w:val="00C26C8E"/>
    <w:rsid w:val="00C31BA2"/>
    <w:rsid w:val="00C335DB"/>
    <w:rsid w:val="00C340BC"/>
    <w:rsid w:val="00C34702"/>
    <w:rsid w:val="00C34767"/>
    <w:rsid w:val="00C347F2"/>
    <w:rsid w:val="00C34DDD"/>
    <w:rsid w:val="00C37029"/>
    <w:rsid w:val="00C3799C"/>
    <w:rsid w:val="00C37A8E"/>
    <w:rsid w:val="00C409B7"/>
    <w:rsid w:val="00C40A71"/>
    <w:rsid w:val="00C42038"/>
    <w:rsid w:val="00C4266B"/>
    <w:rsid w:val="00C4389B"/>
    <w:rsid w:val="00C4453B"/>
    <w:rsid w:val="00C452EB"/>
    <w:rsid w:val="00C45418"/>
    <w:rsid w:val="00C469AB"/>
    <w:rsid w:val="00C46C5F"/>
    <w:rsid w:val="00C47F86"/>
    <w:rsid w:val="00C50A19"/>
    <w:rsid w:val="00C51687"/>
    <w:rsid w:val="00C5213A"/>
    <w:rsid w:val="00C531B2"/>
    <w:rsid w:val="00C53706"/>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265"/>
    <w:rsid w:val="00C6691D"/>
    <w:rsid w:val="00C66A6A"/>
    <w:rsid w:val="00C709CE"/>
    <w:rsid w:val="00C71516"/>
    <w:rsid w:val="00C7295A"/>
    <w:rsid w:val="00C75719"/>
    <w:rsid w:val="00C76FAA"/>
    <w:rsid w:val="00C77E59"/>
    <w:rsid w:val="00C8021D"/>
    <w:rsid w:val="00C8132F"/>
    <w:rsid w:val="00C81381"/>
    <w:rsid w:val="00C81A60"/>
    <w:rsid w:val="00C823D2"/>
    <w:rsid w:val="00C82633"/>
    <w:rsid w:val="00C82BFB"/>
    <w:rsid w:val="00C836EC"/>
    <w:rsid w:val="00C839D7"/>
    <w:rsid w:val="00C83A8E"/>
    <w:rsid w:val="00C83D37"/>
    <w:rsid w:val="00C851D6"/>
    <w:rsid w:val="00C871EB"/>
    <w:rsid w:val="00C87D27"/>
    <w:rsid w:val="00C9033A"/>
    <w:rsid w:val="00C9143E"/>
    <w:rsid w:val="00C92953"/>
    <w:rsid w:val="00C92EFB"/>
    <w:rsid w:val="00C95652"/>
    <w:rsid w:val="00C960E4"/>
    <w:rsid w:val="00C965AB"/>
    <w:rsid w:val="00C96DA3"/>
    <w:rsid w:val="00C976C6"/>
    <w:rsid w:val="00C979DA"/>
    <w:rsid w:val="00C97F34"/>
    <w:rsid w:val="00CA01B1"/>
    <w:rsid w:val="00CA130C"/>
    <w:rsid w:val="00CA145F"/>
    <w:rsid w:val="00CA2548"/>
    <w:rsid w:val="00CA3A25"/>
    <w:rsid w:val="00CA3F80"/>
    <w:rsid w:val="00CA3FDB"/>
    <w:rsid w:val="00CA5FD4"/>
    <w:rsid w:val="00CA6075"/>
    <w:rsid w:val="00CA6381"/>
    <w:rsid w:val="00CA69BD"/>
    <w:rsid w:val="00CA759B"/>
    <w:rsid w:val="00CA7917"/>
    <w:rsid w:val="00CA7CF5"/>
    <w:rsid w:val="00CB2166"/>
    <w:rsid w:val="00CB2C6E"/>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6F0C"/>
    <w:rsid w:val="00CC789F"/>
    <w:rsid w:val="00CC7D8A"/>
    <w:rsid w:val="00CD2593"/>
    <w:rsid w:val="00CD272F"/>
    <w:rsid w:val="00CD2FA6"/>
    <w:rsid w:val="00CD4FBC"/>
    <w:rsid w:val="00CD5D32"/>
    <w:rsid w:val="00CE2F55"/>
    <w:rsid w:val="00CE3C38"/>
    <w:rsid w:val="00CE3CAF"/>
    <w:rsid w:val="00CE574F"/>
    <w:rsid w:val="00CE661A"/>
    <w:rsid w:val="00CE663F"/>
    <w:rsid w:val="00CE6B5A"/>
    <w:rsid w:val="00CE6BE4"/>
    <w:rsid w:val="00CE78FD"/>
    <w:rsid w:val="00CF02D0"/>
    <w:rsid w:val="00CF2BFE"/>
    <w:rsid w:val="00CF3E1C"/>
    <w:rsid w:val="00CF3F9F"/>
    <w:rsid w:val="00CF5A65"/>
    <w:rsid w:val="00CF61CC"/>
    <w:rsid w:val="00D0114C"/>
    <w:rsid w:val="00D016B8"/>
    <w:rsid w:val="00D01862"/>
    <w:rsid w:val="00D0212C"/>
    <w:rsid w:val="00D02290"/>
    <w:rsid w:val="00D0350B"/>
    <w:rsid w:val="00D04277"/>
    <w:rsid w:val="00D04306"/>
    <w:rsid w:val="00D048B4"/>
    <w:rsid w:val="00D0628C"/>
    <w:rsid w:val="00D062C6"/>
    <w:rsid w:val="00D06379"/>
    <w:rsid w:val="00D06EAA"/>
    <w:rsid w:val="00D10F14"/>
    <w:rsid w:val="00D1212F"/>
    <w:rsid w:val="00D1336C"/>
    <w:rsid w:val="00D13F3D"/>
    <w:rsid w:val="00D14456"/>
    <w:rsid w:val="00D14568"/>
    <w:rsid w:val="00D15EEB"/>
    <w:rsid w:val="00D16433"/>
    <w:rsid w:val="00D16E12"/>
    <w:rsid w:val="00D20A36"/>
    <w:rsid w:val="00D20EF2"/>
    <w:rsid w:val="00D21624"/>
    <w:rsid w:val="00D21C9C"/>
    <w:rsid w:val="00D22F1D"/>
    <w:rsid w:val="00D22FD9"/>
    <w:rsid w:val="00D23711"/>
    <w:rsid w:val="00D238E7"/>
    <w:rsid w:val="00D23E9C"/>
    <w:rsid w:val="00D23EAD"/>
    <w:rsid w:val="00D24068"/>
    <w:rsid w:val="00D24AC2"/>
    <w:rsid w:val="00D24B19"/>
    <w:rsid w:val="00D270F4"/>
    <w:rsid w:val="00D27787"/>
    <w:rsid w:val="00D30488"/>
    <w:rsid w:val="00D31344"/>
    <w:rsid w:val="00D336F0"/>
    <w:rsid w:val="00D33EA4"/>
    <w:rsid w:val="00D34841"/>
    <w:rsid w:val="00D34A8F"/>
    <w:rsid w:val="00D37482"/>
    <w:rsid w:val="00D403DF"/>
    <w:rsid w:val="00D41B03"/>
    <w:rsid w:val="00D41C36"/>
    <w:rsid w:val="00D4278B"/>
    <w:rsid w:val="00D447B9"/>
    <w:rsid w:val="00D44C38"/>
    <w:rsid w:val="00D45F40"/>
    <w:rsid w:val="00D4668B"/>
    <w:rsid w:val="00D46B81"/>
    <w:rsid w:val="00D46C1C"/>
    <w:rsid w:val="00D5040D"/>
    <w:rsid w:val="00D5186E"/>
    <w:rsid w:val="00D51F65"/>
    <w:rsid w:val="00D52472"/>
    <w:rsid w:val="00D525C8"/>
    <w:rsid w:val="00D5296F"/>
    <w:rsid w:val="00D5410F"/>
    <w:rsid w:val="00D545B9"/>
    <w:rsid w:val="00D54F41"/>
    <w:rsid w:val="00D551D4"/>
    <w:rsid w:val="00D5561F"/>
    <w:rsid w:val="00D55B85"/>
    <w:rsid w:val="00D55BF8"/>
    <w:rsid w:val="00D56C8D"/>
    <w:rsid w:val="00D5763A"/>
    <w:rsid w:val="00D6055E"/>
    <w:rsid w:val="00D606EF"/>
    <w:rsid w:val="00D62005"/>
    <w:rsid w:val="00D62A84"/>
    <w:rsid w:val="00D64275"/>
    <w:rsid w:val="00D64641"/>
    <w:rsid w:val="00D64F45"/>
    <w:rsid w:val="00D65843"/>
    <w:rsid w:val="00D6715E"/>
    <w:rsid w:val="00D70AB4"/>
    <w:rsid w:val="00D7102F"/>
    <w:rsid w:val="00D7114C"/>
    <w:rsid w:val="00D720D6"/>
    <w:rsid w:val="00D72639"/>
    <w:rsid w:val="00D73AB6"/>
    <w:rsid w:val="00D7456B"/>
    <w:rsid w:val="00D7489E"/>
    <w:rsid w:val="00D750BA"/>
    <w:rsid w:val="00D757E3"/>
    <w:rsid w:val="00D77D3C"/>
    <w:rsid w:val="00D8116C"/>
    <w:rsid w:val="00D8124D"/>
    <w:rsid w:val="00D81770"/>
    <w:rsid w:val="00D8182A"/>
    <w:rsid w:val="00D81BF8"/>
    <w:rsid w:val="00D81CE2"/>
    <w:rsid w:val="00D82FA4"/>
    <w:rsid w:val="00D8328B"/>
    <w:rsid w:val="00D8402E"/>
    <w:rsid w:val="00D842F0"/>
    <w:rsid w:val="00D844C5"/>
    <w:rsid w:val="00D85039"/>
    <w:rsid w:val="00D8583B"/>
    <w:rsid w:val="00D86331"/>
    <w:rsid w:val="00D8648E"/>
    <w:rsid w:val="00D872D0"/>
    <w:rsid w:val="00D9058B"/>
    <w:rsid w:val="00D91CF0"/>
    <w:rsid w:val="00D924D7"/>
    <w:rsid w:val="00D9371E"/>
    <w:rsid w:val="00D95C0E"/>
    <w:rsid w:val="00D96BEB"/>
    <w:rsid w:val="00D96C17"/>
    <w:rsid w:val="00D975B5"/>
    <w:rsid w:val="00DA0124"/>
    <w:rsid w:val="00DA08AE"/>
    <w:rsid w:val="00DA0AA8"/>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2AC8"/>
    <w:rsid w:val="00DB31BD"/>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5AA2"/>
    <w:rsid w:val="00DD5AEB"/>
    <w:rsid w:val="00DE08DB"/>
    <w:rsid w:val="00DE2192"/>
    <w:rsid w:val="00DE2684"/>
    <w:rsid w:val="00DE3C84"/>
    <w:rsid w:val="00DE3F4D"/>
    <w:rsid w:val="00DE4123"/>
    <w:rsid w:val="00DE69D6"/>
    <w:rsid w:val="00DE6D93"/>
    <w:rsid w:val="00DE7A46"/>
    <w:rsid w:val="00DF0BE3"/>
    <w:rsid w:val="00DF0D80"/>
    <w:rsid w:val="00DF19B8"/>
    <w:rsid w:val="00DF19E5"/>
    <w:rsid w:val="00DF3782"/>
    <w:rsid w:val="00DF5932"/>
    <w:rsid w:val="00E00A41"/>
    <w:rsid w:val="00E036F8"/>
    <w:rsid w:val="00E03B5C"/>
    <w:rsid w:val="00E04511"/>
    <w:rsid w:val="00E0484E"/>
    <w:rsid w:val="00E04A4E"/>
    <w:rsid w:val="00E05084"/>
    <w:rsid w:val="00E06169"/>
    <w:rsid w:val="00E06A99"/>
    <w:rsid w:val="00E10028"/>
    <w:rsid w:val="00E1200E"/>
    <w:rsid w:val="00E12EB2"/>
    <w:rsid w:val="00E133D1"/>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636"/>
    <w:rsid w:val="00E3571C"/>
    <w:rsid w:val="00E35AB3"/>
    <w:rsid w:val="00E36C1A"/>
    <w:rsid w:val="00E41A46"/>
    <w:rsid w:val="00E43A7B"/>
    <w:rsid w:val="00E45E3B"/>
    <w:rsid w:val="00E460DC"/>
    <w:rsid w:val="00E46299"/>
    <w:rsid w:val="00E47536"/>
    <w:rsid w:val="00E47577"/>
    <w:rsid w:val="00E47623"/>
    <w:rsid w:val="00E508B6"/>
    <w:rsid w:val="00E51462"/>
    <w:rsid w:val="00E519F3"/>
    <w:rsid w:val="00E52C01"/>
    <w:rsid w:val="00E52FAC"/>
    <w:rsid w:val="00E55392"/>
    <w:rsid w:val="00E56071"/>
    <w:rsid w:val="00E56732"/>
    <w:rsid w:val="00E60136"/>
    <w:rsid w:val="00E601AE"/>
    <w:rsid w:val="00E603AC"/>
    <w:rsid w:val="00E60ACE"/>
    <w:rsid w:val="00E61799"/>
    <w:rsid w:val="00E627AC"/>
    <w:rsid w:val="00E6370C"/>
    <w:rsid w:val="00E63DB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84B"/>
    <w:rsid w:val="00E75CA4"/>
    <w:rsid w:val="00E76C41"/>
    <w:rsid w:val="00E76F97"/>
    <w:rsid w:val="00E8117E"/>
    <w:rsid w:val="00E817AE"/>
    <w:rsid w:val="00E81C63"/>
    <w:rsid w:val="00E845AB"/>
    <w:rsid w:val="00E851A1"/>
    <w:rsid w:val="00E86308"/>
    <w:rsid w:val="00E86E2A"/>
    <w:rsid w:val="00E86E48"/>
    <w:rsid w:val="00E86EA3"/>
    <w:rsid w:val="00E9008B"/>
    <w:rsid w:val="00E9085A"/>
    <w:rsid w:val="00E9192F"/>
    <w:rsid w:val="00E92391"/>
    <w:rsid w:val="00E927C4"/>
    <w:rsid w:val="00E92B80"/>
    <w:rsid w:val="00E9313C"/>
    <w:rsid w:val="00E9346F"/>
    <w:rsid w:val="00E93D55"/>
    <w:rsid w:val="00E9474B"/>
    <w:rsid w:val="00E948FD"/>
    <w:rsid w:val="00E94AB2"/>
    <w:rsid w:val="00E95826"/>
    <w:rsid w:val="00E97F88"/>
    <w:rsid w:val="00EA0912"/>
    <w:rsid w:val="00EA10DE"/>
    <w:rsid w:val="00EA13DA"/>
    <w:rsid w:val="00EA2097"/>
    <w:rsid w:val="00EA3268"/>
    <w:rsid w:val="00EA3BFB"/>
    <w:rsid w:val="00EA4123"/>
    <w:rsid w:val="00EA44F1"/>
    <w:rsid w:val="00EA457D"/>
    <w:rsid w:val="00EA45B2"/>
    <w:rsid w:val="00EA4985"/>
    <w:rsid w:val="00EA4E60"/>
    <w:rsid w:val="00EA5B0E"/>
    <w:rsid w:val="00EA7C6F"/>
    <w:rsid w:val="00EB1FFD"/>
    <w:rsid w:val="00EB2096"/>
    <w:rsid w:val="00EB22BC"/>
    <w:rsid w:val="00EB258A"/>
    <w:rsid w:val="00EB4661"/>
    <w:rsid w:val="00EB61CB"/>
    <w:rsid w:val="00EB6779"/>
    <w:rsid w:val="00EB6BCB"/>
    <w:rsid w:val="00EB712E"/>
    <w:rsid w:val="00EB730C"/>
    <w:rsid w:val="00EC02DC"/>
    <w:rsid w:val="00EC0BFB"/>
    <w:rsid w:val="00EC0F3B"/>
    <w:rsid w:val="00EC21BD"/>
    <w:rsid w:val="00EC2317"/>
    <w:rsid w:val="00EC55CD"/>
    <w:rsid w:val="00EC5B11"/>
    <w:rsid w:val="00EC5CF9"/>
    <w:rsid w:val="00EC693D"/>
    <w:rsid w:val="00EC7E50"/>
    <w:rsid w:val="00EC7FCC"/>
    <w:rsid w:val="00ED022B"/>
    <w:rsid w:val="00ED0B03"/>
    <w:rsid w:val="00ED12F3"/>
    <w:rsid w:val="00ED1940"/>
    <w:rsid w:val="00ED2415"/>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49D8"/>
    <w:rsid w:val="00EE51C4"/>
    <w:rsid w:val="00EE6A43"/>
    <w:rsid w:val="00EF0300"/>
    <w:rsid w:val="00EF0F65"/>
    <w:rsid w:val="00EF183C"/>
    <w:rsid w:val="00EF19E6"/>
    <w:rsid w:val="00EF2C71"/>
    <w:rsid w:val="00EF6414"/>
    <w:rsid w:val="00EF66CF"/>
    <w:rsid w:val="00F003B6"/>
    <w:rsid w:val="00F01820"/>
    <w:rsid w:val="00F02BDB"/>
    <w:rsid w:val="00F02C86"/>
    <w:rsid w:val="00F02D8D"/>
    <w:rsid w:val="00F0363C"/>
    <w:rsid w:val="00F04468"/>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1048"/>
    <w:rsid w:val="00F21C36"/>
    <w:rsid w:val="00F22DC0"/>
    <w:rsid w:val="00F23008"/>
    <w:rsid w:val="00F24822"/>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C26"/>
    <w:rsid w:val="00F35E0D"/>
    <w:rsid w:val="00F37375"/>
    <w:rsid w:val="00F37D41"/>
    <w:rsid w:val="00F37E6B"/>
    <w:rsid w:val="00F40B90"/>
    <w:rsid w:val="00F41285"/>
    <w:rsid w:val="00F4172C"/>
    <w:rsid w:val="00F41C92"/>
    <w:rsid w:val="00F42C10"/>
    <w:rsid w:val="00F43167"/>
    <w:rsid w:val="00F43D65"/>
    <w:rsid w:val="00F43DE5"/>
    <w:rsid w:val="00F43F6A"/>
    <w:rsid w:val="00F447C6"/>
    <w:rsid w:val="00F458E5"/>
    <w:rsid w:val="00F46208"/>
    <w:rsid w:val="00F463CD"/>
    <w:rsid w:val="00F4698B"/>
    <w:rsid w:val="00F4709D"/>
    <w:rsid w:val="00F471EF"/>
    <w:rsid w:val="00F4781B"/>
    <w:rsid w:val="00F47941"/>
    <w:rsid w:val="00F50111"/>
    <w:rsid w:val="00F50CB3"/>
    <w:rsid w:val="00F50DD1"/>
    <w:rsid w:val="00F51741"/>
    <w:rsid w:val="00F51E11"/>
    <w:rsid w:val="00F52C4D"/>
    <w:rsid w:val="00F530D3"/>
    <w:rsid w:val="00F53150"/>
    <w:rsid w:val="00F5698C"/>
    <w:rsid w:val="00F56ED6"/>
    <w:rsid w:val="00F571A2"/>
    <w:rsid w:val="00F60C0B"/>
    <w:rsid w:val="00F620D3"/>
    <w:rsid w:val="00F622BB"/>
    <w:rsid w:val="00F62836"/>
    <w:rsid w:val="00F6417F"/>
    <w:rsid w:val="00F645DB"/>
    <w:rsid w:val="00F64608"/>
    <w:rsid w:val="00F6568E"/>
    <w:rsid w:val="00F67C87"/>
    <w:rsid w:val="00F709B3"/>
    <w:rsid w:val="00F70A48"/>
    <w:rsid w:val="00F70A9C"/>
    <w:rsid w:val="00F71061"/>
    <w:rsid w:val="00F72C0B"/>
    <w:rsid w:val="00F72CC7"/>
    <w:rsid w:val="00F73F0E"/>
    <w:rsid w:val="00F7495B"/>
    <w:rsid w:val="00F76C21"/>
    <w:rsid w:val="00F76FD7"/>
    <w:rsid w:val="00F773B3"/>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CF"/>
    <w:rsid w:val="00F95B6B"/>
    <w:rsid w:val="00F9773A"/>
    <w:rsid w:val="00F97AD2"/>
    <w:rsid w:val="00F97DCB"/>
    <w:rsid w:val="00F97E8D"/>
    <w:rsid w:val="00FA0A0C"/>
    <w:rsid w:val="00FA1C44"/>
    <w:rsid w:val="00FA2ABB"/>
    <w:rsid w:val="00FA2AE6"/>
    <w:rsid w:val="00FA2B33"/>
    <w:rsid w:val="00FA37C7"/>
    <w:rsid w:val="00FA3A1B"/>
    <w:rsid w:val="00FA3B4D"/>
    <w:rsid w:val="00FA5226"/>
    <w:rsid w:val="00FA5743"/>
    <w:rsid w:val="00FA7113"/>
    <w:rsid w:val="00FA7BCE"/>
    <w:rsid w:val="00FB0196"/>
    <w:rsid w:val="00FB17BF"/>
    <w:rsid w:val="00FB1961"/>
    <w:rsid w:val="00FB3738"/>
    <w:rsid w:val="00FB6B44"/>
    <w:rsid w:val="00FB6CDE"/>
    <w:rsid w:val="00FC0025"/>
    <w:rsid w:val="00FC032D"/>
    <w:rsid w:val="00FC0356"/>
    <w:rsid w:val="00FC0616"/>
    <w:rsid w:val="00FC09FD"/>
    <w:rsid w:val="00FC0DB9"/>
    <w:rsid w:val="00FC0E81"/>
    <w:rsid w:val="00FC110E"/>
    <w:rsid w:val="00FC1782"/>
    <w:rsid w:val="00FC1EE7"/>
    <w:rsid w:val="00FC2D1E"/>
    <w:rsid w:val="00FC3A46"/>
    <w:rsid w:val="00FC3A4F"/>
    <w:rsid w:val="00FC3F38"/>
    <w:rsid w:val="00FC3F99"/>
    <w:rsid w:val="00FC5298"/>
    <w:rsid w:val="00FC58EA"/>
    <w:rsid w:val="00FC6684"/>
    <w:rsid w:val="00FC6BE5"/>
    <w:rsid w:val="00FC77A0"/>
    <w:rsid w:val="00FD0E49"/>
    <w:rsid w:val="00FD1524"/>
    <w:rsid w:val="00FD16BF"/>
    <w:rsid w:val="00FD21B6"/>
    <w:rsid w:val="00FD2FDB"/>
    <w:rsid w:val="00FD4A2D"/>
    <w:rsid w:val="00FD4FCF"/>
    <w:rsid w:val="00FD58DF"/>
    <w:rsid w:val="00FD5DA7"/>
    <w:rsid w:val="00FD6877"/>
    <w:rsid w:val="00FD6ECC"/>
    <w:rsid w:val="00FE04B0"/>
    <w:rsid w:val="00FE0AA3"/>
    <w:rsid w:val="00FE1D6A"/>
    <w:rsid w:val="00FE3880"/>
    <w:rsid w:val="00FE3C61"/>
    <w:rsid w:val="00FE3CDF"/>
    <w:rsid w:val="00FE4106"/>
    <w:rsid w:val="00FE4201"/>
    <w:rsid w:val="00FE4BB3"/>
    <w:rsid w:val="00FE4D2F"/>
    <w:rsid w:val="00FF275E"/>
    <w:rsid w:val="00FF2D5B"/>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87D66C"/>
  <w15:docId w15:val="{48B5A52F-0224-41C9-9094-27AA4F81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569"/>
  </w:style>
  <w:style w:type="paragraph" w:styleId="Heading1">
    <w:name w:val="heading 1"/>
    <w:basedOn w:val="Normal"/>
    <w:next w:val="Normal"/>
    <w:uiPriority w:val="9"/>
    <w:qFormat/>
    <w:rsid w:val="00A8344A"/>
    <w:pPr>
      <w:keepNext/>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2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JAS List,List Bullet SOP"/>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23"/>
      </w:numPr>
      <w:spacing w:after="240"/>
    </w:pPr>
    <w:rPr>
      <w:rFonts w:ascii="Calibri" w:hAnsi="Calibri" w:cs="Calibri"/>
    </w:rPr>
  </w:style>
  <w:style w:type="paragraph" w:customStyle="1" w:styleId="Itema">
    <w:name w:val="Item a."/>
    <w:basedOn w:val="Normal"/>
    <w:link w:val="ItemaChar"/>
    <w:qFormat/>
    <w:rsid w:val="00A86407"/>
    <w:pPr>
      <w:numPr>
        <w:ilvl w:val="3"/>
        <w:numId w:val="23"/>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65552D"/>
  </w:style>
  <w:style w:type="character" w:customStyle="1" w:styleId="me-email-text-secondary">
    <w:name w:val="me-email-text-secondary"/>
    <w:basedOn w:val="DefaultParagraphFont"/>
    <w:rsid w:val="0065552D"/>
  </w:style>
  <w:style w:type="paragraph" w:customStyle="1" w:styleId="Default">
    <w:name w:val="Default"/>
    <w:rsid w:val="00E95826"/>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655106"/>
    <w:rPr>
      <w:rFonts w:ascii="Segoe UI" w:hAnsi="Segoe UI" w:cs="Segoe UI" w:hint="default"/>
      <w:sz w:val="18"/>
      <w:szCs w:val="18"/>
    </w:rPr>
  </w:style>
  <w:style w:type="character" w:customStyle="1" w:styleId="ListParagraphChar">
    <w:name w:val="List Paragraph Char"/>
    <w:aliases w:val="TOC style Char,JAS List Char,List Bullet SOP Char"/>
    <w:link w:val="ListParagraph"/>
    <w:uiPriority w:val="34"/>
    <w:qFormat/>
    <w:locked/>
    <w:rsid w:val="00E13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81822667">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06651703">
      <w:bodyDiv w:val="1"/>
      <w:marLeft w:val="0"/>
      <w:marRight w:val="0"/>
      <w:marTop w:val="0"/>
      <w:marBottom w:val="0"/>
      <w:divBdr>
        <w:top w:val="none" w:sz="0" w:space="0" w:color="auto"/>
        <w:left w:val="none" w:sz="0" w:space="0" w:color="auto"/>
        <w:bottom w:val="none" w:sz="0" w:space="0" w:color="auto"/>
        <w:right w:val="none" w:sz="0" w:space="0" w:color="auto"/>
      </w:divBdr>
    </w:div>
    <w:div w:id="278613701">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58513920">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95846027">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2401332">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73948590">
      <w:bodyDiv w:val="1"/>
      <w:marLeft w:val="0"/>
      <w:marRight w:val="0"/>
      <w:marTop w:val="0"/>
      <w:marBottom w:val="0"/>
      <w:divBdr>
        <w:top w:val="none" w:sz="0" w:space="0" w:color="auto"/>
        <w:left w:val="none" w:sz="0" w:space="0" w:color="auto"/>
        <w:bottom w:val="none" w:sz="0" w:space="0" w:color="auto"/>
        <w:right w:val="none" w:sz="0" w:space="0" w:color="auto"/>
      </w:divBdr>
    </w:div>
    <w:div w:id="98304903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1650584">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2678450">
      <w:bodyDiv w:val="1"/>
      <w:marLeft w:val="0"/>
      <w:marRight w:val="0"/>
      <w:marTop w:val="0"/>
      <w:marBottom w:val="0"/>
      <w:divBdr>
        <w:top w:val="none" w:sz="0" w:space="0" w:color="auto"/>
        <w:left w:val="none" w:sz="0" w:space="0" w:color="auto"/>
        <w:bottom w:val="none" w:sz="0" w:space="0" w:color="auto"/>
        <w:right w:val="none" w:sz="0" w:space="0" w:color="auto"/>
      </w:divBdr>
    </w:div>
    <w:div w:id="1455902725">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93413177">
      <w:bodyDiv w:val="1"/>
      <w:marLeft w:val="0"/>
      <w:marRight w:val="0"/>
      <w:marTop w:val="0"/>
      <w:marBottom w:val="0"/>
      <w:divBdr>
        <w:top w:val="none" w:sz="0" w:space="0" w:color="auto"/>
        <w:left w:val="none" w:sz="0" w:space="0" w:color="auto"/>
        <w:bottom w:val="none" w:sz="0" w:space="0" w:color="auto"/>
        <w:right w:val="none" w:sz="0" w:space="0" w:color="auto"/>
      </w:divBdr>
    </w:div>
    <w:div w:id="1727753388">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8660771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2373192">
      <w:bodyDiv w:val="1"/>
      <w:marLeft w:val="0"/>
      <w:marRight w:val="0"/>
      <w:marTop w:val="0"/>
      <w:marBottom w:val="0"/>
      <w:divBdr>
        <w:top w:val="none" w:sz="0" w:space="0" w:color="auto"/>
        <w:left w:val="none" w:sz="0" w:space="0" w:color="auto"/>
        <w:bottom w:val="none" w:sz="0" w:space="0" w:color="auto"/>
        <w:right w:val="none" w:sz="0" w:space="0" w:color="auto"/>
      </w:divBdr>
    </w:div>
    <w:div w:id="1911890090">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0830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tel:+14159153950,,720375570" TargetMode="External"/><Relationship Id="rId26" Type="http://schemas.openxmlformats.org/officeDocument/2006/relationships/image" Target="media/image2.jpeg"/><Relationship Id="rId39" Type="http://schemas.openxmlformats.org/officeDocument/2006/relationships/hyperlink" Target="http://acgov.org/auditor/sleb/overview.htm" TargetMode="External"/><Relationship Id="rId21" Type="http://schemas.openxmlformats.org/officeDocument/2006/relationships/hyperlink" Target="tel:+14159153950,,331684949" TargetMode="External"/><Relationship Id="rId34" Type="http://schemas.openxmlformats.org/officeDocument/2006/relationships/hyperlink" Target="mailto:Maria.Smith@acgov.org"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footer" Target="footer3.xml"/><Relationship Id="rId55" Type="http://schemas.openxmlformats.org/officeDocument/2006/relationships/image" Target="media/image4.png"/><Relationship Id="rId63" Type="http://schemas.openxmlformats.org/officeDocument/2006/relationships/hyperlink" Target="https://gsa.acgov.org/do-business-with-us/contracting-opportunities/policies-procedures/general-environmental-requirements/" TargetMode="External"/><Relationship Id="rId68" Type="http://schemas.openxmlformats.org/officeDocument/2006/relationships/hyperlink" Target="http://acgov.org/auditor/sleb/sourceprogram.htm" TargetMode="External"/><Relationship Id="rId76" Type="http://schemas.openxmlformats.org/officeDocument/2006/relationships/hyperlink" Target="http://www.elationsys.com/elationsys/" TargetMode="External"/><Relationship Id="rId8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mailto:GSA.OAP@acgov.org"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ialin.teams.microsoft.com/c44e85b4-06d5-44f1-aa66-048146aad930?id=720375570" TargetMode="External"/><Relationship Id="rId11" Type="http://schemas.openxmlformats.org/officeDocument/2006/relationships/footnotes" Target="footnotes.xml"/><Relationship Id="rId24" Type="http://schemas.openxmlformats.org/officeDocument/2006/relationships/hyperlink" Target="https://gsa.acgov.org/do-business-with-us/contracting-opportunities/" TargetMode="External"/><Relationship Id="rId32" Type="http://schemas.openxmlformats.org/officeDocument/2006/relationships/hyperlink" Target="https://dialin.teams.microsoft.com/c44e85b4-06d5-44f1-aa66-048146aad930?id=331684949" TargetMode="External"/><Relationship Id="rId37" Type="http://schemas.openxmlformats.org/officeDocument/2006/relationships/hyperlink" Target="mailto:OCCR@acgov.org"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header" Target="header5.xml"/><Relationship Id="rId58" Type="http://schemas.openxmlformats.org/officeDocument/2006/relationships/hyperlink" Target="https://gsa.acgov.org/do-business-with-us/contracting-opportunities/debarment-suspension-policy/" TargetMode="External"/><Relationship Id="rId66" Type="http://schemas.openxmlformats.org/officeDocument/2006/relationships/hyperlink" Target="https://gsa.acgov.org/do-business-with-us/vendor-support/small-local-and-emerging-businesses/" TargetMode="External"/><Relationship Id="rId74" Type="http://schemas.openxmlformats.org/officeDocument/2006/relationships/hyperlink" Target="http://acgov.org/auditor/sleb/overview.htm"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iran-contracting-act-of-2010-ica/" TargetMode="External"/><Relationship Id="rId82"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s://dialin.teams.microsoft.com/c44e85b4-06d5-44f1-aa66-048146aad930?id=720375570" TargetMode="External"/><Relationship Id="rId31" Type="http://schemas.openxmlformats.org/officeDocument/2006/relationships/hyperlink" Target="tel:+14159153950,,331684949" TargetMode="External"/><Relationship Id="rId44" Type="http://schemas.openxmlformats.org/officeDocument/2006/relationships/hyperlink" Target="mailto:Maria.Smith@acgov.org" TargetMode="External"/><Relationship Id="rId52" Type="http://schemas.openxmlformats.org/officeDocument/2006/relationships/footer" Target="footer4.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oleObject" Target="embeddings/oleObject1.bin"/><Relationship Id="rId8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dialin.teams.microsoft.com/c44e85b4-06d5-44f1-aa66-048146aad930?id=331684949" TargetMode="External"/><Relationship Id="rId27" Type="http://schemas.openxmlformats.org/officeDocument/2006/relationships/hyperlink" Target="https://teams.microsoft.com/l/meetup-join/19%3ameeting_NDgxNmM4NDktZmIzMi00NTI0LTgyMjktNzM1MTNlOGQ4Y2M4%40thread.v2/0?context=%7b%22Tid%22%3a%2232fdff2c-f86e-4ba3-a47d-6a44a7f45a64%22%2c%22Oid%22%3a%22436db069-6522-4827-b2b6-5e512a53d806%22%7d" TargetMode="External"/><Relationship Id="rId30" Type="http://schemas.openxmlformats.org/officeDocument/2006/relationships/hyperlink" Target="https://teams.microsoft.com/l/meetup-join/19%3ameeting_ZWRhOWQ4NWItZWZiOS00NWEyLWJjZWUtYmNiNmZhMDQ1ZDYw%40thread.v2/0?context=%7b%22Tid%22%3a%2232fdff2c-f86e-4ba3-a47d-6a44a7f45a64%22%2c%22Oid%22%3a%22436db069-6522-4827-b2b6-5e512a53d806%22%7d" TargetMode="External"/><Relationship Id="rId35" Type="http://schemas.openxmlformats.org/officeDocument/2006/relationships/hyperlink" Target="http://www.sam.gov/SAM"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hyperlink" Target="http://acgov.org/auditor/sleb/overview.htm" TargetMode="External"/><Relationship Id="rId69" Type="http://schemas.openxmlformats.org/officeDocument/2006/relationships/hyperlink" Target="http://acgov.org/auditor/sleb/elation.htm" TargetMode="External"/><Relationship Id="rId77" Type="http://schemas.openxmlformats.org/officeDocument/2006/relationships/image" Target="media/image5.emf"/><Relationship Id="rId8" Type="http://schemas.openxmlformats.org/officeDocument/2006/relationships/styles" Target="styles.xml"/><Relationship Id="rId51" Type="http://schemas.openxmlformats.org/officeDocument/2006/relationships/header" Target="header4.xml"/><Relationship Id="rId72" Type="http://schemas.openxmlformats.org/officeDocument/2006/relationships/hyperlink" Target="mailto:OCCR@acgov.org"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eams.microsoft.com/l/meetup-join/19%3ameeting_NDgxNmM4NDktZmIzMi00NTI0LTgyMjktNzM1MTNlOGQ4Y2M4%40thread.v2/0?context=%7b%22Tid%22%3a%2232fdff2c-f86e-4ba3-a47d-6a44a7f45a64%22%2c%22Oid%22%3a%22436db069-6522-4827-b2b6-5e512a53d806%22%7d" TargetMode="External"/><Relationship Id="rId25" Type="http://schemas.openxmlformats.org/officeDocument/2006/relationships/hyperlink" Target="mailto:maria.smith@acgov.org" TargetMode="External"/><Relationship Id="rId33" Type="http://schemas.openxmlformats.org/officeDocument/2006/relationships/hyperlink" Target="mailto:maria.smith@acgov.org"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gsa.acgov.org/do-business-with-us/contracting-opportunities/debarment-suspension-policy/" TargetMode="External"/><Relationship Id="rId67" Type="http://schemas.openxmlformats.org/officeDocument/2006/relationships/hyperlink" Target="http://acgov.org/auditor/sleb/sourceprogram.htm" TargetMode="External"/><Relationship Id="rId20" Type="http://schemas.openxmlformats.org/officeDocument/2006/relationships/hyperlink" Target="https://teams.microsoft.com/l/meetup-join/19%3ameeting_ZWRhOWQ4NWItZWZiOS00NWEyLWJjZWUtYmNiNmZhMDQ1ZDYw%40thread.v2/0?context=%7b%22Tid%22%3a%2232fdff2c-f86e-4ba3-a47d-6a44a7f45a64%22%2c%22Oid%22%3a%22436db069-6522-4827-b2b6-5e512a53d806%22%7d"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footer" Target="footer5.xml"/><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hyperlink" Target="http://acgov.org/auditor/sleb/elation.htm" TargetMode="External"/><Relationship Id="rId75" Type="http://schemas.openxmlformats.org/officeDocument/2006/relationships/hyperlink" Target="http://www.elationsys.com/elationsy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gsa.acgov.org/do-business-with-us/contracting-opportunities/" TargetMode="External"/><Relationship Id="rId28" Type="http://schemas.openxmlformats.org/officeDocument/2006/relationships/hyperlink" Target="tel:+14159153950,,720375570" TargetMode="External"/><Relationship Id="rId36" Type="http://schemas.openxmlformats.org/officeDocument/2006/relationships/hyperlink" Target="mailto:James.Nguyen@acgov.org" TargetMode="External"/><Relationship Id="rId49" Type="http://schemas.openxmlformats.org/officeDocument/2006/relationships/header" Target="header3.xml"/><Relationship Id="rId57" Type="http://schemas.openxmlformats.org/officeDocument/2006/relationships/hyperlink" Target="https://gsa.acgov.org/do-business-with-us/contracting-opportunities/policies-procedures/general-requir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FP5PKM64KWNT-3317579-245</_dlc_DocId>
    <_dlc_DocIdUrl xmlns="dada2d04-0b79-4859-9945-2f68777d8c22">
      <Url>https://acgovt.sharepoint.com/sites/AlamedaCountyDocumentCenter/_layouts/15/DocIdRedir.aspx?ID=FP5PKM64KWNT-3317579-245</Url>
      <Description>FP5PKM64KWNT-3317579-245</Description>
    </_dlc_DocIdUrl>
  </documentManagement>
</p:properties>
</file>

<file path=customXml/itemProps1.xml><?xml version="1.0" encoding="utf-8"?>
<ds:datastoreItem xmlns:ds="http://schemas.openxmlformats.org/officeDocument/2006/customXml" ds:itemID="{093C7B1D-14CA-4A11-A578-3155567F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E8374-F6DC-4E65-B8B7-48D02D2119C5}">
  <ds:schemaRefs>
    <ds:schemaRef ds:uri="http://schemas.microsoft.com/sharepoint/events"/>
  </ds:schemaRefs>
</ds:datastoreItem>
</file>

<file path=customXml/itemProps3.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6.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 ds:uri="dada2d04-0b79-4859-9945-2f68777d8c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12746</Words>
  <Characters>72655</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85231</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Maylene, OAD</dc:creator>
  <cp:keywords/>
  <dc:description/>
  <cp:lastModifiedBy>Hopkins, Lucretia  GSA - Procurement Department</cp:lastModifiedBy>
  <cp:revision>2</cp:revision>
  <cp:lastPrinted>2025-02-27T18:59:00Z</cp:lastPrinted>
  <dcterms:created xsi:type="dcterms:W3CDTF">2025-03-04T20:09:00Z</dcterms:created>
  <dcterms:modified xsi:type="dcterms:W3CDTF">2025-03-04T20:09:00Z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0x010100C81F946AD0CF3845ACE9342D196F4C35</vt:lpwstr>
  </property>
  <property fmtid="{D5CDD505-2E9C-101B-9397-08002B2CF9AE}" pid="4" name="_dlc_DocIdItemGuid">
    <vt:lpwstr>7797d310-0d53-4340-99ba-aafaea5087f4</vt:lpwstr>
  </property>
</Properties>
</file>