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F3A" w14:textId="42F5476E" w:rsidR="00073BE7" w:rsidRPr="00073BE7" w:rsidRDefault="006466D1"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2171EE6A"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3353BB" w:rsidRPr="00A41413">
        <w:rPr>
          <w:rFonts w:ascii="Calibri" w:hAnsi="Calibri" w:cs="Calibri"/>
          <w:sz w:val="40"/>
          <w:szCs w:val="40"/>
        </w:rPr>
        <w:t>902593</w:t>
      </w:r>
    </w:p>
    <w:p w14:paraId="75BECFAA" w14:textId="77777777" w:rsidR="00BE2FD2" w:rsidRPr="00A85450" w:rsidRDefault="00BE2FD2" w:rsidP="00BE2FD2">
      <w:pPr>
        <w:pStyle w:val="RFP-QHeader2"/>
        <w:rPr>
          <w:rFonts w:ascii="Calibri" w:hAnsi="Calibri" w:cs="Calibri"/>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highlight w:val="yellow"/>
        </w:rPr>
      </w:pPr>
    </w:p>
    <w:p w14:paraId="6E2B33D5" w14:textId="61BA5886" w:rsidR="003353BB" w:rsidRPr="00F71023" w:rsidRDefault="00FC3E66" w:rsidP="003353BB">
      <w:pPr>
        <w:pStyle w:val="RFP-QHeader2"/>
        <w:rPr>
          <w:rFonts w:ascii="Calibri" w:hAnsi="Calibri" w:cs="Calibri"/>
          <w:sz w:val="40"/>
          <w:szCs w:val="40"/>
          <w:highlight w:val="yellow"/>
        </w:rPr>
      </w:pPr>
      <w:bookmarkStart w:id="0" w:name="BidTitle"/>
      <w:bookmarkStart w:id="1" w:name="_Hlk189206972"/>
      <w:bookmarkEnd w:id="0"/>
      <w:r>
        <w:rPr>
          <w:rFonts w:ascii="Calibri" w:hAnsi="Calibri" w:cs="Calibri"/>
          <w:sz w:val="40"/>
          <w:szCs w:val="40"/>
        </w:rPr>
        <w:t>GENERATOR</w:t>
      </w:r>
      <w:r w:rsidR="003353BB" w:rsidRPr="00F71023">
        <w:rPr>
          <w:rFonts w:ascii="Calibri" w:hAnsi="Calibri" w:cs="Calibri"/>
          <w:sz w:val="40"/>
          <w:szCs w:val="40"/>
        </w:rPr>
        <w:t xml:space="preserve"> </w:t>
      </w:r>
      <w:r>
        <w:rPr>
          <w:rFonts w:ascii="Calibri" w:hAnsi="Calibri" w:cs="Calibri"/>
          <w:sz w:val="40"/>
          <w:szCs w:val="40"/>
        </w:rPr>
        <w:t>MAINTENANCE</w:t>
      </w:r>
      <w:r w:rsidR="003353BB" w:rsidRPr="00F71023">
        <w:rPr>
          <w:rFonts w:ascii="Calibri" w:hAnsi="Calibri" w:cs="Calibri"/>
          <w:sz w:val="40"/>
          <w:szCs w:val="40"/>
        </w:rPr>
        <w:t xml:space="preserve">, </w:t>
      </w:r>
      <w:r>
        <w:rPr>
          <w:rFonts w:ascii="Calibri" w:hAnsi="Calibri" w:cs="Calibri"/>
          <w:sz w:val="40"/>
          <w:szCs w:val="40"/>
        </w:rPr>
        <w:t>REPAIRS</w:t>
      </w:r>
      <w:r w:rsidR="00797C4F">
        <w:rPr>
          <w:rFonts w:ascii="Calibri" w:hAnsi="Calibri" w:cs="Calibri"/>
          <w:sz w:val="40"/>
          <w:szCs w:val="40"/>
        </w:rPr>
        <w:t>,</w:t>
      </w:r>
      <w:r w:rsidR="003353BB" w:rsidRPr="00F71023">
        <w:rPr>
          <w:rFonts w:ascii="Calibri" w:hAnsi="Calibri" w:cs="Calibri"/>
          <w:sz w:val="40"/>
          <w:szCs w:val="40"/>
        </w:rPr>
        <w:t xml:space="preserve"> </w:t>
      </w:r>
      <w:r w:rsidR="00797C4F">
        <w:rPr>
          <w:rFonts w:ascii="Calibri" w:hAnsi="Calibri" w:cs="Calibri"/>
          <w:sz w:val="40"/>
          <w:szCs w:val="40"/>
        </w:rPr>
        <w:t>AND SERVICES</w:t>
      </w:r>
    </w:p>
    <w:bookmarkEnd w:id="1"/>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2"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2"/>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0376FDD4" w:rsidR="0036135F" w:rsidRPr="003353BB"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Pr="003353BB">
              <w:rPr>
                <w:rFonts w:ascii="Calibri" w:hAnsi="Calibri" w:cs="Calibri"/>
                <w:b/>
                <w:sz w:val="28"/>
                <w:szCs w:val="28"/>
              </w:rPr>
              <w:t xml:space="preserve">: </w:t>
            </w:r>
            <w:r w:rsidR="003353BB" w:rsidRPr="003353BB">
              <w:rPr>
                <w:rFonts w:ascii="Calibri" w:hAnsi="Calibri" w:cs="Calibri"/>
                <w:b/>
                <w:sz w:val="28"/>
                <w:szCs w:val="28"/>
              </w:rPr>
              <w:t>Azizullah Ramesh</w:t>
            </w:r>
          </w:p>
          <w:p w14:paraId="683C3118" w14:textId="2497891C" w:rsidR="0036135F" w:rsidRPr="003353BB" w:rsidRDefault="0036135F" w:rsidP="000601E1">
            <w:pPr>
              <w:spacing w:after="120" w:line="276" w:lineRule="auto"/>
              <w:jc w:val="center"/>
              <w:rPr>
                <w:rFonts w:ascii="Calibri" w:hAnsi="Calibri" w:cs="Calibri"/>
                <w:b/>
                <w:sz w:val="28"/>
                <w:szCs w:val="28"/>
              </w:rPr>
            </w:pPr>
            <w:r w:rsidRPr="003353BB">
              <w:rPr>
                <w:rFonts w:ascii="Calibri" w:hAnsi="Calibri" w:cs="Calibri"/>
                <w:b/>
                <w:sz w:val="28"/>
                <w:szCs w:val="28"/>
              </w:rPr>
              <w:t xml:space="preserve">Phone Number: </w:t>
            </w:r>
            <w:r w:rsidR="003353BB" w:rsidRPr="003353BB">
              <w:rPr>
                <w:rFonts w:ascii="Calibri" w:hAnsi="Calibri" w:cs="Calibri"/>
                <w:b/>
                <w:sz w:val="28"/>
                <w:szCs w:val="28"/>
              </w:rPr>
              <w:t>(510) 208-3905</w:t>
            </w:r>
          </w:p>
          <w:p w14:paraId="68344374" w14:textId="7C65AEE2"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3353BB" w:rsidRPr="00F87BE6">
                <w:rPr>
                  <w:rStyle w:val="Hyperlink"/>
                  <w:rFonts w:ascii="Calibri" w:hAnsi="Calibri" w:cs="Calibri"/>
                  <w:b/>
                  <w:sz w:val="28"/>
                  <w:szCs w:val="28"/>
                </w:rPr>
                <w:t>azizullah.ramesh@acgov.org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4C6B86F3" w:rsidR="00BE2FD2" w:rsidRPr="006F3D56" w:rsidRDefault="005548BE" w:rsidP="002F0CB2">
      <w:pPr>
        <w:spacing w:after="60"/>
        <w:jc w:val="center"/>
        <w:rPr>
          <w:rFonts w:ascii="Calibri" w:hAnsi="Calibri" w:cs="Calibri"/>
          <w:b/>
          <w:sz w:val="32"/>
          <w:szCs w:val="32"/>
        </w:rPr>
      </w:pPr>
      <w:r>
        <w:rPr>
          <w:rFonts w:ascii="Calibri" w:hAnsi="Calibri" w:cs="Calibri"/>
          <w:b/>
          <w:sz w:val="32"/>
          <w:szCs w:val="32"/>
        </w:rPr>
        <w:t>April 22</w:t>
      </w:r>
      <w:r w:rsidR="003353BB" w:rsidRPr="006F3D56">
        <w:rPr>
          <w:rFonts w:ascii="Calibri" w:hAnsi="Calibri" w:cs="Calibri"/>
          <w:b/>
          <w:sz w:val="32"/>
          <w:szCs w:val="32"/>
        </w:rPr>
        <w:t>,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4730BFD9" w:rsidR="00BB1F9A" w:rsidRPr="001215F1" w:rsidRDefault="002B1E6A" w:rsidP="003353BB">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74CD364C" w:rsidR="00841A12" w:rsidRPr="001215F1" w:rsidRDefault="00841A12" w:rsidP="003353BB">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7C79B339" w:rsidR="00AB7D7F" w:rsidRPr="00C063D4" w:rsidRDefault="00841A12" w:rsidP="003353BB">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3"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1" behindDoc="0" locked="0" layoutInCell="1" allowOverlap="1" wp14:anchorId="6A0485CC" wp14:editId="26C0C1C7">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4" w:name="_Toc14355884"/>
      <w:bookmarkStart w:id="5" w:name="_Toc193187800"/>
      <w:bookmarkEnd w:id="3"/>
      <w:r w:rsidRPr="00A17012">
        <w:rPr>
          <w:sz w:val="40"/>
          <w:szCs w:val="40"/>
          <w:u w:val="none"/>
        </w:rPr>
        <w:lastRenderedPageBreak/>
        <w:t>CALENDAR OF EVENTS</w:t>
      </w:r>
      <w:bookmarkEnd w:id="4"/>
      <w:bookmarkEnd w:id="5"/>
    </w:p>
    <w:p w14:paraId="4C1054AB" w14:textId="05CDA6A4" w:rsidR="00E627AC" w:rsidRPr="00266DFB"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3353BB" w:rsidRPr="00A41413">
        <w:rPr>
          <w:rFonts w:ascii="Calibri" w:hAnsi="Calibri" w:cs="Calibri"/>
          <w:sz w:val="24"/>
          <w:szCs w:val="26"/>
        </w:rPr>
        <w:t>902593</w:t>
      </w:r>
    </w:p>
    <w:p w14:paraId="2F09B953" w14:textId="77777777" w:rsidR="003353BB" w:rsidRPr="00F71023" w:rsidRDefault="003353BB" w:rsidP="003353BB">
      <w:pPr>
        <w:pStyle w:val="RFP-QHeader2"/>
        <w:spacing w:after="240"/>
        <w:rPr>
          <w:rFonts w:ascii="Calibri" w:hAnsi="Calibri" w:cs="Calibri"/>
          <w:sz w:val="24"/>
          <w:szCs w:val="26"/>
        </w:rPr>
      </w:pPr>
      <w:bookmarkStart w:id="6" w:name="_Hlk188959203"/>
      <w:r w:rsidRPr="00F71023">
        <w:rPr>
          <w:rFonts w:ascii="Calibri" w:hAnsi="Calibri" w:cs="Calibri"/>
          <w:sz w:val="24"/>
          <w:szCs w:val="26"/>
        </w:rPr>
        <w:t>Generator Maintenance, Repairs, and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6"/>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3353BB"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46F70487" w:rsidR="003353BB" w:rsidRPr="00266DFB" w:rsidRDefault="003353BB" w:rsidP="003353BB">
            <w:pPr>
              <w:rPr>
                <w:rFonts w:ascii="Calibri" w:hAnsi="Calibri" w:cs="Calibri"/>
                <w:b/>
                <w:sz w:val="24"/>
                <w:szCs w:val="26"/>
              </w:rPr>
            </w:pPr>
            <w:r w:rsidRPr="00356299">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5992A810" w:rsidR="003353BB" w:rsidRPr="009D5E97" w:rsidRDefault="00630A2B" w:rsidP="003353BB">
            <w:pPr>
              <w:rPr>
                <w:rFonts w:ascii="Calibri" w:hAnsi="Calibri" w:cs="Calibri"/>
                <w:b/>
                <w:color w:val="70AD47"/>
                <w:szCs w:val="26"/>
              </w:rPr>
            </w:pPr>
            <w:r>
              <w:rPr>
                <w:rFonts w:ascii="Calibri" w:hAnsi="Calibri" w:cs="Calibri"/>
                <w:b/>
                <w:sz w:val="24"/>
                <w:szCs w:val="26"/>
              </w:rPr>
              <w:t>March</w:t>
            </w:r>
            <w:r w:rsidR="003353BB" w:rsidRPr="007712D7">
              <w:rPr>
                <w:rFonts w:ascii="Calibri" w:hAnsi="Calibri" w:cs="Calibri"/>
                <w:b/>
                <w:sz w:val="24"/>
                <w:szCs w:val="26"/>
              </w:rPr>
              <w:t xml:space="preserve"> </w:t>
            </w:r>
            <w:r w:rsidR="002E6076">
              <w:rPr>
                <w:rFonts w:ascii="Calibri" w:hAnsi="Calibri" w:cs="Calibri"/>
                <w:b/>
                <w:sz w:val="24"/>
                <w:szCs w:val="26"/>
              </w:rPr>
              <w:t>20</w:t>
            </w:r>
            <w:r w:rsidR="003353BB" w:rsidRPr="007712D7">
              <w:rPr>
                <w:rFonts w:ascii="Calibri" w:hAnsi="Calibri" w:cs="Calibri"/>
                <w:b/>
                <w:sz w:val="24"/>
                <w:szCs w:val="26"/>
              </w:rPr>
              <w:t>, 2025</w:t>
            </w:r>
          </w:p>
        </w:tc>
      </w:tr>
      <w:tr w:rsidR="003353BB"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542E9875" w:rsidR="003353BB" w:rsidRPr="00266DFB" w:rsidRDefault="003353BB" w:rsidP="003353BB">
            <w:pPr>
              <w:rPr>
                <w:rFonts w:ascii="Calibri" w:hAnsi="Calibri" w:cs="Calibri"/>
                <w:b/>
                <w:sz w:val="24"/>
                <w:szCs w:val="26"/>
              </w:rPr>
            </w:pPr>
            <w:r w:rsidRPr="00356299">
              <w:rPr>
                <w:rFonts w:ascii="Calibri" w:hAnsi="Calibri" w:cs="Calibri"/>
                <w:b/>
                <w:sz w:val="24"/>
                <w:szCs w:val="26"/>
              </w:rPr>
              <w:t>Networking/Bidders Conference</w:t>
            </w:r>
            <w:r>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F434AB7" w14:textId="74F694EA" w:rsidR="003353BB" w:rsidRPr="009D5E97" w:rsidRDefault="003353BB" w:rsidP="003353BB">
            <w:pPr>
              <w:rPr>
                <w:rFonts w:ascii="Calibri" w:hAnsi="Calibri" w:cs="Calibri"/>
                <w:b/>
                <w:color w:val="70AD47"/>
                <w:szCs w:val="26"/>
              </w:rPr>
            </w:pPr>
            <w:r w:rsidRPr="007712D7">
              <w:rPr>
                <w:rFonts w:ascii="Calibri" w:hAnsi="Calibri" w:cs="Calibri"/>
                <w:b/>
                <w:sz w:val="24"/>
                <w:szCs w:val="26"/>
              </w:rPr>
              <w:t xml:space="preserve">March </w:t>
            </w:r>
            <w:r w:rsidR="00B4732D">
              <w:rPr>
                <w:rFonts w:ascii="Calibri" w:hAnsi="Calibri" w:cs="Calibri"/>
                <w:b/>
                <w:sz w:val="24"/>
                <w:szCs w:val="26"/>
              </w:rPr>
              <w:t>27</w:t>
            </w:r>
            <w:r w:rsidRPr="007712D7">
              <w:rPr>
                <w:rFonts w:ascii="Calibri" w:hAnsi="Calibri" w:cs="Calibri"/>
                <w:b/>
                <w:sz w:val="24"/>
                <w:szCs w:val="26"/>
              </w:rPr>
              <w:t xml:space="preserve">, 2025 @ 10:00 a.m. </w:t>
            </w:r>
            <w:r w:rsidRPr="00356299">
              <w:rPr>
                <w:rFonts w:ascii="Calibri" w:hAnsi="Calibri" w:cs="Calibri"/>
                <w:b/>
                <w:sz w:val="24"/>
                <w:szCs w:val="26"/>
              </w:rPr>
              <w:t>(PST)</w:t>
            </w:r>
            <w:r w:rsidRPr="009D5E97">
              <w:rPr>
                <w:rFonts w:ascii="Calibri" w:hAnsi="Calibri" w:cs="Calibri"/>
                <w:b/>
                <w:color w:val="70AD47"/>
                <w:szCs w:val="26"/>
              </w:rPr>
              <w:t xml:space="preserve"> </w:t>
            </w:r>
          </w:p>
          <w:p w14:paraId="33963E6D" w14:textId="77777777" w:rsidR="003353BB" w:rsidRDefault="003353BB" w:rsidP="003353BB">
            <w:pPr>
              <w:pStyle w:val="CommentSubject"/>
              <w:rPr>
                <w:rFonts w:ascii="Calibri" w:hAnsi="Calibri" w:cs="Calibri"/>
                <w:color w:val="FFFFFF"/>
                <w:sz w:val="22"/>
                <w:szCs w:val="26"/>
                <w:highlight w:val="red"/>
              </w:rPr>
            </w:pPr>
          </w:p>
          <w:p w14:paraId="25E59D50" w14:textId="77777777" w:rsidR="003353BB" w:rsidRPr="003353BB" w:rsidRDefault="003353BB" w:rsidP="003353BB">
            <w:pPr>
              <w:rPr>
                <w:rFonts w:ascii="Calibri" w:hAnsi="Calibri" w:cs="Calibri"/>
                <w:b/>
                <w:sz w:val="22"/>
                <w:szCs w:val="24"/>
              </w:rPr>
            </w:pPr>
            <w:r w:rsidRPr="003353BB">
              <w:rPr>
                <w:rFonts w:ascii="Calibri" w:hAnsi="Calibri" w:cs="Calibri"/>
                <w:b/>
                <w:i/>
                <w:sz w:val="22"/>
                <w:szCs w:val="24"/>
              </w:rPr>
              <w:t>TO ATTEND ONLINE</w:t>
            </w:r>
            <w:r w:rsidRPr="003353BB">
              <w:rPr>
                <w:rFonts w:ascii="Calibri" w:hAnsi="Calibri" w:cs="Calibri"/>
                <w:b/>
                <w:sz w:val="22"/>
                <w:szCs w:val="24"/>
              </w:rPr>
              <w:t xml:space="preserve">:  </w:t>
            </w:r>
          </w:p>
          <w:bookmarkStart w:id="7" w:name="_Hlk189046314"/>
          <w:p w14:paraId="74D0C500" w14:textId="77777777" w:rsidR="003353BB" w:rsidRPr="003353BB" w:rsidRDefault="003353BB" w:rsidP="003353BB">
            <w:pPr>
              <w:rPr>
                <w:rFonts w:asciiTheme="minorHAnsi" w:hAnsiTheme="minorHAnsi" w:cstheme="minorHAnsi"/>
                <w:color w:val="242424"/>
                <w:sz w:val="22"/>
                <w:szCs w:val="22"/>
              </w:rPr>
            </w:pPr>
            <w:r w:rsidRPr="003353BB">
              <w:rPr>
                <w:sz w:val="18"/>
                <w:szCs w:val="18"/>
              </w:rPr>
              <w:fldChar w:fldCharType="begin"/>
            </w:r>
            <w:r w:rsidRPr="003353BB">
              <w:rPr>
                <w:sz w:val="18"/>
                <w:szCs w:val="18"/>
              </w:rPr>
              <w:instrText>HYPERLINK "https://teams.microsoft.com/l/meetup-join/19%3ameeting_ZDY2OGQ3ZGQtZmE5Ni00MzExLTgwNzUtMTdlNDc4MTBlZjY5%40thread.v2/0?context=%7b%22Tid%22%3a%2232fdff2c-f86e-4ba3-a47d-6a44a7f45a64%22%2c%22Oid%22%3a%22aaba5ec9-44ce-4b8b-926a-b87e72b0a387%22%7d" \t "_blank" \o "Meeting join link"</w:instrText>
            </w:r>
            <w:r w:rsidRPr="003353BB">
              <w:rPr>
                <w:sz w:val="18"/>
                <w:szCs w:val="18"/>
              </w:rPr>
            </w:r>
            <w:r w:rsidRPr="003353BB">
              <w:rPr>
                <w:sz w:val="18"/>
                <w:szCs w:val="18"/>
              </w:rPr>
              <w:fldChar w:fldCharType="separate"/>
            </w:r>
            <w:r w:rsidRPr="003353BB">
              <w:rPr>
                <w:rStyle w:val="Hyperlink"/>
                <w:rFonts w:asciiTheme="minorHAnsi" w:hAnsiTheme="minorHAnsi" w:cstheme="minorHAnsi"/>
                <w:b/>
                <w:bCs/>
                <w:color w:val="5B5FC7"/>
                <w:sz w:val="22"/>
                <w:szCs w:val="22"/>
              </w:rPr>
              <w:t xml:space="preserve">Click Here to Join 902593 Bidder Conference </w:t>
            </w:r>
            <w:r w:rsidRPr="003353BB">
              <w:rPr>
                <w:sz w:val="18"/>
                <w:szCs w:val="18"/>
              </w:rPr>
              <w:fldChar w:fldCharType="end"/>
            </w:r>
            <w:r w:rsidRPr="003353BB">
              <w:rPr>
                <w:rFonts w:asciiTheme="minorHAnsi" w:hAnsiTheme="minorHAnsi" w:cstheme="minorHAnsi"/>
                <w:color w:val="242424"/>
                <w:sz w:val="22"/>
                <w:szCs w:val="22"/>
              </w:rPr>
              <w:t xml:space="preserve"> </w:t>
            </w:r>
          </w:p>
          <w:p w14:paraId="08228106" w14:textId="77777777" w:rsidR="003353BB" w:rsidRPr="003353BB" w:rsidRDefault="003353BB" w:rsidP="003353BB">
            <w:pPr>
              <w:rPr>
                <w:rFonts w:asciiTheme="minorHAnsi" w:hAnsiTheme="minorHAnsi" w:cstheme="minorHAnsi"/>
                <w:color w:val="242424"/>
                <w:sz w:val="22"/>
                <w:szCs w:val="22"/>
              </w:rPr>
            </w:pPr>
            <w:r w:rsidRPr="003353BB">
              <w:rPr>
                <w:rStyle w:val="me-email-text-secondary"/>
                <w:rFonts w:asciiTheme="minorHAnsi" w:hAnsiTheme="minorHAnsi" w:cstheme="minorHAnsi"/>
                <w:color w:val="616161"/>
                <w:sz w:val="22"/>
                <w:szCs w:val="22"/>
              </w:rPr>
              <w:t xml:space="preserve">Meeting ID: </w:t>
            </w:r>
            <w:r w:rsidRPr="003353BB">
              <w:rPr>
                <w:rStyle w:val="me-email-text"/>
                <w:rFonts w:asciiTheme="minorHAnsi" w:hAnsiTheme="minorHAnsi" w:cstheme="minorHAnsi"/>
                <w:color w:val="242424"/>
                <w:sz w:val="22"/>
                <w:szCs w:val="22"/>
              </w:rPr>
              <w:t>283 112 572 228</w:t>
            </w:r>
            <w:r w:rsidRPr="003353BB">
              <w:rPr>
                <w:rFonts w:asciiTheme="minorHAnsi" w:hAnsiTheme="minorHAnsi" w:cstheme="minorHAnsi"/>
                <w:color w:val="242424"/>
                <w:sz w:val="22"/>
                <w:szCs w:val="22"/>
              </w:rPr>
              <w:t xml:space="preserve"> </w:t>
            </w:r>
          </w:p>
          <w:p w14:paraId="2EBC6593" w14:textId="77777777" w:rsidR="003353BB" w:rsidRPr="003353BB" w:rsidRDefault="003353BB" w:rsidP="003353BB">
            <w:pPr>
              <w:rPr>
                <w:rFonts w:asciiTheme="minorHAnsi" w:hAnsiTheme="minorHAnsi" w:cstheme="minorHAnsi"/>
                <w:color w:val="242424"/>
                <w:sz w:val="22"/>
                <w:szCs w:val="22"/>
              </w:rPr>
            </w:pPr>
            <w:r w:rsidRPr="003353BB">
              <w:rPr>
                <w:rStyle w:val="me-email-text-secondary"/>
                <w:rFonts w:asciiTheme="minorHAnsi" w:hAnsiTheme="minorHAnsi" w:cstheme="minorHAnsi"/>
                <w:color w:val="616161"/>
                <w:sz w:val="22"/>
                <w:szCs w:val="22"/>
              </w:rPr>
              <w:t xml:space="preserve">Passcode: </w:t>
            </w:r>
            <w:r w:rsidRPr="003353BB">
              <w:rPr>
                <w:rStyle w:val="me-email-text"/>
                <w:rFonts w:asciiTheme="minorHAnsi" w:hAnsiTheme="minorHAnsi" w:cstheme="minorHAnsi"/>
                <w:color w:val="242424"/>
                <w:sz w:val="22"/>
                <w:szCs w:val="22"/>
              </w:rPr>
              <w:t>mh7Nj9gU</w:t>
            </w:r>
            <w:r w:rsidRPr="003353BB">
              <w:rPr>
                <w:rFonts w:asciiTheme="minorHAnsi" w:hAnsiTheme="minorHAnsi" w:cstheme="minorHAnsi"/>
                <w:color w:val="242424"/>
                <w:sz w:val="22"/>
                <w:szCs w:val="22"/>
              </w:rPr>
              <w:t xml:space="preserve"> </w:t>
            </w:r>
          </w:p>
          <w:p w14:paraId="0C917A31" w14:textId="77777777" w:rsidR="003353BB" w:rsidRPr="003353BB" w:rsidRDefault="003353BB" w:rsidP="003353BB">
            <w:pPr>
              <w:rPr>
                <w:rFonts w:asciiTheme="minorHAnsi" w:hAnsiTheme="minorHAnsi" w:cstheme="minorHAnsi"/>
                <w:color w:val="242424"/>
                <w:sz w:val="22"/>
                <w:szCs w:val="22"/>
              </w:rPr>
            </w:pPr>
            <w:r w:rsidRPr="003353BB">
              <w:rPr>
                <w:rStyle w:val="me-email-text"/>
                <w:rFonts w:asciiTheme="minorHAnsi" w:hAnsiTheme="minorHAnsi" w:cstheme="minorHAnsi"/>
                <w:b/>
                <w:bCs/>
                <w:color w:val="242424"/>
                <w:sz w:val="22"/>
                <w:szCs w:val="22"/>
              </w:rPr>
              <w:t>Dial in by phone</w:t>
            </w:r>
            <w:r w:rsidRPr="003353BB">
              <w:rPr>
                <w:rFonts w:asciiTheme="minorHAnsi" w:hAnsiTheme="minorHAnsi" w:cstheme="minorHAnsi"/>
                <w:color w:val="242424"/>
                <w:sz w:val="22"/>
                <w:szCs w:val="22"/>
              </w:rPr>
              <w:t xml:space="preserve"> </w:t>
            </w:r>
          </w:p>
          <w:p w14:paraId="44096FB5" w14:textId="77777777" w:rsidR="003353BB" w:rsidRPr="003353BB" w:rsidRDefault="003353BB" w:rsidP="003353BB">
            <w:pPr>
              <w:rPr>
                <w:rFonts w:asciiTheme="minorHAnsi" w:hAnsiTheme="minorHAnsi" w:cstheme="minorHAnsi"/>
                <w:color w:val="242424"/>
                <w:sz w:val="22"/>
                <w:szCs w:val="22"/>
              </w:rPr>
            </w:pPr>
            <w:hyperlink r:id="rId18" w:history="1">
              <w:r w:rsidRPr="003353BB">
                <w:rPr>
                  <w:rStyle w:val="Hyperlink"/>
                  <w:rFonts w:asciiTheme="minorHAnsi" w:hAnsiTheme="minorHAnsi" w:cstheme="minorHAnsi"/>
                  <w:color w:val="5B5FC7"/>
                  <w:sz w:val="22"/>
                  <w:szCs w:val="22"/>
                </w:rPr>
                <w:t>+1 415-915-3950,,304146289#</w:t>
              </w:r>
            </w:hyperlink>
            <w:r w:rsidRPr="003353BB">
              <w:rPr>
                <w:rFonts w:asciiTheme="minorHAnsi" w:hAnsiTheme="minorHAnsi" w:cstheme="minorHAnsi"/>
                <w:color w:val="242424"/>
                <w:sz w:val="22"/>
                <w:szCs w:val="22"/>
              </w:rPr>
              <w:t xml:space="preserve"> </w:t>
            </w:r>
          </w:p>
          <w:p w14:paraId="390F5EA7" w14:textId="77777777" w:rsidR="003353BB" w:rsidRPr="003353BB" w:rsidRDefault="003353BB" w:rsidP="003353BB">
            <w:pPr>
              <w:rPr>
                <w:rFonts w:asciiTheme="minorHAnsi" w:hAnsiTheme="minorHAnsi" w:cstheme="minorHAnsi"/>
                <w:color w:val="242424"/>
                <w:sz w:val="22"/>
                <w:szCs w:val="22"/>
              </w:rPr>
            </w:pPr>
            <w:r w:rsidRPr="003353BB">
              <w:rPr>
                <w:rStyle w:val="me-email-text"/>
                <w:rFonts w:asciiTheme="minorHAnsi" w:hAnsiTheme="minorHAnsi" w:cstheme="minorHAnsi"/>
                <w:color w:val="616161"/>
                <w:sz w:val="22"/>
                <w:szCs w:val="22"/>
              </w:rPr>
              <w:t>United States, San Francisco</w:t>
            </w:r>
            <w:r w:rsidRPr="003353BB">
              <w:rPr>
                <w:rFonts w:asciiTheme="minorHAnsi" w:hAnsiTheme="minorHAnsi" w:cstheme="minorHAnsi"/>
                <w:color w:val="242424"/>
                <w:sz w:val="22"/>
                <w:szCs w:val="22"/>
              </w:rPr>
              <w:t xml:space="preserve"> </w:t>
            </w:r>
          </w:p>
          <w:p w14:paraId="1DAEF5BA" w14:textId="77777777" w:rsidR="003353BB" w:rsidRPr="003353BB" w:rsidRDefault="003353BB" w:rsidP="003353BB">
            <w:pPr>
              <w:rPr>
                <w:rFonts w:asciiTheme="minorHAnsi" w:hAnsiTheme="minorHAnsi" w:cstheme="minorHAnsi"/>
                <w:color w:val="242424"/>
                <w:sz w:val="22"/>
                <w:szCs w:val="22"/>
              </w:rPr>
            </w:pPr>
            <w:hyperlink r:id="rId19" w:history="1">
              <w:r w:rsidRPr="003353BB">
                <w:rPr>
                  <w:rStyle w:val="Hyperlink"/>
                  <w:rFonts w:asciiTheme="minorHAnsi" w:hAnsiTheme="minorHAnsi" w:cstheme="minorHAnsi"/>
                  <w:color w:val="5B5FC7"/>
                  <w:sz w:val="22"/>
                  <w:szCs w:val="22"/>
                </w:rPr>
                <w:t>(888) 715-8170,,304146289#</w:t>
              </w:r>
            </w:hyperlink>
            <w:r w:rsidRPr="003353BB">
              <w:rPr>
                <w:rFonts w:asciiTheme="minorHAnsi" w:hAnsiTheme="minorHAnsi" w:cstheme="minorHAnsi"/>
                <w:color w:val="242424"/>
                <w:sz w:val="22"/>
                <w:szCs w:val="22"/>
              </w:rPr>
              <w:t xml:space="preserve"> </w:t>
            </w:r>
          </w:p>
          <w:p w14:paraId="5C1597DE" w14:textId="77777777" w:rsidR="003353BB" w:rsidRPr="003353BB" w:rsidRDefault="003353BB" w:rsidP="003353BB">
            <w:pPr>
              <w:rPr>
                <w:rFonts w:asciiTheme="minorHAnsi" w:hAnsiTheme="minorHAnsi" w:cstheme="minorHAnsi"/>
                <w:color w:val="242424"/>
                <w:sz w:val="22"/>
                <w:szCs w:val="22"/>
              </w:rPr>
            </w:pPr>
            <w:r w:rsidRPr="003353BB">
              <w:rPr>
                <w:rStyle w:val="me-email-text"/>
                <w:rFonts w:asciiTheme="minorHAnsi" w:hAnsiTheme="minorHAnsi" w:cstheme="minorHAnsi"/>
                <w:color w:val="616161"/>
                <w:sz w:val="22"/>
                <w:szCs w:val="22"/>
              </w:rPr>
              <w:t>United States (Toll-free)</w:t>
            </w:r>
            <w:r w:rsidRPr="003353BB">
              <w:rPr>
                <w:rFonts w:asciiTheme="minorHAnsi" w:hAnsiTheme="minorHAnsi" w:cstheme="minorHAnsi"/>
                <w:color w:val="242424"/>
                <w:sz w:val="22"/>
                <w:szCs w:val="22"/>
              </w:rPr>
              <w:t xml:space="preserve"> </w:t>
            </w:r>
          </w:p>
          <w:p w14:paraId="436FFB70" w14:textId="77777777" w:rsidR="003353BB" w:rsidRPr="003353BB" w:rsidRDefault="003353BB" w:rsidP="003353BB">
            <w:pPr>
              <w:rPr>
                <w:rFonts w:asciiTheme="minorHAnsi" w:hAnsiTheme="minorHAnsi" w:cstheme="minorHAnsi"/>
                <w:color w:val="242424"/>
                <w:sz w:val="22"/>
                <w:szCs w:val="22"/>
              </w:rPr>
            </w:pPr>
            <w:hyperlink r:id="rId20" w:history="1">
              <w:r w:rsidRPr="003353BB">
                <w:rPr>
                  <w:rStyle w:val="Hyperlink"/>
                  <w:rFonts w:asciiTheme="minorHAnsi" w:hAnsiTheme="minorHAnsi" w:cstheme="minorHAnsi"/>
                  <w:color w:val="5B5FC7"/>
                  <w:sz w:val="22"/>
                  <w:szCs w:val="22"/>
                </w:rPr>
                <w:t>Find a local number</w:t>
              </w:r>
            </w:hyperlink>
            <w:r w:rsidRPr="003353BB">
              <w:rPr>
                <w:rFonts w:asciiTheme="minorHAnsi" w:hAnsiTheme="minorHAnsi" w:cstheme="minorHAnsi"/>
                <w:color w:val="242424"/>
                <w:sz w:val="22"/>
                <w:szCs w:val="22"/>
              </w:rPr>
              <w:t xml:space="preserve"> </w:t>
            </w:r>
          </w:p>
          <w:p w14:paraId="3A0DBEB8" w14:textId="77777777" w:rsidR="003353BB" w:rsidRPr="003353BB" w:rsidRDefault="003353BB" w:rsidP="003353BB">
            <w:pPr>
              <w:rPr>
                <w:rStyle w:val="me-email-text"/>
                <w:rFonts w:asciiTheme="minorHAnsi" w:hAnsiTheme="minorHAnsi" w:cstheme="minorHAnsi"/>
                <w:color w:val="242424"/>
                <w:sz w:val="22"/>
                <w:szCs w:val="22"/>
              </w:rPr>
            </w:pPr>
            <w:r w:rsidRPr="003353BB">
              <w:rPr>
                <w:rStyle w:val="me-email-text-secondary"/>
                <w:rFonts w:asciiTheme="minorHAnsi" w:hAnsiTheme="minorHAnsi" w:cstheme="minorHAnsi"/>
                <w:color w:val="616161"/>
                <w:sz w:val="22"/>
                <w:szCs w:val="22"/>
              </w:rPr>
              <w:t xml:space="preserve">Phone conference ID: </w:t>
            </w:r>
            <w:r w:rsidRPr="003353BB">
              <w:rPr>
                <w:rStyle w:val="me-email-text"/>
                <w:rFonts w:asciiTheme="minorHAnsi" w:hAnsiTheme="minorHAnsi" w:cstheme="minorHAnsi"/>
                <w:color w:val="242424"/>
                <w:sz w:val="22"/>
                <w:szCs w:val="22"/>
              </w:rPr>
              <w:t>304 146 289#</w:t>
            </w:r>
          </w:p>
          <w:p w14:paraId="531657E2" w14:textId="3C5A7A2D" w:rsidR="003353BB" w:rsidRDefault="003353BB" w:rsidP="003353BB">
            <w:pPr>
              <w:rPr>
                <w:rFonts w:ascii="Calibri" w:hAnsi="Calibri" w:cs="Calibri"/>
                <w:b/>
                <w:color w:val="FFFFFF"/>
                <w:szCs w:val="26"/>
              </w:rPr>
            </w:pPr>
            <w:r w:rsidRPr="003353BB">
              <w:rPr>
                <w:rStyle w:val="me-email-text-secondary"/>
                <w:rFonts w:asciiTheme="minorHAnsi" w:hAnsiTheme="minorHAnsi" w:cstheme="minorHAnsi"/>
                <w:color w:val="616161"/>
                <w:sz w:val="22"/>
                <w:szCs w:val="22"/>
              </w:rPr>
              <w:t xml:space="preserve">For organizers: </w:t>
            </w:r>
            <w:hyperlink r:id="rId21" w:tgtFrame="_blank" w:history="1">
              <w:r w:rsidRPr="003353BB">
                <w:rPr>
                  <w:rStyle w:val="Hyperlink"/>
                  <w:rFonts w:asciiTheme="minorHAnsi" w:hAnsiTheme="minorHAnsi" w:cstheme="minorHAnsi"/>
                  <w:color w:val="5B5FC7"/>
                  <w:sz w:val="22"/>
                  <w:szCs w:val="22"/>
                </w:rPr>
                <w:t>Meeting options</w:t>
              </w:r>
            </w:hyperlink>
            <w:r w:rsidRPr="003353BB">
              <w:rPr>
                <w:rFonts w:asciiTheme="minorHAnsi" w:hAnsiTheme="minorHAnsi" w:cstheme="minorHAnsi"/>
                <w:color w:val="242424"/>
                <w:sz w:val="22"/>
                <w:szCs w:val="22"/>
              </w:rPr>
              <w:t xml:space="preserve"> </w:t>
            </w:r>
            <w:r w:rsidRPr="003353BB">
              <w:rPr>
                <w:rFonts w:asciiTheme="minorHAnsi" w:hAnsiTheme="minorHAnsi" w:cstheme="minorHAnsi"/>
                <w:color w:val="D1D1D1"/>
                <w:sz w:val="22"/>
                <w:szCs w:val="22"/>
              </w:rPr>
              <w:t>|</w:t>
            </w:r>
            <w:r w:rsidRPr="003353BB">
              <w:rPr>
                <w:rFonts w:asciiTheme="minorHAnsi" w:hAnsiTheme="minorHAnsi" w:cstheme="minorHAnsi"/>
                <w:color w:val="242424"/>
                <w:sz w:val="22"/>
                <w:szCs w:val="22"/>
              </w:rPr>
              <w:t xml:space="preserve"> </w:t>
            </w:r>
            <w:hyperlink r:id="rId22" w:tgtFrame="_blank" w:history="1">
              <w:r w:rsidRPr="003353BB">
                <w:rPr>
                  <w:rStyle w:val="Hyperlink"/>
                  <w:rFonts w:asciiTheme="minorHAnsi" w:hAnsiTheme="minorHAnsi" w:cstheme="minorHAnsi"/>
                  <w:color w:val="5B5FC7"/>
                  <w:sz w:val="22"/>
                  <w:szCs w:val="22"/>
                </w:rPr>
                <w:t>Reset dial-in PIN</w:t>
              </w:r>
            </w:hyperlink>
            <w:bookmarkEnd w:id="7"/>
            <w:r w:rsidRPr="007712D7">
              <w:rPr>
                <w:rFonts w:asciiTheme="minorHAnsi" w:hAnsiTheme="minorHAnsi" w:cstheme="minorHAnsi"/>
                <w:color w:val="242424"/>
                <w:sz w:val="24"/>
                <w:szCs w:val="24"/>
              </w:rPr>
              <w:t xml:space="preserve"> </w:t>
            </w:r>
          </w:p>
        </w:tc>
      </w:tr>
      <w:tr w:rsidR="003353BB" w14:paraId="6313CF56" w14:textId="77777777" w:rsidTr="00C063D4">
        <w:tc>
          <w:tcPr>
            <w:tcW w:w="510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E962859" w14:textId="77777777" w:rsidR="003353BB" w:rsidRPr="00356299" w:rsidRDefault="003353BB" w:rsidP="003353BB">
            <w:pPr>
              <w:rPr>
                <w:rFonts w:ascii="Calibri" w:hAnsi="Calibri" w:cs="Calibri"/>
                <w:b/>
                <w:sz w:val="24"/>
                <w:szCs w:val="26"/>
              </w:rPr>
            </w:pPr>
            <w:r w:rsidRPr="00356299">
              <w:rPr>
                <w:rFonts w:ascii="Calibri" w:hAnsi="Calibri" w:cs="Calibri"/>
                <w:b/>
                <w:sz w:val="24"/>
                <w:szCs w:val="26"/>
              </w:rPr>
              <w:t>Written Questions Due via Email:</w:t>
            </w:r>
          </w:p>
          <w:p w14:paraId="0CE806EF" w14:textId="3196855F" w:rsidR="003353BB" w:rsidRDefault="003353BB" w:rsidP="003353BB">
            <w:pPr>
              <w:rPr>
                <w:rFonts w:ascii="Calibri" w:hAnsi="Calibri" w:cs="Calibri"/>
                <w:b/>
                <w:szCs w:val="26"/>
              </w:rPr>
            </w:pPr>
            <w:hyperlink r:id="rId23" w:history="1">
              <w:r w:rsidRPr="004945E5">
                <w:rPr>
                  <w:rStyle w:val="Hyperlink"/>
                  <w:rFonts w:ascii="Calibri" w:hAnsi="Calibri" w:cs="Calibri"/>
                  <w:b/>
                  <w:sz w:val="24"/>
                  <w:szCs w:val="26"/>
                </w:rPr>
                <w:t>azizullah.ramesh@acgov.org</w:t>
              </w:r>
            </w:hyperlink>
            <w:r>
              <w:rPr>
                <w:rFonts w:ascii="Calibri" w:hAnsi="Calibri" w:cs="Calibri"/>
                <w:b/>
                <w:color w:val="FF0000"/>
                <w:szCs w:val="26"/>
              </w:rPr>
              <w:t xml:space="preserve"> </w:t>
            </w:r>
          </w:p>
        </w:tc>
        <w:tc>
          <w:tcPr>
            <w:tcW w:w="504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1A12ECD1" w14:textId="0C68490A" w:rsidR="003353BB" w:rsidRPr="00EA13DA" w:rsidRDefault="003353BB" w:rsidP="003353BB">
            <w:pPr>
              <w:rPr>
                <w:rFonts w:ascii="Calibri" w:hAnsi="Calibri" w:cs="Calibri"/>
                <w:b/>
                <w:color w:val="FF0000"/>
                <w:szCs w:val="26"/>
              </w:rPr>
            </w:pPr>
            <w:r w:rsidRPr="007712D7">
              <w:rPr>
                <w:rFonts w:ascii="Calibri" w:hAnsi="Calibri" w:cs="Calibri"/>
                <w:b/>
                <w:sz w:val="24"/>
                <w:szCs w:val="26"/>
              </w:rPr>
              <w:t xml:space="preserve">March </w:t>
            </w:r>
            <w:r w:rsidR="005B3569">
              <w:rPr>
                <w:rFonts w:ascii="Calibri" w:hAnsi="Calibri" w:cs="Calibri"/>
                <w:b/>
                <w:sz w:val="24"/>
                <w:szCs w:val="26"/>
              </w:rPr>
              <w:t>28</w:t>
            </w:r>
            <w:r w:rsidRPr="007712D7">
              <w:rPr>
                <w:rFonts w:ascii="Calibri" w:hAnsi="Calibri" w:cs="Calibri"/>
                <w:b/>
                <w:sz w:val="24"/>
                <w:szCs w:val="26"/>
              </w:rPr>
              <w:t>, 2025, by 5:00 p.m.</w:t>
            </w:r>
            <w:r w:rsidRPr="007712D7">
              <w:rPr>
                <w:rFonts w:ascii="Calibri" w:hAnsi="Calibri" w:cs="Calibri"/>
                <w:b/>
                <w:szCs w:val="26"/>
              </w:rPr>
              <w:t xml:space="preserve"> </w:t>
            </w:r>
          </w:p>
        </w:tc>
      </w:tr>
      <w:tr w:rsidR="003353BB"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4226169" w14:textId="6E02DA4F" w:rsidR="003353BB" w:rsidRDefault="003353BB" w:rsidP="003353BB">
            <w:pPr>
              <w:rPr>
                <w:rFonts w:ascii="Calibri" w:hAnsi="Calibri" w:cs="Calibri"/>
                <w:b/>
                <w:szCs w:val="26"/>
              </w:rPr>
            </w:pPr>
            <w:r w:rsidRPr="00356299">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2E3BFCDC" w:rsidR="003353BB" w:rsidRDefault="003353BB" w:rsidP="003353BB">
            <w:pPr>
              <w:rPr>
                <w:rFonts w:ascii="Calibri" w:hAnsi="Calibri" w:cs="Calibri"/>
                <w:b/>
                <w:color w:val="FF0000"/>
                <w:szCs w:val="26"/>
              </w:rPr>
            </w:pPr>
            <w:r w:rsidRPr="007712D7">
              <w:rPr>
                <w:rFonts w:ascii="Calibri" w:hAnsi="Calibri" w:cs="Calibri"/>
                <w:b/>
                <w:sz w:val="24"/>
                <w:szCs w:val="26"/>
              </w:rPr>
              <w:t xml:space="preserve">March </w:t>
            </w:r>
            <w:r w:rsidR="005B3569">
              <w:rPr>
                <w:rFonts w:ascii="Calibri" w:hAnsi="Calibri" w:cs="Calibri"/>
                <w:b/>
                <w:sz w:val="24"/>
                <w:szCs w:val="26"/>
              </w:rPr>
              <w:t>31</w:t>
            </w:r>
            <w:r w:rsidRPr="007712D7">
              <w:rPr>
                <w:rFonts w:ascii="Calibri" w:hAnsi="Calibri" w:cs="Calibri"/>
                <w:b/>
                <w:sz w:val="24"/>
                <w:szCs w:val="26"/>
              </w:rPr>
              <w:t>, 2025</w:t>
            </w:r>
          </w:p>
        </w:tc>
      </w:tr>
      <w:tr w:rsidR="003353BB"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552CA9D6" w:rsidR="003353BB" w:rsidRDefault="003353BB" w:rsidP="003353BB">
            <w:pPr>
              <w:rPr>
                <w:rFonts w:ascii="Calibri" w:hAnsi="Calibri" w:cs="Calibri"/>
                <w:b/>
                <w:szCs w:val="26"/>
              </w:rPr>
            </w:pPr>
            <w:r w:rsidRPr="00356299">
              <w:rPr>
                <w:rFonts w:ascii="Calibri" w:hAnsi="Calibri" w:cs="Calibri"/>
                <w:b/>
                <w:sz w:val="24"/>
                <w:szCs w:val="26"/>
              </w:rPr>
              <w:t>Questions &amp; Answers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20AB826A" w:rsidR="003353BB" w:rsidRDefault="005B3569" w:rsidP="003353BB">
            <w:pPr>
              <w:rPr>
                <w:rFonts w:ascii="Calibri" w:hAnsi="Calibri" w:cs="Calibri"/>
                <w:b/>
                <w:color w:val="FF0000"/>
                <w:szCs w:val="26"/>
              </w:rPr>
            </w:pPr>
            <w:r>
              <w:rPr>
                <w:rFonts w:ascii="Calibri" w:hAnsi="Calibri" w:cs="Calibri"/>
                <w:b/>
                <w:sz w:val="24"/>
                <w:szCs w:val="26"/>
              </w:rPr>
              <w:t>April</w:t>
            </w:r>
            <w:r w:rsidR="003353BB" w:rsidRPr="007712D7">
              <w:rPr>
                <w:rFonts w:ascii="Calibri" w:hAnsi="Calibri" w:cs="Calibri"/>
                <w:b/>
                <w:sz w:val="24"/>
                <w:szCs w:val="26"/>
              </w:rPr>
              <w:t xml:space="preserve"> 1</w:t>
            </w:r>
            <w:r w:rsidR="00AC14D1">
              <w:rPr>
                <w:rFonts w:ascii="Calibri" w:hAnsi="Calibri" w:cs="Calibri"/>
                <w:b/>
                <w:sz w:val="24"/>
                <w:szCs w:val="26"/>
              </w:rPr>
              <w:t>1</w:t>
            </w:r>
            <w:r w:rsidR="003353BB" w:rsidRPr="007712D7">
              <w:rPr>
                <w:rFonts w:ascii="Calibri" w:hAnsi="Calibri" w:cs="Calibri"/>
                <w:b/>
                <w:sz w:val="24"/>
                <w:szCs w:val="26"/>
              </w:rPr>
              <w:t>, 2025</w:t>
            </w:r>
          </w:p>
        </w:tc>
      </w:tr>
      <w:tr w:rsidR="003353BB"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01547A92" w:rsidR="003353BB" w:rsidRDefault="003353BB" w:rsidP="003353BB">
            <w:pPr>
              <w:rPr>
                <w:rFonts w:ascii="Calibri" w:hAnsi="Calibri" w:cs="Calibri"/>
                <w:szCs w:val="26"/>
              </w:rPr>
            </w:pPr>
            <w:r w:rsidRPr="00356299">
              <w:rPr>
                <w:rFonts w:ascii="Calibri" w:hAnsi="Calibri" w:cs="Calibri"/>
                <w:b/>
                <w:sz w:val="24"/>
                <w:szCs w:val="26"/>
              </w:rPr>
              <w:t xml:space="preserve">Addendum Issued </w:t>
            </w:r>
            <w:r w:rsidRPr="008A1448">
              <w:rPr>
                <w:rFonts w:ascii="Calibri" w:hAnsi="Calibri" w:cs="Calibri"/>
                <w:szCs w:val="22"/>
              </w:rPr>
              <w:t>[only if necessary to amend RFQ]</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0AD30914" w:rsidR="003353BB" w:rsidRPr="009D5E97" w:rsidRDefault="00AC14D1" w:rsidP="003353BB">
            <w:pPr>
              <w:rPr>
                <w:rFonts w:ascii="Calibri" w:hAnsi="Calibri" w:cs="Calibri"/>
                <w:b/>
                <w:color w:val="70AD47"/>
                <w:szCs w:val="26"/>
              </w:rPr>
            </w:pPr>
            <w:r>
              <w:rPr>
                <w:rFonts w:ascii="Calibri" w:hAnsi="Calibri" w:cs="Calibri"/>
                <w:b/>
                <w:sz w:val="24"/>
                <w:szCs w:val="26"/>
              </w:rPr>
              <w:t>April</w:t>
            </w:r>
            <w:r w:rsidRPr="007712D7">
              <w:rPr>
                <w:rFonts w:ascii="Calibri" w:hAnsi="Calibri" w:cs="Calibri"/>
                <w:b/>
                <w:sz w:val="24"/>
                <w:szCs w:val="26"/>
              </w:rPr>
              <w:t xml:space="preserve"> 1</w:t>
            </w:r>
            <w:r>
              <w:rPr>
                <w:rFonts w:ascii="Calibri" w:hAnsi="Calibri" w:cs="Calibri"/>
                <w:b/>
                <w:sz w:val="24"/>
                <w:szCs w:val="26"/>
              </w:rPr>
              <w:t>1</w:t>
            </w:r>
            <w:r w:rsidR="003353BB" w:rsidRPr="007712D7">
              <w:rPr>
                <w:rFonts w:ascii="Calibri" w:hAnsi="Calibri" w:cs="Calibri"/>
                <w:b/>
                <w:sz w:val="24"/>
                <w:szCs w:val="26"/>
              </w:rPr>
              <w:t>, 2025</w:t>
            </w:r>
          </w:p>
        </w:tc>
      </w:tr>
      <w:tr w:rsidR="003353BB"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873833C" w14:textId="77777777" w:rsidR="003353BB" w:rsidRPr="00261A0C" w:rsidRDefault="003353BB" w:rsidP="003353BB">
            <w:pPr>
              <w:rPr>
                <w:rFonts w:ascii="Calibri" w:hAnsi="Calibri" w:cs="Calibri"/>
                <w:b/>
                <w:sz w:val="24"/>
                <w:szCs w:val="24"/>
              </w:rPr>
            </w:pPr>
            <w:r w:rsidRPr="00261A0C">
              <w:rPr>
                <w:rFonts w:ascii="Calibri" w:hAnsi="Calibri" w:cs="Calibri"/>
                <w:b/>
                <w:sz w:val="24"/>
                <w:szCs w:val="24"/>
              </w:rPr>
              <w:t xml:space="preserve">Response Due and Submitted through </w:t>
            </w:r>
            <w:hyperlink r:id="rId24"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p w14:paraId="09339141" w14:textId="55780563" w:rsidR="003353BB" w:rsidRDefault="003353BB" w:rsidP="003353BB">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E3DC620" w14:textId="28F83918" w:rsidR="003353BB" w:rsidRDefault="00AC14D1" w:rsidP="003353BB">
            <w:pPr>
              <w:rPr>
                <w:rFonts w:ascii="Calibri" w:hAnsi="Calibri" w:cs="Calibri"/>
                <w:color w:val="FFFFFF"/>
                <w:sz w:val="22"/>
                <w:szCs w:val="26"/>
              </w:rPr>
            </w:pPr>
            <w:r>
              <w:rPr>
                <w:rFonts w:ascii="Calibri" w:hAnsi="Calibri" w:cs="Calibri"/>
                <w:b/>
                <w:sz w:val="24"/>
                <w:szCs w:val="26"/>
              </w:rPr>
              <w:t>April</w:t>
            </w:r>
            <w:r w:rsidR="003353BB" w:rsidRPr="007712D7">
              <w:rPr>
                <w:rFonts w:ascii="Calibri" w:hAnsi="Calibri" w:cs="Calibri"/>
                <w:b/>
                <w:sz w:val="24"/>
                <w:szCs w:val="26"/>
              </w:rPr>
              <w:t xml:space="preserve"> </w:t>
            </w:r>
            <w:r w:rsidR="00161844">
              <w:rPr>
                <w:rFonts w:ascii="Calibri" w:hAnsi="Calibri" w:cs="Calibri"/>
                <w:b/>
                <w:sz w:val="24"/>
                <w:szCs w:val="26"/>
              </w:rPr>
              <w:t>22</w:t>
            </w:r>
            <w:r w:rsidR="003353BB" w:rsidRPr="007712D7">
              <w:rPr>
                <w:rFonts w:ascii="Calibri" w:hAnsi="Calibri" w:cs="Calibri"/>
                <w:b/>
                <w:sz w:val="24"/>
                <w:szCs w:val="26"/>
              </w:rPr>
              <w:t>, 2025,</w:t>
            </w:r>
            <w:r w:rsidR="003353BB" w:rsidRPr="007712D7">
              <w:rPr>
                <w:rFonts w:ascii="Calibri" w:hAnsi="Calibri" w:cs="Calibri"/>
                <w:b/>
                <w:sz w:val="24"/>
                <w:szCs w:val="24"/>
              </w:rPr>
              <w:t xml:space="preserve"> </w:t>
            </w:r>
            <w:r w:rsidR="003353BB" w:rsidRPr="00261A0C">
              <w:rPr>
                <w:rFonts w:ascii="Calibri" w:hAnsi="Calibri" w:cs="Calibri"/>
                <w:b/>
                <w:sz w:val="24"/>
                <w:szCs w:val="24"/>
              </w:rPr>
              <w:t xml:space="preserve">by 2:00 p.m. </w:t>
            </w:r>
          </w:p>
          <w:p w14:paraId="32E6A946" w14:textId="77777777" w:rsidR="003353BB" w:rsidRPr="00261A0C" w:rsidRDefault="003353BB" w:rsidP="003353BB">
            <w:pPr>
              <w:rPr>
                <w:rFonts w:ascii="Calibri" w:hAnsi="Calibri" w:cs="Calibri"/>
                <w:szCs w:val="24"/>
              </w:rPr>
            </w:pPr>
            <w:r w:rsidRPr="00261A0C">
              <w:rPr>
                <w:rFonts w:ascii="Calibri" w:hAnsi="Calibri" w:cs="Calibri"/>
                <w:b/>
                <w:bCs/>
                <w:sz w:val="24"/>
                <w:szCs w:val="28"/>
              </w:rPr>
              <w:t>Followed immediately by online Public Bid Opening which can be joined here:</w:t>
            </w:r>
          </w:p>
          <w:p w14:paraId="55F89F45" w14:textId="77777777" w:rsidR="003353BB" w:rsidRPr="00261A0C" w:rsidRDefault="003353BB" w:rsidP="003353BB">
            <w:pPr>
              <w:rPr>
                <w:rFonts w:ascii="Calibri" w:hAnsi="Calibri" w:cs="Calibri"/>
                <w:szCs w:val="24"/>
              </w:rPr>
            </w:pPr>
          </w:p>
          <w:p w14:paraId="3E0306CA" w14:textId="77777777" w:rsidR="003353BB" w:rsidRPr="003353BB" w:rsidRDefault="003353BB" w:rsidP="003353BB">
            <w:pPr>
              <w:rPr>
                <w:rFonts w:asciiTheme="minorHAnsi" w:hAnsiTheme="minorHAnsi" w:cstheme="minorHAnsi"/>
                <w:color w:val="242424"/>
                <w:sz w:val="22"/>
                <w:szCs w:val="22"/>
              </w:rPr>
            </w:pPr>
            <w:hyperlink r:id="rId25" w:tgtFrame="_blank" w:tooltip="Meeting join link" w:history="1">
              <w:r w:rsidRPr="003353BB">
                <w:rPr>
                  <w:rStyle w:val="Hyperlink"/>
                  <w:rFonts w:asciiTheme="minorHAnsi" w:hAnsiTheme="minorHAnsi" w:cstheme="minorHAnsi"/>
                  <w:b/>
                  <w:bCs/>
                  <w:color w:val="5B5FC7"/>
                  <w:sz w:val="22"/>
                  <w:szCs w:val="22"/>
                </w:rPr>
                <w:t>Click here to Join 902593 Bid Opening now</w:t>
              </w:r>
            </w:hyperlink>
            <w:r w:rsidRPr="003353BB">
              <w:rPr>
                <w:rFonts w:asciiTheme="minorHAnsi" w:hAnsiTheme="minorHAnsi" w:cstheme="minorHAnsi"/>
                <w:color w:val="242424"/>
                <w:sz w:val="22"/>
                <w:szCs w:val="22"/>
              </w:rPr>
              <w:t xml:space="preserve"> </w:t>
            </w:r>
          </w:p>
          <w:p w14:paraId="15283C5E" w14:textId="77777777" w:rsidR="003353BB" w:rsidRPr="003353BB" w:rsidRDefault="003353BB" w:rsidP="003353BB">
            <w:pPr>
              <w:rPr>
                <w:rFonts w:asciiTheme="minorHAnsi" w:hAnsiTheme="minorHAnsi" w:cstheme="minorHAnsi"/>
                <w:color w:val="242424"/>
                <w:sz w:val="22"/>
                <w:szCs w:val="22"/>
              </w:rPr>
            </w:pPr>
            <w:r w:rsidRPr="003353BB">
              <w:rPr>
                <w:rStyle w:val="me-email-text-secondary"/>
                <w:rFonts w:asciiTheme="minorHAnsi" w:hAnsiTheme="minorHAnsi" w:cstheme="minorHAnsi"/>
                <w:color w:val="616161"/>
                <w:sz w:val="22"/>
                <w:szCs w:val="22"/>
              </w:rPr>
              <w:t xml:space="preserve">Meeting ID: </w:t>
            </w:r>
            <w:r w:rsidRPr="003353BB">
              <w:rPr>
                <w:rStyle w:val="me-email-text"/>
                <w:rFonts w:asciiTheme="minorHAnsi" w:hAnsiTheme="minorHAnsi" w:cstheme="minorHAnsi"/>
                <w:color w:val="242424"/>
                <w:sz w:val="22"/>
                <w:szCs w:val="22"/>
              </w:rPr>
              <w:t>280 335 101 308</w:t>
            </w:r>
            <w:r w:rsidRPr="003353BB">
              <w:rPr>
                <w:rFonts w:asciiTheme="minorHAnsi" w:hAnsiTheme="minorHAnsi" w:cstheme="minorHAnsi"/>
                <w:color w:val="242424"/>
                <w:sz w:val="22"/>
                <w:szCs w:val="22"/>
              </w:rPr>
              <w:t xml:space="preserve"> </w:t>
            </w:r>
          </w:p>
          <w:p w14:paraId="43A0927A" w14:textId="77777777" w:rsidR="003353BB" w:rsidRPr="003353BB" w:rsidRDefault="003353BB" w:rsidP="003353BB">
            <w:pPr>
              <w:rPr>
                <w:rFonts w:asciiTheme="minorHAnsi" w:hAnsiTheme="minorHAnsi" w:cstheme="minorHAnsi"/>
                <w:color w:val="242424"/>
                <w:sz w:val="22"/>
                <w:szCs w:val="22"/>
              </w:rPr>
            </w:pPr>
            <w:r w:rsidRPr="003353BB">
              <w:rPr>
                <w:rStyle w:val="me-email-text-secondary"/>
                <w:rFonts w:asciiTheme="minorHAnsi" w:hAnsiTheme="minorHAnsi" w:cstheme="minorHAnsi"/>
                <w:color w:val="616161"/>
                <w:sz w:val="22"/>
                <w:szCs w:val="22"/>
              </w:rPr>
              <w:t xml:space="preserve">Passcode: </w:t>
            </w:r>
            <w:r w:rsidRPr="003353BB">
              <w:rPr>
                <w:rStyle w:val="me-email-text"/>
                <w:rFonts w:asciiTheme="minorHAnsi" w:hAnsiTheme="minorHAnsi" w:cstheme="minorHAnsi"/>
                <w:color w:val="242424"/>
                <w:sz w:val="22"/>
                <w:szCs w:val="22"/>
              </w:rPr>
              <w:t>yJ7TE2Ug</w:t>
            </w:r>
            <w:r w:rsidRPr="003353BB">
              <w:rPr>
                <w:rFonts w:asciiTheme="minorHAnsi" w:hAnsiTheme="minorHAnsi" w:cstheme="minorHAnsi"/>
                <w:color w:val="242424"/>
                <w:sz w:val="22"/>
                <w:szCs w:val="22"/>
              </w:rPr>
              <w:t xml:space="preserve"> </w:t>
            </w:r>
          </w:p>
          <w:p w14:paraId="0220323C" w14:textId="77777777" w:rsidR="003353BB" w:rsidRPr="003353BB" w:rsidRDefault="003353BB" w:rsidP="003353BB">
            <w:pPr>
              <w:rPr>
                <w:rFonts w:asciiTheme="minorHAnsi" w:hAnsiTheme="minorHAnsi" w:cstheme="minorHAnsi"/>
                <w:color w:val="242424"/>
                <w:sz w:val="22"/>
                <w:szCs w:val="22"/>
              </w:rPr>
            </w:pPr>
            <w:r w:rsidRPr="003353BB">
              <w:rPr>
                <w:rStyle w:val="me-email-text"/>
                <w:rFonts w:asciiTheme="minorHAnsi" w:hAnsiTheme="minorHAnsi" w:cstheme="minorHAnsi"/>
                <w:b/>
                <w:bCs/>
                <w:color w:val="242424"/>
                <w:sz w:val="22"/>
                <w:szCs w:val="22"/>
              </w:rPr>
              <w:t>Dial in by phone</w:t>
            </w:r>
            <w:r w:rsidRPr="003353BB">
              <w:rPr>
                <w:rFonts w:asciiTheme="minorHAnsi" w:hAnsiTheme="minorHAnsi" w:cstheme="minorHAnsi"/>
                <w:color w:val="242424"/>
                <w:sz w:val="22"/>
                <w:szCs w:val="22"/>
              </w:rPr>
              <w:t xml:space="preserve"> </w:t>
            </w:r>
          </w:p>
          <w:p w14:paraId="2833C818" w14:textId="77777777" w:rsidR="003353BB" w:rsidRPr="003353BB" w:rsidRDefault="003353BB" w:rsidP="003353BB">
            <w:pPr>
              <w:rPr>
                <w:rFonts w:asciiTheme="minorHAnsi" w:hAnsiTheme="minorHAnsi" w:cstheme="minorHAnsi"/>
                <w:color w:val="242424"/>
                <w:sz w:val="22"/>
                <w:szCs w:val="22"/>
              </w:rPr>
            </w:pPr>
            <w:hyperlink r:id="rId26" w:history="1">
              <w:r w:rsidRPr="003353BB">
                <w:rPr>
                  <w:rStyle w:val="Hyperlink"/>
                  <w:rFonts w:asciiTheme="minorHAnsi" w:hAnsiTheme="minorHAnsi" w:cstheme="minorHAnsi"/>
                  <w:color w:val="5B5FC7"/>
                  <w:sz w:val="22"/>
                  <w:szCs w:val="22"/>
                </w:rPr>
                <w:t>+1 415-915-3950,,84470713#</w:t>
              </w:r>
            </w:hyperlink>
            <w:r w:rsidRPr="003353BB">
              <w:rPr>
                <w:rFonts w:asciiTheme="minorHAnsi" w:hAnsiTheme="minorHAnsi" w:cstheme="minorHAnsi"/>
                <w:color w:val="242424"/>
                <w:sz w:val="22"/>
                <w:szCs w:val="22"/>
              </w:rPr>
              <w:t xml:space="preserve"> </w:t>
            </w:r>
          </w:p>
          <w:p w14:paraId="658FFF36" w14:textId="77777777" w:rsidR="003353BB" w:rsidRPr="003353BB" w:rsidRDefault="003353BB" w:rsidP="003353BB">
            <w:pPr>
              <w:rPr>
                <w:rFonts w:asciiTheme="minorHAnsi" w:hAnsiTheme="minorHAnsi" w:cstheme="minorHAnsi"/>
                <w:color w:val="242424"/>
                <w:sz w:val="22"/>
                <w:szCs w:val="22"/>
              </w:rPr>
            </w:pPr>
            <w:r w:rsidRPr="003353BB">
              <w:rPr>
                <w:rStyle w:val="me-email-text"/>
                <w:rFonts w:asciiTheme="minorHAnsi" w:hAnsiTheme="minorHAnsi" w:cstheme="minorHAnsi"/>
                <w:color w:val="616161"/>
                <w:sz w:val="22"/>
                <w:szCs w:val="22"/>
              </w:rPr>
              <w:t>United States, San Francisco</w:t>
            </w:r>
            <w:r w:rsidRPr="003353BB">
              <w:rPr>
                <w:rFonts w:asciiTheme="minorHAnsi" w:hAnsiTheme="minorHAnsi" w:cstheme="minorHAnsi"/>
                <w:color w:val="242424"/>
                <w:sz w:val="22"/>
                <w:szCs w:val="22"/>
              </w:rPr>
              <w:t xml:space="preserve"> </w:t>
            </w:r>
          </w:p>
          <w:p w14:paraId="603E97D4" w14:textId="77777777" w:rsidR="003353BB" w:rsidRPr="003353BB" w:rsidRDefault="003353BB" w:rsidP="003353BB">
            <w:pPr>
              <w:rPr>
                <w:rFonts w:asciiTheme="minorHAnsi" w:hAnsiTheme="minorHAnsi" w:cstheme="minorHAnsi"/>
                <w:color w:val="242424"/>
                <w:sz w:val="22"/>
                <w:szCs w:val="22"/>
              </w:rPr>
            </w:pPr>
            <w:hyperlink r:id="rId27" w:history="1">
              <w:r w:rsidRPr="003353BB">
                <w:rPr>
                  <w:rStyle w:val="Hyperlink"/>
                  <w:rFonts w:asciiTheme="minorHAnsi" w:hAnsiTheme="minorHAnsi" w:cstheme="minorHAnsi"/>
                  <w:color w:val="5B5FC7"/>
                  <w:sz w:val="22"/>
                  <w:szCs w:val="22"/>
                </w:rPr>
                <w:t>(888) 715-8170,,84470713#</w:t>
              </w:r>
            </w:hyperlink>
            <w:r w:rsidRPr="003353BB">
              <w:rPr>
                <w:rFonts w:asciiTheme="minorHAnsi" w:hAnsiTheme="minorHAnsi" w:cstheme="minorHAnsi"/>
                <w:color w:val="242424"/>
                <w:sz w:val="22"/>
                <w:szCs w:val="22"/>
              </w:rPr>
              <w:t xml:space="preserve"> </w:t>
            </w:r>
          </w:p>
          <w:p w14:paraId="5C53785B" w14:textId="77777777" w:rsidR="003353BB" w:rsidRPr="003353BB" w:rsidRDefault="003353BB" w:rsidP="003353BB">
            <w:pPr>
              <w:rPr>
                <w:rFonts w:asciiTheme="minorHAnsi" w:hAnsiTheme="minorHAnsi" w:cstheme="minorHAnsi"/>
                <w:color w:val="242424"/>
                <w:sz w:val="22"/>
                <w:szCs w:val="22"/>
              </w:rPr>
            </w:pPr>
            <w:r w:rsidRPr="003353BB">
              <w:rPr>
                <w:rStyle w:val="me-email-text"/>
                <w:rFonts w:asciiTheme="minorHAnsi" w:hAnsiTheme="minorHAnsi" w:cstheme="minorHAnsi"/>
                <w:color w:val="616161"/>
                <w:sz w:val="22"/>
                <w:szCs w:val="22"/>
              </w:rPr>
              <w:t>United States (Toll-free)</w:t>
            </w:r>
            <w:r w:rsidRPr="003353BB">
              <w:rPr>
                <w:rFonts w:asciiTheme="minorHAnsi" w:hAnsiTheme="minorHAnsi" w:cstheme="minorHAnsi"/>
                <w:color w:val="242424"/>
                <w:sz w:val="22"/>
                <w:szCs w:val="22"/>
              </w:rPr>
              <w:t xml:space="preserve"> </w:t>
            </w:r>
          </w:p>
          <w:p w14:paraId="093D1AD2" w14:textId="77777777" w:rsidR="003353BB" w:rsidRPr="003353BB" w:rsidRDefault="003353BB" w:rsidP="003353BB">
            <w:pPr>
              <w:rPr>
                <w:rFonts w:asciiTheme="minorHAnsi" w:hAnsiTheme="minorHAnsi" w:cstheme="minorHAnsi"/>
                <w:color w:val="242424"/>
                <w:sz w:val="22"/>
                <w:szCs w:val="22"/>
              </w:rPr>
            </w:pPr>
            <w:hyperlink r:id="rId28" w:history="1">
              <w:r w:rsidRPr="003353BB">
                <w:rPr>
                  <w:rStyle w:val="Hyperlink"/>
                  <w:rFonts w:asciiTheme="minorHAnsi" w:hAnsiTheme="minorHAnsi" w:cstheme="minorHAnsi"/>
                  <w:color w:val="5B5FC7"/>
                  <w:sz w:val="22"/>
                  <w:szCs w:val="22"/>
                </w:rPr>
                <w:t>Find a local number</w:t>
              </w:r>
            </w:hyperlink>
            <w:r w:rsidRPr="003353BB">
              <w:rPr>
                <w:rFonts w:asciiTheme="minorHAnsi" w:hAnsiTheme="minorHAnsi" w:cstheme="minorHAnsi"/>
                <w:color w:val="242424"/>
                <w:sz w:val="22"/>
                <w:szCs w:val="22"/>
              </w:rPr>
              <w:t xml:space="preserve"> </w:t>
            </w:r>
          </w:p>
          <w:p w14:paraId="083AA303" w14:textId="77777777" w:rsidR="003353BB" w:rsidRPr="003353BB" w:rsidRDefault="003353BB" w:rsidP="003353BB">
            <w:pPr>
              <w:rPr>
                <w:rFonts w:asciiTheme="minorHAnsi" w:hAnsiTheme="minorHAnsi" w:cstheme="minorHAnsi"/>
                <w:color w:val="242424"/>
                <w:sz w:val="22"/>
                <w:szCs w:val="22"/>
              </w:rPr>
            </w:pPr>
            <w:r w:rsidRPr="003353BB">
              <w:rPr>
                <w:rStyle w:val="me-email-text-secondary"/>
                <w:rFonts w:asciiTheme="minorHAnsi" w:hAnsiTheme="minorHAnsi" w:cstheme="minorHAnsi"/>
                <w:color w:val="616161"/>
                <w:sz w:val="22"/>
                <w:szCs w:val="22"/>
              </w:rPr>
              <w:t xml:space="preserve">Phone conference ID: </w:t>
            </w:r>
            <w:r w:rsidRPr="003353BB">
              <w:rPr>
                <w:rStyle w:val="me-email-text"/>
                <w:rFonts w:asciiTheme="minorHAnsi" w:hAnsiTheme="minorHAnsi" w:cstheme="minorHAnsi"/>
                <w:color w:val="242424"/>
                <w:sz w:val="22"/>
                <w:szCs w:val="22"/>
              </w:rPr>
              <w:t>844 707 13#</w:t>
            </w:r>
            <w:r w:rsidRPr="003353BB">
              <w:rPr>
                <w:rFonts w:asciiTheme="minorHAnsi" w:hAnsiTheme="minorHAnsi" w:cstheme="minorHAnsi"/>
                <w:color w:val="242424"/>
                <w:sz w:val="22"/>
                <w:szCs w:val="22"/>
              </w:rPr>
              <w:t xml:space="preserve"> </w:t>
            </w:r>
          </w:p>
          <w:p w14:paraId="1A581759" w14:textId="4C8C70D2" w:rsidR="003353BB" w:rsidRDefault="003353BB" w:rsidP="003353BB">
            <w:pPr>
              <w:rPr>
                <w:rFonts w:ascii="Calibri" w:hAnsi="Calibri" w:cs="Calibri"/>
                <w:b/>
                <w:color w:val="FF0000"/>
                <w:szCs w:val="26"/>
              </w:rPr>
            </w:pPr>
            <w:r w:rsidRPr="003353BB">
              <w:rPr>
                <w:rStyle w:val="me-email-text-secondary"/>
                <w:rFonts w:asciiTheme="minorHAnsi" w:hAnsiTheme="minorHAnsi" w:cstheme="minorHAnsi"/>
                <w:color w:val="616161"/>
                <w:sz w:val="22"/>
                <w:szCs w:val="22"/>
              </w:rPr>
              <w:t xml:space="preserve">For organizers: </w:t>
            </w:r>
            <w:hyperlink r:id="rId29" w:tgtFrame="_blank" w:history="1">
              <w:r w:rsidRPr="003353BB">
                <w:rPr>
                  <w:rStyle w:val="Hyperlink"/>
                  <w:rFonts w:asciiTheme="minorHAnsi" w:hAnsiTheme="minorHAnsi" w:cstheme="minorHAnsi"/>
                  <w:color w:val="5B5FC7"/>
                  <w:sz w:val="22"/>
                  <w:szCs w:val="22"/>
                </w:rPr>
                <w:t>Meeting options</w:t>
              </w:r>
            </w:hyperlink>
            <w:r w:rsidRPr="003353BB">
              <w:rPr>
                <w:rFonts w:asciiTheme="minorHAnsi" w:hAnsiTheme="minorHAnsi" w:cstheme="minorHAnsi"/>
                <w:color w:val="242424"/>
                <w:sz w:val="22"/>
                <w:szCs w:val="22"/>
              </w:rPr>
              <w:t xml:space="preserve"> </w:t>
            </w:r>
            <w:r w:rsidRPr="003353BB">
              <w:rPr>
                <w:rFonts w:asciiTheme="minorHAnsi" w:hAnsiTheme="minorHAnsi" w:cstheme="minorHAnsi"/>
                <w:color w:val="D1D1D1"/>
                <w:sz w:val="22"/>
                <w:szCs w:val="22"/>
              </w:rPr>
              <w:t>|</w:t>
            </w:r>
            <w:r w:rsidRPr="003353BB">
              <w:rPr>
                <w:rFonts w:asciiTheme="minorHAnsi" w:hAnsiTheme="minorHAnsi" w:cstheme="minorHAnsi"/>
                <w:color w:val="242424"/>
                <w:sz w:val="22"/>
                <w:szCs w:val="22"/>
              </w:rPr>
              <w:t xml:space="preserve"> </w:t>
            </w:r>
            <w:hyperlink r:id="rId30" w:tgtFrame="_blank" w:history="1">
              <w:r w:rsidRPr="003353BB">
                <w:rPr>
                  <w:rStyle w:val="Hyperlink"/>
                  <w:rFonts w:asciiTheme="minorHAnsi" w:hAnsiTheme="minorHAnsi" w:cstheme="minorHAnsi"/>
                  <w:color w:val="5B5FC7"/>
                  <w:sz w:val="22"/>
                  <w:szCs w:val="22"/>
                </w:rPr>
                <w:t>Reset dial-in PIN</w:t>
              </w:r>
            </w:hyperlink>
            <w:r w:rsidRPr="003353BB">
              <w:rPr>
                <w:rFonts w:asciiTheme="minorHAnsi" w:hAnsiTheme="minorHAnsi" w:cstheme="minorHAnsi"/>
                <w:color w:val="242424"/>
                <w:sz w:val="22"/>
                <w:szCs w:val="22"/>
              </w:rPr>
              <w:t xml:space="preserve"> </w:t>
            </w:r>
          </w:p>
        </w:tc>
      </w:tr>
      <w:tr w:rsidR="003353BB"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69FD5E9F" w:rsidR="003353BB" w:rsidRDefault="003353BB" w:rsidP="003353BB">
            <w:pPr>
              <w:rPr>
                <w:rFonts w:ascii="Calibri" w:hAnsi="Calibri" w:cs="Calibri"/>
                <w:b/>
                <w:szCs w:val="26"/>
              </w:rPr>
            </w:pPr>
            <w:r w:rsidRPr="00356299">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495C5B1B" w:rsidR="003353BB" w:rsidRDefault="001F049C" w:rsidP="003353BB">
            <w:pPr>
              <w:rPr>
                <w:rFonts w:ascii="Calibri" w:hAnsi="Calibri" w:cs="Calibri"/>
                <w:b/>
                <w:szCs w:val="26"/>
              </w:rPr>
            </w:pPr>
            <w:r>
              <w:rPr>
                <w:rFonts w:ascii="Calibri" w:hAnsi="Calibri" w:cs="Calibri"/>
                <w:b/>
                <w:sz w:val="24"/>
                <w:szCs w:val="26"/>
              </w:rPr>
              <w:t>April</w:t>
            </w:r>
            <w:r w:rsidRPr="007712D7">
              <w:rPr>
                <w:rFonts w:ascii="Calibri" w:hAnsi="Calibri" w:cs="Calibri"/>
                <w:b/>
                <w:sz w:val="24"/>
                <w:szCs w:val="26"/>
              </w:rPr>
              <w:t xml:space="preserve"> </w:t>
            </w:r>
            <w:r>
              <w:rPr>
                <w:rFonts w:ascii="Calibri" w:hAnsi="Calibri" w:cs="Calibri"/>
                <w:b/>
                <w:sz w:val="24"/>
                <w:szCs w:val="26"/>
              </w:rPr>
              <w:t>22</w:t>
            </w:r>
            <w:r w:rsidR="003353BB" w:rsidRPr="007712D7">
              <w:rPr>
                <w:rFonts w:ascii="Calibri" w:hAnsi="Calibri" w:cs="Calibri"/>
                <w:b/>
                <w:sz w:val="24"/>
                <w:szCs w:val="26"/>
              </w:rPr>
              <w:t>, 2025</w:t>
            </w:r>
            <w:r w:rsidR="003353BB">
              <w:rPr>
                <w:rFonts w:ascii="Calibri" w:hAnsi="Calibri" w:cs="Calibri"/>
                <w:b/>
                <w:sz w:val="24"/>
                <w:szCs w:val="26"/>
              </w:rPr>
              <w:t xml:space="preserve"> – </w:t>
            </w:r>
            <w:r>
              <w:rPr>
                <w:rFonts w:ascii="Calibri" w:hAnsi="Calibri" w:cs="Calibri"/>
                <w:b/>
                <w:sz w:val="24"/>
                <w:szCs w:val="26"/>
              </w:rPr>
              <w:t>May</w:t>
            </w:r>
            <w:r w:rsidR="005C204E">
              <w:rPr>
                <w:rFonts w:ascii="Calibri" w:hAnsi="Calibri" w:cs="Calibri"/>
                <w:b/>
                <w:sz w:val="24"/>
                <w:szCs w:val="26"/>
              </w:rPr>
              <w:t xml:space="preserve"> 16</w:t>
            </w:r>
            <w:r w:rsidR="003353BB">
              <w:rPr>
                <w:rFonts w:ascii="Calibri" w:hAnsi="Calibri" w:cs="Calibri"/>
                <w:b/>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2FEC282C" w:rsidR="00B9651D" w:rsidRPr="00610541" w:rsidRDefault="00B9651D" w:rsidP="00B9651D">
            <w:pPr>
              <w:rPr>
                <w:rFonts w:ascii="Calibri" w:hAnsi="Calibri" w:cs="Calibri"/>
                <w:b/>
                <w:color w:val="FF0000"/>
                <w:szCs w:val="26"/>
              </w:rPr>
            </w:pPr>
            <w:r w:rsidRPr="00266DFB">
              <w:rPr>
                <w:rFonts w:ascii="Calibri" w:hAnsi="Calibri" w:cs="Calibri"/>
                <w:b/>
                <w:sz w:val="24"/>
                <w:szCs w:val="26"/>
              </w:rPr>
              <w:t xml:space="preserve">Week </w:t>
            </w:r>
            <w:r w:rsidRPr="003353BB">
              <w:rPr>
                <w:rFonts w:ascii="Calibri" w:hAnsi="Calibri" w:cs="Calibri"/>
                <w:b/>
                <w:sz w:val="24"/>
                <w:szCs w:val="26"/>
              </w:rPr>
              <w:t xml:space="preserve">of </w:t>
            </w:r>
            <w:r w:rsidR="005C204E">
              <w:rPr>
                <w:rFonts w:ascii="Calibri" w:hAnsi="Calibri" w:cs="Calibri"/>
                <w:b/>
                <w:sz w:val="24"/>
                <w:szCs w:val="26"/>
              </w:rPr>
              <w:t>May</w:t>
            </w:r>
            <w:r w:rsidR="005A75AA">
              <w:rPr>
                <w:rFonts w:ascii="Calibri" w:hAnsi="Calibri" w:cs="Calibri"/>
                <w:b/>
                <w:sz w:val="24"/>
                <w:szCs w:val="26"/>
              </w:rPr>
              <w:t xml:space="preserve"> 12</w:t>
            </w:r>
            <w:r w:rsidR="003353BB" w:rsidRPr="003353BB">
              <w:rPr>
                <w:rFonts w:ascii="Calibri" w:hAnsi="Calibri" w:cs="Calibri"/>
                <w:b/>
                <w:sz w:val="24"/>
                <w:szCs w:val="26"/>
              </w:rPr>
              <w:t>, 2025,</w:t>
            </w:r>
            <w:r w:rsidRPr="003353BB">
              <w:rPr>
                <w:rFonts w:ascii="Calibri" w:hAnsi="Calibri" w:cs="Calibri"/>
                <w:b/>
                <w:sz w:val="24"/>
                <w:szCs w:val="26"/>
              </w:rPr>
              <w:t xml:space="preserve"> </w:t>
            </w:r>
          </w:p>
        </w:tc>
      </w:tr>
      <w:tr w:rsidR="003353BB"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437A897E" w:rsidR="003353BB" w:rsidRDefault="003353BB" w:rsidP="003353BB">
            <w:pPr>
              <w:rPr>
                <w:rFonts w:ascii="Calibri" w:hAnsi="Calibri" w:cs="Calibri"/>
                <w:b/>
                <w:szCs w:val="26"/>
              </w:rPr>
            </w:pPr>
            <w:r w:rsidRPr="00356299">
              <w:rPr>
                <w:rFonts w:ascii="Calibri" w:hAnsi="Calibri" w:cs="Calibri"/>
                <w:b/>
                <w:sz w:val="24"/>
                <w:szCs w:val="26"/>
              </w:rPr>
              <w:lastRenderedPageBreak/>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3B1ABA94" w:rsidR="003353BB" w:rsidRPr="009D5E97" w:rsidRDefault="005A75AA" w:rsidP="003353BB">
            <w:pPr>
              <w:rPr>
                <w:rFonts w:ascii="Calibri" w:hAnsi="Calibri" w:cs="Calibri"/>
                <w:b/>
                <w:color w:val="70AD47"/>
                <w:szCs w:val="26"/>
              </w:rPr>
            </w:pPr>
            <w:r>
              <w:rPr>
                <w:rFonts w:ascii="Calibri" w:hAnsi="Calibri" w:cs="Calibri"/>
                <w:b/>
                <w:sz w:val="24"/>
                <w:szCs w:val="26"/>
              </w:rPr>
              <w:t xml:space="preserve">May </w:t>
            </w:r>
            <w:r w:rsidR="00440AB3">
              <w:rPr>
                <w:rFonts w:ascii="Calibri" w:hAnsi="Calibri" w:cs="Calibri"/>
                <w:b/>
                <w:sz w:val="24"/>
                <w:szCs w:val="26"/>
              </w:rPr>
              <w:t>19</w:t>
            </w:r>
            <w:r w:rsidR="003353BB">
              <w:rPr>
                <w:rFonts w:ascii="Calibri" w:hAnsi="Calibri" w:cs="Calibri"/>
                <w:b/>
                <w:sz w:val="24"/>
                <w:szCs w:val="26"/>
              </w:rPr>
              <w:t>, 2025</w:t>
            </w:r>
          </w:p>
        </w:tc>
      </w:tr>
      <w:tr w:rsidR="003353BB"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2049816" w:rsidR="003353BB" w:rsidRPr="00266DFB" w:rsidRDefault="003353BB" w:rsidP="003353BB">
            <w:pPr>
              <w:rPr>
                <w:rFonts w:ascii="Calibri" w:hAnsi="Calibri" w:cs="Calibri"/>
                <w:b/>
                <w:sz w:val="24"/>
                <w:szCs w:val="26"/>
              </w:rPr>
            </w:pPr>
            <w:r w:rsidRPr="00544A1C">
              <w:rPr>
                <w:rFonts w:ascii="Calibri" w:hAnsi="Calibri" w:cs="Calibri"/>
                <w:b/>
                <w:sz w:val="24"/>
                <w:szCs w:val="26"/>
              </w:rPr>
              <w:t xml:space="preserve">Board </w:t>
            </w:r>
            <w:r w:rsidRPr="00356299">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32FB77F8" w:rsidR="003353BB" w:rsidRPr="009D5E97" w:rsidRDefault="00935B55" w:rsidP="003353BB">
            <w:pPr>
              <w:rPr>
                <w:rFonts w:ascii="Calibri" w:hAnsi="Calibri" w:cs="Calibri"/>
                <w:b/>
                <w:color w:val="70AD47"/>
                <w:szCs w:val="26"/>
              </w:rPr>
            </w:pPr>
            <w:r>
              <w:rPr>
                <w:rFonts w:ascii="Calibri" w:hAnsi="Calibri" w:cs="Calibri"/>
                <w:b/>
                <w:sz w:val="24"/>
                <w:szCs w:val="26"/>
              </w:rPr>
              <w:t>July</w:t>
            </w:r>
            <w:r w:rsidR="003353BB">
              <w:rPr>
                <w:rFonts w:ascii="Calibri" w:hAnsi="Calibri" w:cs="Calibri"/>
                <w:b/>
                <w:sz w:val="24"/>
                <w:szCs w:val="26"/>
              </w:rPr>
              <w:t xml:space="preserve"> </w:t>
            </w:r>
            <w:r>
              <w:rPr>
                <w:rFonts w:ascii="Calibri" w:hAnsi="Calibri" w:cs="Calibri"/>
                <w:b/>
                <w:sz w:val="24"/>
                <w:szCs w:val="26"/>
              </w:rPr>
              <w:t>8</w:t>
            </w:r>
            <w:r w:rsidR="003353BB">
              <w:rPr>
                <w:rFonts w:ascii="Calibri" w:hAnsi="Calibri" w:cs="Calibri"/>
                <w:b/>
                <w:sz w:val="24"/>
                <w:szCs w:val="26"/>
              </w:rPr>
              <w:t>, 2025</w:t>
            </w:r>
          </w:p>
        </w:tc>
      </w:tr>
      <w:tr w:rsidR="003353BB"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5405E7BF" w:rsidR="003353BB" w:rsidRPr="00266DFB" w:rsidRDefault="003353BB" w:rsidP="003353BB">
            <w:pPr>
              <w:rPr>
                <w:rFonts w:ascii="Calibri" w:hAnsi="Calibri" w:cs="Calibri"/>
                <w:b/>
                <w:sz w:val="24"/>
                <w:szCs w:val="26"/>
              </w:rPr>
            </w:pPr>
            <w:r w:rsidRPr="00356299">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4A069FBD" w:rsidR="003353BB" w:rsidRPr="009D5E97" w:rsidRDefault="008C2BBC" w:rsidP="003353BB">
            <w:pPr>
              <w:rPr>
                <w:rFonts w:ascii="Calibri" w:hAnsi="Calibri" w:cs="Calibri"/>
                <w:b/>
                <w:color w:val="70AD47"/>
                <w:szCs w:val="26"/>
              </w:rPr>
            </w:pPr>
            <w:r>
              <w:rPr>
                <w:rFonts w:ascii="Calibri" w:hAnsi="Calibri" w:cs="Calibri"/>
                <w:b/>
                <w:sz w:val="24"/>
                <w:szCs w:val="26"/>
              </w:rPr>
              <w:t>August</w:t>
            </w:r>
            <w:r w:rsidR="003353BB">
              <w:rPr>
                <w:rFonts w:ascii="Calibri" w:hAnsi="Calibri" w:cs="Calibri"/>
                <w:b/>
                <w:sz w:val="24"/>
                <w:szCs w:val="26"/>
              </w:rPr>
              <w:t xml:space="preserve">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1AF65D86"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60FEFC16" w14:textId="593E9F4D" w:rsidR="003353BB" w:rsidRPr="00742459" w:rsidRDefault="003353BB" w:rsidP="003353BB">
            <w:pPr>
              <w:jc w:val="center"/>
              <w:rPr>
                <w:rFonts w:ascii="Calibri" w:hAnsi="Calibri" w:cs="Calibri"/>
                <w:sz w:val="24"/>
                <w:szCs w:val="26"/>
              </w:rPr>
            </w:pPr>
            <w:r w:rsidRPr="00356299">
              <w:rPr>
                <w:rFonts w:ascii="Calibri" w:hAnsi="Calibri" w:cs="Calibri"/>
                <w:sz w:val="24"/>
                <w:szCs w:val="26"/>
              </w:rPr>
              <w:t>Wednesday,</w:t>
            </w:r>
            <w:r w:rsidRPr="00356299">
              <w:rPr>
                <w:rFonts w:ascii="Calibri" w:hAnsi="Calibri" w:cs="Calibri"/>
                <w:color w:val="FF0000"/>
                <w:sz w:val="24"/>
                <w:szCs w:val="26"/>
              </w:rPr>
              <w:t xml:space="preserve"> </w:t>
            </w:r>
            <w:r w:rsidRPr="00742459">
              <w:rPr>
                <w:rFonts w:ascii="Calibri" w:hAnsi="Calibri" w:cs="Calibri"/>
                <w:sz w:val="24"/>
                <w:szCs w:val="26"/>
              </w:rPr>
              <w:t xml:space="preserve">March </w:t>
            </w:r>
            <w:r w:rsidR="005548BE">
              <w:rPr>
                <w:rFonts w:ascii="Calibri" w:hAnsi="Calibri" w:cs="Calibri"/>
                <w:sz w:val="24"/>
                <w:szCs w:val="26"/>
              </w:rPr>
              <w:t>26</w:t>
            </w:r>
            <w:r w:rsidRPr="00742459">
              <w:rPr>
                <w:rFonts w:ascii="Calibri" w:hAnsi="Calibri" w:cs="Calibri"/>
                <w:sz w:val="24"/>
                <w:szCs w:val="26"/>
              </w:rPr>
              <w:t xml:space="preserve">, 2025 </w:t>
            </w:r>
          </w:p>
          <w:p w14:paraId="18DC2D86" w14:textId="797E4B8E" w:rsidR="00E627AC" w:rsidRPr="003353BB" w:rsidRDefault="00E627AC" w:rsidP="003353BB">
            <w:pPr>
              <w:spacing w:after="240"/>
              <w:jc w:val="center"/>
              <w:rPr>
                <w:rFonts w:ascii="Calibri" w:hAnsi="Calibri" w:cs="Calibri"/>
                <w:sz w:val="24"/>
                <w:szCs w:val="26"/>
              </w:rPr>
            </w:pPr>
            <w:r w:rsidRPr="003353BB">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31"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32"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3"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C15D5CF" w:rsidR="008C0CB5" w:rsidRPr="003353BB"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No</w:t>
      </w:r>
      <w:r w:rsidRPr="003353BB">
        <w:rPr>
          <w:rFonts w:ascii="Calibri" w:hAnsi="Calibri" w:cs="Calibri"/>
          <w:sz w:val="24"/>
        </w:rPr>
        <w:t xml:space="preserve">. </w:t>
      </w:r>
      <w:r w:rsidR="008C0CB5" w:rsidRPr="003353BB">
        <w:rPr>
          <w:rFonts w:ascii="Calibri" w:hAnsi="Calibri" w:cs="Calibri"/>
          <w:sz w:val="24"/>
        </w:rPr>
        <w:t>90</w:t>
      </w:r>
      <w:r w:rsidR="003353BB" w:rsidRPr="003353BB">
        <w:rPr>
          <w:rFonts w:ascii="Calibri" w:hAnsi="Calibri" w:cs="Calibri"/>
          <w:sz w:val="24"/>
        </w:rPr>
        <w:t>2593</w:t>
      </w:r>
      <w:r w:rsidR="008C0CB5" w:rsidRPr="003353BB">
        <w:rPr>
          <w:rFonts w:ascii="Calibri" w:hAnsi="Calibri" w:cs="Calibri"/>
          <w:sz w:val="24"/>
        </w:rPr>
        <w:t xml:space="preserve"> </w:t>
      </w:r>
    </w:p>
    <w:p w14:paraId="456C6567" w14:textId="77777777" w:rsidR="00F9006C" w:rsidRPr="003353BB" w:rsidRDefault="00F9006C" w:rsidP="00DC6B97">
      <w:pPr>
        <w:pStyle w:val="RFP-QHeader2"/>
        <w:rPr>
          <w:rFonts w:ascii="Calibri" w:hAnsi="Calibri" w:cs="Calibri"/>
          <w:sz w:val="24"/>
        </w:rPr>
      </w:pPr>
      <w:r w:rsidRPr="003353BB">
        <w:rPr>
          <w:rFonts w:ascii="Calibri" w:hAnsi="Calibri" w:cs="Calibri"/>
          <w:sz w:val="24"/>
        </w:rPr>
        <w:t>SPECIFICATIONS, TERMS &amp; CONDITIONS</w:t>
      </w:r>
    </w:p>
    <w:p w14:paraId="6A7B068B" w14:textId="74606A03" w:rsidR="00F9006C" w:rsidRPr="003353BB" w:rsidRDefault="00BE0EE1" w:rsidP="00C063D4">
      <w:pPr>
        <w:pStyle w:val="RFP-QHeader2"/>
        <w:rPr>
          <w:rFonts w:ascii="Calibri" w:hAnsi="Calibri" w:cs="Calibri"/>
          <w:sz w:val="24"/>
        </w:rPr>
      </w:pPr>
      <w:r w:rsidRPr="003353BB">
        <w:rPr>
          <w:rFonts w:ascii="Calibri" w:hAnsi="Calibri" w:cs="Calibri"/>
          <w:sz w:val="24"/>
        </w:rPr>
        <w:t>f</w:t>
      </w:r>
      <w:r w:rsidR="00F9006C" w:rsidRPr="003353BB">
        <w:rPr>
          <w:rFonts w:ascii="Calibri" w:hAnsi="Calibri" w:cs="Calibri"/>
          <w:sz w:val="24"/>
        </w:rPr>
        <w:t>or</w:t>
      </w:r>
    </w:p>
    <w:p w14:paraId="617F9AC3" w14:textId="1E18A6EE" w:rsidR="00F9006C" w:rsidRDefault="003353BB" w:rsidP="00C063D4">
      <w:pPr>
        <w:tabs>
          <w:tab w:val="left" w:pos="0"/>
        </w:tabs>
        <w:jc w:val="center"/>
        <w:rPr>
          <w:rFonts w:ascii="Calibri" w:hAnsi="Calibri" w:cs="Calibri"/>
          <w:b/>
          <w:sz w:val="24"/>
        </w:rPr>
      </w:pPr>
      <w:r w:rsidRPr="003353BB">
        <w:rPr>
          <w:rFonts w:ascii="Calibri" w:hAnsi="Calibri" w:cs="Calibri"/>
          <w:b/>
          <w:sz w:val="24"/>
        </w:rPr>
        <w:t>GENERATOR MAINTENANCE, REPAIRS, AND SERVICES</w:t>
      </w:r>
    </w:p>
    <w:p w14:paraId="67218031" w14:textId="77777777" w:rsidR="003353BB" w:rsidRPr="003353BB" w:rsidRDefault="003353BB"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171C81AE" w14:textId="0B851FDD" w:rsidR="00434223" w:rsidRPr="00434223"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93187800" w:history="1">
        <w:r w:rsidR="00434223" w:rsidRPr="00434223">
          <w:rPr>
            <w:rStyle w:val="Hyperlink"/>
            <w:sz w:val="24"/>
            <w:szCs w:val="24"/>
          </w:rPr>
          <w:t>CALENDAR OF EVENTS</w:t>
        </w:r>
        <w:r w:rsidR="00434223" w:rsidRPr="00434223">
          <w:rPr>
            <w:webHidden/>
            <w:sz w:val="24"/>
            <w:szCs w:val="24"/>
          </w:rPr>
          <w:tab/>
        </w:r>
        <w:r w:rsidR="00434223" w:rsidRPr="00434223">
          <w:rPr>
            <w:webHidden/>
            <w:sz w:val="24"/>
            <w:szCs w:val="24"/>
          </w:rPr>
          <w:fldChar w:fldCharType="begin"/>
        </w:r>
        <w:r w:rsidR="00434223" w:rsidRPr="00434223">
          <w:rPr>
            <w:webHidden/>
            <w:sz w:val="24"/>
            <w:szCs w:val="24"/>
          </w:rPr>
          <w:instrText xml:space="preserve"> PAGEREF _Toc193187800 \h </w:instrText>
        </w:r>
        <w:r w:rsidR="00434223" w:rsidRPr="00434223">
          <w:rPr>
            <w:webHidden/>
            <w:sz w:val="24"/>
            <w:szCs w:val="24"/>
          </w:rPr>
        </w:r>
        <w:r w:rsidR="00434223" w:rsidRPr="00434223">
          <w:rPr>
            <w:webHidden/>
            <w:sz w:val="24"/>
            <w:szCs w:val="24"/>
          </w:rPr>
          <w:fldChar w:fldCharType="separate"/>
        </w:r>
        <w:r w:rsidR="00434223" w:rsidRPr="00434223">
          <w:rPr>
            <w:webHidden/>
            <w:sz w:val="24"/>
            <w:szCs w:val="24"/>
          </w:rPr>
          <w:t>2</w:t>
        </w:r>
        <w:r w:rsidR="00434223" w:rsidRPr="00434223">
          <w:rPr>
            <w:webHidden/>
            <w:sz w:val="24"/>
            <w:szCs w:val="24"/>
          </w:rPr>
          <w:fldChar w:fldCharType="end"/>
        </w:r>
      </w:hyperlink>
    </w:p>
    <w:p w14:paraId="3BA7A2F0" w14:textId="20F8B9BA" w:rsidR="00434223" w:rsidRPr="00434223" w:rsidRDefault="00434223">
      <w:pPr>
        <w:pStyle w:val="TOC1"/>
        <w:rPr>
          <w:rFonts w:asciiTheme="minorHAnsi" w:eastAsiaTheme="minorEastAsia" w:hAnsiTheme="minorHAnsi" w:cstheme="minorBidi"/>
          <w:b w:val="0"/>
          <w:caps w:val="0"/>
          <w:kern w:val="2"/>
          <w:sz w:val="24"/>
          <w:szCs w:val="24"/>
          <w14:ligatures w14:val="standardContextual"/>
        </w:rPr>
      </w:pPr>
      <w:hyperlink w:anchor="_Toc193187801" w:history="1">
        <w:r w:rsidRPr="00434223">
          <w:rPr>
            <w:rStyle w:val="Hyperlink"/>
            <w:sz w:val="24"/>
            <w:szCs w:val="24"/>
          </w:rPr>
          <w:t>I.</w:t>
        </w:r>
        <w:r w:rsidRPr="00434223">
          <w:rPr>
            <w:rFonts w:asciiTheme="minorHAnsi" w:eastAsiaTheme="minorEastAsia" w:hAnsiTheme="minorHAnsi" w:cstheme="minorBidi"/>
            <w:b w:val="0"/>
            <w:caps w:val="0"/>
            <w:kern w:val="2"/>
            <w:sz w:val="24"/>
            <w:szCs w:val="24"/>
            <w14:ligatures w14:val="standardContextual"/>
          </w:rPr>
          <w:tab/>
        </w:r>
        <w:r w:rsidRPr="00434223">
          <w:rPr>
            <w:rStyle w:val="Hyperlink"/>
            <w:sz w:val="24"/>
            <w:szCs w:val="24"/>
          </w:rPr>
          <w:t>STATEMENT OF WORK</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_Toc193187801 \h </w:instrText>
        </w:r>
        <w:r w:rsidRPr="00434223">
          <w:rPr>
            <w:webHidden/>
            <w:sz w:val="24"/>
            <w:szCs w:val="24"/>
          </w:rPr>
        </w:r>
        <w:r w:rsidRPr="00434223">
          <w:rPr>
            <w:webHidden/>
            <w:sz w:val="24"/>
            <w:szCs w:val="24"/>
          </w:rPr>
          <w:fldChar w:fldCharType="separate"/>
        </w:r>
        <w:r w:rsidRPr="00434223">
          <w:rPr>
            <w:webHidden/>
            <w:sz w:val="24"/>
            <w:szCs w:val="24"/>
          </w:rPr>
          <w:t>4</w:t>
        </w:r>
        <w:r w:rsidRPr="00434223">
          <w:rPr>
            <w:webHidden/>
            <w:sz w:val="24"/>
            <w:szCs w:val="24"/>
          </w:rPr>
          <w:fldChar w:fldCharType="end"/>
        </w:r>
      </w:hyperlink>
    </w:p>
    <w:p w14:paraId="2922A9E8" w14:textId="06977906"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2" w:history="1">
        <w:r w:rsidRPr="00434223">
          <w:rPr>
            <w:rStyle w:val="Hyperlink"/>
            <w:sz w:val="24"/>
            <w:szCs w:val="24"/>
          </w:rPr>
          <w:t>A.</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INTENT</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_Toc193187802 \h </w:instrText>
        </w:r>
        <w:r w:rsidRPr="00434223">
          <w:rPr>
            <w:webHidden/>
            <w:sz w:val="24"/>
            <w:szCs w:val="24"/>
          </w:rPr>
        </w:r>
        <w:r w:rsidRPr="00434223">
          <w:rPr>
            <w:webHidden/>
            <w:sz w:val="24"/>
            <w:szCs w:val="24"/>
          </w:rPr>
          <w:fldChar w:fldCharType="separate"/>
        </w:r>
        <w:r w:rsidRPr="00434223">
          <w:rPr>
            <w:webHidden/>
            <w:sz w:val="24"/>
            <w:szCs w:val="24"/>
          </w:rPr>
          <w:t>4</w:t>
        </w:r>
        <w:r w:rsidRPr="00434223">
          <w:rPr>
            <w:webHidden/>
            <w:sz w:val="24"/>
            <w:szCs w:val="24"/>
          </w:rPr>
          <w:fldChar w:fldCharType="end"/>
        </w:r>
      </w:hyperlink>
    </w:p>
    <w:p w14:paraId="31DCDF28" w14:textId="7A3C097C"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3" w:history="1">
        <w:r w:rsidRPr="00434223">
          <w:rPr>
            <w:rStyle w:val="Hyperlink"/>
            <w:sz w:val="24"/>
            <w:szCs w:val="24"/>
          </w:rPr>
          <w:t>B.</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SCOPE/ BACKGROUND</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_Toc193187803 \h </w:instrText>
        </w:r>
        <w:r w:rsidRPr="00434223">
          <w:rPr>
            <w:webHidden/>
            <w:sz w:val="24"/>
            <w:szCs w:val="24"/>
          </w:rPr>
        </w:r>
        <w:r w:rsidRPr="00434223">
          <w:rPr>
            <w:webHidden/>
            <w:sz w:val="24"/>
            <w:szCs w:val="24"/>
          </w:rPr>
          <w:fldChar w:fldCharType="separate"/>
        </w:r>
        <w:r w:rsidRPr="00434223">
          <w:rPr>
            <w:webHidden/>
            <w:sz w:val="24"/>
            <w:szCs w:val="24"/>
          </w:rPr>
          <w:t>5</w:t>
        </w:r>
        <w:r w:rsidRPr="00434223">
          <w:rPr>
            <w:webHidden/>
            <w:sz w:val="24"/>
            <w:szCs w:val="24"/>
          </w:rPr>
          <w:fldChar w:fldCharType="end"/>
        </w:r>
      </w:hyperlink>
    </w:p>
    <w:p w14:paraId="0169CC04" w14:textId="193FF978"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4" w:history="1">
        <w:r w:rsidRPr="00434223">
          <w:rPr>
            <w:rStyle w:val="Hyperlink"/>
            <w:sz w:val="24"/>
            <w:szCs w:val="24"/>
          </w:rPr>
          <w:t>C.</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BIDDER QUALIFICATIONS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_Toc193187804 \h </w:instrText>
        </w:r>
        <w:r w:rsidRPr="00434223">
          <w:rPr>
            <w:webHidden/>
            <w:sz w:val="24"/>
            <w:szCs w:val="24"/>
          </w:rPr>
        </w:r>
        <w:r w:rsidRPr="00434223">
          <w:rPr>
            <w:webHidden/>
            <w:sz w:val="24"/>
            <w:szCs w:val="24"/>
          </w:rPr>
          <w:fldChar w:fldCharType="separate"/>
        </w:r>
        <w:r w:rsidRPr="00434223">
          <w:rPr>
            <w:webHidden/>
            <w:sz w:val="24"/>
            <w:szCs w:val="24"/>
          </w:rPr>
          <w:t>5</w:t>
        </w:r>
        <w:r w:rsidRPr="00434223">
          <w:rPr>
            <w:webHidden/>
            <w:sz w:val="24"/>
            <w:szCs w:val="24"/>
          </w:rPr>
          <w:fldChar w:fldCharType="end"/>
        </w:r>
      </w:hyperlink>
    </w:p>
    <w:p w14:paraId="52C457B2" w14:textId="6FBA9521"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5" w:history="1">
        <w:r w:rsidRPr="00434223">
          <w:rPr>
            <w:rStyle w:val="Hyperlink"/>
            <w:sz w:val="24"/>
            <w:szCs w:val="24"/>
          </w:rPr>
          <w:t>D.</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SPECIFIC REQUIREMENTS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_Toc193187805 \h </w:instrText>
        </w:r>
        <w:r w:rsidRPr="00434223">
          <w:rPr>
            <w:webHidden/>
            <w:sz w:val="24"/>
            <w:szCs w:val="24"/>
          </w:rPr>
        </w:r>
        <w:r w:rsidRPr="00434223">
          <w:rPr>
            <w:webHidden/>
            <w:sz w:val="24"/>
            <w:szCs w:val="24"/>
          </w:rPr>
          <w:fldChar w:fldCharType="separate"/>
        </w:r>
        <w:r w:rsidRPr="00434223">
          <w:rPr>
            <w:webHidden/>
            <w:sz w:val="24"/>
            <w:szCs w:val="24"/>
          </w:rPr>
          <w:t>5</w:t>
        </w:r>
        <w:r w:rsidRPr="00434223">
          <w:rPr>
            <w:webHidden/>
            <w:sz w:val="24"/>
            <w:szCs w:val="24"/>
          </w:rPr>
          <w:fldChar w:fldCharType="end"/>
        </w:r>
      </w:hyperlink>
    </w:p>
    <w:p w14:paraId="516521E1" w14:textId="31218AB5"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6" w:history="1">
        <w:r w:rsidRPr="00434223">
          <w:rPr>
            <w:rStyle w:val="Hyperlink"/>
            <w:sz w:val="24"/>
            <w:szCs w:val="24"/>
          </w:rPr>
          <w:t>E.</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DELIVERABLES / REPORTS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_Toc193187806 \h </w:instrText>
        </w:r>
        <w:r w:rsidRPr="00434223">
          <w:rPr>
            <w:webHidden/>
            <w:sz w:val="24"/>
            <w:szCs w:val="24"/>
          </w:rPr>
        </w:r>
        <w:r w:rsidRPr="00434223">
          <w:rPr>
            <w:webHidden/>
            <w:sz w:val="24"/>
            <w:szCs w:val="24"/>
          </w:rPr>
          <w:fldChar w:fldCharType="separate"/>
        </w:r>
        <w:r w:rsidRPr="00434223">
          <w:rPr>
            <w:webHidden/>
            <w:sz w:val="24"/>
            <w:szCs w:val="24"/>
          </w:rPr>
          <w:t>8</w:t>
        </w:r>
        <w:r w:rsidRPr="00434223">
          <w:rPr>
            <w:webHidden/>
            <w:sz w:val="24"/>
            <w:szCs w:val="24"/>
          </w:rPr>
          <w:fldChar w:fldCharType="end"/>
        </w:r>
      </w:hyperlink>
    </w:p>
    <w:p w14:paraId="2FD18E5B" w14:textId="280147AF"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7" w:history="1">
        <w:r w:rsidRPr="00434223">
          <w:rPr>
            <w:rStyle w:val="Hyperlink"/>
            <w:sz w:val="24"/>
            <w:szCs w:val="24"/>
          </w:rPr>
          <w:t>F.</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BIDDERS CONFERENCE(S)/VENDOR OUTREACH</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_Toc193187807 \h </w:instrText>
        </w:r>
        <w:r w:rsidRPr="00434223">
          <w:rPr>
            <w:webHidden/>
            <w:sz w:val="24"/>
            <w:szCs w:val="24"/>
          </w:rPr>
        </w:r>
        <w:r w:rsidRPr="00434223">
          <w:rPr>
            <w:webHidden/>
            <w:sz w:val="24"/>
            <w:szCs w:val="24"/>
          </w:rPr>
          <w:fldChar w:fldCharType="separate"/>
        </w:r>
        <w:r w:rsidRPr="00434223">
          <w:rPr>
            <w:webHidden/>
            <w:sz w:val="24"/>
            <w:szCs w:val="24"/>
          </w:rPr>
          <w:t>8</w:t>
        </w:r>
        <w:r w:rsidRPr="00434223">
          <w:rPr>
            <w:webHidden/>
            <w:sz w:val="24"/>
            <w:szCs w:val="24"/>
          </w:rPr>
          <w:fldChar w:fldCharType="end"/>
        </w:r>
      </w:hyperlink>
    </w:p>
    <w:p w14:paraId="154EF5D4" w14:textId="1AD65564" w:rsidR="00434223" w:rsidRPr="00434223" w:rsidRDefault="00434223">
      <w:pPr>
        <w:pStyle w:val="TOC1"/>
        <w:rPr>
          <w:rFonts w:asciiTheme="minorHAnsi" w:eastAsiaTheme="minorEastAsia" w:hAnsiTheme="minorHAnsi" w:cstheme="minorBidi"/>
          <w:b w:val="0"/>
          <w:caps w:val="0"/>
          <w:kern w:val="2"/>
          <w:sz w:val="24"/>
          <w:szCs w:val="24"/>
          <w14:ligatures w14:val="standardContextual"/>
        </w:rPr>
      </w:pPr>
      <w:hyperlink w:anchor="_Toc193187808" w:history="1">
        <w:r w:rsidRPr="00434223">
          <w:rPr>
            <w:rStyle w:val="Hyperlink"/>
            <w:sz w:val="24"/>
            <w:szCs w:val="24"/>
          </w:rPr>
          <w:t>II.</w:t>
        </w:r>
        <w:r w:rsidRPr="00434223">
          <w:rPr>
            <w:rFonts w:asciiTheme="minorHAnsi" w:eastAsiaTheme="minorEastAsia" w:hAnsiTheme="minorHAnsi" w:cstheme="minorBidi"/>
            <w:b w:val="0"/>
            <w:caps w:val="0"/>
            <w:kern w:val="2"/>
            <w:sz w:val="24"/>
            <w:szCs w:val="24"/>
            <w14:ligatures w14:val="standardContextual"/>
          </w:rPr>
          <w:tab/>
        </w:r>
        <w:r w:rsidRPr="00434223">
          <w:rPr>
            <w:rStyle w:val="Hyperlink"/>
            <w:sz w:val="24"/>
            <w:szCs w:val="24"/>
          </w:rPr>
          <w:t>COUNTY PROCEDURES, TERMS, AND CONDITIONS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_Toc193187808 \h </w:instrText>
        </w:r>
        <w:r w:rsidRPr="00434223">
          <w:rPr>
            <w:webHidden/>
            <w:sz w:val="24"/>
            <w:szCs w:val="24"/>
          </w:rPr>
        </w:r>
        <w:r w:rsidRPr="00434223">
          <w:rPr>
            <w:webHidden/>
            <w:sz w:val="24"/>
            <w:szCs w:val="24"/>
          </w:rPr>
          <w:fldChar w:fldCharType="separate"/>
        </w:r>
        <w:r w:rsidRPr="00434223">
          <w:rPr>
            <w:webHidden/>
            <w:sz w:val="24"/>
            <w:szCs w:val="24"/>
          </w:rPr>
          <w:t>9</w:t>
        </w:r>
        <w:r w:rsidRPr="00434223">
          <w:rPr>
            <w:webHidden/>
            <w:sz w:val="24"/>
            <w:szCs w:val="24"/>
          </w:rPr>
          <w:fldChar w:fldCharType="end"/>
        </w:r>
      </w:hyperlink>
    </w:p>
    <w:p w14:paraId="11398568" w14:textId="66910A10"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09" w:history="1">
        <w:r w:rsidRPr="00434223">
          <w:rPr>
            <w:rStyle w:val="Hyperlink"/>
            <w:sz w:val="24"/>
            <w:szCs w:val="24"/>
          </w:rPr>
          <w:t>G.</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EVALUATION CRITERIA / SELECTION COMMITTEE</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_Toc193187809 \h </w:instrText>
        </w:r>
        <w:r w:rsidRPr="00434223">
          <w:rPr>
            <w:webHidden/>
            <w:sz w:val="24"/>
            <w:szCs w:val="24"/>
          </w:rPr>
        </w:r>
        <w:r w:rsidRPr="00434223">
          <w:rPr>
            <w:webHidden/>
            <w:sz w:val="24"/>
            <w:szCs w:val="24"/>
          </w:rPr>
          <w:fldChar w:fldCharType="separate"/>
        </w:r>
        <w:r w:rsidRPr="00434223">
          <w:rPr>
            <w:webHidden/>
            <w:sz w:val="24"/>
            <w:szCs w:val="24"/>
          </w:rPr>
          <w:t>9</w:t>
        </w:r>
        <w:r w:rsidRPr="00434223">
          <w:rPr>
            <w:webHidden/>
            <w:sz w:val="24"/>
            <w:szCs w:val="24"/>
          </w:rPr>
          <w:fldChar w:fldCharType="end"/>
        </w:r>
      </w:hyperlink>
    </w:p>
    <w:p w14:paraId="66BFB3E1" w14:textId="6255E226"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0" w:history="1">
        <w:r w:rsidRPr="00434223">
          <w:rPr>
            <w:rStyle w:val="Hyperlink"/>
            <w:sz w:val="24"/>
            <w:szCs w:val="24"/>
          </w:rPr>
          <w:t>H.</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CONTRACT EVALUATION AND ASSESSMENT</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_Toc193187810 \h </w:instrText>
        </w:r>
        <w:r w:rsidRPr="00434223">
          <w:rPr>
            <w:webHidden/>
            <w:sz w:val="24"/>
            <w:szCs w:val="24"/>
          </w:rPr>
        </w:r>
        <w:r w:rsidRPr="00434223">
          <w:rPr>
            <w:webHidden/>
            <w:sz w:val="24"/>
            <w:szCs w:val="24"/>
          </w:rPr>
          <w:fldChar w:fldCharType="separate"/>
        </w:r>
        <w:r w:rsidRPr="00434223">
          <w:rPr>
            <w:webHidden/>
            <w:sz w:val="24"/>
            <w:szCs w:val="24"/>
          </w:rPr>
          <w:t>14</w:t>
        </w:r>
        <w:r w:rsidRPr="00434223">
          <w:rPr>
            <w:webHidden/>
            <w:sz w:val="24"/>
            <w:szCs w:val="24"/>
          </w:rPr>
          <w:fldChar w:fldCharType="end"/>
        </w:r>
      </w:hyperlink>
    </w:p>
    <w:p w14:paraId="6364BB6B" w14:textId="3E334E18"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1" w:history="1">
        <w:r w:rsidRPr="00434223">
          <w:rPr>
            <w:rStyle w:val="Hyperlink"/>
            <w:sz w:val="24"/>
            <w:szCs w:val="24"/>
          </w:rPr>
          <w:t>I.</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NOTICE OF INTENT TO AWARD</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_Toc193187811 \h </w:instrText>
        </w:r>
        <w:r w:rsidRPr="00434223">
          <w:rPr>
            <w:webHidden/>
            <w:sz w:val="24"/>
            <w:szCs w:val="24"/>
          </w:rPr>
        </w:r>
        <w:r w:rsidRPr="00434223">
          <w:rPr>
            <w:webHidden/>
            <w:sz w:val="24"/>
            <w:szCs w:val="24"/>
          </w:rPr>
          <w:fldChar w:fldCharType="separate"/>
        </w:r>
        <w:r w:rsidRPr="00434223">
          <w:rPr>
            <w:webHidden/>
            <w:sz w:val="24"/>
            <w:szCs w:val="24"/>
          </w:rPr>
          <w:t>14</w:t>
        </w:r>
        <w:r w:rsidRPr="00434223">
          <w:rPr>
            <w:webHidden/>
            <w:sz w:val="24"/>
            <w:szCs w:val="24"/>
          </w:rPr>
          <w:fldChar w:fldCharType="end"/>
        </w:r>
      </w:hyperlink>
    </w:p>
    <w:p w14:paraId="2A76DB4D" w14:textId="62F1F545"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2" w:history="1">
        <w:r w:rsidRPr="00434223">
          <w:rPr>
            <w:rStyle w:val="Hyperlink"/>
            <w:sz w:val="24"/>
            <w:szCs w:val="24"/>
          </w:rPr>
          <w:t>J.</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BID PROTEST / APPEALS PROCESS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_Toc193187812 \h </w:instrText>
        </w:r>
        <w:r w:rsidRPr="00434223">
          <w:rPr>
            <w:webHidden/>
            <w:sz w:val="24"/>
            <w:szCs w:val="24"/>
          </w:rPr>
        </w:r>
        <w:r w:rsidRPr="00434223">
          <w:rPr>
            <w:webHidden/>
            <w:sz w:val="24"/>
            <w:szCs w:val="24"/>
          </w:rPr>
          <w:fldChar w:fldCharType="separate"/>
        </w:r>
        <w:r w:rsidRPr="00434223">
          <w:rPr>
            <w:webHidden/>
            <w:sz w:val="24"/>
            <w:szCs w:val="24"/>
          </w:rPr>
          <w:t>15</w:t>
        </w:r>
        <w:r w:rsidRPr="00434223">
          <w:rPr>
            <w:webHidden/>
            <w:sz w:val="24"/>
            <w:szCs w:val="24"/>
          </w:rPr>
          <w:fldChar w:fldCharType="end"/>
        </w:r>
      </w:hyperlink>
    </w:p>
    <w:p w14:paraId="2CC7F43D" w14:textId="045C48B3"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3" w:history="1">
        <w:r w:rsidRPr="00434223">
          <w:rPr>
            <w:rStyle w:val="Hyperlink"/>
            <w:sz w:val="24"/>
            <w:szCs w:val="24"/>
          </w:rPr>
          <w:t>K.</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TERM / TERMINATION / RENEWAL</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_Toc193187813 \h </w:instrText>
        </w:r>
        <w:r w:rsidRPr="00434223">
          <w:rPr>
            <w:webHidden/>
            <w:sz w:val="24"/>
            <w:szCs w:val="24"/>
          </w:rPr>
        </w:r>
        <w:r w:rsidRPr="00434223">
          <w:rPr>
            <w:webHidden/>
            <w:sz w:val="24"/>
            <w:szCs w:val="24"/>
          </w:rPr>
          <w:fldChar w:fldCharType="separate"/>
        </w:r>
        <w:r w:rsidRPr="00434223">
          <w:rPr>
            <w:webHidden/>
            <w:sz w:val="24"/>
            <w:szCs w:val="24"/>
          </w:rPr>
          <w:t>17</w:t>
        </w:r>
        <w:r w:rsidRPr="00434223">
          <w:rPr>
            <w:webHidden/>
            <w:sz w:val="24"/>
            <w:szCs w:val="24"/>
          </w:rPr>
          <w:fldChar w:fldCharType="end"/>
        </w:r>
      </w:hyperlink>
    </w:p>
    <w:p w14:paraId="0DF184C8" w14:textId="3FE026D2"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4" w:history="1">
        <w:r w:rsidRPr="00434223">
          <w:rPr>
            <w:rStyle w:val="Hyperlink"/>
            <w:sz w:val="24"/>
            <w:szCs w:val="24"/>
          </w:rPr>
          <w:t>L.</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QUANTITIES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_Toc193187814 \h </w:instrText>
        </w:r>
        <w:r w:rsidRPr="00434223">
          <w:rPr>
            <w:webHidden/>
            <w:sz w:val="24"/>
            <w:szCs w:val="24"/>
          </w:rPr>
        </w:r>
        <w:r w:rsidRPr="00434223">
          <w:rPr>
            <w:webHidden/>
            <w:sz w:val="24"/>
            <w:szCs w:val="24"/>
          </w:rPr>
          <w:fldChar w:fldCharType="separate"/>
        </w:r>
        <w:r w:rsidRPr="00434223">
          <w:rPr>
            <w:webHidden/>
            <w:sz w:val="24"/>
            <w:szCs w:val="24"/>
          </w:rPr>
          <w:t>18</w:t>
        </w:r>
        <w:r w:rsidRPr="00434223">
          <w:rPr>
            <w:webHidden/>
            <w:sz w:val="24"/>
            <w:szCs w:val="24"/>
          </w:rPr>
          <w:fldChar w:fldCharType="end"/>
        </w:r>
      </w:hyperlink>
    </w:p>
    <w:p w14:paraId="057F9E1D" w14:textId="76DB1F19"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5" w:history="1">
        <w:r w:rsidRPr="00434223">
          <w:rPr>
            <w:rStyle w:val="Hyperlink"/>
            <w:sz w:val="24"/>
            <w:szCs w:val="24"/>
          </w:rPr>
          <w:t>M.</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PRICING</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_Toc193187815 \h </w:instrText>
        </w:r>
        <w:r w:rsidRPr="00434223">
          <w:rPr>
            <w:webHidden/>
            <w:sz w:val="24"/>
            <w:szCs w:val="24"/>
          </w:rPr>
        </w:r>
        <w:r w:rsidRPr="00434223">
          <w:rPr>
            <w:webHidden/>
            <w:sz w:val="24"/>
            <w:szCs w:val="24"/>
          </w:rPr>
          <w:fldChar w:fldCharType="separate"/>
        </w:r>
        <w:r w:rsidRPr="00434223">
          <w:rPr>
            <w:webHidden/>
            <w:sz w:val="24"/>
            <w:szCs w:val="24"/>
          </w:rPr>
          <w:t>18</w:t>
        </w:r>
        <w:r w:rsidRPr="00434223">
          <w:rPr>
            <w:webHidden/>
            <w:sz w:val="24"/>
            <w:szCs w:val="24"/>
          </w:rPr>
          <w:fldChar w:fldCharType="end"/>
        </w:r>
      </w:hyperlink>
    </w:p>
    <w:p w14:paraId="0BE16D85" w14:textId="2D3C40B4"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6" w:history="1">
        <w:r w:rsidRPr="00434223">
          <w:rPr>
            <w:rStyle w:val="Hyperlink"/>
            <w:sz w:val="24"/>
            <w:szCs w:val="24"/>
          </w:rPr>
          <w:t>N.</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AWARD</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_Toc193187816 \h </w:instrText>
        </w:r>
        <w:r w:rsidRPr="00434223">
          <w:rPr>
            <w:webHidden/>
            <w:sz w:val="24"/>
            <w:szCs w:val="24"/>
          </w:rPr>
        </w:r>
        <w:r w:rsidRPr="00434223">
          <w:rPr>
            <w:webHidden/>
            <w:sz w:val="24"/>
            <w:szCs w:val="24"/>
          </w:rPr>
          <w:fldChar w:fldCharType="separate"/>
        </w:r>
        <w:r w:rsidRPr="00434223">
          <w:rPr>
            <w:webHidden/>
            <w:sz w:val="24"/>
            <w:szCs w:val="24"/>
          </w:rPr>
          <w:t>19</w:t>
        </w:r>
        <w:r w:rsidRPr="00434223">
          <w:rPr>
            <w:webHidden/>
            <w:sz w:val="24"/>
            <w:szCs w:val="24"/>
          </w:rPr>
          <w:fldChar w:fldCharType="end"/>
        </w:r>
      </w:hyperlink>
    </w:p>
    <w:p w14:paraId="62333685" w14:textId="69C9F1B9"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7" w:history="1">
        <w:r w:rsidRPr="00434223">
          <w:rPr>
            <w:rStyle w:val="Hyperlink"/>
            <w:sz w:val="24"/>
            <w:szCs w:val="24"/>
          </w:rPr>
          <w:t>O.</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METHOD OF ORDERING</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_Toc193187817 \h </w:instrText>
        </w:r>
        <w:r w:rsidRPr="00434223">
          <w:rPr>
            <w:webHidden/>
            <w:sz w:val="24"/>
            <w:szCs w:val="24"/>
          </w:rPr>
        </w:r>
        <w:r w:rsidRPr="00434223">
          <w:rPr>
            <w:webHidden/>
            <w:sz w:val="24"/>
            <w:szCs w:val="24"/>
          </w:rPr>
          <w:fldChar w:fldCharType="separate"/>
        </w:r>
        <w:r w:rsidRPr="00434223">
          <w:rPr>
            <w:webHidden/>
            <w:sz w:val="24"/>
            <w:szCs w:val="24"/>
          </w:rPr>
          <w:t>22</w:t>
        </w:r>
        <w:r w:rsidRPr="00434223">
          <w:rPr>
            <w:webHidden/>
            <w:sz w:val="24"/>
            <w:szCs w:val="24"/>
          </w:rPr>
          <w:fldChar w:fldCharType="end"/>
        </w:r>
      </w:hyperlink>
    </w:p>
    <w:p w14:paraId="61BF76CA" w14:textId="5D2DB3ED"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8" w:history="1">
        <w:r w:rsidRPr="00434223">
          <w:rPr>
            <w:rStyle w:val="Hyperlink"/>
            <w:sz w:val="24"/>
            <w:szCs w:val="24"/>
          </w:rPr>
          <w:t>P.</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WARRANTY</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_Toc193187818 \h </w:instrText>
        </w:r>
        <w:r w:rsidRPr="00434223">
          <w:rPr>
            <w:webHidden/>
            <w:sz w:val="24"/>
            <w:szCs w:val="24"/>
          </w:rPr>
        </w:r>
        <w:r w:rsidRPr="00434223">
          <w:rPr>
            <w:webHidden/>
            <w:sz w:val="24"/>
            <w:szCs w:val="24"/>
          </w:rPr>
          <w:fldChar w:fldCharType="separate"/>
        </w:r>
        <w:r w:rsidRPr="00434223">
          <w:rPr>
            <w:webHidden/>
            <w:sz w:val="24"/>
            <w:szCs w:val="24"/>
          </w:rPr>
          <w:t>22</w:t>
        </w:r>
        <w:r w:rsidRPr="00434223">
          <w:rPr>
            <w:webHidden/>
            <w:sz w:val="24"/>
            <w:szCs w:val="24"/>
          </w:rPr>
          <w:fldChar w:fldCharType="end"/>
        </w:r>
      </w:hyperlink>
    </w:p>
    <w:p w14:paraId="093D017F" w14:textId="0DA806A0"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19" w:history="1">
        <w:r w:rsidRPr="00434223">
          <w:rPr>
            <w:rStyle w:val="Hyperlink"/>
            <w:sz w:val="24"/>
            <w:szCs w:val="24"/>
          </w:rPr>
          <w:t>Q.</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INVOICING</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_Toc193187819 \h </w:instrText>
        </w:r>
        <w:r w:rsidRPr="00434223">
          <w:rPr>
            <w:webHidden/>
            <w:sz w:val="24"/>
            <w:szCs w:val="24"/>
          </w:rPr>
        </w:r>
        <w:r w:rsidRPr="00434223">
          <w:rPr>
            <w:webHidden/>
            <w:sz w:val="24"/>
            <w:szCs w:val="24"/>
          </w:rPr>
          <w:fldChar w:fldCharType="separate"/>
        </w:r>
        <w:r w:rsidRPr="00434223">
          <w:rPr>
            <w:webHidden/>
            <w:sz w:val="24"/>
            <w:szCs w:val="24"/>
          </w:rPr>
          <w:t>22</w:t>
        </w:r>
        <w:r w:rsidRPr="00434223">
          <w:rPr>
            <w:webHidden/>
            <w:sz w:val="24"/>
            <w:szCs w:val="24"/>
          </w:rPr>
          <w:fldChar w:fldCharType="end"/>
        </w:r>
      </w:hyperlink>
    </w:p>
    <w:p w14:paraId="046F1E03" w14:textId="2C5A8452"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20" w:history="1">
        <w:r w:rsidRPr="00434223">
          <w:rPr>
            <w:rStyle w:val="Hyperlink"/>
            <w:sz w:val="24"/>
            <w:szCs w:val="24"/>
          </w:rPr>
          <w:t>R.</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ACCOUNT MANAGER / SUPPORT STAFF</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_Toc193187820 \h </w:instrText>
        </w:r>
        <w:r w:rsidRPr="00434223">
          <w:rPr>
            <w:webHidden/>
            <w:sz w:val="24"/>
            <w:szCs w:val="24"/>
          </w:rPr>
        </w:r>
        <w:r w:rsidRPr="00434223">
          <w:rPr>
            <w:webHidden/>
            <w:sz w:val="24"/>
            <w:szCs w:val="24"/>
          </w:rPr>
          <w:fldChar w:fldCharType="separate"/>
        </w:r>
        <w:r w:rsidRPr="00434223">
          <w:rPr>
            <w:webHidden/>
            <w:sz w:val="24"/>
            <w:szCs w:val="24"/>
          </w:rPr>
          <w:t>23</w:t>
        </w:r>
        <w:r w:rsidRPr="00434223">
          <w:rPr>
            <w:webHidden/>
            <w:sz w:val="24"/>
            <w:szCs w:val="24"/>
          </w:rPr>
          <w:fldChar w:fldCharType="end"/>
        </w:r>
      </w:hyperlink>
    </w:p>
    <w:p w14:paraId="35DF0765" w14:textId="3BD6F639" w:rsidR="00434223" w:rsidRPr="00434223" w:rsidRDefault="00434223">
      <w:pPr>
        <w:pStyle w:val="TOC1"/>
        <w:rPr>
          <w:rFonts w:asciiTheme="minorHAnsi" w:eastAsiaTheme="minorEastAsia" w:hAnsiTheme="minorHAnsi" w:cstheme="minorBidi"/>
          <w:b w:val="0"/>
          <w:caps w:val="0"/>
          <w:kern w:val="2"/>
          <w:sz w:val="24"/>
          <w:szCs w:val="24"/>
          <w14:ligatures w14:val="standardContextual"/>
        </w:rPr>
      </w:pPr>
      <w:hyperlink w:anchor="_Toc193187821" w:history="1">
        <w:r w:rsidRPr="00434223">
          <w:rPr>
            <w:rStyle w:val="Hyperlink"/>
            <w:sz w:val="24"/>
            <w:szCs w:val="24"/>
          </w:rPr>
          <w:t>III.</w:t>
        </w:r>
        <w:r w:rsidRPr="00434223">
          <w:rPr>
            <w:rFonts w:asciiTheme="minorHAnsi" w:eastAsiaTheme="minorEastAsia" w:hAnsiTheme="minorHAnsi" w:cstheme="minorBidi"/>
            <w:b w:val="0"/>
            <w:caps w:val="0"/>
            <w:kern w:val="2"/>
            <w:sz w:val="24"/>
            <w:szCs w:val="24"/>
            <w14:ligatures w14:val="standardContextual"/>
          </w:rPr>
          <w:tab/>
        </w:r>
        <w:r w:rsidRPr="00434223">
          <w:rPr>
            <w:rStyle w:val="Hyperlink"/>
            <w:sz w:val="24"/>
            <w:szCs w:val="24"/>
          </w:rPr>
          <w:t>INSTRUCTIONS TO BIDDERS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_Toc193187821 \h </w:instrText>
        </w:r>
        <w:r w:rsidRPr="00434223">
          <w:rPr>
            <w:webHidden/>
            <w:sz w:val="24"/>
            <w:szCs w:val="24"/>
          </w:rPr>
        </w:r>
        <w:r w:rsidRPr="00434223">
          <w:rPr>
            <w:webHidden/>
            <w:sz w:val="24"/>
            <w:szCs w:val="24"/>
          </w:rPr>
          <w:fldChar w:fldCharType="separate"/>
        </w:r>
        <w:r w:rsidRPr="00434223">
          <w:rPr>
            <w:webHidden/>
            <w:sz w:val="24"/>
            <w:szCs w:val="24"/>
          </w:rPr>
          <w:t>23</w:t>
        </w:r>
        <w:r w:rsidRPr="00434223">
          <w:rPr>
            <w:webHidden/>
            <w:sz w:val="24"/>
            <w:szCs w:val="24"/>
          </w:rPr>
          <w:fldChar w:fldCharType="end"/>
        </w:r>
      </w:hyperlink>
    </w:p>
    <w:p w14:paraId="482B9145" w14:textId="3A23A682"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22" w:history="1">
        <w:r w:rsidRPr="00434223">
          <w:rPr>
            <w:rStyle w:val="Hyperlink"/>
            <w:sz w:val="24"/>
            <w:szCs w:val="24"/>
          </w:rPr>
          <w:t>S.</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COUNTY CONTACTS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_Toc193187822 \h </w:instrText>
        </w:r>
        <w:r w:rsidRPr="00434223">
          <w:rPr>
            <w:webHidden/>
            <w:sz w:val="24"/>
            <w:szCs w:val="24"/>
          </w:rPr>
        </w:r>
        <w:r w:rsidRPr="00434223">
          <w:rPr>
            <w:webHidden/>
            <w:sz w:val="24"/>
            <w:szCs w:val="24"/>
          </w:rPr>
          <w:fldChar w:fldCharType="separate"/>
        </w:r>
        <w:r w:rsidRPr="00434223">
          <w:rPr>
            <w:webHidden/>
            <w:sz w:val="24"/>
            <w:szCs w:val="24"/>
          </w:rPr>
          <w:t>23</w:t>
        </w:r>
        <w:r w:rsidRPr="00434223">
          <w:rPr>
            <w:webHidden/>
            <w:sz w:val="24"/>
            <w:szCs w:val="24"/>
          </w:rPr>
          <w:fldChar w:fldCharType="end"/>
        </w:r>
      </w:hyperlink>
    </w:p>
    <w:p w14:paraId="4A70ED44" w14:textId="065089C6" w:rsidR="00434223" w:rsidRPr="00434223" w:rsidRDefault="00434223">
      <w:pPr>
        <w:pStyle w:val="TOC2"/>
        <w:rPr>
          <w:rFonts w:asciiTheme="minorHAnsi" w:eastAsiaTheme="minorEastAsia" w:hAnsiTheme="minorHAnsi" w:cstheme="minorBidi"/>
          <w:kern w:val="2"/>
          <w:sz w:val="24"/>
          <w:szCs w:val="24"/>
          <w14:ligatures w14:val="standardContextual"/>
        </w:rPr>
      </w:pPr>
      <w:hyperlink w:anchor="_Toc193187823" w:history="1">
        <w:r w:rsidRPr="00434223">
          <w:rPr>
            <w:rStyle w:val="Hyperlink"/>
            <w:sz w:val="24"/>
            <w:szCs w:val="24"/>
          </w:rPr>
          <w:t>T.</w:t>
        </w:r>
        <w:r w:rsidRPr="00434223">
          <w:rPr>
            <w:rFonts w:asciiTheme="minorHAnsi" w:eastAsiaTheme="minorEastAsia" w:hAnsiTheme="minorHAnsi" w:cstheme="minorBidi"/>
            <w:kern w:val="2"/>
            <w:sz w:val="24"/>
            <w:szCs w:val="24"/>
            <w14:ligatures w14:val="standardContextual"/>
          </w:rPr>
          <w:tab/>
        </w:r>
        <w:r w:rsidRPr="00434223">
          <w:rPr>
            <w:rStyle w:val="Hyperlink"/>
            <w:sz w:val="24"/>
            <w:szCs w:val="24"/>
          </w:rPr>
          <w:t>SUBMITTAL OF PROPOSALS</w:t>
        </w:r>
        <w:r w:rsidRPr="00434223">
          <w:rPr>
            <w:webHidden/>
            <w:sz w:val="24"/>
            <w:szCs w:val="24"/>
          </w:rPr>
          <w:tab/>
        </w:r>
        <w:r w:rsidRPr="00434223">
          <w:rPr>
            <w:webHidden/>
            <w:sz w:val="24"/>
            <w:szCs w:val="24"/>
          </w:rPr>
          <w:fldChar w:fldCharType="begin"/>
        </w:r>
        <w:r w:rsidRPr="00434223">
          <w:rPr>
            <w:webHidden/>
            <w:sz w:val="24"/>
            <w:szCs w:val="24"/>
          </w:rPr>
          <w:instrText xml:space="preserve"> PAGEREF _Toc193187823 \h </w:instrText>
        </w:r>
        <w:r w:rsidRPr="00434223">
          <w:rPr>
            <w:webHidden/>
            <w:sz w:val="24"/>
            <w:szCs w:val="24"/>
          </w:rPr>
        </w:r>
        <w:r w:rsidRPr="00434223">
          <w:rPr>
            <w:webHidden/>
            <w:sz w:val="24"/>
            <w:szCs w:val="24"/>
          </w:rPr>
          <w:fldChar w:fldCharType="separate"/>
        </w:r>
        <w:r w:rsidRPr="00434223">
          <w:rPr>
            <w:webHidden/>
            <w:sz w:val="24"/>
            <w:szCs w:val="24"/>
          </w:rPr>
          <w:t>24</w:t>
        </w:r>
        <w:r w:rsidRPr="00434223">
          <w:rPr>
            <w:webHidden/>
            <w:sz w:val="24"/>
            <w:szCs w:val="24"/>
          </w:rPr>
          <w:fldChar w:fldCharType="end"/>
        </w:r>
      </w:hyperlink>
    </w:p>
    <w:p w14:paraId="37ECD09F" w14:textId="694B2470"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6736CC28"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44D2C98D" w14:textId="77777777" w:rsidR="003353BB" w:rsidRPr="00E524F2" w:rsidRDefault="003353BB" w:rsidP="003353BB">
      <w:pPr>
        <w:tabs>
          <w:tab w:val="left" w:pos="-720"/>
        </w:tabs>
        <w:spacing w:line="276" w:lineRule="auto"/>
        <w:ind w:left="720"/>
        <w:rPr>
          <w:rFonts w:ascii="Calibri" w:hAnsi="Calibri"/>
          <w:caps/>
          <w:sz w:val="24"/>
          <w:szCs w:val="24"/>
        </w:rPr>
      </w:pPr>
      <w:r w:rsidRPr="00E524F2">
        <w:rPr>
          <w:rFonts w:ascii="Calibri" w:hAnsi="Calibri"/>
          <w:caps/>
          <w:sz w:val="24"/>
          <w:szCs w:val="24"/>
        </w:rPr>
        <w:t xml:space="preserve">Attachment A </w:t>
      </w:r>
      <w:r w:rsidRPr="004009EC">
        <w:rPr>
          <w:rFonts w:ascii="Calibri" w:hAnsi="Calibri"/>
          <w:b/>
          <w:bCs/>
          <w:caps/>
          <w:sz w:val="24"/>
          <w:szCs w:val="24"/>
        </w:rPr>
        <w:t>Description of Standby Generator Maintenance Services</w:t>
      </w:r>
      <w:r w:rsidRPr="00E524F2">
        <w:rPr>
          <w:rFonts w:ascii="Calibri" w:hAnsi="Calibri"/>
          <w:caps/>
          <w:sz w:val="24"/>
          <w:szCs w:val="24"/>
        </w:rPr>
        <w:t xml:space="preserve">  </w:t>
      </w:r>
    </w:p>
    <w:p w14:paraId="005851DE" w14:textId="77777777" w:rsidR="00F9006C" w:rsidRPr="00266DFB" w:rsidRDefault="00F9006C" w:rsidP="00CC278E">
      <w:pPr>
        <w:pStyle w:val="Heading1"/>
        <w:spacing w:after="240"/>
        <w:rPr>
          <w:sz w:val="24"/>
        </w:rPr>
      </w:pPr>
      <w:bookmarkStart w:id="8" w:name="_Toc339364436"/>
      <w:bookmarkStart w:id="9" w:name="_Toc339364697"/>
      <w:bookmarkStart w:id="10" w:name="_Toc193187801"/>
      <w:r w:rsidRPr="00266DFB">
        <w:rPr>
          <w:sz w:val="24"/>
        </w:rPr>
        <w:lastRenderedPageBreak/>
        <w:t>STATEMENT OF WORK</w:t>
      </w:r>
      <w:bookmarkEnd w:id="8"/>
      <w:bookmarkEnd w:id="9"/>
      <w:bookmarkEnd w:id="10"/>
    </w:p>
    <w:p w14:paraId="6A666F6B" w14:textId="77777777" w:rsidR="00F9006C" w:rsidRPr="00266DFB" w:rsidRDefault="00F9006C" w:rsidP="00DA3700">
      <w:pPr>
        <w:pStyle w:val="Heading2"/>
        <w:rPr>
          <w:sz w:val="24"/>
        </w:rPr>
      </w:pPr>
      <w:bookmarkStart w:id="11" w:name="_Toc339364437"/>
      <w:bookmarkStart w:id="12" w:name="_Toc339364698"/>
      <w:bookmarkStart w:id="13" w:name="_Toc193187802"/>
      <w:r w:rsidRPr="00266DFB">
        <w:rPr>
          <w:sz w:val="24"/>
        </w:rPr>
        <w:t>INTENT</w:t>
      </w:r>
      <w:bookmarkEnd w:id="11"/>
      <w:bookmarkEnd w:id="12"/>
      <w:bookmarkEnd w:id="13"/>
    </w:p>
    <w:p w14:paraId="76CD50FB" w14:textId="1220A6A3" w:rsidR="00F9006C" w:rsidRPr="00266DFB" w:rsidRDefault="00F9006C" w:rsidP="00CC278E">
      <w:pPr>
        <w:spacing w:after="240"/>
        <w:ind w:left="1440"/>
        <w:rPr>
          <w:rFonts w:ascii="Calibri" w:hAnsi="Calibri" w:cs="Calibri"/>
          <w:color w:val="FF0000"/>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266DFB">
        <w:rPr>
          <w:rFonts w:ascii="Calibri" w:hAnsi="Calibri" w:cs="Calibri"/>
          <w:sz w:val="24"/>
        </w:rPr>
        <w:t>describe</w:t>
      </w:r>
      <w:r w:rsidR="00AF7A83" w:rsidRPr="00266DFB">
        <w:rPr>
          <w:rFonts w:ascii="Calibri" w:hAnsi="Calibri" w:cs="Calibri"/>
          <w:color w:val="FF0000"/>
          <w:sz w:val="24"/>
        </w:rPr>
        <w:t xml:space="preserve"> </w:t>
      </w:r>
      <w:r w:rsidR="003353BB" w:rsidRPr="00F71023">
        <w:rPr>
          <w:rFonts w:ascii="Calibri" w:hAnsi="Calibri" w:cs="Calibri"/>
          <w:sz w:val="24"/>
        </w:rPr>
        <w:t xml:space="preserve">generator </w:t>
      </w:r>
      <w:r w:rsidR="003353BB">
        <w:rPr>
          <w:rFonts w:ascii="Calibri" w:hAnsi="Calibri" w:cs="Calibri"/>
          <w:sz w:val="24"/>
        </w:rPr>
        <w:t xml:space="preserve"> </w:t>
      </w:r>
      <w:r w:rsidR="003353BB" w:rsidRPr="00F71023">
        <w:rPr>
          <w:rFonts w:ascii="Calibri" w:hAnsi="Calibri" w:cs="Calibri"/>
          <w:sz w:val="24"/>
        </w:rPr>
        <w:t xml:space="preserve"> maintenance, repairs, and services</w:t>
      </w:r>
      <w:r w:rsidRPr="00266DFB">
        <w:rPr>
          <w:rFonts w:ascii="Calibri" w:hAnsi="Calibri" w:cs="Calibri"/>
          <w:sz w:val="24"/>
        </w:rPr>
        <w:t xml:space="preserve"> being requested by the County.</w:t>
      </w:r>
    </w:p>
    <w:p w14:paraId="3DA8A9B7" w14:textId="3BD0D488" w:rsidR="00F9006C" w:rsidRPr="00266DFB" w:rsidRDefault="00991BA2" w:rsidP="00CC278E">
      <w:pPr>
        <w:spacing w:after="240"/>
        <w:ind w:left="1440"/>
        <w:rPr>
          <w:rFonts w:ascii="Calibri" w:hAnsi="Calibri" w:cs="Calibri"/>
          <w:sz w:val="24"/>
          <w:szCs w:val="26"/>
        </w:rPr>
      </w:pPr>
      <w:bookmarkStart w:id="14" w:name="OLE_LINK3"/>
      <w:r w:rsidRPr="00266DFB">
        <w:rPr>
          <w:rFonts w:ascii="Calibri" w:hAnsi="Calibri" w:cs="Calibri"/>
          <w:sz w:val="24"/>
        </w:rPr>
        <w:t xml:space="preserve">The County intends to award a </w:t>
      </w:r>
      <w:r w:rsidR="003353BB">
        <w:rPr>
          <w:rFonts w:ascii="Calibri" w:hAnsi="Calibri" w:cs="Calibri"/>
          <w:sz w:val="24"/>
        </w:rPr>
        <w:t>t</w:t>
      </w:r>
      <w:r w:rsidR="003353BB" w:rsidRPr="00F71023">
        <w:rPr>
          <w:rFonts w:ascii="Calibri" w:hAnsi="Calibri" w:cs="Calibri"/>
          <w:sz w:val="24"/>
        </w:rPr>
        <w:t xml:space="preserve">hree-year </w:t>
      </w:r>
      <w:r w:rsidRPr="00266DFB">
        <w:rPr>
          <w:rFonts w:ascii="Calibri" w:hAnsi="Calibri" w:cs="Calibri"/>
          <w:sz w:val="24"/>
        </w:rPr>
        <w:t xml:space="preserve">contract (with </w:t>
      </w:r>
      <w:r w:rsidR="00AB790E">
        <w:rPr>
          <w:rFonts w:ascii="Calibri" w:hAnsi="Calibri" w:cs="Calibri"/>
          <w:sz w:val="24"/>
        </w:rPr>
        <w:t xml:space="preserve">the </w:t>
      </w:r>
      <w:r w:rsidRPr="00266DFB">
        <w:rPr>
          <w:rFonts w:ascii="Calibri" w:hAnsi="Calibri" w:cs="Calibri"/>
          <w:sz w:val="24"/>
        </w:rPr>
        <w:t>option to renew</w:t>
      </w:r>
      <w:r w:rsidR="000B61A0" w:rsidRPr="00266DFB">
        <w:rPr>
          <w:rFonts w:ascii="Calibri" w:hAnsi="Calibri" w:cs="Calibri"/>
          <w:sz w:val="24"/>
        </w:rPr>
        <w:t xml:space="preserve"> for</w:t>
      </w:r>
      <w:r w:rsidR="000B61A0" w:rsidRPr="00266DFB">
        <w:rPr>
          <w:rFonts w:ascii="Calibri" w:hAnsi="Calibri" w:cs="Calibri"/>
          <w:color w:val="FF0000"/>
          <w:sz w:val="24"/>
        </w:rPr>
        <w:t xml:space="preserve"> </w:t>
      </w:r>
      <w:r w:rsidR="003353BB">
        <w:rPr>
          <w:rFonts w:ascii="Calibri" w:hAnsi="Calibri" w:cs="Calibri"/>
          <w:sz w:val="24"/>
        </w:rPr>
        <w:t>t</w:t>
      </w:r>
      <w:r w:rsidR="003353BB" w:rsidRPr="00F71023">
        <w:rPr>
          <w:rFonts w:ascii="Calibri" w:hAnsi="Calibri" w:cs="Calibri"/>
          <w:sz w:val="24"/>
        </w:rPr>
        <w:t>wo</w:t>
      </w:r>
      <w:r w:rsidR="00607972" w:rsidRPr="00266DFB">
        <w:rPr>
          <w:rFonts w:ascii="Calibri" w:hAnsi="Calibri" w:cs="Calibri"/>
          <w:color w:val="FF0000"/>
          <w:sz w:val="24"/>
        </w:rPr>
        <w:t xml:space="preserve"> </w:t>
      </w:r>
      <w:r w:rsidR="000B61A0" w:rsidRPr="00266DFB">
        <w:rPr>
          <w:rFonts w:ascii="Calibri" w:hAnsi="Calibri" w:cs="Calibri"/>
          <w:sz w:val="24"/>
        </w:rPr>
        <w:t>years)</w:t>
      </w:r>
      <w:r w:rsidRPr="00266DFB">
        <w:rPr>
          <w:rFonts w:ascii="Calibri" w:hAnsi="Calibri" w:cs="Calibri"/>
          <w:sz w:val="24"/>
        </w:rPr>
        <w:t xml:space="preserve"> </w:t>
      </w:r>
      <w:r w:rsidRPr="003353BB">
        <w:rPr>
          <w:rFonts w:ascii="Calibri" w:hAnsi="Calibri" w:cs="Calibri"/>
          <w:sz w:val="24"/>
        </w:rPr>
        <w:t xml:space="preserve">to </w:t>
      </w:r>
      <w:r w:rsidR="00881BAD" w:rsidRPr="003353BB">
        <w:rPr>
          <w:rFonts w:ascii="Calibri" w:hAnsi="Calibri" w:cs="Calibri"/>
          <w:sz w:val="24"/>
        </w:rPr>
        <w:t>a pool</w:t>
      </w:r>
      <w:r w:rsidR="003353BB" w:rsidRPr="003353BB">
        <w:rPr>
          <w:rFonts w:ascii="Calibri" w:hAnsi="Calibri" w:cs="Calibri"/>
          <w:sz w:val="24"/>
        </w:rPr>
        <w:t xml:space="preserve"> of up to two </w:t>
      </w:r>
      <w:r w:rsidR="00F80716">
        <w:rPr>
          <w:rFonts w:ascii="Calibri" w:hAnsi="Calibri" w:cs="Calibri"/>
          <w:sz w:val="24"/>
        </w:rPr>
        <w:t xml:space="preserve">(2) </w:t>
      </w:r>
      <w:r w:rsidR="00881BAD" w:rsidRPr="003353BB">
        <w:rPr>
          <w:rFonts w:ascii="Calibri" w:hAnsi="Calibri" w:cs="Calibri"/>
          <w:sz w:val="24"/>
        </w:rPr>
        <w:t xml:space="preserve">Bidders </w:t>
      </w:r>
      <w:r w:rsidR="00456C48" w:rsidRPr="003353BB">
        <w:rPr>
          <w:rFonts w:ascii="Calibri" w:hAnsi="Calibri" w:cs="Calibri"/>
          <w:sz w:val="24"/>
          <w:szCs w:val="26"/>
        </w:rPr>
        <w:t xml:space="preserve">selected </w:t>
      </w:r>
      <w:r w:rsidR="00456C48" w:rsidRPr="00266DFB">
        <w:rPr>
          <w:rFonts w:ascii="Calibri" w:hAnsi="Calibri" w:cs="Calibri"/>
          <w:color w:val="000000"/>
          <w:sz w:val="24"/>
          <w:szCs w:val="26"/>
        </w:rPr>
        <w:t>as the most responsible Bidde</w:t>
      </w:r>
      <w:r w:rsidR="00456C48" w:rsidRPr="001215F1">
        <w:rPr>
          <w:rFonts w:ascii="Calibri" w:hAnsi="Calibri" w:cs="Calibri"/>
          <w:sz w:val="24"/>
          <w:szCs w:val="26"/>
        </w:rPr>
        <w:t>rs</w:t>
      </w:r>
      <w:r w:rsidR="00456C48" w:rsidRPr="00266DFB">
        <w:rPr>
          <w:rFonts w:ascii="Calibri" w:hAnsi="Calibri" w:cs="Calibri"/>
          <w:color w:val="000000"/>
          <w:sz w:val="24"/>
          <w:szCs w:val="26"/>
        </w:rPr>
        <w:t xml:space="preserve"> whose response conforms to the RFP and meets the County’s requirements.</w:t>
      </w:r>
      <w:r w:rsidR="005779EB">
        <w:rPr>
          <w:rFonts w:ascii="Calibri" w:hAnsi="Calibri" w:cs="Calibri"/>
          <w:color w:val="000000"/>
          <w:sz w:val="24"/>
          <w:szCs w:val="26"/>
        </w:rPr>
        <w:t xml:space="preserve"> </w:t>
      </w:r>
      <w:bookmarkStart w:id="15" w:name="_Hlk87025635"/>
      <w:r w:rsidR="00AB0746">
        <w:rPr>
          <w:rFonts w:ascii="Calibri" w:hAnsi="Calibri" w:cs="Calibri"/>
          <w:sz w:val="24"/>
        </w:rPr>
        <w:t xml:space="preserve"> </w:t>
      </w:r>
      <w:bookmarkEnd w:id="15"/>
    </w:p>
    <w:p w14:paraId="77AF41B3" w14:textId="64845982" w:rsidR="00F9006C" w:rsidRDefault="00F9006C" w:rsidP="000352A4">
      <w:pPr>
        <w:pStyle w:val="Heading2"/>
        <w:rPr>
          <w:sz w:val="24"/>
        </w:rPr>
      </w:pPr>
      <w:bookmarkStart w:id="16" w:name="_Toc339364438"/>
      <w:bookmarkStart w:id="17" w:name="_Toc339364699"/>
      <w:bookmarkStart w:id="18" w:name="_Toc193187803"/>
      <w:bookmarkEnd w:id="14"/>
      <w:r w:rsidRPr="00266DFB">
        <w:rPr>
          <w:sz w:val="24"/>
        </w:rPr>
        <w:t>SCOPE</w:t>
      </w:r>
      <w:bookmarkEnd w:id="16"/>
      <w:bookmarkEnd w:id="17"/>
      <w:r w:rsidR="003353BB">
        <w:rPr>
          <w:sz w:val="24"/>
        </w:rPr>
        <w:t>/</w:t>
      </w:r>
      <w:r w:rsidR="003353BB" w:rsidRPr="003353BB">
        <w:rPr>
          <w:sz w:val="24"/>
        </w:rPr>
        <w:t xml:space="preserve"> </w:t>
      </w:r>
      <w:r w:rsidR="003353BB" w:rsidRPr="00266DFB">
        <w:rPr>
          <w:sz w:val="24"/>
        </w:rPr>
        <w:t>BACKGROUND</w:t>
      </w:r>
      <w:bookmarkEnd w:id="18"/>
    </w:p>
    <w:p w14:paraId="41D53D74" w14:textId="76FF58D9" w:rsidR="003353BB" w:rsidRDefault="003353BB" w:rsidP="003353BB">
      <w:pPr>
        <w:spacing w:after="240"/>
        <w:ind w:left="1440"/>
        <w:rPr>
          <w:rFonts w:ascii="Calibri" w:hAnsi="Calibri" w:cs="Calibri"/>
          <w:sz w:val="24"/>
        </w:rPr>
      </w:pPr>
      <w:r w:rsidRPr="0080728E">
        <w:rPr>
          <w:rFonts w:ascii="Calibri" w:hAnsi="Calibri" w:cs="Calibri"/>
          <w:sz w:val="24"/>
        </w:rPr>
        <w:t xml:space="preserve">The </w:t>
      </w:r>
      <w:r>
        <w:rPr>
          <w:rFonts w:ascii="Calibri" w:hAnsi="Calibri" w:cs="Calibri"/>
          <w:sz w:val="24"/>
        </w:rPr>
        <w:t xml:space="preserve">Alameda County </w:t>
      </w:r>
      <w:r w:rsidRPr="0080728E">
        <w:rPr>
          <w:rFonts w:ascii="Calibri" w:hAnsi="Calibri" w:cs="Calibri"/>
          <w:sz w:val="24"/>
        </w:rPr>
        <w:t xml:space="preserve">General Services Agency – Building Maintenance Department (GSA-BMD) is tasked with the essential responsibility of overseeing the maintenance, repair, and operational upkeep of a vast array of facilities. With a remarkable portfolio that includes over 182 buildings—ranging from administrative offices and courthouses to </w:t>
      </w:r>
      <w:r>
        <w:rPr>
          <w:rFonts w:ascii="Calibri" w:hAnsi="Calibri" w:cs="Calibri"/>
          <w:sz w:val="24"/>
        </w:rPr>
        <w:t xml:space="preserve">youth centers, veterans memorial halls, parking structures, and detention </w:t>
      </w:r>
      <w:r w:rsidRPr="0080728E">
        <w:rPr>
          <w:rFonts w:ascii="Calibri" w:hAnsi="Calibri" w:cs="Calibri"/>
          <w:sz w:val="24"/>
        </w:rPr>
        <w:t>facilities, the department services a collective area of approximately 8.1 million square feet. This extensive coverage reflects the GSA-BMD’s dedication to ensuring that each facility remains not only functional but also conducive to the needs of the community, providing a safe and welcoming environment for employees</w:t>
      </w:r>
      <w:r>
        <w:rPr>
          <w:rFonts w:ascii="Calibri" w:hAnsi="Calibri" w:cs="Calibri"/>
          <w:sz w:val="24"/>
        </w:rPr>
        <w:t>,</w:t>
      </w:r>
      <w:r w:rsidRPr="0080728E">
        <w:rPr>
          <w:rFonts w:ascii="Calibri" w:hAnsi="Calibri" w:cs="Calibri"/>
          <w:sz w:val="24"/>
        </w:rPr>
        <w:t xml:space="preserve"> residents</w:t>
      </w:r>
      <w:r>
        <w:rPr>
          <w:rFonts w:ascii="Calibri" w:hAnsi="Calibri" w:cs="Calibri"/>
          <w:sz w:val="24"/>
        </w:rPr>
        <w:t>, and visitors</w:t>
      </w:r>
      <w:r w:rsidRPr="0080728E">
        <w:rPr>
          <w:rFonts w:ascii="Calibri" w:hAnsi="Calibri" w:cs="Calibri"/>
          <w:sz w:val="24"/>
        </w:rPr>
        <w:t xml:space="preserve"> alike. Their efforts encompass everything from routine maintenance tasks to urgent</w:t>
      </w:r>
      <w:r>
        <w:rPr>
          <w:rFonts w:ascii="Calibri" w:hAnsi="Calibri" w:cs="Calibri"/>
          <w:sz w:val="24"/>
        </w:rPr>
        <w:t xml:space="preserve"> and emergency</w:t>
      </w:r>
      <w:r w:rsidRPr="0080728E">
        <w:rPr>
          <w:rFonts w:ascii="Calibri" w:hAnsi="Calibri" w:cs="Calibri"/>
          <w:sz w:val="24"/>
        </w:rPr>
        <w:t xml:space="preserve"> repairs</w:t>
      </w:r>
      <w:r>
        <w:rPr>
          <w:rFonts w:ascii="Calibri" w:hAnsi="Calibri" w:cs="Calibri"/>
          <w:sz w:val="24"/>
        </w:rPr>
        <w:t xml:space="preserve"> and replacements</w:t>
      </w:r>
      <w:r w:rsidRPr="0080728E">
        <w:rPr>
          <w:rFonts w:ascii="Calibri" w:hAnsi="Calibri" w:cs="Calibri"/>
          <w:sz w:val="24"/>
        </w:rPr>
        <w:t>, demonstrating a commitment to excellence in public service and facility management.</w:t>
      </w:r>
      <w:r w:rsidR="00A35054">
        <w:rPr>
          <w:rFonts w:ascii="Calibri" w:hAnsi="Calibri" w:cs="Calibri"/>
          <w:sz w:val="24"/>
        </w:rPr>
        <w:t xml:space="preserve">  GSA-BMD is seeking</w:t>
      </w:r>
      <w:r w:rsidR="00224D0A">
        <w:rPr>
          <w:rFonts w:ascii="Calibri" w:hAnsi="Calibri" w:cs="Calibri"/>
          <w:sz w:val="24"/>
        </w:rPr>
        <w:t xml:space="preserve"> a pool of contractors to provide </w:t>
      </w:r>
      <w:r w:rsidR="008F3D9C">
        <w:rPr>
          <w:rFonts w:ascii="Calibri" w:hAnsi="Calibri" w:cs="Calibri"/>
          <w:sz w:val="24"/>
        </w:rPr>
        <w:t>generator maintenance, repair, and services</w:t>
      </w:r>
      <w:r w:rsidR="004162AF">
        <w:rPr>
          <w:rFonts w:ascii="Calibri" w:hAnsi="Calibri" w:cs="Calibri"/>
          <w:sz w:val="24"/>
        </w:rPr>
        <w:t xml:space="preserve"> within the facilities.</w:t>
      </w:r>
    </w:p>
    <w:p w14:paraId="0F59012D" w14:textId="77777777" w:rsidR="003353BB" w:rsidRPr="003353BB" w:rsidRDefault="003353BB" w:rsidP="003353BB"/>
    <w:p w14:paraId="3ED16CAE" w14:textId="77777777" w:rsidR="00F9006C" w:rsidRPr="00266DFB" w:rsidRDefault="00502F47" w:rsidP="004516E7">
      <w:pPr>
        <w:pStyle w:val="Heading2"/>
        <w:rPr>
          <w:sz w:val="24"/>
        </w:rPr>
      </w:pPr>
      <w:bookmarkStart w:id="19" w:name="_Toc339364440"/>
      <w:bookmarkStart w:id="20" w:name="_Toc339364701"/>
      <w:bookmarkStart w:id="21" w:name="_Toc193187804"/>
      <w:r w:rsidRPr="00266DFB">
        <w:rPr>
          <w:sz w:val="24"/>
        </w:rPr>
        <w:t>BIDDER</w:t>
      </w:r>
      <w:r w:rsidR="00F9006C" w:rsidRPr="00266DFB">
        <w:rPr>
          <w:sz w:val="24"/>
        </w:rPr>
        <w:t xml:space="preserve"> QUALIFICATIONS</w:t>
      </w:r>
      <w:bookmarkEnd w:id="19"/>
      <w:bookmarkEnd w:id="20"/>
      <w:bookmarkEnd w:id="21"/>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A9D62AA" w14:textId="77777777" w:rsidR="003353BB" w:rsidRPr="00A85450" w:rsidRDefault="003353BB" w:rsidP="003353BB">
      <w:pPr>
        <w:pStyle w:val="Itema"/>
      </w:pPr>
      <w:r w:rsidRPr="00F17CC5">
        <w:rPr>
          <w:sz w:val="24"/>
          <w:szCs w:val="18"/>
        </w:rPr>
        <w:t xml:space="preserve">Bidder </w:t>
      </w:r>
      <w:r>
        <w:rPr>
          <w:sz w:val="24"/>
          <w:szCs w:val="18"/>
        </w:rPr>
        <w:t>must</w:t>
      </w:r>
      <w:r w:rsidRPr="00F17CC5">
        <w:rPr>
          <w:sz w:val="24"/>
          <w:szCs w:val="18"/>
        </w:rPr>
        <w:t xml:space="preserve"> be regularly and continuously engaged in the business of providing </w:t>
      </w:r>
      <w:r w:rsidRPr="00156106">
        <w:rPr>
          <w:sz w:val="24"/>
          <w:szCs w:val="18"/>
        </w:rPr>
        <w:t xml:space="preserve">generator </w:t>
      </w:r>
      <w:r w:rsidRPr="00156106">
        <w:rPr>
          <w:sz w:val="24"/>
        </w:rPr>
        <w:t xml:space="preserve">maintenance, repairs, and services </w:t>
      </w:r>
      <w:r w:rsidRPr="00F17CC5">
        <w:rPr>
          <w:sz w:val="24"/>
          <w:szCs w:val="18"/>
        </w:rPr>
        <w:t xml:space="preserve">for at </w:t>
      </w:r>
      <w:r w:rsidRPr="00156106">
        <w:rPr>
          <w:sz w:val="24"/>
          <w:szCs w:val="18"/>
        </w:rPr>
        <w:t xml:space="preserve">least </w:t>
      </w:r>
      <w:r>
        <w:rPr>
          <w:sz w:val="24"/>
          <w:szCs w:val="18"/>
        </w:rPr>
        <w:t>f</w:t>
      </w:r>
      <w:r w:rsidRPr="00156106">
        <w:rPr>
          <w:sz w:val="24"/>
          <w:szCs w:val="18"/>
        </w:rPr>
        <w:t xml:space="preserve">ive (5) years, which must be clearly stated or demonstrated in the bid </w:t>
      </w:r>
      <w:r w:rsidRPr="00F17CC5">
        <w:rPr>
          <w:sz w:val="24"/>
          <w:szCs w:val="18"/>
        </w:rPr>
        <w:t xml:space="preserve">response packet. </w:t>
      </w:r>
    </w:p>
    <w:p w14:paraId="42DEF58A" w14:textId="28D93353" w:rsidR="003353BB" w:rsidRDefault="003353BB" w:rsidP="003353BB">
      <w:pPr>
        <w:pStyle w:val="Itema"/>
        <w:rPr>
          <w:sz w:val="24"/>
        </w:rPr>
      </w:pPr>
      <w:r w:rsidRPr="00C757BA">
        <w:rPr>
          <w:sz w:val="24"/>
        </w:rPr>
        <w:t>Bidder</w:t>
      </w:r>
      <w:r w:rsidRPr="00757B29">
        <w:t xml:space="preserve"> </w:t>
      </w:r>
      <w:r w:rsidRPr="00757B29">
        <w:rPr>
          <w:sz w:val="24"/>
        </w:rPr>
        <w:t xml:space="preserve">must possess a valid State of California </w:t>
      </w:r>
      <w:r w:rsidRPr="00757B29">
        <w:rPr>
          <w:b/>
          <w:bCs/>
          <w:sz w:val="24"/>
        </w:rPr>
        <w:t>C-10 Electrical</w:t>
      </w:r>
      <w:r w:rsidRPr="00757B29">
        <w:rPr>
          <w:sz w:val="24"/>
        </w:rPr>
        <w:t xml:space="preserve"> Contractor’s license </w:t>
      </w:r>
      <w:bookmarkStart w:id="22" w:name="_Hlk106375672"/>
      <w:r w:rsidRPr="00F338CE">
        <w:rPr>
          <w:sz w:val="24"/>
        </w:rPr>
        <w:t>which must be clearly demonstrated in the bid response packet</w:t>
      </w:r>
      <w:bookmarkEnd w:id="22"/>
      <w:r w:rsidRPr="00F338CE">
        <w:rPr>
          <w:sz w:val="24"/>
        </w:rPr>
        <w:t>.</w:t>
      </w:r>
      <w:r>
        <w:t xml:space="preserve"> </w:t>
      </w:r>
    </w:p>
    <w:p w14:paraId="0CA8E1E1" w14:textId="623166B7" w:rsidR="00F9006C" w:rsidRPr="0012434A" w:rsidRDefault="00EC02DC" w:rsidP="00D07ED8">
      <w:pPr>
        <w:pStyle w:val="Itema"/>
        <w:numPr>
          <w:ilvl w:val="0"/>
          <w:numId w:val="17"/>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3" w:name="_Hlk106375751"/>
      <w:r w:rsidRPr="00356299">
        <w:rPr>
          <w:sz w:val="24"/>
        </w:rPr>
        <w:t>Unless noted otherwise in the RF</w:t>
      </w:r>
      <w:r>
        <w:rPr>
          <w:sz w:val="24"/>
        </w:rPr>
        <w:t>P</w:t>
      </w:r>
      <w:r w:rsidRPr="00356299">
        <w:rPr>
          <w:sz w:val="24"/>
        </w:rPr>
        <w:t xml:space="preserve">, </w:t>
      </w:r>
      <w:r>
        <w:rPr>
          <w:sz w:val="24"/>
        </w:rPr>
        <w:t>for example</w:t>
      </w:r>
      <w:r w:rsidR="00EB2198">
        <w:rPr>
          <w:sz w:val="24"/>
        </w:rPr>
        <w:t>,</w:t>
      </w:r>
      <w:r>
        <w:rPr>
          <w:sz w:val="24"/>
        </w:rPr>
        <w:t xml:space="preserve"> the item stated above, </w:t>
      </w:r>
      <w:r w:rsidRPr="00356299">
        <w:rPr>
          <w:sz w:val="24"/>
        </w:rPr>
        <w:t xml:space="preserve">including any Addendum, Bidder is not required to submit </w:t>
      </w:r>
      <w:r w:rsidRPr="00356299">
        <w:rPr>
          <w:sz w:val="24"/>
        </w:rPr>
        <w:lastRenderedPageBreak/>
        <w:t xml:space="preserve">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3"/>
      <w:r w:rsidR="00AF625B">
        <w:rPr>
          <w:sz w:val="24"/>
          <w:szCs w:val="18"/>
        </w:rPr>
        <w:t xml:space="preserve"> </w:t>
      </w:r>
    </w:p>
    <w:p w14:paraId="45EE2C09" w14:textId="28856F28" w:rsidR="00F9006C" w:rsidRPr="00266DFB" w:rsidRDefault="00F9006C" w:rsidP="000352A4">
      <w:pPr>
        <w:pStyle w:val="Heading2"/>
        <w:rPr>
          <w:sz w:val="24"/>
        </w:rPr>
      </w:pPr>
      <w:bookmarkStart w:id="24" w:name="_Toc193187805"/>
      <w:r w:rsidRPr="00266DFB">
        <w:rPr>
          <w:sz w:val="24"/>
        </w:rPr>
        <w:t>S</w:t>
      </w:r>
      <w:r w:rsidR="00017184" w:rsidRPr="00266DFB">
        <w:rPr>
          <w:sz w:val="24"/>
        </w:rPr>
        <w:t>PECIFIC REQUIREMENTS</w:t>
      </w:r>
      <w:bookmarkEnd w:id="24"/>
    </w:p>
    <w:p w14:paraId="28CA1E0D" w14:textId="77777777" w:rsidR="003353BB" w:rsidRPr="00EB2198" w:rsidRDefault="003353BB" w:rsidP="003353BB">
      <w:pPr>
        <w:pStyle w:val="Item1"/>
        <w:rPr>
          <w:color w:val="FF0000"/>
          <w:sz w:val="24"/>
          <w:szCs w:val="24"/>
        </w:rPr>
      </w:pPr>
      <w:r w:rsidRPr="00EB2198">
        <w:rPr>
          <w:sz w:val="24"/>
          <w:szCs w:val="24"/>
        </w:rPr>
        <w:t>Contractor must:</w:t>
      </w:r>
    </w:p>
    <w:p w14:paraId="486B91DD" w14:textId="77777777" w:rsidR="006F458B" w:rsidRPr="00A74707" w:rsidRDefault="006F458B" w:rsidP="006F458B">
      <w:pPr>
        <w:pStyle w:val="Itema"/>
        <w:rPr>
          <w:sz w:val="24"/>
          <w:szCs w:val="24"/>
        </w:rPr>
      </w:pPr>
      <w:r w:rsidRPr="00A74707">
        <w:rPr>
          <w:sz w:val="24"/>
          <w:szCs w:val="24"/>
        </w:rPr>
        <w:t>Perform annual inspection service, annual maintenance service, annual load bank testing, and a 3-year maintenance service (PM3) Generator Maintenance tasks as shown in Attachment A: Description of Standby Generator Maintenance Services.</w:t>
      </w:r>
    </w:p>
    <w:p w14:paraId="78183B16" w14:textId="7544EC71" w:rsidR="000D3663" w:rsidRDefault="000D3663" w:rsidP="003353BB">
      <w:pPr>
        <w:pStyle w:val="Itema"/>
        <w:rPr>
          <w:sz w:val="24"/>
          <w:szCs w:val="24"/>
        </w:rPr>
      </w:pPr>
      <w:r>
        <w:rPr>
          <w:sz w:val="24"/>
          <w:szCs w:val="24"/>
        </w:rPr>
        <w:t>P</w:t>
      </w:r>
      <w:r w:rsidRPr="00B349D6">
        <w:rPr>
          <w:sz w:val="24"/>
          <w:szCs w:val="24"/>
        </w:rPr>
        <w:t>rovide the County with authorized repair services for all generators as requested by the County’s Director of General Services Agency or designee, including parts.</w:t>
      </w:r>
    </w:p>
    <w:p w14:paraId="7854C0A0" w14:textId="1E3E46E0" w:rsidR="007C1109" w:rsidRPr="00C7055A" w:rsidRDefault="007A4CC9" w:rsidP="003353BB">
      <w:pPr>
        <w:pStyle w:val="Itema"/>
        <w:rPr>
          <w:sz w:val="24"/>
          <w:szCs w:val="24"/>
        </w:rPr>
      </w:pPr>
      <w:r w:rsidRPr="007A4CC9">
        <w:rPr>
          <w:sz w:val="24"/>
          <w:szCs w:val="24"/>
        </w:rPr>
        <w:t xml:space="preserve">Provide the </w:t>
      </w:r>
      <w:r w:rsidR="00FF018A">
        <w:rPr>
          <w:sz w:val="24"/>
          <w:szCs w:val="24"/>
        </w:rPr>
        <w:t xml:space="preserve">County’s </w:t>
      </w:r>
      <w:r w:rsidRPr="007A4CC9">
        <w:rPr>
          <w:sz w:val="24"/>
          <w:szCs w:val="24"/>
        </w:rPr>
        <w:t xml:space="preserve">contract administrator with a copy of the State of California C-10 Electrical contractor’s license </w:t>
      </w:r>
      <w:r w:rsidR="00C7055A" w:rsidRPr="00E517A6">
        <w:rPr>
          <w:sz w:val="24"/>
          <w:szCs w:val="24"/>
        </w:rPr>
        <w:t xml:space="preserve">each year </w:t>
      </w:r>
      <w:r w:rsidR="000A0CFF">
        <w:rPr>
          <w:sz w:val="24"/>
          <w:szCs w:val="24"/>
        </w:rPr>
        <w:t>the Contractor</w:t>
      </w:r>
      <w:r w:rsidR="000A0CFF" w:rsidRPr="00E517A6">
        <w:rPr>
          <w:sz w:val="24"/>
          <w:szCs w:val="24"/>
        </w:rPr>
        <w:t xml:space="preserve"> </w:t>
      </w:r>
      <w:r w:rsidR="00C7055A" w:rsidRPr="00E517A6">
        <w:rPr>
          <w:sz w:val="24"/>
          <w:szCs w:val="24"/>
        </w:rPr>
        <w:t>hold</w:t>
      </w:r>
      <w:r w:rsidR="00DD1BB2">
        <w:rPr>
          <w:sz w:val="24"/>
          <w:szCs w:val="24"/>
        </w:rPr>
        <w:t>s</w:t>
      </w:r>
      <w:r w:rsidR="00C7055A" w:rsidRPr="00E517A6">
        <w:rPr>
          <w:sz w:val="24"/>
          <w:szCs w:val="24"/>
        </w:rPr>
        <w:t xml:space="preserve"> the contract.</w:t>
      </w:r>
    </w:p>
    <w:p w14:paraId="3E552184" w14:textId="3A58EFEA" w:rsidR="003353BB" w:rsidRDefault="003353BB" w:rsidP="003353BB">
      <w:pPr>
        <w:pStyle w:val="Itema"/>
      </w:pPr>
      <w:r w:rsidRPr="003F4AC9">
        <w:rPr>
          <w:sz w:val="24"/>
          <w:szCs w:val="24"/>
        </w:rPr>
        <w:t>Provide the necessary personnel, materials</w:t>
      </w:r>
      <w:r>
        <w:rPr>
          <w:sz w:val="24"/>
          <w:szCs w:val="24"/>
        </w:rPr>
        <w:t>,</w:t>
      </w:r>
      <w:r w:rsidRPr="004606A1">
        <w:rPr>
          <w:sz w:val="24"/>
          <w:szCs w:val="24"/>
        </w:rPr>
        <w:t xml:space="preserve"> and equipment to perform </w:t>
      </w:r>
      <w:r w:rsidR="00C0307D">
        <w:rPr>
          <w:sz w:val="24"/>
          <w:szCs w:val="24"/>
        </w:rPr>
        <w:t>maintenance, repairs and services to the</w:t>
      </w:r>
      <w:r w:rsidR="00C0307D" w:rsidRPr="004606A1">
        <w:rPr>
          <w:sz w:val="24"/>
          <w:szCs w:val="24"/>
        </w:rPr>
        <w:t xml:space="preserve"> </w:t>
      </w:r>
      <w:r w:rsidRPr="004606A1">
        <w:rPr>
          <w:sz w:val="24"/>
          <w:szCs w:val="24"/>
        </w:rPr>
        <w:t>generators and related equipment</w:t>
      </w:r>
      <w:r>
        <w:t>.</w:t>
      </w:r>
    </w:p>
    <w:p w14:paraId="4B9BFBCA" w14:textId="77777777" w:rsidR="00E03061" w:rsidRPr="00A36145" w:rsidRDefault="00E03061" w:rsidP="00E03061">
      <w:pPr>
        <w:pStyle w:val="Itema"/>
        <w:rPr>
          <w:sz w:val="24"/>
          <w:szCs w:val="24"/>
        </w:rPr>
      </w:pPr>
      <w:r w:rsidRPr="00A36145">
        <w:rPr>
          <w:sz w:val="24"/>
          <w:szCs w:val="24"/>
        </w:rPr>
        <w:t>Service the generators and related equipment to keep them functioning as per their intended purpose in a safe and continually usable condition.</w:t>
      </w:r>
    </w:p>
    <w:p w14:paraId="3A176227" w14:textId="77777777" w:rsidR="00E03061" w:rsidRDefault="00E03061" w:rsidP="00E03061">
      <w:pPr>
        <w:pStyle w:val="Itema"/>
        <w:rPr>
          <w:sz w:val="24"/>
          <w:szCs w:val="24"/>
        </w:rPr>
      </w:pPr>
      <w:r w:rsidRPr="00A36145">
        <w:rPr>
          <w:sz w:val="24"/>
          <w:szCs w:val="24"/>
        </w:rPr>
        <w:t xml:space="preserve">Provide factory-trained technicians with at least three (3) years of experience. </w:t>
      </w:r>
    </w:p>
    <w:p w14:paraId="212B60B4" w14:textId="77777777" w:rsidR="007C0AAF" w:rsidRPr="007C0AAF" w:rsidRDefault="007C0AAF" w:rsidP="007C0AAF">
      <w:pPr>
        <w:pStyle w:val="Itema"/>
        <w:rPr>
          <w:sz w:val="24"/>
          <w:szCs w:val="24"/>
        </w:rPr>
      </w:pPr>
      <w:r w:rsidRPr="007C0AAF">
        <w:rPr>
          <w:sz w:val="24"/>
          <w:szCs w:val="24"/>
        </w:rPr>
        <w:t>Remove all used fluids, chemicals, and materials off-site and dispose of them as required by law.</w:t>
      </w:r>
    </w:p>
    <w:p w14:paraId="5B8BEEF3" w14:textId="4E571730" w:rsidR="007C0AAF" w:rsidRPr="003353BB" w:rsidRDefault="007C0AAF" w:rsidP="00A74707">
      <w:pPr>
        <w:pStyle w:val="Itema"/>
        <w:rPr>
          <w:sz w:val="24"/>
          <w:szCs w:val="24"/>
        </w:rPr>
      </w:pPr>
      <w:r w:rsidRPr="003353BB">
        <w:rPr>
          <w:sz w:val="24"/>
          <w:szCs w:val="24"/>
        </w:rPr>
        <w:t xml:space="preserve">Have the means to provide, connect, and </w:t>
      </w:r>
      <w:r w:rsidR="000812A4">
        <w:rPr>
          <w:sz w:val="24"/>
          <w:szCs w:val="24"/>
        </w:rPr>
        <w:t>start up</w:t>
      </w:r>
      <w:r w:rsidRPr="003353BB">
        <w:rPr>
          <w:sz w:val="24"/>
          <w:szCs w:val="24"/>
        </w:rPr>
        <w:t xml:space="preserve"> equivalently sized supplemental rental generators during service if requested.</w:t>
      </w:r>
    </w:p>
    <w:p w14:paraId="5ED243CF" w14:textId="0A260BEB" w:rsidR="00432E81" w:rsidRPr="00432E81" w:rsidRDefault="00432E81" w:rsidP="00432E81">
      <w:pPr>
        <w:pStyle w:val="Itema"/>
        <w:rPr>
          <w:sz w:val="24"/>
          <w:szCs w:val="24"/>
        </w:rPr>
      </w:pPr>
      <w:r>
        <w:rPr>
          <w:sz w:val="24"/>
          <w:szCs w:val="24"/>
        </w:rPr>
        <w:t>A</w:t>
      </w:r>
      <w:r w:rsidRPr="00432E81">
        <w:rPr>
          <w:sz w:val="24"/>
          <w:szCs w:val="24"/>
        </w:rPr>
        <w:t>dhere to appropriate safety precautions and requirements needed for the assigned job.</w:t>
      </w:r>
    </w:p>
    <w:p w14:paraId="735D162C" w14:textId="24E44747" w:rsidR="00432E81" w:rsidRPr="00432E81" w:rsidRDefault="00432E81" w:rsidP="00432E81">
      <w:pPr>
        <w:pStyle w:val="Itema"/>
        <w:rPr>
          <w:sz w:val="24"/>
          <w:szCs w:val="24"/>
        </w:rPr>
      </w:pPr>
      <w:r>
        <w:rPr>
          <w:sz w:val="24"/>
          <w:szCs w:val="24"/>
        </w:rPr>
        <w:t>R</w:t>
      </w:r>
      <w:r w:rsidRPr="00432E81">
        <w:rPr>
          <w:sz w:val="24"/>
          <w:szCs w:val="24"/>
        </w:rPr>
        <w:t xml:space="preserve">emove all waste containment, haul-away, and disposal at </w:t>
      </w:r>
      <w:r w:rsidR="00845DFE">
        <w:rPr>
          <w:sz w:val="24"/>
          <w:szCs w:val="24"/>
        </w:rPr>
        <w:t>no cost to the County</w:t>
      </w:r>
      <w:r w:rsidRPr="00432E81">
        <w:rPr>
          <w:sz w:val="24"/>
          <w:szCs w:val="24"/>
        </w:rPr>
        <w:t>.</w:t>
      </w:r>
    </w:p>
    <w:p w14:paraId="28E624C4" w14:textId="20ED7C29" w:rsidR="000A06A0" w:rsidRPr="003353BB" w:rsidRDefault="000A06A0" w:rsidP="00A74707">
      <w:pPr>
        <w:pStyle w:val="Itema"/>
        <w:rPr>
          <w:rFonts w:asciiTheme="minorHAnsi" w:hAnsiTheme="minorHAnsi" w:cstheme="minorHAnsi"/>
          <w:sz w:val="24"/>
          <w:szCs w:val="24"/>
        </w:rPr>
      </w:pPr>
      <w:r>
        <w:rPr>
          <w:rFonts w:asciiTheme="minorHAnsi" w:hAnsiTheme="minorHAnsi" w:cstheme="minorHAnsi"/>
          <w:sz w:val="24"/>
          <w:szCs w:val="24"/>
        </w:rPr>
        <w:t xml:space="preserve">Provide </w:t>
      </w:r>
      <w:r w:rsidRPr="003353BB">
        <w:rPr>
          <w:rFonts w:asciiTheme="minorHAnsi" w:hAnsiTheme="minorHAnsi" w:cstheme="minorHAnsi"/>
          <w:sz w:val="24"/>
          <w:szCs w:val="24"/>
        </w:rPr>
        <w:t>Emergency callback services within four (4) hours of request.</w:t>
      </w:r>
      <w:r>
        <w:rPr>
          <w:rFonts w:asciiTheme="minorHAnsi" w:hAnsiTheme="minorHAnsi" w:cstheme="minorHAnsi"/>
          <w:sz w:val="24"/>
          <w:szCs w:val="24"/>
        </w:rPr>
        <w:t xml:space="preserve"> </w:t>
      </w:r>
    </w:p>
    <w:p w14:paraId="79609E4F" w14:textId="6B9A6B86" w:rsidR="00E201BD" w:rsidRPr="00A36145" w:rsidRDefault="00543E6C" w:rsidP="00E03061">
      <w:pPr>
        <w:pStyle w:val="Itema"/>
        <w:rPr>
          <w:sz w:val="24"/>
          <w:szCs w:val="24"/>
        </w:rPr>
      </w:pPr>
      <w:r>
        <w:rPr>
          <w:sz w:val="24"/>
          <w:szCs w:val="24"/>
        </w:rPr>
        <w:t xml:space="preserve">Provide </w:t>
      </w:r>
      <w:r w:rsidRPr="00A74707">
        <w:rPr>
          <w:sz w:val="24"/>
          <w:szCs w:val="24"/>
        </w:rPr>
        <w:t>Call-back services within twenty-four (24) hours of request.</w:t>
      </w:r>
    </w:p>
    <w:p w14:paraId="0B5DBD36" w14:textId="478D56AF" w:rsidR="007616DE" w:rsidRPr="00747901" w:rsidRDefault="00E03061" w:rsidP="003353BB">
      <w:pPr>
        <w:pStyle w:val="Itema"/>
      </w:pPr>
      <w:r w:rsidRPr="00A36145">
        <w:rPr>
          <w:sz w:val="24"/>
          <w:szCs w:val="24"/>
        </w:rPr>
        <w:lastRenderedPageBreak/>
        <w:t>Have a thorough knowledge of all make and models of Commercial/Industrial diesel and natural gas engine-driven generators, components, and annual service requirements and perform all services according to the accepted industry standards and in compliance with the latest federal, state, and local codes and the Authorities Having Jurisdiction (AHJ) including the Bay Area Air Quality Management District</w:t>
      </w:r>
      <w:r w:rsidRPr="00E03061">
        <w:t xml:space="preserve"> (</w:t>
      </w:r>
      <w:r w:rsidRPr="00E517A6">
        <w:rPr>
          <w:sz w:val="24"/>
          <w:szCs w:val="24"/>
        </w:rPr>
        <w:t xml:space="preserve">BAAQMD). </w:t>
      </w:r>
      <w:hyperlink r:id="rId34" w:history="1">
        <w:r w:rsidRPr="00E517A6">
          <w:rPr>
            <w:rStyle w:val="Hyperlink"/>
            <w:sz w:val="24"/>
            <w:szCs w:val="24"/>
          </w:rPr>
          <w:t>https://www.baaqmd.gov/en/rules-and-compliance</w:t>
        </w:r>
      </w:hyperlink>
      <w:r w:rsidRPr="00E517A6">
        <w:rPr>
          <w:sz w:val="24"/>
          <w:szCs w:val="24"/>
        </w:rPr>
        <w:t>.</w:t>
      </w:r>
    </w:p>
    <w:p w14:paraId="108C4F05" w14:textId="1D6EED0F" w:rsidR="00851353" w:rsidRPr="00851353" w:rsidRDefault="00614295" w:rsidP="00851353">
      <w:pPr>
        <w:pStyle w:val="Itema"/>
      </w:pPr>
      <w:r w:rsidRPr="00614295">
        <w:rPr>
          <w:sz w:val="24"/>
          <w:szCs w:val="24"/>
        </w:rPr>
        <w:t>Notify</w:t>
      </w:r>
      <w:r w:rsidR="00851353" w:rsidRPr="00614295" w:rsidDel="001011DC">
        <w:rPr>
          <w:sz w:val="24"/>
          <w:szCs w:val="24"/>
        </w:rPr>
        <w:t xml:space="preserve"> the </w:t>
      </w:r>
      <w:r w:rsidRPr="00614295">
        <w:rPr>
          <w:sz w:val="24"/>
          <w:szCs w:val="24"/>
        </w:rPr>
        <w:t>County Site Supervisor/Lead before conducting any work</w:t>
      </w:r>
      <w:r w:rsidR="00DF28C6">
        <w:rPr>
          <w:sz w:val="24"/>
          <w:szCs w:val="24"/>
        </w:rPr>
        <w:t>,</w:t>
      </w:r>
      <w:r w:rsidRPr="00614295">
        <w:rPr>
          <w:sz w:val="24"/>
          <w:szCs w:val="24"/>
        </w:rPr>
        <w:t xml:space="preserve"> if</w:t>
      </w:r>
      <w:r w:rsidR="00851353" w:rsidRPr="00614295" w:rsidDel="001011DC">
        <w:rPr>
          <w:sz w:val="24"/>
          <w:szCs w:val="24"/>
        </w:rPr>
        <w:t xml:space="preserve"> </w:t>
      </w:r>
      <w:r w:rsidR="00B171BC" w:rsidRPr="00614295" w:rsidDel="001011DC">
        <w:rPr>
          <w:sz w:val="24"/>
          <w:szCs w:val="24"/>
        </w:rPr>
        <w:t>necessary,</w:t>
      </w:r>
      <w:r w:rsidR="00851353" w:rsidRPr="00614295" w:rsidDel="001011DC">
        <w:rPr>
          <w:sz w:val="24"/>
          <w:szCs w:val="24"/>
        </w:rPr>
        <w:t xml:space="preserve"> </w:t>
      </w:r>
      <w:r w:rsidR="006665C2">
        <w:rPr>
          <w:sz w:val="24"/>
          <w:szCs w:val="24"/>
        </w:rPr>
        <w:t xml:space="preserve">when </w:t>
      </w:r>
      <w:r w:rsidR="00851353" w:rsidRPr="00614295" w:rsidDel="001011DC">
        <w:rPr>
          <w:sz w:val="24"/>
          <w:szCs w:val="24"/>
        </w:rPr>
        <w:t>repairs are discovered during regular maintenance</w:t>
      </w:r>
      <w:r w:rsidRPr="00614295">
        <w:rPr>
          <w:sz w:val="24"/>
          <w:szCs w:val="24"/>
        </w:rPr>
        <w:t>.</w:t>
      </w:r>
    </w:p>
    <w:p w14:paraId="640D54C0" w14:textId="12CC5109" w:rsidR="003353BB" w:rsidRPr="003353BB" w:rsidRDefault="009A2B01" w:rsidP="003353BB">
      <w:pPr>
        <w:pStyle w:val="Itema"/>
        <w:rPr>
          <w:sz w:val="24"/>
          <w:szCs w:val="24"/>
        </w:rPr>
      </w:pPr>
      <w:r>
        <w:rPr>
          <w:sz w:val="24"/>
          <w:szCs w:val="24"/>
        </w:rPr>
        <w:t>P</w:t>
      </w:r>
      <w:r w:rsidR="003353BB" w:rsidRPr="003353BB">
        <w:rPr>
          <w:sz w:val="24"/>
          <w:szCs w:val="24"/>
        </w:rPr>
        <w:t>erform</w:t>
      </w:r>
      <w:r w:rsidR="003353BB" w:rsidRPr="00B349D6" w:rsidDel="000D3663">
        <w:rPr>
          <w:sz w:val="24"/>
          <w:szCs w:val="24"/>
        </w:rPr>
        <w:t xml:space="preserve"> services </w:t>
      </w:r>
      <w:r w:rsidR="003353BB" w:rsidRPr="003353BB">
        <w:rPr>
          <w:sz w:val="24"/>
          <w:szCs w:val="24"/>
        </w:rPr>
        <w:t>during normal business hours, Monday through Friday between 6:00 a.m. and 5:00 p.m</w:t>
      </w:r>
      <w:r w:rsidR="00B8491D" w:rsidRPr="003353BB">
        <w:rPr>
          <w:sz w:val="24"/>
          <w:szCs w:val="24"/>
        </w:rPr>
        <w:t>.</w:t>
      </w:r>
      <w:r w:rsidR="001011DC">
        <w:rPr>
          <w:sz w:val="24"/>
          <w:szCs w:val="24"/>
        </w:rPr>
        <w:t>, unless otherwise indicated in the scope</w:t>
      </w:r>
      <w:r w:rsidR="00B171BC">
        <w:rPr>
          <w:sz w:val="24"/>
          <w:szCs w:val="24"/>
        </w:rPr>
        <w:t xml:space="preserve">. </w:t>
      </w:r>
      <w:r w:rsidR="003353BB" w:rsidRPr="003353BB">
        <w:rPr>
          <w:sz w:val="24"/>
          <w:szCs w:val="24"/>
        </w:rPr>
        <w:t xml:space="preserve">The County reserves the right to request work to be performed outside of normal business hours, if necessary, including evenings, weekends, and </w:t>
      </w:r>
      <w:r w:rsidR="00742C1E">
        <w:rPr>
          <w:sz w:val="24"/>
          <w:szCs w:val="24"/>
        </w:rPr>
        <w:t xml:space="preserve">County </w:t>
      </w:r>
      <w:r w:rsidR="003353BB" w:rsidRPr="003353BB">
        <w:rPr>
          <w:sz w:val="24"/>
          <w:szCs w:val="24"/>
        </w:rPr>
        <w:t>holidays</w:t>
      </w:r>
      <w:r w:rsidR="00E07A14">
        <w:rPr>
          <w:sz w:val="24"/>
          <w:szCs w:val="24"/>
        </w:rPr>
        <w:t xml:space="preserve"> </w:t>
      </w:r>
      <w:hyperlink r:id="rId35" w:tgtFrame="_blank" w:tooltip="https://www.acgov.org/government/holidays.htm" w:history="1">
        <w:r w:rsidR="00E07A14" w:rsidRPr="006B6783">
          <w:rPr>
            <w:rStyle w:val="Hyperlink"/>
            <w:sz w:val="24"/>
            <w:szCs w:val="24"/>
          </w:rPr>
          <w:t>https://www.acgov.org/government/holidays.htm</w:t>
        </w:r>
      </w:hyperlink>
      <w:r w:rsidR="003353BB" w:rsidRPr="00E07A14">
        <w:rPr>
          <w:sz w:val="24"/>
          <w:szCs w:val="24"/>
        </w:rPr>
        <w:t>.</w:t>
      </w:r>
    </w:p>
    <w:p w14:paraId="6E793592" w14:textId="15E6C861" w:rsidR="003353BB" w:rsidRPr="003353BB" w:rsidRDefault="003353BB" w:rsidP="00A74707">
      <w:pPr>
        <w:pStyle w:val="Item1"/>
        <w:rPr>
          <w:sz w:val="24"/>
          <w:szCs w:val="24"/>
        </w:rPr>
      </w:pPr>
      <w:r w:rsidRPr="003353BB">
        <w:rPr>
          <w:sz w:val="24"/>
          <w:szCs w:val="24"/>
        </w:rPr>
        <w:t>Contractor will be provided access to locations, understanding that the building’s employees and occupants will be conducting “business as usual.”</w:t>
      </w:r>
    </w:p>
    <w:p w14:paraId="4346A1FF" w14:textId="3449FC95" w:rsidR="00006DF5" w:rsidRPr="003353BB" w:rsidRDefault="00A56EAA" w:rsidP="008F33FA">
      <w:pPr>
        <w:pStyle w:val="Item1"/>
        <w:rPr>
          <w:sz w:val="24"/>
          <w:szCs w:val="24"/>
        </w:rPr>
      </w:pPr>
      <w:r>
        <w:rPr>
          <w:sz w:val="24"/>
          <w:szCs w:val="24"/>
        </w:rPr>
        <w:t>The County reserves the right to increase or decrease the number of generators i</w:t>
      </w:r>
      <w:r w:rsidR="00B3345F">
        <w:rPr>
          <w:sz w:val="24"/>
          <w:szCs w:val="24"/>
        </w:rPr>
        <w:t>t</w:t>
      </w:r>
      <w:r>
        <w:rPr>
          <w:sz w:val="24"/>
          <w:szCs w:val="24"/>
        </w:rPr>
        <w:t xml:space="preserve"> actually has and requires maintenance on. </w:t>
      </w:r>
      <w:r w:rsidR="004F0327">
        <w:rPr>
          <w:sz w:val="24"/>
          <w:szCs w:val="24"/>
        </w:rPr>
        <w:t xml:space="preserve">The cost of </w:t>
      </w:r>
      <w:r w:rsidR="00E42015">
        <w:rPr>
          <w:sz w:val="24"/>
          <w:szCs w:val="24"/>
        </w:rPr>
        <w:t>the additional generator</w:t>
      </w:r>
      <w:r w:rsidR="003173F1">
        <w:rPr>
          <w:sz w:val="24"/>
          <w:szCs w:val="24"/>
        </w:rPr>
        <w:t>’</w:t>
      </w:r>
      <w:r w:rsidR="00E42015">
        <w:rPr>
          <w:sz w:val="24"/>
          <w:szCs w:val="24"/>
        </w:rPr>
        <w:t xml:space="preserve">s </w:t>
      </w:r>
      <w:r w:rsidR="00AD0BC0">
        <w:rPr>
          <w:sz w:val="24"/>
          <w:szCs w:val="24"/>
        </w:rPr>
        <w:t>maintenance</w:t>
      </w:r>
      <w:r w:rsidR="00E42015">
        <w:rPr>
          <w:sz w:val="24"/>
          <w:szCs w:val="24"/>
        </w:rPr>
        <w:t xml:space="preserve"> </w:t>
      </w:r>
      <w:r w:rsidR="004A0BFF">
        <w:rPr>
          <w:sz w:val="24"/>
          <w:szCs w:val="24"/>
        </w:rPr>
        <w:t xml:space="preserve">will </w:t>
      </w:r>
      <w:r w:rsidR="00E42015">
        <w:rPr>
          <w:sz w:val="24"/>
          <w:szCs w:val="24"/>
        </w:rPr>
        <w:t>be negotiated between the County and the Contractor.</w:t>
      </w:r>
    </w:p>
    <w:p w14:paraId="4C36E441" w14:textId="77777777" w:rsidR="003353BB" w:rsidRDefault="003353BB" w:rsidP="003353BB">
      <w:pPr>
        <w:pStyle w:val="Item1"/>
        <w:rPr>
          <w:sz w:val="24"/>
          <w:szCs w:val="24"/>
        </w:rPr>
      </w:pPr>
      <w:r w:rsidRPr="003353BB">
        <w:rPr>
          <w:sz w:val="24"/>
          <w:szCs w:val="24"/>
        </w:rPr>
        <w:t>List and types of Generators:</w:t>
      </w:r>
    </w:p>
    <w:tbl>
      <w:tblPr>
        <w:tblW w:w="104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2340"/>
        <w:gridCol w:w="1800"/>
        <w:gridCol w:w="1724"/>
        <w:gridCol w:w="1219"/>
      </w:tblGrid>
      <w:tr w:rsidR="003353BB" w:rsidRPr="00741814" w14:paraId="2D18459A" w14:textId="77777777" w:rsidTr="007C54A9">
        <w:trPr>
          <w:trHeight w:val="269"/>
        </w:trPr>
        <w:tc>
          <w:tcPr>
            <w:tcW w:w="3330" w:type="dxa"/>
            <w:shd w:val="clear" w:color="auto" w:fill="D0CECE"/>
            <w:vAlign w:val="center"/>
          </w:tcPr>
          <w:p w14:paraId="28B4EDAC" w14:textId="77777777" w:rsidR="003353BB" w:rsidRPr="00741814" w:rsidRDefault="003353BB" w:rsidP="007C54A9">
            <w:pPr>
              <w:pStyle w:val="TableParagraph"/>
              <w:jc w:val="center"/>
              <w:rPr>
                <w:rFonts w:asciiTheme="minorHAnsi" w:hAnsiTheme="minorHAnsi" w:cstheme="minorHAnsi"/>
                <w:b/>
                <w:sz w:val="24"/>
                <w:szCs w:val="24"/>
              </w:rPr>
            </w:pPr>
            <w:r w:rsidRPr="00741814">
              <w:rPr>
                <w:rFonts w:asciiTheme="minorHAnsi" w:hAnsiTheme="minorHAnsi" w:cstheme="minorHAnsi"/>
                <w:b/>
                <w:spacing w:val="-2"/>
                <w:sz w:val="24"/>
                <w:szCs w:val="24"/>
              </w:rPr>
              <w:t>LOCATION</w:t>
            </w:r>
          </w:p>
        </w:tc>
        <w:tc>
          <w:tcPr>
            <w:tcW w:w="2340" w:type="dxa"/>
            <w:shd w:val="clear" w:color="auto" w:fill="D0CECE"/>
            <w:vAlign w:val="center"/>
          </w:tcPr>
          <w:p w14:paraId="400EA229" w14:textId="77777777" w:rsidR="003353BB" w:rsidRPr="00741814" w:rsidRDefault="003353BB" w:rsidP="007C54A9">
            <w:pPr>
              <w:pStyle w:val="TableParagraph"/>
              <w:jc w:val="center"/>
              <w:rPr>
                <w:rFonts w:asciiTheme="minorHAnsi" w:hAnsiTheme="minorHAnsi" w:cstheme="minorHAnsi"/>
                <w:b/>
                <w:sz w:val="24"/>
                <w:szCs w:val="24"/>
              </w:rPr>
            </w:pPr>
            <w:r w:rsidRPr="00741814">
              <w:rPr>
                <w:rFonts w:asciiTheme="minorHAnsi" w:hAnsiTheme="minorHAnsi" w:cstheme="minorHAnsi"/>
                <w:b/>
                <w:spacing w:val="-4"/>
                <w:sz w:val="24"/>
                <w:szCs w:val="24"/>
              </w:rPr>
              <w:t>MAKE</w:t>
            </w:r>
          </w:p>
        </w:tc>
        <w:tc>
          <w:tcPr>
            <w:tcW w:w="1800" w:type="dxa"/>
            <w:shd w:val="clear" w:color="auto" w:fill="D0CECE"/>
            <w:vAlign w:val="center"/>
          </w:tcPr>
          <w:p w14:paraId="0C6FE2D1" w14:textId="77777777" w:rsidR="003353BB" w:rsidRPr="00741814" w:rsidRDefault="003353BB" w:rsidP="007C54A9">
            <w:pPr>
              <w:pStyle w:val="TableParagraph"/>
              <w:jc w:val="center"/>
              <w:rPr>
                <w:rFonts w:asciiTheme="minorHAnsi" w:hAnsiTheme="minorHAnsi" w:cstheme="minorHAnsi"/>
                <w:b/>
                <w:sz w:val="24"/>
                <w:szCs w:val="24"/>
              </w:rPr>
            </w:pPr>
            <w:r w:rsidRPr="00741814">
              <w:rPr>
                <w:rFonts w:asciiTheme="minorHAnsi" w:hAnsiTheme="minorHAnsi" w:cstheme="minorHAnsi"/>
                <w:b/>
                <w:spacing w:val="-4"/>
                <w:sz w:val="24"/>
                <w:szCs w:val="24"/>
              </w:rPr>
              <w:t>CAT/MODEL</w:t>
            </w:r>
            <w:r w:rsidRPr="00741814">
              <w:rPr>
                <w:rFonts w:asciiTheme="minorHAnsi" w:hAnsiTheme="minorHAnsi" w:cstheme="minorHAnsi"/>
                <w:b/>
                <w:spacing w:val="-1"/>
                <w:sz w:val="24"/>
                <w:szCs w:val="24"/>
              </w:rPr>
              <w:t xml:space="preserve"> </w:t>
            </w:r>
            <w:r w:rsidRPr="00741814">
              <w:rPr>
                <w:rFonts w:asciiTheme="minorHAnsi" w:hAnsiTheme="minorHAnsi" w:cstheme="minorHAnsi"/>
                <w:b/>
                <w:spacing w:val="-10"/>
                <w:sz w:val="24"/>
                <w:szCs w:val="24"/>
              </w:rPr>
              <w:t>#</w:t>
            </w:r>
          </w:p>
        </w:tc>
        <w:tc>
          <w:tcPr>
            <w:tcW w:w="1724" w:type="dxa"/>
            <w:shd w:val="clear" w:color="auto" w:fill="D0CECE"/>
            <w:vAlign w:val="center"/>
          </w:tcPr>
          <w:p w14:paraId="3B5D148A" w14:textId="77777777" w:rsidR="003353BB" w:rsidRPr="00741814" w:rsidRDefault="003353BB" w:rsidP="007C54A9">
            <w:pPr>
              <w:pStyle w:val="TableParagraph"/>
              <w:ind w:left="106"/>
              <w:jc w:val="center"/>
              <w:rPr>
                <w:rFonts w:asciiTheme="minorHAnsi" w:hAnsiTheme="minorHAnsi" w:cstheme="minorHAnsi"/>
                <w:b/>
                <w:sz w:val="24"/>
                <w:szCs w:val="24"/>
              </w:rPr>
            </w:pPr>
            <w:r w:rsidRPr="00741814">
              <w:rPr>
                <w:rFonts w:asciiTheme="minorHAnsi" w:hAnsiTheme="minorHAnsi" w:cstheme="minorHAnsi"/>
                <w:b/>
                <w:spacing w:val="-2"/>
                <w:sz w:val="24"/>
                <w:szCs w:val="24"/>
              </w:rPr>
              <w:t>Serial</w:t>
            </w:r>
          </w:p>
        </w:tc>
        <w:tc>
          <w:tcPr>
            <w:tcW w:w="1219" w:type="dxa"/>
            <w:shd w:val="clear" w:color="auto" w:fill="D0CECE"/>
            <w:vAlign w:val="center"/>
          </w:tcPr>
          <w:p w14:paraId="7CE9B6D7" w14:textId="77777777" w:rsidR="003353BB" w:rsidRPr="00741814" w:rsidRDefault="003353BB" w:rsidP="007C54A9">
            <w:pPr>
              <w:pStyle w:val="TableParagraph"/>
              <w:ind w:left="106"/>
              <w:jc w:val="center"/>
              <w:rPr>
                <w:rFonts w:asciiTheme="minorHAnsi" w:hAnsiTheme="minorHAnsi" w:cstheme="minorHAnsi"/>
                <w:b/>
                <w:sz w:val="24"/>
                <w:szCs w:val="24"/>
              </w:rPr>
            </w:pPr>
            <w:r w:rsidRPr="00741814">
              <w:rPr>
                <w:rFonts w:asciiTheme="minorHAnsi" w:hAnsiTheme="minorHAnsi" w:cstheme="minorHAnsi"/>
                <w:b/>
                <w:sz w:val="24"/>
                <w:szCs w:val="24"/>
              </w:rPr>
              <w:t>kW</w:t>
            </w:r>
            <w:r w:rsidRPr="00741814">
              <w:rPr>
                <w:rFonts w:asciiTheme="minorHAnsi" w:hAnsiTheme="minorHAnsi" w:cstheme="minorHAnsi"/>
                <w:b/>
                <w:spacing w:val="-11"/>
                <w:sz w:val="24"/>
                <w:szCs w:val="24"/>
              </w:rPr>
              <w:t xml:space="preserve"> </w:t>
            </w:r>
            <w:r w:rsidRPr="00741814">
              <w:rPr>
                <w:rFonts w:asciiTheme="minorHAnsi" w:hAnsiTheme="minorHAnsi" w:cstheme="minorHAnsi"/>
                <w:b/>
                <w:spacing w:val="-2"/>
                <w:sz w:val="24"/>
                <w:szCs w:val="24"/>
              </w:rPr>
              <w:t>Rating</w:t>
            </w:r>
          </w:p>
        </w:tc>
      </w:tr>
      <w:tr w:rsidR="003353BB" w:rsidRPr="00741814" w14:paraId="6D4B4384" w14:textId="77777777" w:rsidTr="007C54A9">
        <w:trPr>
          <w:trHeight w:val="710"/>
        </w:trPr>
        <w:tc>
          <w:tcPr>
            <w:tcW w:w="3330" w:type="dxa"/>
            <w:vAlign w:val="center"/>
          </w:tcPr>
          <w:p w14:paraId="1732E337"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661 Washington St. Oakland #1</w:t>
            </w:r>
          </w:p>
        </w:tc>
        <w:tc>
          <w:tcPr>
            <w:tcW w:w="2340" w:type="dxa"/>
            <w:vAlign w:val="center"/>
          </w:tcPr>
          <w:p w14:paraId="16436649"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Cummins</w:t>
            </w:r>
          </w:p>
        </w:tc>
        <w:tc>
          <w:tcPr>
            <w:tcW w:w="1800" w:type="dxa"/>
            <w:vAlign w:val="center"/>
          </w:tcPr>
          <w:p w14:paraId="32B7C5ED"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KTA2300G</w:t>
            </w:r>
          </w:p>
        </w:tc>
        <w:tc>
          <w:tcPr>
            <w:tcW w:w="1724" w:type="dxa"/>
            <w:vAlign w:val="center"/>
          </w:tcPr>
          <w:p w14:paraId="4F30F2E8"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33101790</w:t>
            </w:r>
          </w:p>
        </w:tc>
        <w:tc>
          <w:tcPr>
            <w:tcW w:w="1219" w:type="dxa"/>
            <w:vAlign w:val="center"/>
          </w:tcPr>
          <w:p w14:paraId="23E39802"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750</w:t>
            </w:r>
          </w:p>
        </w:tc>
      </w:tr>
      <w:tr w:rsidR="003353BB" w:rsidRPr="00741814" w14:paraId="3C04444B" w14:textId="77777777" w:rsidTr="007C54A9">
        <w:trPr>
          <w:trHeight w:val="710"/>
        </w:trPr>
        <w:tc>
          <w:tcPr>
            <w:tcW w:w="3330" w:type="dxa"/>
            <w:vAlign w:val="center"/>
          </w:tcPr>
          <w:p w14:paraId="7B6A0108"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661 Washington St. Oakland #2</w:t>
            </w:r>
          </w:p>
        </w:tc>
        <w:tc>
          <w:tcPr>
            <w:tcW w:w="2340" w:type="dxa"/>
            <w:vAlign w:val="center"/>
          </w:tcPr>
          <w:p w14:paraId="2CB68745"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Cummins</w:t>
            </w:r>
          </w:p>
        </w:tc>
        <w:tc>
          <w:tcPr>
            <w:tcW w:w="1800" w:type="dxa"/>
            <w:vAlign w:val="center"/>
          </w:tcPr>
          <w:p w14:paraId="7170232D"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KTA2300G</w:t>
            </w:r>
          </w:p>
        </w:tc>
        <w:tc>
          <w:tcPr>
            <w:tcW w:w="1724" w:type="dxa"/>
            <w:vAlign w:val="center"/>
          </w:tcPr>
          <w:p w14:paraId="76026FA1"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33101791</w:t>
            </w:r>
          </w:p>
        </w:tc>
        <w:tc>
          <w:tcPr>
            <w:tcW w:w="1219" w:type="dxa"/>
            <w:vAlign w:val="center"/>
          </w:tcPr>
          <w:p w14:paraId="56815E1C"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750</w:t>
            </w:r>
          </w:p>
        </w:tc>
      </w:tr>
      <w:tr w:rsidR="003353BB" w:rsidRPr="00741814" w14:paraId="2034803A" w14:textId="77777777" w:rsidTr="007C54A9">
        <w:trPr>
          <w:trHeight w:val="440"/>
        </w:trPr>
        <w:tc>
          <w:tcPr>
            <w:tcW w:w="3330" w:type="dxa"/>
            <w:vAlign w:val="center"/>
          </w:tcPr>
          <w:p w14:paraId="0ABCCF36"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1106 Madison St. Oakland</w:t>
            </w:r>
          </w:p>
        </w:tc>
        <w:tc>
          <w:tcPr>
            <w:tcW w:w="2340" w:type="dxa"/>
            <w:vAlign w:val="center"/>
          </w:tcPr>
          <w:p w14:paraId="0865F58E"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4A89FF22"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DGFB-3368654</w:t>
            </w:r>
          </w:p>
        </w:tc>
        <w:tc>
          <w:tcPr>
            <w:tcW w:w="1724" w:type="dxa"/>
            <w:vAlign w:val="center"/>
          </w:tcPr>
          <w:p w14:paraId="2B0D9E2F"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C990881424</w:t>
            </w:r>
          </w:p>
        </w:tc>
        <w:tc>
          <w:tcPr>
            <w:tcW w:w="1219" w:type="dxa"/>
            <w:vAlign w:val="center"/>
          </w:tcPr>
          <w:p w14:paraId="447A3AF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175</w:t>
            </w:r>
          </w:p>
        </w:tc>
      </w:tr>
      <w:tr w:rsidR="003353BB" w:rsidRPr="00741814" w14:paraId="300E87DA" w14:textId="77777777" w:rsidTr="007C54A9">
        <w:trPr>
          <w:trHeight w:val="710"/>
        </w:trPr>
        <w:tc>
          <w:tcPr>
            <w:tcW w:w="3330" w:type="dxa"/>
            <w:vAlign w:val="center"/>
          </w:tcPr>
          <w:p w14:paraId="192805E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1111 Jackson St. Oakland (Rooftop)</w:t>
            </w:r>
          </w:p>
        </w:tc>
        <w:tc>
          <w:tcPr>
            <w:tcW w:w="2340" w:type="dxa"/>
            <w:vAlign w:val="center"/>
          </w:tcPr>
          <w:p w14:paraId="2F76C6FC"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7ABC6C23"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DFEK-4494277</w:t>
            </w:r>
          </w:p>
        </w:tc>
        <w:tc>
          <w:tcPr>
            <w:tcW w:w="1724" w:type="dxa"/>
            <w:vAlign w:val="center"/>
          </w:tcPr>
          <w:p w14:paraId="298D7C91"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B010206525</w:t>
            </w:r>
          </w:p>
        </w:tc>
        <w:tc>
          <w:tcPr>
            <w:tcW w:w="1219" w:type="dxa"/>
            <w:vAlign w:val="center"/>
          </w:tcPr>
          <w:p w14:paraId="33F09846"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500</w:t>
            </w:r>
          </w:p>
        </w:tc>
      </w:tr>
      <w:tr w:rsidR="003353BB" w:rsidRPr="00741814" w14:paraId="0379C6B2" w14:textId="77777777" w:rsidTr="007C54A9">
        <w:trPr>
          <w:trHeight w:val="530"/>
        </w:trPr>
        <w:tc>
          <w:tcPr>
            <w:tcW w:w="3330" w:type="dxa"/>
            <w:vAlign w:val="center"/>
          </w:tcPr>
          <w:p w14:paraId="387E888B"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1131 Harbor Bay Pkwy. Alameda</w:t>
            </w:r>
          </w:p>
        </w:tc>
        <w:tc>
          <w:tcPr>
            <w:tcW w:w="2340" w:type="dxa"/>
            <w:vAlign w:val="center"/>
          </w:tcPr>
          <w:p w14:paraId="694907DF"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Generac</w:t>
            </w:r>
          </w:p>
        </w:tc>
        <w:tc>
          <w:tcPr>
            <w:tcW w:w="1800" w:type="dxa"/>
            <w:vAlign w:val="center"/>
          </w:tcPr>
          <w:p w14:paraId="31BFEBE0"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SD10KW</w:t>
            </w:r>
          </w:p>
        </w:tc>
        <w:tc>
          <w:tcPr>
            <w:tcW w:w="1724" w:type="dxa"/>
            <w:vAlign w:val="center"/>
          </w:tcPr>
          <w:p w14:paraId="2AC8BF80"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3001536059</w:t>
            </w:r>
          </w:p>
        </w:tc>
        <w:tc>
          <w:tcPr>
            <w:tcW w:w="1219" w:type="dxa"/>
            <w:vAlign w:val="center"/>
          </w:tcPr>
          <w:p w14:paraId="72676425"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10</w:t>
            </w:r>
          </w:p>
        </w:tc>
      </w:tr>
      <w:tr w:rsidR="003353BB" w:rsidRPr="00741814" w14:paraId="32902225" w14:textId="77777777" w:rsidTr="007C54A9">
        <w:trPr>
          <w:trHeight w:val="512"/>
        </w:trPr>
        <w:tc>
          <w:tcPr>
            <w:tcW w:w="3330" w:type="dxa"/>
            <w:vAlign w:val="center"/>
          </w:tcPr>
          <w:p w14:paraId="71C859D3"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1221 Oak St. Oakland</w:t>
            </w:r>
          </w:p>
        </w:tc>
        <w:tc>
          <w:tcPr>
            <w:tcW w:w="2340" w:type="dxa"/>
            <w:vAlign w:val="center"/>
          </w:tcPr>
          <w:p w14:paraId="2E2AF89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418F023C"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DQCB-5734158</w:t>
            </w:r>
          </w:p>
        </w:tc>
        <w:tc>
          <w:tcPr>
            <w:tcW w:w="1724" w:type="dxa"/>
            <w:vAlign w:val="center"/>
          </w:tcPr>
          <w:p w14:paraId="265581AE"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K050858246</w:t>
            </w:r>
          </w:p>
        </w:tc>
        <w:tc>
          <w:tcPr>
            <w:tcW w:w="1219" w:type="dxa"/>
            <w:vAlign w:val="center"/>
          </w:tcPr>
          <w:p w14:paraId="395CA76F"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750</w:t>
            </w:r>
          </w:p>
        </w:tc>
      </w:tr>
      <w:tr w:rsidR="003353BB" w:rsidRPr="00741814" w14:paraId="561CB0FF" w14:textId="77777777" w:rsidTr="007C54A9">
        <w:trPr>
          <w:trHeight w:val="719"/>
        </w:trPr>
        <w:tc>
          <w:tcPr>
            <w:tcW w:w="3330" w:type="dxa"/>
            <w:vAlign w:val="center"/>
          </w:tcPr>
          <w:p w14:paraId="5E7AB098"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1225 Fallon St. Oakland</w:t>
            </w:r>
          </w:p>
        </w:tc>
        <w:tc>
          <w:tcPr>
            <w:tcW w:w="2340" w:type="dxa"/>
            <w:vAlign w:val="center"/>
          </w:tcPr>
          <w:p w14:paraId="23D5982E"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Consolidated Diesel Electric Corp.</w:t>
            </w:r>
          </w:p>
        </w:tc>
        <w:tc>
          <w:tcPr>
            <w:tcW w:w="1800" w:type="dxa"/>
            <w:vAlign w:val="center"/>
          </w:tcPr>
          <w:p w14:paraId="543BD1D6"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N1042</w:t>
            </w:r>
          </w:p>
        </w:tc>
        <w:tc>
          <w:tcPr>
            <w:tcW w:w="1724" w:type="dxa"/>
            <w:vAlign w:val="center"/>
          </w:tcPr>
          <w:p w14:paraId="15EDD04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3665</w:t>
            </w:r>
          </w:p>
        </w:tc>
        <w:tc>
          <w:tcPr>
            <w:tcW w:w="1219" w:type="dxa"/>
            <w:vAlign w:val="center"/>
          </w:tcPr>
          <w:p w14:paraId="5F5B8C28"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15</w:t>
            </w:r>
          </w:p>
        </w:tc>
      </w:tr>
      <w:tr w:rsidR="003353BB" w:rsidRPr="00741814" w14:paraId="2DE8CE64" w14:textId="77777777" w:rsidTr="007C54A9">
        <w:trPr>
          <w:trHeight w:val="980"/>
        </w:trPr>
        <w:tc>
          <w:tcPr>
            <w:tcW w:w="3330" w:type="dxa"/>
            <w:vAlign w:val="center"/>
          </w:tcPr>
          <w:p w14:paraId="25BF1801"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lastRenderedPageBreak/>
              <w:t>1401 Lakeside Dr. Oakland (Rooftop- Natural Gas w/ Propane back-up)</w:t>
            </w:r>
          </w:p>
        </w:tc>
        <w:tc>
          <w:tcPr>
            <w:tcW w:w="2340" w:type="dxa"/>
            <w:vAlign w:val="center"/>
          </w:tcPr>
          <w:p w14:paraId="2F08B163"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Generac</w:t>
            </w:r>
          </w:p>
        </w:tc>
        <w:tc>
          <w:tcPr>
            <w:tcW w:w="1800" w:type="dxa"/>
            <w:vAlign w:val="center"/>
          </w:tcPr>
          <w:p w14:paraId="7B89E05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SG0130KG269.0T18HPLYE</w:t>
            </w:r>
          </w:p>
        </w:tc>
        <w:tc>
          <w:tcPr>
            <w:tcW w:w="1724" w:type="dxa"/>
            <w:vAlign w:val="center"/>
          </w:tcPr>
          <w:p w14:paraId="736FEDA6"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3006850840</w:t>
            </w:r>
          </w:p>
        </w:tc>
        <w:tc>
          <w:tcPr>
            <w:tcW w:w="1219" w:type="dxa"/>
            <w:vAlign w:val="center"/>
          </w:tcPr>
          <w:p w14:paraId="27FCF251"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130</w:t>
            </w:r>
          </w:p>
        </w:tc>
      </w:tr>
      <w:tr w:rsidR="003353BB" w:rsidRPr="00741814" w14:paraId="1AE3AA9C" w14:textId="77777777" w:rsidTr="007C54A9">
        <w:trPr>
          <w:trHeight w:val="260"/>
        </w:trPr>
        <w:tc>
          <w:tcPr>
            <w:tcW w:w="3330" w:type="dxa"/>
            <w:vAlign w:val="center"/>
          </w:tcPr>
          <w:p w14:paraId="5742984F"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2100 E. 7th St. Oakland</w:t>
            </w:r>
          </w:p>
        </w:tc>
        <w:tc>
          <w:tcPr>
            <w:tcW w:w="2340" w:type="dxa"/>
            <w:vAlign w:val="center"/>
          </w:tcPr>
          <w:p w14:paraId="30DA0191"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Gillette</w:t>
            </w:r>
          </w:p>
        </w:tc>
        <w:tc>
          <w:tcPr>
            <w:tcW w:w="1800" w:type="dxa"/>
            <w:vAlign w:val="center"/>
          </w:tcPr>
          <w:p w14:paraId="367ADC9C"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SPJD-300-1-1</w:t>
            </w:r>
          </w:p>
        </w:tc>
        <w:tc>
          <w:tcPr>
            <w:tcW w:w="1724" w:type="dxa"/>
            <w:vAlign w:val="center"/>
          </w:tcPr>
          <w:p w14:paraId="226E2AB6"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N/A</w:t>
            </w:r>
          </w:p>
        </w:tc>
        <w:tc>
          <w:tcPr>
            <w:tcW w:w="1219" w:type="dxa"/>
            <w:vAlign w:val="center"/>
          </w:tcPr>
          <w:p w14:paraId="77693A0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30</w:t>
            </w:r>
          </w:p>
        </w:tc>
      </w:tr>
      <w:tr w:rsidR="003353BB" w:rsidRPr="00741814" w14:paraId="63130C65" w14:textId="77777777" w:rsidTr="007C54A9">
        <w:trPr>
          <w:trHeight w:val="260"/>
        </w:trPr>
        <w:tc>
          <w:tcPr>
            <w:tcW w:w="3330" w:type="dxa"/>
            <w:vAlign w:val="center"/>
          </w:tcPr>
          <w:p w14:paraId="2B14DF97"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7195 Oakport St. Oakland</w:t>
            </w:r>
          </w:p>
        </w:tc>
        <w:tc>
          <w:tcPr>
            <w:tcW w:w="2340" w:type="dxa"/>
            <w:vAlign w:val="center"/>
          </w:tcPr>
          <w:p w14:paraId="5AD2712E"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Onan</w:t>
            </w:r>
          </w:p>
        </w:tc>
        <w:tc>
          <w:tcPr>
            <w:tcW w:w="1800" w:type="dxa"/>
            <w:vAlign w:val="center"/>
          </w:tcPr>
          <w:p w14:paraId="564CDCEF"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DFHD 4483313</w:t>
            </w:r>
          </w:p>
        </w:tc>
        <w:tc>
          <w:tcPr>
            <w:tcW w:w="1724" w:type="dxa"/>
            <w:vAlign w:val="center"/>
          </w:tcPr>
          <w:p w14:paraId="5DC493E4"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1000146265</w:t>
            </w:r>
          </w:p>
        </w:tc>
        <w:tc>
          <w:tcPr>
            <w:tcW w:w="1219" w:type="dxa"/>
            <w:vAlign w:val="center"/>
          </w:tcPr>
          <w:p w14:paraId="596A6E37" w14:textId="77777777" w:rsidR="003353BB" w:rsidRPr="001108D3" w:rsidRDefault="003353BB" w:rsidP="007C54A9">
            <w:pPr>
              <w:jc w:val="center"/>
              <w:rPr>
                <w:rFonts w:asciiTheme="minorHAnsi" w:hAnsiTheme="minorHAnsi" w:cstheme="minorHAnsi"/>
                <w:sz w:val="24"/>
                <w:szCs w:val="18"/>
              </w:rPr>
            </w:pPr>
            <w:r w:rsidRPr="001108D3">
              <w:rPr>
                <w:rFonts w:asciiTheme="minorHAnsi" w:hAnsiTheme="minorHAnsi" w:cstheme="minorHAnsi"/>
                <w:sz w:val="24"/>
                <w:szCs w:val="18"/>
              </w:rPr>
              <w:t>1000</w:t>
            </w:r>
          </w:p>
        </w:tc>
      </w:tr>
    </w:tbl>
    <w:p w14:paraId="4B1EE5D2" w14:textId="77777777" w:rsidR="003353BB" w:rsidRPr="003353BB" w:rsidRDefault="003353BB" w:rsidP="003353BB">
      <w:pPr>
        <w:pStyle w:val="Item1"/>
        <w:numPr>
          <w:ilvl w:val="0"/>
          <w:numId w:val="0"/>
        </w:numPr>
        <w:ind w:left="2160" w:hanging="720"/>
        <w:rPr>
          <w:sz w:val="24"/>
          <w:szCs w:val="24"/>
        </w:rPr>
      </w:pPr>
    </w:p>
    <w:p w14:paraId="3E76ED7F" w14:textId="77777777" w:rsidR="00F9006C" w:rsidRPr="00266DFB" w:rsidRDefault="00F9006C" w:rsidP="000352A4">
      <w:pPr>
        <w:pStyle w:val="Heading2"/>
        <w:rPr>
          <w:sz w:val="24"/>
        </w:rPr>
      </w:pPr>
      <w:bookmarkStart w:id="25" w:name="_Toc339364441"/>
      <w:bookmarkStart w:id="26" w:name="_Toc339364702"/>
      <w:bookmarkStart w:id="27" w:name="_Toc193187806"/>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5"/>
      <w:bookmarkEnd w:id="26"/>
      <w:bookmarkEnd w:id="27"/>
    </w:p>
    <w:p w14:paraId="29AE9E24" w14:textId="06862FC9" w:rsidR="003353BB" w:rsidRPr="00F17CC5" w:rsidRDefault="003353BB" w:rsidP="003353BB">
      <w:pPr>
        <w:pStyle w:val="Item1"/>
        <w:numPr>
          <w:ilvl w:val="0"/>
          <w:numId w:val="0"/>
        </w:numPr>
        <w:ind w:left="1440"/>
        <w:rPr>
          <w:sz w:val="24"/>
          <w:szCs w:val="18"/>
        </w:rPr>
      </w:pPr>
      <w:r>
        <w:rPr>
          <w:sz w:val="24"/>
          <w:szCs w:val="18"/>
        </w:rPr>
        <w:t xml:space="preserve">Contractor </w:t>
      </w:r>
      <w:r w:rsidRPr="00F84979">
        <w:rPr>
          <w:sz w:val="24"/>
          <w:szCs w:val="18"/>
        </w:rPr>
        <w:t xml:space="preserve">provides a checklist and report for any services performed. Service reports </w:t>
      </w:r>
      <w:r>
        <w:rPr>
          <w:sz w:val="24"/>
          <w:szCs w:val="18"/>
        </w:rPr>
        <w:t>must</w:t>
      </w:r>
      <w:r w:rsidRPr="00F84979">
        <w:rPr>
          <w:sz w:val="24"/>
          <w:szCs w:val="18"/>
        </w:rPr>
        <w:t xml:space="preserve"> include any deficiencies found and a proposal for any necessary repairs. </w:t>
      </w:r>
      <w:r w:rsidR="008F33FA">
        <w:rPr>
          <w:sz w:val="24"/>
          <w:szCs w:val="18"/>
        </w:rPr>
        <w:t xml:space="preserve">The </w:t>
      </w:r>
      <w:r w:rsidR="00A34D0F">
        <w:rPr>
          <w:sz w:val="24"/>
          <w:szCs w:val="18"/>
        </w:rPr>
        <w:t>s</w:t>
      </w:r>
      <w:r w:rsidRPr="00F84979">
        <w:rPr>
          <w:sz w:val="24"/>
          <w:szCs w:val="18"/>
        </w:rPr>
        <w:t xml:space="preserve">ervice reports </w:t>
      </w:r>
      <w:r>
        <w:rPr>
          <w:sz w:val="24"/>
          <w:szCs w:val="18"/>
        </w:rPr>
        <w:t>must</w:t>
      </w:r>
      <w:r w:rsidRPr="00F84979">
        <w:rPr>
          <w:sz w:val="24"/>
          <w:szCs w:val="18"/>
        </w:rPr>
        <w:t xml:space="preserve"> be submitted within </w:t>
      </w:r>
      <w:r>
        <w:rPr>
          <w:sz w:val="24"/>
          <w:szCs w:val="18"/>
        </w:rPr>
        <w:t>five (</w:t>
      </w:r>
      <w:r w:rsidRPr="00F84979">
        <w:rPr>
          <w:sz w:val="24"/>
          <w:szCs w:val="18"/>
        </w:rPr>
        <w:t>5</w:t>
      </w:r>
      <w:r>
        <w:rPr>
          <w:sz w:val="24"/>
          <w:szCs w:val="18"/>
        </w:rPr>
        <w:t>)</w:t>
      </w:r>
      <w:r w:rsidRPr="00F84979">
        <w:rPr>
          <w:sz w:val="24"/>
          <w:szCs w:val="18"/>
        </w:rPr>
        <w:t xml:space="preserve"> </w:t>
      </w:r>
      <w:r>
        <w:rPr>
          <w:sz w:val="24"/>
          <w:szCs w:val="18"/>
        </w:rPr>
        <w:t xml:space="preserve">business </w:t>
      </w:r>
      <w:r w:rsidRPr="00F84979">
        <w:rPr>
          <w:sz w:val="24"/>
          <w:szCs w:val="18"/>
        </w:rPr>
        <w:t>days of completion.</w:t>
      </w:r>
    </w:p>
    <w:p w14:paraId="1B49C1AB" w14:textId="77777777" w:rsidR="00222EA5" w:rsidRPr="00222EA5" w:rsidRDefault="00502F47" w:rsidP="000352A4">
      <w:pPr>
        <w:pStyle w:val="Heading2"/>
      </w:pPr>
      <w:bookmarkStart w:id="28" w:name="_Toc339364443"/>
      <w:bookmarkStart w:id="29" w:name="_Toc339364704"/>
      <w:bookmarkStart w:id="30" w:name="_Toc193187807"/>
      <w:r w:rsidRPr="00266DFB">
        <w:rPr>
          <w:sz w:val="24"/>
        </w:rPr>
        <w:t>BIDDER</w:t>
      </w:r>
      <w:r w:rsidR="00607F38" w:rsidRPr="00266DFB">
        <w:rPr>
          <w:sz w:val="24"/>
        </w:rPr>
        <w:t>S CONFERENCE</w:t>
      </w:r>
      <w:r w:rsidR="006B4B31" w:rsidRPr="00120291">
        <w:rPr>
          <w:sz w:val="24"/>
        </w:rPr>
        <w:t>(</w:t>
      </w:r>
      <w:r w:rsidR="00607F38" w:rsidRPr="003353BB">
        <w:rPr>
          <w:sz w:val="24"/>
        </w:rPr>
        <w:t>S</w:t>
      </w:r>
      <w:bookmarkEnd w:id="28"/>
      <w:bookmarkEnd w:id="29"/>
      <w:r w:rsidR="006B4B31" w:rsidRPr="003353BB">
        <w:rPr>
          <w:sz w:val="24"/>
        </w:rPr>
        <w:t>)</w:t>
      </w:r>
      <w:r w:rsidR="002C348B" w:rsidRPr="003353BB">
        <w:rPr>
          <w:sz w:val="24"/>
        </w:rPr>
        <w:t>/VEND</w:t>
      </w:r>
      <w:r w:rsidR="0040582E" w:rsidRPr="003353BB">
        <w:rPr>
          <w:sz w:val="24"/>
        </w:rPr>
        <w:t>O</w:t>
      </w:r>
      <w:r w:rsidR="002C348B" w:rsidRPr="003353BB">
        <w:rPr>
          <w:sz w:val="24"/>
        </w:rPr>
        <w:t>R OUTREACH</w:t>
      </w:r>
      <w:bookmarkEnd w:id="30"/>
      <w:r w:rsidR="006B4B31" w:rsidRPr="003353BB">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31" w:name="_Toc106380875"/>
    <w:p w14:paraId="1ED1789A" w14:textId="77777777" w:rsidR="003353BB" w:rsidRPr="007712D7" w:rsidRDefault="003353BB" w:rsidP="003353BB">
      <w:pPr>
        <w:jc w:val="center"/>
        <w:rPr>
          <w:rFonts w:asciiTheme="minorHAnsi" w:hAnsiTheme="minorHAnsi" w:cstheme="minorHAnsi"/>
          <w:color w:val="242424"/>
          <w:sz w:val="24"/>
          <w:szCs w:val="24"/>
        </w:rPr>
      </w:pPr>
      <w:r>
        <w:fldChar w:fldCharType="begin"/>
      </w:r>
      <w:r>
        <w:instrText>HYPERLINK "https://teams.microsoft.com/l/meetup-join/19%3ameeting_ZDY2OGQ3ZGQtZmE5Ni00MzExLTgwNzUtMTdlNDc4MTBlZjY5%40thread.v2/0?context=%7b%22Tid%22%3a%2232fdff2c-f86e-4ba3-a47d-6a44a7f45a64%22%2c%22Oid%22%3a%22aaba5ec9-44ce-4b8b-926a-b87e72b0a387%22%7d" \t "_blank" \o "Meeting join link"</w:instrText>
      </w:r>
      <w:r>
        <w:fldChar w:fldCharType="separate"/>
      </w:r>
      <w:r>
        <w:rPr>
          <w:rStyle w:val="Hyperlink"/>
          <w:rFonts w:asciiTheme="minorHAnsi" w:hAnsiTheme="minorHAnsi" w:cstheme="minorHAnsi"/>
          <w:b/>
          <w:bCs/>
          <w:color w:val="5B5FC7"/>
          <w:sz w:val="24"/>
          <w:szCs w:val="24"/>
        </w:rPr>
        <w:t xml:space="preserve">Click Here to Join 902593 Bidder Conference </w:t>
      </w:r>
      <w:r>
        <w:fldChar w:fldCharType="end"/>
      </w:r>
    </w:p>
    <w:p w14:paraId="650C5F62" w14:textId="77777777" w:rsidR="003353BB" w:rsidRPr="007712D7" w:rsidRDefault="003353BB" w:rsidP="003353BB">
      <w:pPr>
        <w:jc w:val="center"/>
        <w:rPr>
          <w:rFonts w:asciiTheme="minorHAnsi" w:hAnsiTheme="minorHAnsi" w:cstheme="minorHAnsi"/>
          <w:color w:val="242424"/>
          <w:sz w:val="24"/>
          <w:szCs w:val="24"/>
        </w:rPr>
      </w:pPr>
      <w:r w:rsidRPr="007712D7">
        <w:rPr>
          <w:rStyle w:val="me-email-text-secondary"/>
          <w:rFonts w:asciiTheme="minorHAnsi" w:hAnsiTheme="minorHAnsi" w:cstheme="minorHAnsi"/>
          <w:color w:val="616161"/>
          <w:sz w:val="24"/>
          <w:szCs w:val="24"/>
        </w:rPr>
        <w:t xml:space="preserve">Meeting ID: </w:t>
      </w:r>
      <w:r w:rsidRPr="007712D7">
        <w:rPr>
          <w:rStyle w:val="me-email-text"/>
          <w:rFonts w:asciiTheme="minorHAnsi" w:hAnsiTheme="minorHAnsi" w:cstheme="minorHAnsi"/>
          <w:color w:val="242424"/>
          <w:sz w:val="24"/>
          <w:szCs w:val="24"/>
        </w:rPr>
        <w:t>283 112 572 228</w:t>
      </w:r>
    </w:p>
    <w:p w14:paraId="26B413F9" w14:textId="77777777" w:rsidR="003353BB" w:rsidRPr="007712D7" w:rsidRDefault="003353BB" w:rsidP="003353BB">
      <w:pPr>
        <w:jc w:val="center"/>
        <w:rPr>
          <w:rFonts w:asciiTheme="minorHAnsi" w:hAnsiTheme="minorHAnsi" w:cstheme="minorHAnsi"/>
          <w:color w:val="242424"/>
          <w:sz w:val="24"/>
          <w:szCs w:val="24"/>
        </w:rPr>
      </w:pPr>
      <w:r w:rsidRPr="007712D7">
        <w:rPr>
          <w:rStyle w:val="me-email-text-secondary"/>
          <w:rFonts w:asciiTheme="minorHAnsi" w:hAnsiTheme="minorHAnsi" w:cstheme="minorHAnsi"/>
          <w:color w:val="616161"/>
          <w:sz w:val="24"/>
          <w:szCs w:val="24"/>
        </w:rPr>
        <w:t xml:space="preserve">Passcode: </w:t>
      </w:r>
      <w:r w:rsidRPr="007712D7">
        <w:rPr>
          <w:rStyle w:val="me-email-text"/>
          <w:rFonts w:asciiTheme="minorHAnsi" w:hAnsiTheme="minorHAnsi" w:cstheme="minorHAnsi"/>
          <w:color w:val="242424"/>
          <w:sz w:val="24"/>
          <w:szCs w:val="24"/>
        </w:rPr>
        <w:t>mh7Nj9gU</w:t>
      </w:r>
    </w:p>
    <w:p w14:paraId="656EFFB0" w14:textId="77777777" w:rsidR="003353BB" w:rsidRPr="007712D7" w:rsidRDefault="003353BB" w:rsidP="003353BB">
      <w:pPr>
        <w:jc w:val="center"/>
        <w:rPr>
          <w:rFonts w:asciiTheme="minorHAnsi" w:hAnsiTheme="minorHAnsi" w:cstheme="minorHAnsi"/>
          <w:color w:val="242424"/>
          <w:sz w:val="24"/>
          <w:szCs w:val="24"/>
        </w:rPr>
      </w:pPr>
      <w:r w:rsidRPr="007712D7">
        <w:rPr>
          <w:rStyle w:val="me-email-text"/>
          <w:rFonts w:asciiTheme="minorHAnsi" w:hAnsiTheme="minorHAnsi" w:cstheme="minorHAnsi"/>
          <w:b/>
          <w:bCs/>
          <w:color w:val="242424"/>
          <w:sz w:val="24"/>
          <w:szCs w:val="24"/>
        </w:rPr>
        <w:t>Dial in by phone</w:t>
      </w:r>
    </w:p>
    <w:p w14:paraId="6E53E0AC" w14:textId="77777777" w:rsidR="003353BB" w:rsidRDefault="003353BB" w:rsidP="003353BB">
      <w:pPr>
        <w:jc w:val="center"/>
        <w:rPr>
          <w:rFonts w:asciiTheme="minorHAnsi" w:hAnsiTheme="minorHAnsi" w:cstheme="minorHAnsi"/>
          <w:color w:val="242424"/>
          <w:sz w:val="24"/>
          <w:szCs w:val="24"/>
        </w:rPr>
      </w:pPr>
      <w:hyperlink r:id="rId36" w:history="1">
        <w:r w:rsidRPr="007712D7">
          <w:rPr>
            <w:rStyle w:val="Hyperlink"/>
            <w:rFonts w:asciiTheme="minorHAnsi" w:hAnsiTheme="minorHAnsi" w:cstheme="minorHAnsi"/>
            <w:color w:val="5B5FC7"/>
            <w:sz w:val="24"/>
            <w:szCs w:val="24"/>
          </w:rPr>
          <w:t>+1 415-915-3950,,304146289#</w:t>
        </w:r>
      </w:hyperlink>
    </w:p>
    <w:p w14:paraId="22DF093E" w14:textId="77777777" w:rsidR="003353BB" w:rsidRPr="007712D7" w:rsidRDefault="003353BB" w:rsidP="003353BB">
      <w:pPr>
        <w:jc w:val="center"/>
        <w:rPr>
          <w:rFonts w:asciiTheme="minorHAnsi" w:hAnsiTheme="minorHAnsi" w:cstheme="minorHAnsi"/>
          <w:color w:val="242424"/>
          <w:sz w:val="24"/>
          <w:szCs w:val="24"/>
        </w:rPr>
      </w:pPr>
      <w:r w:rsidRPr="007712D7">
        <w:rPr>
          <w:rStyle w:val="me-email-text"/>
          <w:rFonts w:asciiTheme="minorHAnsi" w:hAnsiTheme="minorHAnsi" w:cstheme="minorHAnsi"/>
          <w:color w:val="616161"/>
          <w:sz w:val="24"/>
          <w:szCs w:val="24"/>
        </w:rPr>
        <w:t>United States, San Francisco</w:t>
      </w:r>
    </w:p>
    <w:p w14:paraId="61725295" w14:textId="77777777" w:rsidR="003353BB" w:rsidRDefault="003353BB" w:rsidP="003353BB">
      <w:pPr>
        <w:jc w:val="center"/>
        <w:rPr>
          <w:rFonts w:asciiTheme="minorHAnsi" w:hAnsiTheme="minorHAnsi" w:cstheme="minorHAnsi"/>
          <w:color w:val="242424"/>
          <w:sz w:val="24"/>
          <w:szCs w:val="24"/>
        </w:rPr>
      </w:pPr>
      <w:hyperlink r:id="rId37" w:history="1">
        <w:r w:rsidRPr="007712D7">
          <w:rPr>
            <w:rStyle w:val="Hyperlink"/>
            <w:rFonts w:asciiTheme="minorHAnsi" w:hAnsiTheme="minorHAnsi" w:cstheme="minorHAnsi"/>
            <w:color w:val="5B5FC7"/>
            <w:sz w:val="24"/>
            <w:szCs w:val="24"/>
          </w:rPr>
          <w:t>(888) 715-8170,,304146289#</w:t>
        </w:r>
      </w:hyperlink>
    </w:p>
    <w:p w14:paraId="79D70DC5" w14:textId="77777777" w:rsidR="003353BB" w:rsidRPr="007712D7" w:rsidRDefault="003353BB" w:rsidP="003353BB">
      <w:pPr>
        <w:jc w:val="center"/>
        <w:rPr>
          <w:rFonts w:asciiTheme="minorHAnsi" w:hAnsiTheme="minorHAnsi" w:cstheme="minorHAnsi"/>
          <w:color w:val="242424"/>
          <w:sz w:val="24"/>
          <w:szCs w:val="24"/>
        </w:rPr>
      </w:pPr>
      <w:r w:rsidRPr="007712D7">
        <w:rPr>
          <w:rStyle w:val="me-email-text"/>
          <w:rFonts w:asciiTheme="minorHAnsi" w:hAnsiTheme="minorHAnsi" w:cstheme="minorHAnsi"/>
          <w:color w:val="616161"/>
          <w:sz w:val="24"/>
          <w:szCs w:val="24"/>
        </w:rPr>
        <w:t>United States (Toll-free)</w:t>
      </w:r>
    </w:p>
    <w:p w14:paraId="4A383122" w14:textId="77777777" w:rsidR="003353BB" w:rsidRPr="007712D7" w:rsidRDefault="003353BB" w:rsidP="003353BB">
      <w:pPr>
        <w:jc w:val="center"/>
        <w:rPr>
          <w:rFonts w:asciiTheme="minorHAnsi" w:hAnsiTheme="minorHAnsi" w:cstheme="minorHAnsi"/>
          <w:color w:val="242424"/>
          <w:sz w:val="24"/>
          <w:szCs w:val="24"/>
        </w:rPr>
      </w:pPr>
      <w:hyperlink r:id="rId38" w:history="1">
        <w:r w:rsidRPr="007712D7">
          <w:rPr>
            <w:rStyle w:val="Hyperlink"/>
            <w:rFonts w:asciiTheme="minorHAnsi" w:hAnsiTheme="minorHAnsi" w:cstheme="minorHAnsi"/>
            <w:color w:val="5B5FC7"/>
            <w:sz w:val="24"/>
            <w:szCs w:val="24"/>
          </w:rPr>
          <w:t>Find a local number</w:t>
        </w:r>
      </w:hyperlink>
    </w:p>
    <w:p w14:paraId="68C1B4D9" w14:textId="77777777" w:rsidR="003353BB" w:rsidRPr="007712D7" w:rsidRDefault="003353BB" w:rsidP="003353BB">
      <w:pPr>
        <w:jc w:val="center"/>
        <w:rPr>
          <w:rStyle w:val="me-email-text"/>
          <w:rFonts w:asciiTheme="minorHAnsi" w:hAnsiTheme="minorHAnsi" w:cstheme="minorHAnsi"/>
          <w:color w:val="242424"/>
          <w:sz w:val="24"/>
          <w:szCs w:val="24"/>
        </w:rPr>
      </w:pPr>
      <w:r w:rsidRPr="007712D7">
        <w:rPr>
          <w:rStyle w:val="me-email-text-secondary"/>
          <w:rFonts w:asciiTheme="minorHAnsi" w:hAnsiTheme="minorHAnsi" w:cstheme="minorHAnsi"/>
          <w:color w:val="616161"/>
          <w:sz w:val="24"/>
          <w:szCs w:val="24"/>
        </w:rPr>
        <w:t xml:space="preserve">Phone conference ID: </w:t>
      </w:r>
      <w:r w:rsidRPr="007712D7">
        <w:rPr>
          <w:rStyle w:val="me-email-text"/>
          <w:rFonts w:asciiTheme="minorHAnsi" w:hAnsiTheme="minorHAnsi" w:cstheme="minorHAnsi"/>
          <w:color w:val="242424"/>
          <w:sz w:val="24"/>
          <w:szCs w:val="24"/>
        </w:rPr>
        <w:t>304 146 289#</w:t>
      </w:r>
    </w:p>
    <w:p w14:paraId="6A43DE51" w14:textId="77777777" w:rsidR="003353BB" w:rsidRDefault="003353BB" w:rsidP="003353BB">
      <w:pPr>
        <w:spacing w:after="240"/>
        <w:jc w:val="center"/>
        <w:rPr>
          <w:rFonts w:asciiTheme="minorHAnsi" w:hAnsiTheme="minorHAnsi" w:cstheme="minorHAnsi"/>
          <w:bCs/>
          <w:color w:val="FF0000"/>
          <w:sz w:val="24"/>
          <w:szCs w:val="24"/>
        </w:rPr>
      </w:pPr>
      <w:r w:rsidRPr="007712D7">
        <w:rPr>
          <w:rStyle w:val="me-email-text-secondary"/>
          <w:rFonts w:asciiTheme="minorHAnsi" w:hAnsiTheme="minorHAnsi" w:cstheme="minorHAnsi"/>
          <w:color w:val="616161"/>
          <w:sz w:val="24"/>
          <w:szCs w:val="24"/>
        </w:rPr>
        <w:t xml:space="preserve">For organizers: </w:t>
      </w:r>
      <w:hyperlink r:id="rId39" w:tgtFrame="_blank" w:history="1">
        <w:r w:rsidRPr="007712D7">
          <w:rPr>
            <w:rStyle w:val="Hyperlink"/>
            <w:rFonts w:asciiTheme="minorHAnsi" w:hAnsiTheme="minorHAnsi" w:cstheme="minorHAnsi"/>
            <w:color w:val="5B5FC7"/>
            <w:sz w:val="24"/>
            <w:szCs w:val="24"/>
          </w:rPr>
          <w:t>Meeting options</w:t>
        </w:r>
      </w:hyperlink>
      <w:r w:rsidRPr="007712D7">
        <w:rPr>
          <w:rFonts w:asciiTheme="minorHAnsi" w:hAnsiTheme="minorHAnsi" w:cstheme="minorHAnsi"/>
          <w:color w:val="242424"/>
          <w:sz w:val="24"/>
          <w:szCs w:val="24"/>
        </w:rPr>
        <w:t xml:space="preserve"> </w:t>
      </w:r>
      <w:r w:rsidRPr="007712D7">
        <w:rPr>
          <w:rFonts w:asciiTheme="minorHAnsi" w:hAnsiTheme="minorHAnsi" w:cstheme="minorHAnsi"/>
          <w:color w:val="D1D1D1"/>
          <w:sz w:val="24"/>
          <w:szCs w:val="24"/>
        </w:rPr>
        <w:t>|</w:t>
      </w:r>
      <w:r w:rsidRPr="007712D7">
        <w:rPr>
          <w:rFonts w:asciiTheme="minorHAnsi" w:hAnsiTheme="minorHAnsi" w:cstheme="minorHAnsi"/>
          <w:color w:val="242424"/>
          <w:sz w:val="24"/>
          <w:szCs w:val="24"/>
        </w:rPr>
        <w:t xml:space="preserve"> </w:t>
      </w:r>
      <w:hyperlink r:id="rId40" w:tgtFrame="_blank" w:history="1">
        <w:r w:rsidRPr="007712D7">
          <w:rPr>
            <w:rStyle w:val="Hyperlink"/>
            <w:rFonts w:asciiTheme="minorHAnsi" w:hAnsiTheme="minorHAnsi" w:cstheme="minorHAnsi"/>
            <w:color w:val="5B5FC7"/>
            <w:sz w:val="24"/>
            <w:szCs w:val="24"/>
          </w:rPr>
          <w:t>Reset dial-in PIN</w:t>
        </w:r>
      </w:hyperlink>
    </w:p>
    <w:p w14:paraId="3D1905FA" w14:textId="09F10A3B" w:rsidR="004556F7" w:rsidRPr="004556F7" w:rsidRDefault="00DA7F5B" w:rsidP="003353BB">
      <w:pPr>
        <w:pStyle w:val="Item1"/>
        <w:tabs>
          <w:tab w:val="clear" w:pos="1440"/>
        </w:tabs>
      </w:pPr>
      <w:bookmarkStart w:id="32" w:name="_Hlk103953617"/>
      <w:bookmarkEnd w:id="31"/>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4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2" w:history="1">
        <w:r w:rsidRPr="001D6A1D">
          <w:rPr>
            <w:rStyle w:val="Hyperlink"/>
            <w:b/>
            <w:sz w:val="24"/>
            <w:szCs w:val="24"/>
          </w:rPr>
          <w:t>Upcoming Events</w:t>
        </w:r>
      </w:hyperlink>
      <w:r w:rsidRPr="002F01BB">
        <w:rPr>
          <w:sz w:val="24"/>
          <w:szCs w:val="18"/>
        </w:rPr>
        <w:t xml:space="preserve"> </w:t>
      </w:r>
      <w:r w:rsidRPr="002F01BB">
        <w:t>[</w:t>
      </w:r>
      <w:hyperlink r:id="rId43" w:history="1">
        <w:r w:rsidRPr="002F01BB">
          <w:rPr>
            <w:rStyle w:val="Hyperlink"/>
          </w:rPr>
          <w:t>https://gsa.acgov.org/do-business-with-us/upcoming-contracting-events/</w:t>
        </w:r>
      </w:hyperlink>
      <w:r w:rsidRPr="002F01BB">
        <w:t>].</w:t>
      </w:r>
      <w:r w:rsidRPr="002F01BB">
        <w:rPr>
          <w:sz w:val="24"/>
          <w:szCs w:val="18"/>
        </w:rPr>
        <w:t xml:space="preserve"> </w:t>
      </w:r>
      <w:bookmarkEnd w:id="32"/>
    </w:p>
    <w:p w14:paraId="27AC700F" w14:textId="662C5788"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5B91EBF9" w:rsidR="0036135F" w:rsidRPr="00CA651C" w:rsidRDefault="00502F47" w:rsidP="00A824FA">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6A2089EC" w:rsidR="0036135F" w:rsidRPr="002967D4" w:rsidRDefault="0036135F" w:rsidP="00EE51C4">
      <w:pPr>
        <w:pStyle w:val="Itema"/>
        <w:tabs>
          <w:tab w:val="clear" w:pos="2160"/>
        </w:tabs>
      </w:pPr>
      <w:r w:rsidRPr="00266DFB">
        <w:rPr>
          <w:sz w:val="24"/>
        </w:rPr>
        <w:lastRenderedPageBreak/>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723F5574" w:rsidR="00362FFD" w:rsidRPr="00C3013F" w:rsidRDefault="00A824FA" w:rsidP="00AB790E">
      <w:pPr>
        <w:ind w:left="2880"/>
        <w:rPr>
          <w:rFonts w:ascii="Calibri" w:hAnsi="Calibri" w:cs="Calibri"/>
          <w:color w:val="FF0000"/>
        </w:rPr>
      </w:pPr>
      <w:r w:rsidRPr="00A824FA">
        <w:rPr>
          <w:rFonts w:ascii="Calibri" w:hAnsi="Calibri" w:cs="Calibri"/>
          <w:sz w:val="24"/>
        </w:rPr>
        <w:t>Azizullah Ramesh</w:t>
      </w:r>
      <w:r w:rsidR="00362FFD" w:rsidRPr="00A824FA">
        <w:rPr>
          <w:rFonts w:ascii="Calibri" w:hAnsi="Calibri" w:cs="Calibri"/>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26130791"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44" w:history="1">
        <w:r w:rsidR="00A824FA" w:rsidRPr="00F87BE6">
          <w:rPr>
            <w:rStyle w:val="Hyperlink"/>
          </w:rPr>
          <w:t xml:space="preserve"> </w:t>
        </w:r>
        <w:r w:rsidR="00A824FA" w:rsidRPr="00F87BE6">
          <w:rPr>
            <w:rStyle w:val="Hyperlink"/>
            <w:rFonts w:ascii="Calibri" w:hAnsi="Calibri" w:cs="Calibri"/>
            <w:sz w:val="24"/>
          </w:rPr>
          <w:t>azizullah.ramesh@acgov.org</w:t>
        </w:r>
      </w:hyperlink>
      <w:r w:rsidR="00BF1FE6" w:rsidRPr="00266DFB">
        <w:rPr>
          <w:rFonts w:ascii="Calibri" w:hAnsi="Calibri" w:cs="Calibri"/>
          <w:sz w:val="24"/>
        </w:rPr>
        <w:t xml:space="preserve"> </w:t>
      </w:r>
      <w:r w:rsidR="0036135F" w:rsidRPr="00266DFB">
        <w:rPr>
          <w:sz w:val="24"/>
        </w:rPr>
        <w:t xml:space="preserve">  </w:t>
      </w:r>
    </w:p>
    <w:p w14:paraId="40ADDDAC" w14:textId="694E3105" w:rsidR="00492D1F" w:rsidRPr="00492D1F" w:rsidRDefault="0036135F" w:rsidP="00EE51C4">
      <w:pPr>
        <w:pStyle w:val="Item1"/>
        <w:tabs>
          <w:tab w:val="clear" w:pos="1440"/>
        </w:tabs>
        <w:rPr>
          <w:sz w:val="24"/>
          <w:szCs w:val="24"/>
        </w:rPr>
      </w:pPr>
      <w:bookmarkStart w:id="33" w:name="_Hlk106378569"/>
      <w:bookmarkStart w:id="34"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Pr="004B0089">
        <w:rPr>
          <w:sz w:val="24"/>
        </w:rPr>
        <w:t xml:space="preserve"> </w:t>
      </w:r>
      <w:r w:rsidR="002C348B" w:rsidRPr="00FA4A3F">
        <w:rPr>
          <w:sz w:val="24"/>
        </w:rPr>
        <w:t>and Vendor Outreach</w:t>
      </w:r>
      <w:r w:rsidR="001A5516" w:rsidRPr="00FA4A3F">
        <w:rPr>
          <w:sz w:val="24"/>
        </w:rPr>
        <w:t xml:space="preserve"> </w:t>
      </w:r>
      <w:r w:rsidR="001A5516" w:rsidRPr="00FA4A3F" w:rsidDel="00AA3EED">
        <w:rPr>
          <w:sz w:val="24"/>
        </w:rPr>
        <w:t>are</w:t>
      </w:r>
      <w:r w:rsidRPr="00FA4A3F" w:rsidDel="00AA3EED">
        <w:rPr>
          <w:sz w:val="24"/>
        </w:rPr>
        <w:t xml:space="preserve"> </w:t>
      </w:r>
      <w:r w:rsidRPr="00266DFB">
        <w:rPr>
          <w:sz w:val="24"/>
        </w:rPr>
        <w:t xml:space="preserve">highly recommended but </w:t>
      </w:r>
      <w:r w:rsidR="00AB790E" w:rsidDel="00AA3EED">
        <w:rPr>
          <w:sz w:val="24"/>
        </w:rPr>
        <w:t>are</w:t>
      </w:r>
      <w:r w:rsidRPr="00266DFB" w:rsidDel="00AA3EED">
        <w:rPr>
          <w:sz w:val="24"/>
        </w:rPr>
        <w:t xml:space="preserve"> </w:t>
      </w:r>
      <w:r w:rsidRPr="00266DFB">
        <w:rPr>
          <w:sz w:val="24"/>
        </w:rPr>
        <w:t>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3"/>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5" w:name="_Toc339364444"/>
      <w:bookmarkStart w:id="36" w:name="_Toc339364705"/>
      <w:bookmarkStart w:id="37" w:name="_Toc193187808"/>
      <w:bookmarkEnd w:id="34"/>
      <w:r w:rsidRPr="00EB258A">
        <w:rPr>
          <w:sz w:val="24"/>
          <w:szCs w:val="24"/>
        </w:rPr>
        <w:t>COUNTY PROCEDURES</w:t>
      </w:r>
      <w:r w:rsidR="00703A65" w:rsidRPr="00EB258A">
        <w:rPr>
          <w:sz w:val="24"/>
          <w:szCs w:val="24"/>
        </w:rPr>
        <w:t>, TERMS, AND CONDITIONS</w:t>
      </w:r>
      <w:bookmarkEnd w:id="35"/>
      <w:bookmarkEnd w:id="36"/>
      <w:bookmarkEnd w:id="37"/>
    </w:p>
    <w:p w14:paraId="594DD4E5" w14:textId="77777777" w:rsidR="007265B8" w:rsidRPr="00296ED2" w:rsidRDefault="001A5516" w:rsidP="00296ED2">
      <w:pPr>
        <w:pStyle w:val="Heading2"/>
        <w:rPr>
          <w:color w:val="7030A0"/>
          <w:sz w:val="24"/>
          <w:szCs w:val="24"/>
        </w:rPr>
      </w:pPr>
      <w:bookmarkStart w:id="38" w:name="_Toc339364446"/>
      <w:bookmarkStart w:id="39" w:name="_Toc339364707"/>
      <w:bookmarkStart w:id="40" w:name="_Toc193187809"/>
      <w:r w:rsidRPr="00296ED2">
        <w:rPr>
          <w:sz w:val="24"/>
          <w:szCs w:val="24"/>
        </w:rPr>
        <w:t>EVALUATION CRITERIA / SELECTION COMMITTEE</w:t>
      </w:r>
      <w:bookmarkEnd w:id="40"/>
    </w:p>
    <w:p w14:paraId="19ED4D27" w14:textId="77777777" w:rsidR="00A907D7" w:rsidRPr="00296ED2" w:rsidRDefault="00A907D7" w:rsidP="00D07ED8">
      <w:pPr>
        <w:pStyle w:val="ListParagraph"/>
        <w:numPr>
          <w:ilvl w:val="0"/>
          <w:numId w:val="23"/>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D07ED8">
      <w:pPr>
        <w:pStyle w:val="ListParagraph"/>
        <w:numPr>
          <w:ilvl w:val="0"/>
          <w:numId w:val="23"/>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w:t>
      </w:r>
      <w:r w:rsidR="007265B8" w:rsidRPr="00296ED2">
        <w:rPr>
          <w:rFonts w:ascii="Calibri" w:hAnsi="Calibri"/>
          <w:sz w:val="24"/>
          <w:szCs w:val="24"/>
        </w:rPr>
        <w:lastRenderedPageBreak/>
        <w:t xml:space="preserve">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D07ED8">
      <w:pPr>
        <w:pStyle w:val="ListParagraph"/>
        <w:numPr>
          <w:ilvl w:val="0"/>
          <w:numId w:val="23"/>
        </w:numPr>
        <w:spacing w:after="240"/>
        <w:ind w:hanging="720"/>
        <w:rPr>
          <w:rFonts w:ascii="Calibri" w:hAnsi="Calibri" w:cs="Calibri"/>
          <w:sz w:val="24"/>
          <w:szCs w:val="24"/>
        </w:rPr>
      </w:pPr>
      <w:bookmarkStart w:id="41"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1"/>
    <w:p w14:paraId="49C98C43" w14:textId="5C283A74" w:rsidR="00B10D85" w:rsidRPr="00463122" w:rsidRDefault="00463122" w:rsidP="00D07ED8">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43CF1F7A" w:rsidR="00E2481A" w:rsidRPr="00463122" w:rsidRDefault="00463122" w:rsidP="00D07ED8">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Shortlist Process</w:t>
      </w:r>
      <w:r w:rsidR="004F3082">
        <w:rPr>
          <w:rFonts w:ascii="Calibri" w:hAnsi="Calibri" w:cs="Calibri"/>
          <w:b/>
          <w:bCs/>
          <w:sz w:val="24"/>
          <w:szCs w:val="24"/>
        </w:rPr>
        <w:t>.</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The </w:t>
      </w:r>
      <w:r w:rsidR="000F23D9" w:rsidRPr="00AA7FEA">
        <w:rPr>
          <w:rFonts w:ascii="Calibri" w:hAnsi="Calibri" w:cs="Calibri"/>
          <w:sz w:val="24"/>
          <w:szCs w:val="24"/>
        </w:rPr>
        <w:t>6</w:t>
      </w:r>
      <w:r w:rsidRPr="00463122">
        <w:rPr>
          <w:rFonts w:ascii="Calibri" w:hAnsi="Calibri" w:cs="Calibri"/>
          <w:sz w:val="24"/>
          <w:szCs w:val="24"/>
        </w:rPr>
        <w:t xml:space="preserve">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D07ED8">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2"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w:t>
      </w:r>
      <w:r w:rsidR="00463122" w:rsidRPr="00463122">
        <w:rPr>
          <w:rFonts w:ascii="Calibri" w:hAnsi="Calibri" w:cs="Calibri"/>
          <w:sz w:val="24"/>
          <w:szCs w:val="18"/>
        </w:rPr>
        <w:lastRenderedPageBreak/>
        <w:t xml:space="preserve">CSC regarding the Bidders’ proposal.  Whether or not a shortlist process is used, the score of any evaluation criterion below may be revised or informed based on the vendor interview.   </w:t>
      </w:r>
    </w:p>
    <w:p w14:paraId="00383FCE" w14:textId="5AA49D58" w:rsidR="00CA69BD" w:rsidRPr="000F23D9" w:rsidRDefault="00E2481A" w:rsidP="00D07ED8">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w:t>
      </w:r>
      <w:r w:rsidR="00463122" w:rsidRPr="000F23D9">
        <w:rPr>
          <w:rFonts w:asciiTheme="minorHAnsi" w:hAnsiTheme="minorHAnsi" w:cstheme="minorHAnsi"/>
          <w:sz w:val="24"/>
          <w:szCs w:val="24"/>
        </w:rPr>
        <w:t xml:space="preserve">maximum score for any procurement is 550 points, including the possible 50 points for local and small, local and emerging, or local preference points (maximum 10% of the final score; derived from 5% for </w:t>
      </w:r>
      <w:r w:rsidR="00463122" w:rsidRPr="000F23D9">
        <w:rPr>
          <w:rFonts w:asciiTheme="minorHAnsi" w:hAnsiTheme="minorHAnsi" w:cstheme="minorHAnsi"/>
          <w:i/>
          <w:iCs/>
          <w:sz w:val="24"/>
          <w:szCs w:val="24"/>
        </w:rPr>
        <w:t>local</w:t>
      </w:r>
      <w:r w:rsidR="00463122" w:rsidRPr="000F23D9">
        <w:rPr>
          <w:rFonts w:asciiTheme="minorHAnsi" w:hAnsiTheme="minorHAnsi" w:cstheme="minorHAnsi"/>
          <w:sz w:val="24"/>
          <w:szCs w:val="24"/>
        </w:rPr>
        <w:t xml:space="preserve"> preference and 5% for either </w:t>
      </w:r>
      <w:r w:rsidR="00D24068" w:rsidRPr="000F23D9">
        <w:rPr>
          <w:rFonts w:asciiTheme="minorHAnsi" w:hAnsiTheme="minorHAnsi" w:cstheme="minorHAnsi"/>
          <w:i/>
          <w:iCs/>
          <w:sz w:val="24"/>
          <w:szCs w:val="24"/>
        </w:rPr>
        <w:t>S</w:t>
      </w:r>
      <w:r w:rsidR="00463122" w:rsidRPr="000F23D9">
        <w:rPr>
          <w:rFonts w:asciiTheme="minorHAnsi" w:hAnsiTheme="minorHAnsi" w:cstheme="minorHAnsi"/>
          <w:i/>
          <w:iCs/>
          <w:sz w:val="24"/>
          <w:szCs w:val="24"/>
        </w:rPr>
        <w:t>mall and Local</w:t>
      </w:r>
      <w:r w:rsidR="00463122" w:rsidRPr="000F23D9">
        <w:rPr>
          <w:rFonts w:asciiTheme="minorHAnsi" w:hAnsiTheme="minorHAnsi" w:cstheme="minorHAnsi"/>
          <w:sz w:val="24"/>
          <w:szCs w:val="24"/>
        </w:rPr>
        <w:t xml:space="preserve"> or </w:t>
      </w:r>
      <w:r w:rsidR="00463122" w:rsidRPr="000F23D9">
        <w:rPr>
          <w:rFonts w:asciiTheme="minorHAnsi" w:hAnsiTheme="minorHAnsi" w:cstheme="minorHAnsi"/>
          <w:i/>
          <w:iCs/>
          <w:sz w:val="24"/>
          <w:szCs w:val="24"/>
        </w:rPr>
        <w:t>Emerging and Local</w:t>
      </w:r>
      <w:r w:rsidR="00463122" w:rsidRPr="000F23D9">
        <w:rPr>
          <w:rFonts w:asciiTheme="minorHAnsi" w:hAnsiTheme="minorHAnsi" w:cstheme="minorHAnsi"/>
          <w:sz w:val="24"/>
          <w:szCs w:val="24"/>
        </w:rPr>
        <w:t xml:space="preserve"> preference). Proposals will be ranked by their final scores.</w:t>
      </w:r>
      <w:r w:rsidR="00CA69BD" w:rsidRPr="000F23D9">
        <w:rPr>
          <w:rFonts w:asciiTheme="minorHAnsi" w:hAnsiTheme="minorHAnsi" w:cstheme="minorHAnsi"/>
          <w:sz w:val="24"/>
          <w:szCs w:val="24"/>
        </w:rPr>
        <w:t xml:space="preserve"> </w:t>
      </w:r>
    </w:p>
    <w:p w14:paraId="245D61E1" w14:textId="3D60B366" w:rsidR="002168AC" w:rsidRPr="00296ED2" w:rsidRDefault="002168AC" w:rsidP="00D07ED8">
      <w:pPr>
        <w:pStyle w:val="ListParagraph"/>
        <w:numPr>
          <w:ilvl w:val="1"/>
          <w:numId w:val="23"/>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D07ED8">
      <w:pPr>
        <w:pStyle w:val="ListParagraph"/>
        <w:numPr>
          <w:ilvl w:val="1"/>
          <w:numId w:val="23"/>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2"/>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w:t>
      </w:r>
      <w:r w:rsidRPr="000F23D9">
        <w:rPr>
          <w:rFonts w:ascii="Calibri" w:hAnsi="Calibri" w:cs="Calibri"/>
          <w:sz w:val="24"/>
          <w:szCs w:val="24"/>
        </w:rPr>
        <w:t xml:space="preserve">the GSA-Procurement department only.  </w:t>
      </w:r>
      <w:r w:rsidRPr="00296ED2">
        <w:rPr>
          <w:rFonts w:ascii="Calibri" w:hAnsi="Calibri" w:cs="Calibri"/>
          <w:sz w:val="24"/>
          <w:szCs w:val="24"/>
        </w:rPr>
        <w:t xml:space="preserve">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1E82A345" w:rsidR="00742579" w:rsidRPr="00296ED2" w:rsidRDefault="00742579" w:rsidP="00D07ED8">
      <w:pPr>
        <w:pStyle w:val="ListParagraph"/>
        <w:numPr>
          <w:ilvl w:val="0"/>
          <w:numId w:val="23"/>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D07ED8">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D07ED8">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D07ED8">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D07ED8">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04D7B965" w:rsidR="00581976" w:rsidRPr="00EB258A" w:rsidRDefault="00AC0DE2" w:rsidP="00563F02">
            <w:pPr>
              <w:jc w:val="right"/>
              <w:rPr>
                <w:rFonts w:ascii="Calibri" w:hAnsi="Calibri" w:cs="Calibri"/>
                <w:sz w:val="24"/>
                <w:szCs w:val="24"/>
              </w:rPr>
            </w:pPr>
            <w:r w:rsidRPr="000F23D9">
              <w:rPr>
                <w:rFonts w:ascii="Calibri" w:hAnsi="Calibri" w:cs="Calibri"/>
                <w:sz w:val="22"/>
              </w:rPr>
              <w:t>15</w:t>
            </w:r>
            <w:r w:rsidR="000F23D9">
              <w:rPr>
                <w:rFonts w:ascii="Calibri" w:hAnsi="Calibri" w:cs="Calibri"/>
                <w:sz w:val="22"/>
              </w:rPr>
              <w:t xml:space="preserve"> </w:t>
            </w:r>
            <w:r w:rsidRPr="000F23D9">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D07ED8">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60F9FEB2"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ED7999">
              <w:rPr>
                <w:rFonts w:ascii="Calibri" w:hAnsi="Calibri" w:cs="Calibri"/>
                <w:sz w:val="24"/>
              </w:rPr>
              <w:t>, bid response,</w:t>
            </w:r>
            <w:r w:rsidRPr="00266DFB">
              <w:rPr>
                <w:rFonts w:ascii="Calibri" w:hAnsi="Calibri" w:cs="Calibri"/>
                <w:sz w:val="24"/>
              </w:rPr>
              <w:t xml:space="preserve"> and the questions below:</w:t>
            </w:r>
          </w:p>
          <w:p w14:paraId="40150656" w14:textId="7524C909" w:rsidR="009B395D" w:rsidRPr="00266DFB" w:rsidRDefault="009B395D" w:rsidP="00D07ED8">
            <w:pPr>
              <w:numPr>
                <w:ilvl w:val="0"/>
                <w:numId w:val="5"/>
              </w:numPr>
              <w:spacing w:after="120"/>
              <w:ind w:left="342"/>
              <w:rPr>
                <w:rFonts w:ascii="Calibri" w:hAnsi="Calibri" w:cs="Calibri"/>
                <w:sz w:val="24"/>
              </w:rPr>
            </w:pPr>
            <w:r>
              <w:rPr>
                <w:rFonts w:ascii="Calibri" w:hAnsi="Calibri" w:cs="Calibri"/>
                <w:sz w:val="24"/>
              </w:rPr>
              <w:t>How well has the bidder demonstrated a thorough understanding of the purpose and scope of the project?</w:t>
            </w:r>
          </w:p>
          <w:p w14:paraId="01A0D98D" w14:textId="77777777" w:rsidR="009B395D" w:rsidRPr="00266DFB" w:rsidRDefault="009B395D" w:rsidP="00D07ED8">
            <w:pPr>
              <w:numPr>
                <w:ilvl w:val="0"/>
                <w:numId w:val="5"/>
              </w:numPr>
              <w:spacing w:after="120"/>
              <w:ind w:left="342"/>
              <w:rPr>
                <w:rFonts w:ascii="Calibri" w:hAnsi="Calibri" w:cs="Calibri"/>
                <w:sz w:val="24"/>
              </w:rPr>
            </w:pPr>
            <w:r>
              <w:rPr>
                <w:rFonts w:ascii="Calibri" w:hAnsi="Calibri" w:cs="Calibri"/>
                <w:sz w:val="24"/>
              </w:rPr>
              <w:t>How well does</w:t>
            </w:r>
            <w:r w:rsidRPr="00266DFB">
              <w:rPr>
                <w:rFonts w:ascii="Calibri" w:hAnsi="Calibri" w:cs="Calibri"/>
                <w:sz w:val="24"/>
              </w:rPr>
              <w:t xml:space="preserve"> the</w:t>
            </w:r>
            <w:r>
              <w:rPr>
                <w:rFonts w:ascii="Calibri" w:hAnsi="Calibri" w:cs="Calibri"/>
                <w:sz w:val="24"/>
              </w:rPr>
              <w:t xml:space="preserve"> description of proposed services</w:t>
            </w:r>
            <w:r w:rsidRPr="00266DFB">
              <w:rPr>
                <w:rFonts w:ascii="Calibri" w:hAnsi="Calibri" w:cs="Calibri"/>
                <w:sz w:val="24"/>
              </w:rPr>
              <w:t xml:space="preserve"> </w:t>
            </w:r>
            <w:r>
              <w:rPr>
                <w:rFonts w:ascii="Calibri" w:hAnsi="Calibri" w:cs="Calibri"/>
                <w:sz w:val="24"/>
              </w:rPr>
              <w:t>depict a logical approach</w:t>
            </w:r>
            <w:r w:rsidRPr="00266DFB">
              <w:rPr>
                <w:rFonts w:ascii="Calibri" w:hAnsi="Calibri" w:cs="Calibri"/>
                <w:sz w:val="24"/>
              </w:rPr>
              <w:t xml:space="preserve"> to </w:t>
            </w:r>
            <w:r>
              <w:rPr>
                <w:rFonts w:ascii="Calibri" w:hAnsi="Calibri" w:cs="Calibri"/>
                <w:sz w:val="24"/>
              </w:rPr>
              <w:t>fulfilling</w:t>
            </w:r>
            <w:r w:rsidRPr="00266DFB">
              <w:rPr>
                <w:rFonts w:ascii="Calibri" w:hAnsi="Calibri" w:cs="Calibri"/>
                <w:sz w:val="24"/>
              </w:rPr>
              <w:t xml:space="preserve"> the </w:t>
            </w:r>
            <w:r>
              <w:rPr>
                <w:rFonts w:ascii="Calibri" w:hAnsi="Calibri" w:cs="Calibri"/>
                <w:sz w:val="24"/>
              </w:rPr>
              <w:t>requirements of</w:t>
            </w:r>
            <w:r w:rsidRPr="00266DFB">
              <w:rPr>
                <w:rFonts w:ascii="Calibri" w:hAnsi="Calibri" w:cs="Calibri"/>
                <w:sz w:val="24"/>
              </w:rPr>
              <w:t xml:space="preserve"> the RFP?</w:t>
            </w:r>
          </w:p>
          <w:p w14:paraId="7DEE2A09" w14:textId="09003AE6" w:rsidR="006F79C0" w:rsidRPr="006F79C0" w:rsidRDefault="009B395D" w:rsidP="00D07ED8">
            <w:pPr>
              <w:numPr>
                <w:ilvl w:val="0"/>
                <w:numId w:val="5"/>
              </w:numPr>
              <w:spacing w:after="120"/>
              <w:ind w:left="342"/>
              <w:rPr>
                <w:rFonts w:ascii="Calibri" w:hAnsi="Calibri" w:cs="Calibri"/>
                <w:sz w:val="24"/>
              </w:rPr>
            </w:pPr>
            <w:r>
              <w:rPr>
                <w:rFonts w:ascii="Calibri" w:hAnsi="Calibri" w:cs="Calibri"/>
                <w:sz w:val="24"/>
              </w:rPr>
              <w:t>How well does the description of proposed services achieve all the requirements in the RFP, including the deliverables and reports the County expects it to provide?</w:t>
            </w:r>
          </w:p>
        </w:tc>
        <w:tc>
          <w:tcPr>
            <w:tcW w:w="1440" w:type="dxa"/>
            <w:tcMar>
              <w:top w:w="72" w:type="dxa"/>
              <w:left w:w="115" w:type="dxa"/>
              <w:right w:w="115" w:type="dxa"/>
            </w:tcMar>
            <w:vAlign w:val="bottom"/>
          </w:tcPr>
          <w:p w14:paraId="34CF92C8" w14:textId="071CB5D6" w:rsidR="006F79C0" w:rsidRPr="009000A4" w:rsidRDefault="00445385" w:rsidP="00563F02">
            <w:pPr>
              <w:jc w:val="right"/>
              <w:rPr>
                <w:rFonts w:ascii="Calibri" w:hAnsi="Calibri" w:cs="Calibri"/>
                <w:color w:val="FF0000"/>
                <w:sz w:val="24"/>
                <w:szCs w:val="24"/>
              </w:rPr>
            </w:pPr>
            <w:r w:rsidRPr="006B6783">
              <w:rPr>
                <w:rFonts w:ascii="Calibri" w:hAnsi="Calibri" w:cs="Calibri"/>
                <w:sz w:val="24"/>
                <w:szCs w:val="24"/>
              </w:rPr>
              <w:t>30</w:t>
            </w:r>
            <w:r w:rsidR="006F79C0">
              <w:rPr>
                <w:rFonts w:ascii="Calibri" w:hAnsi="Calibri" w:cs="Calibri"/>
                <w:sz w:val="24"/>
                <w:szCs w:val="24"/>
              </w:rPr>
              <w:t xml:space="preserve"> </w:t>
            </w:r>
            <w:r w:rsidR="006F79C0" w:rsidRPr="00266DFB">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D07ED8">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4D3E59FE"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5575BD">
              <w:rPr>
                <w:rFonts w:ascii="Calibri" w:hAnsi="Calibri" w:cs="Calibri"/>
                <w:sz w:val="24"/>
              </w:rPr>
              <w:t>, bid response,</w:t>
            </w:r>
            <w:r w:rsidRPr="00266DFB">
              <w:rPr>
                <w:rFonts w:ascii="Calibri" w:hAnsi="Calibri" w:cs="Calibri"/>
                <w:sz w:val="24"/>
              </w:rPr>
              <w:t xml:space="preserve"> and the questions below:</w:t>
            </w:r>
          </w:p>
          <w:p w14:paraId="79942AF0" w14:textId="1649FBF0" w:rsidR="00570E4B" w:rsidRPr="00266DFB" w:rsidRDefault="00570E4B" w:rsidP="00D07ED8">
            <w:pPr>
              <w:numPr>
                <w:ilvl w:val="0"/>
                <w:numId w:val="3"/>
              </w:numPr>
              <w:spacing w:after="120"/>
              <w:ind w:left="420"/>
              <w:rPr>
                <w:rFonts w:ascii="Calibri" w:hAnsi="Calibri" w:cs="Calibri"/>
                <w:sz w:val="24"/>
              </w:rPr>
            </w:pPr>
            <w:r w:rsidRPr="00266DFB">
              <w:rPr>
                <w:rFonts w:ascii="Calibri" w:hAnsi="Calibri" w:cs="Calibri"/>
                <w:sz w:val="24"/>
              </w:rPr>
              <w:t xml:space="preserve">How much experience does Bidder have </w:t>
            </w:r>
            <w:r>
              <w:rPr>
                <w:rFonts w:ascii="Calibri" w:hAnsi="Calibri" w:cs="Calibri"/>
                <w:sz w:val="24"/>
              </w:rPr>
              <w:t>in providing generator maintenance services</w:t>
            </w:r>
            <w:r w:rsidRPr="00266DFB">
              <w:rPr>
                <w:rFonts w:ascii="Calibri" w:hAnsi="Calibri" w:cs="Calibri"/>
                <w:sz w:val="24"/>
              </w:rPr>
              <w:t>?</w:t>
            </w:r>
          </w:p>
          <w:p w14:paraId="44403EA3" w14:textId="315F419C" w:rsidR="00570E4B" w:rsidRDefault="00570E4B" w:rsidP="00D07ED8">
            <w:pPr>
              <w:numPr>
                <w:ilvl w:val="0"/>
                <w:numId w:val="3"/>
              </w:numPr>
              <w:spacing w:after="120"/>
              <w:ind w:left="420"/>
              <w:rPr>
                <w:rFonts w:ascii="Calibri" w:hAnsi="Calibri" w:cs="Calibri"/>
                <w:sz w:val="24"/>
              </w:rPr>
            </w:pPr>
            <w:r w:rsidRPr="00266DFB">
              <w:rPr>
                <w:rFonts w:ascii="Calibri" w:hAnsi="Calibri" w:cs="Calibri"/>
                <w:sz w:val="24"/>
              </w:rPr>
              <w:t xml:space="preserve">How </w:t>
            </w:r>
            <w:r>
              <w:rPr>
                <w:rFonts w:ascii="Calibri" w:hAnsi="Calibri" w:cs="Calibri"/>
                <w:sz w:val="24"/>
              </w:rPr>
              <w:t>much experience do</w:t>
            </w:r>
            <w:r w:rsidRPr="00266DFB">
              <w:rPr>
                <w:rFonts w:ascii="Calibri" w:hAnsi="Calibri" w:cs="Calibri"/>
                <w:sz w:val="24"/>
              </w:rPr>
              <w:t xml:space="preserve"> the individuals assigned to the project have </w:t>
            </w:r>
            <w:r>
              <w:rPr>
                <w:rFonts w:ascii="Calibri" w:hAnsi="Calibri" w:cs="Calibri"/>
                <w:sz w:val="24"/>
              </w:rPr>
              <w:t>in managing generator maintenance services</w:t>
            </w:r>
            <w:r w:rsidRPr="00266DFB">
              <w:rPr>
                <w:rFonts w:ascii="Calibri" w:hAnsi="Calibri" w:cs="Calibri"/>
                <w:sz w:val="24"/>
              </w:rPr>
              <w:t>?</w:t>
            </w:r>
          </w:p>
          <w:p w14:paraId="0ECC823E" w14:textId="300BBE00" w:rsidR="004C25B5" w:rsidRPr="00266DFB" w:rsidRDefault="004C25B5" w:rsidP="00D07ED8">
            <w:pPr>
              <w:numPr>
                <w:ilvl w:val="0"/>
                <w:numId w:val="3"/>
              </w:numPr>
              <w:spacing w:after="120"/>
              <w:ind w:left="420"/>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idder have with similar projects?</w:t>
            </w:r>
          </w:p>
        </w:tc>
        <w:tc>
          <w:tcPr>
            <w:tcW w:w="1440" w:type="dxa"/>
            <w:tcMar>
              <w:top w:w="72" w:type="dxa"/>
              <w:left w:w="115" w:type="dxa"/>
              <w:right w:w="115" w:type="dxa"/>
            </w:tcMar>
            <w:vAlign w:val="bottom"/>
          </w:tcPr>
          <w:p w14:paraId="56AD3573" w14:textId="48DA62D4" w:rsidR="00742579" w:rsidRPr="00266DFB" w:rsidRDefault="00445385" w:rsidP="00563F02">
            <w:pPr>
              <w:jc w:val="right"/>
              <w:rPr>
                <w:rFonts w:ascii="Calibri" w:hAnsi="Calibri" w:cs="Calibri"/>
                <w:sz w:val="24"/>
              </w:rPr>
            </w:pPr>
            <w:r>
              <w:rPr>
                <w:rFonts w:ascii="Calibri" w:hAnsi="Calibri" w:cs="Calibri"/>
                <w:sz w:val="24"/>
                <w:szCs w:val="24"/>
              </w:rPr>
              <w:t>25</w:t>
            </w:r>
            <w:r w:rsidR="001215F1" w:rsidRPr="00570E4B">
              <w:rPr>
                <w:rFonts w:ascii="Calibri" w:hAnsi="Calibri" w:cs="Calibri"/>
                <w:sz w:val="24"/>
                <w:szCs w:val="24"/>
              </w:rPr>
              <w:t xml:space="preserve"> </w:t>
            </w:r>
            <w:r w:rsidR="00742579" w:rsidRPr="00570E4B">
              <w:rPr>
                <w:rFonts w:ascii="Calibri" w:hAnsi="Calibri" w:cs="Calibri"/>
                <w:sz w:val="24"/>
              </w:rPr>
              <w:t>P</w:t>
            </w:r>
            <w:r w:rsidR="00742579" w:rsidRPr="00266DFB">
              <w:rPr>
                <w:rFonts w:ascii="Calibri" w:hAnsi="Calibri" w:cs="Calibri"/>
                <w:sz w:val="24"/>
              </w:rPr>
              <w:t>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D07ED8">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395E223B"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0BD04D77" w:rsidR="00742579" w:rsidRPr="00A85450" w:rsidRDefault="00570E4B" w:rsidP="00563F02">
            <w:pPr>
              <w:jc w:val="right"/>
              <w:rPr>
                <w:rFonts w:ascii="Calibri" w:hAnsi="Calibri" w:cs="Calibri"/>
              </w:rPr>
            </w:pPr>
            <w:r w:rsidRPr="00570E4B">
              <w:rPr>
                <w:rFonts w:ascii="Calibri" w:hAnsi="Calibri" w:cs="Calibri"/>
                <w:sz w:val="24"/>
                <w:szCs w:val="24"/>
              </w:rPr>
              <w:t>5</w:t>
            </w:r>
            <w:r w:rsidR="001215F1" w:rsidRPr="00570E4B">
              <w:rPr>
                <w:rFonts w:ascii="Calibri" w:hAnsi="Calibri" w:cs="Calibri"/>
                <w:sz w:val="24"/>
                <w:szCs w:val="24"/>
              </w:rPr>
              <w:t xml:space="preserve"> </w:t>
            </w:r>
            <w:r w:rsidR="00742579" w:rsidRPr="00570E4B">
              <w:rPr>
                <w:rFonts w:ascii="Calibri" w:hAnsi="Calibri" w:cs="Calibri"/>
                <w:sz w:val="24"/>
              </w:rPr>
              <w:t>Points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D07ED8">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25B0018D" w:rsidR="00742579" w:rsidRPr="00266DFB" w:rsidRDefault="00742579" w:rsidP="001215F1">
            <w:pPr>
              <w:spacing w:after="120"/>
              <w:rPr>
                <w:rFonts w:ascii="Calibri" w:hAnsi="Calibri" w:cs="Calibri"/>
                <w:sz w:val="24"/>
              </w:rPr>
            </w:pPr>
            <w:r w:rsidRPr="00266DFB">
              <w:rPr>
                <w:rFonts w:ascii="Calibri" w:hAnsi="Calibri" w:cs="Calibri"/>
                <w:sz w:val="24"/>
              </w:rPr>
              <w:t xml:space="preserve">Proposals will be evaluated </w:t>
            </w:r>
            <w:r w:rsidR="004C25B5" w:rsidRPr="00266DFB">
              <w:rPr>
                <w:rFonts w:ascii="Calibri" w:hAnsi="Calibri" w:cs="Calibri"/>
                <w:sz w:val="24"/>
              </w:rPr>
              <w:t xml:space="preserve">considering the </w:t>
            </w:r>
            <w:r w:rsidR="00A16E7E" w:rsidRPr="00266DFB">
              <w:rPr>
                <w:rFonts w:ascii="Calibri" w:hAnsi="Calibri" w:cs="Calibri"/>
                <w:sz w:val="24"/>
              </w:rPr>
              <w:t xml:space="preserve">RFP </w:t>
            </w:r>
            <w:r w:rsidRPr="00266DFB">
              <w:rPr>
                <w:rFonts w:ascii="Calibri" w:hAnsi="Calibri" w:cs="Calibri"/>
                <w:sz w:val="24"/>
              </w:rPr>
              <w:t>specifications</w:t>
            </w:r>
            <w:r w:rsidR="005575BD">
              <w:rPr>
                <w:rFonts w:ascii="Calibri" w:hAnsi="Calibri" w:cs="Calibri"/>
                <w:sz w:val="24"/>
              </w:rPr>
              <w:t>, bid response,</w:t>
            </w:r>
            <w:r w:rsidRPr="00266DFB">
              <w:rPr>
                <w:rFonts w:ascii="Calibri" w:hAnsi="Calibri" w:cs="Calibri"/>
                <w:sz w:val="24"/>
              </w:rPr>
              <w:t xml:space="preserve"> and the questions below:</w:t>
            </w:r>
          </w:p>
          <w:p w14:paraId="07192E01" w14:textId="68AEC44C" w:rsidR="00742579" w:rsidRPr="00266DFB" w:rsidRDefault="002F74DA" w:rsidP="00D07ED8">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FB54ED" w:rsidRPr="00266DFB">
              <w:rPr>
                <w:rFonts w:ascii="Calibri" w:hAnsi="Calibri" w:cs="Calibri"/>
                <w:sz w:val="24"/>
              </w:rPr>
              <w:t>Bidder</w:t>
            </w:r>
            <w:r w:rsidR="004C25B5" w:rsidRPr="00266DFB">
              <w:rPr>
                <w:rFonts w:ascii="Calibri" w:hAnsi="Calibri" w:cs="Calibri"/>
                <w:sz w:val="24"/>
              </w:rPr>
              <w:t xml:space="preserve"> </w:t>
            </w:r>
            <w:r w:rsidR="00742579" w:rsidRPr="00266DFB">
              <w:rPr>
                <w:rFonts w:ascii="Calibri" w:hAnsi="Calibri" w:cs="Calibri"/>
                <w:sz w:val="24"/>
              </w:rPr>
              <w:t>demonstrated a thorough understanding of the purpose and scope of the project?</w:t>
            </w:r>
          </w:p>
          <w:p w14:paraId="6C068A5E" w14:textId="77777777" w:rsidR="00742579" w:rsidRPr="00266DFB" w:rsidRDefault="00742579" w:rsidP="00D07ED8">
            <w:pPr>
              <w:numPr>
                <w:ilvl w:val="0"/>
                <w:numId w:val="4"/>
              </w:numPr>
              <w:spacing w:after="120"/>
              <w:ind w:left="342"/>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identified pertinent issues and potential problems related to the project?</w:t>
            </w:r>
          </w:p>
          <w:p w14:paraId="51F72638" w14:textId="00C40245" w:rsidR="00742579" w:rsidRPr="00266DFB" w:rsidRDefault="002F74DA" w:rsidP="00D07ED8">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deliverables the County expects it to provide?</w:t>
            </w:r>
          </w:p>
          <w:p w14:paraId="118205BE" w14:textId="12A88ADF" w:rsidR="00742579" w:rsidRPr="00266DFB" w:rsidRDefault="002F74DA" w:rsidP="00D07ED8">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County’s schedule and can meet it?</w:t>
            </w:r>
          </w:p>
        </w:tc>
        <w:tc>
          <w:tcPr>
            <w:tcW w:w="144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sz w:val="24"/>
              </w:rPr>
            </w:pPr>
          </w:p>
          <w:p w14:paraId="0E583E2F" w14:textId="29D05CAD" w:rsidR="00742579" w:rsidRPr="00266DFB" w:rsidRDefault="00445385" w:rsidP="00563F02">
            <w:pPr>
              <w:jc w:val="right"/>
              <w:rPr>
                <w:rFonts w:ascii="Calibri" w:hAnsi="Calibri" w:cs="Calibri"/>
                <w:sz w:val="24"/>
              </w:rPr>
            </w:pPr>
            <w:r>
              <w:rPr>
                <w:rFonts w:ascii="Calibri" w:hAnsi="Calibri" w:cs="Calibri"/>
                <w:sz w:val="24"/>
                <w:szCs w:val="24"/>
              </w:rPr>
              <w:t>25</w:t>
            </w:r>
            <w:r w:rsidR="001215F1" w:rsidRPr="00570E4B">
              <w:rPr>
                <w:rFonts w:ascii="Calibri" w:hAnsi="Calibri" w:cs="Calibri"/>
                <w:sz w:val="24"/>
                <w:szCs w:val="24"/>
              </w:rPr>
              <w:t xml:space="preserve"> </w:t>
            </w:r>
            <w:r w:rsidR="00742579" w:rsidRPr="00570E4B">
              <w:rPr>
                <w:rFonts w:ascii="Calibri" w:hAnsi="Calibri" w:cs="Calibri"/>
                <w:sz w:val="24"/>
              </w:rPr>
              <w:t>P</w:t>
            </w:r>
            <w:r w:rsidR="00742579" w:rsidRPr="00266DFB">
              <w:rPr>
                <w:rFonts w:ascii="Calibri" w:hAnsi="Calibri" w:cs="Calibri"/>
                <w:sz w:val="24"/>
              </w:rPr>
              <w:t>oints</w:t>
            </w:r>
          </w:p>
        </w:tc>
      </w:tr>
      <w:tr w:rsidR="00463122" w:rsidRPr="00973F08" w14:paraId="1E73C970" w14:textId="77777777" w:rsidTr="007C54A9">
        <w:tc>
          <w:tcPr>
            <w:tcW w:w="517" w:type="dxa"/>
            <w:tcMar>
              <w:top w:w="72" w:type="dxa"/>
              <w:left w:w="115" w:type="dxa"/>
              <w:right w:w="115" w:type="dxa"/>
            </w:tcMar>
          </w:tcPr>
          <w:p w14:paraId="4EAF966B" w14:textId="77777777" w:rsidR="00463122" w:rsidRPr="00A85450" w:rsidRDefault="00463122" w:rsidP="00D07ED8">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 xml:space="preserve">Should the County opt to conduct a vendor interview, the interview may include responding to standard and specific </w:t>
            </w:r>
            <w:r w:rsidRPr="00DF5478">
              <w:rPr>
                <w:rFonts w:ascii="Calibri" w:hAnsi="Calibri" w:cs="Calibri"/>
                <w:sz w:val="24"/>
                <w:szCs w:val="24"/>
              </w:rPr>
              <w:lastRenderedPageBreak/>
              <w:t>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lastRenderedPageBreak/>
              <w:t xml:space="preserve">Vendor Interview may be used to </w:t>
            </w:r>
            <w:r w:rsidRPr="00463122">
              <w:rPr>
                <w:rFonts w:asciiTheme="minorHAnsi" w:hAnsiTheme="minorHAnsi" w:cstheme="minorHAnsi"/>
                <w:sz w:val="24"/>
                <w:szCs w:val="24"/>
              </w:rPr>
              <w:lastRenderedPageBreak/>
              <w:t>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3" w:name="_Hlk88675535"/>
            <w:r w:rsidRPr="00266DFB">
              <w:rPr>
                <w:rFonts w:ascii="Calibri" w:hAnsi="Calibri" w:cs="Calibri"/>
                <w:b/>
                <w:sz w:val="24"/>
              </w:rPr>
              <w:lastRenderedPageBreak/>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3"/>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4" w:name="_Toc193187810"/>
      <w:r w:rsidRPr="00EE51C4">
        <w:rPr>
          <w:sz w:val="24"/>
          <w:szCs w:val="24"/>
        </w:rPr>
        <w:t>CONTRACT EVALUATION AND ASSESSMENT</w:t>
      </w:r>
      <w:bookmarkEnd w:id="38"/>
      <w:bookmarkEnd w:id="39"/>
      <w:bookmarkEnd w:id="44"/>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5" w:name="_Toc339364448"/>
      <w:bookmarkStart w:id="46"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7" w:name="_Hlk101542909"/>
      <w:r w:rsidR="00514CA6" w:rsidRPr="005D606E">
        <w:rPr>
          <w:sz w:val="24"/>
          <w:szCs w:val="18"/>
        </w:rPr>
        <w:t>(s)</w:t>
      </w:r>
      <w:bookmarkEnd w:id="47"/>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8" w:name="_Toc193187811"/>
      <w:r w:rsidRPr="00266DFB">
        <w:rPr>
          <w:sz w:val="24"/>
          <w:szCs w:val="24"/>
        </w:rPr>
        <w:lastRenderedPageBreak/>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5"/>
      <w:bookmarkEnd w:id="46"/>
      <w:bookmarkEnd w:id="48"/>
      <w:r w:rsidRPr="00266DFB">
        <w:rPr>
          <w:sz w:val="24"/>
          <w:szCs w:val="24"/>
          <w:u w:val="none"/>
        </w:rPr>
        <w:t xml:space="preserve"> </w:t>
      </w:r>
    </w:p>
    <w:p w14:paraId="75FB72F1" w14:textId="0F86A8F2" w:rsidR="00703A65" w:rsidRPr="00570E4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by </w:t>
      </w:r>
      <w:r w:rsidR="002B1E6A" w:rsidRPr="00570E4B">
        <w:rPr>
          <w:sz w:val="24"/>
          <w:szCs w:val="18"/>
        </w:rPr>
        <w:t>GSA-Procurement</w:t>
      </w:r>
      <w:r w:rsidRPr="00570E4B">
        <w:rPr>
          <w:sz w:val="24"/>
          <w:szCs w:val="18"/>
        </w:rPr>
        <w:t xml:space="preserve">.  The document providing this notification is the Notice of </w:t>
      </w:r>
      <w:r w:rsidR="00D8648E" w:rsidRPr="00570E4B">
        <w:rPr>
          <w:sz w:val="24"/>
          <w:szCs w:val="18"/>
        </w:rPr>
        <w:t>Intent</w:t>
      </w:r>
      <w:r w:rsidR="00B67D98" w:rsidRPr="00570E4B">
        <w:rPr>
          <w:sz w:val="24"/>
          <w:szCs w:val="18"/>
        </w:rPr>
        <w:t xml:space="preserve"> </w:t>
      </w:r>
      <w:r w:rsidRPr="00570E4B">
        <w:rPr>
          <w:sz w:val="24"/>
          <w:szCs w:val="18"/>
        </w:rPr>
        <w:t>to Award</w:t>
      </w:r>
      <w:r w:rsidR="00EB4661" w:rsidRPr="00570E4B">
        <w:rPr>
          <w:sz w:val="24"/>
          <w:szCs w:val="18"/>
        </w:rPr>
        <w:t>/Non-Award</w:t>
      </w:r>
      <w:r w:rsidRPr="00570E4B">
        <w:rPr>
          <w:sz w:val="24"/>
          <w:szCs w:val="18"/>
        </w:rPr>
        <w:t xml:space="preserve">.  </w:t>
      </w:r>
    </w:p>
    <w:p w14:paraId="4A757F83" w14:textId="596BAFEF" w:rsidR="00703A65" w:rsidRPr="00570E4B" w:rsidRDefault="00703A65" w:rsidP="005D606E">
      <w:pPr>
        <w:spacing w:after="240"/>
        <w:ind w:left="2160"/>
        <w:rPr>
          <w:rFonts w:ascii="Calibri" w:hAnsi="Calibri" w:cs="Calibri"/>
          <w:sz w:val="24"/>
          <w:szCs w:val="24"/>
        </w:rPr>
      </w:pPr>
      <w:r w:rsidRPr="00570E4B">
        <w:rPr>
          <w:rFonts w:ascii="Calibri" w:hAnsi="Calibri" w:cs="Calibri"/>
          <w:sz w:val="24"/>
          <w:szCs w:val="24"/>
        </w:rPr>
        <w:t xml:space="preserve">The Notice of </w:t>
      </w:r>
      <w:r w:rsidR="00D8648E" w:rsidRPr="00570E4B">
        <w:rPr>
          <w:rFonts w:ascii="Calibri" w:hAnsi="Calibri" w:cs="Calibri"/>
          <w:sz w:val="24"/>
          <w:szCs w:val="24"/>
        </w:rPr>
        <w:t>Intent</w:t>
      </w:r>
      <w:r w:rsidR="00336FD1" w:rsidRPr="00570E4B">
        <w:rPr>
          <w:rFonts w:ascii="Calibri" w:hAnsi="Calibri" w:cs="Calibri"/>
          <w:sz w:val="24"/>
          <w:szCs w:val="24"/>
        </w:rPr>
        <w:t xml:space="preserve"> </w:t>
      </w:r>
      <w:r w:rsidRPr="00570E4B">
        <w:rPr>
          <w:rFonts w:ascii="Calibri" w:hAnsi="Calibri" w:cs="Calibri"/>
          <w:sz w:val="24"/>
          <w:szCs w:val="24"/>
        </w:rPr>
        <w:t>to Award</w:t>
      </w:r>
      <w:r w:rsidR="00EB4661" w:rsidRPr="00570E4B">
        <w:rPr>
          <w:rFonts w:ascii="Calibri" w:hAnsi="Calibri" w:cs="Calibri"/>
          <w:sz w:val="24"/>
          <w:szCs w:val="24"/>
        </w:rPr>
        <w:t>/Non-Award</w:t>
      </w:r>
      <w:r w:rsidRPr="00570E4B">
        <w:rPr>
          <w:rFonts w:ascii="Calibri" w:hAnsi="Calibri" w:cs="Calibri"/>
          <w:sz w:val="24"/>
          <w:szCs w:val="24"/>
        </w:rPr>
        <w:t xml:space="preserve"> will provide the following information:</w:t>
      </w:r>
    </w:p>
    <w:p w14:paraId="18A99717" w14:textId="060AABBB" w:rsidR="00703A65" w:rsidRPr="00570E4B" w:rsidRDefault="00703A65" w:rsidP="005D606E">
      <w:pPr>
        <w:pStyle w:val="Itema"/>
        <w:tabs>
          <w:tab w:val="clear" w:pos="2160"/>
        </w:tabs>
        <w:rPr>
          <w:sz w:val="24"/>
          <w:szCs w:val="24"/>
        </w:rPr>
      </w:pPr>
      <w:r w:rsidRPr="00570E4B">
        <w:rPr>
          <w:sz w:val="24"/>
          <w:szCs w:val="24"/>
        </w:rPr>
        <w:t>The name</w:t>
      </w:r>
      <w:bookmarkStart w:id="49" w:name="_Hlk101542950"/>
      <w:r w:rsidR="00B73A94" w:rsidRPr="00570E4B">
        <w:rPr>
          <w:sz w:val="24"/>
          <w:szCs w:val="24"/>
        </w:rPr>
        <w:t>(s)</w:t>
      </w:r>
      <w:bookmarkEnd w:id="49"/>
      <w:r w:rsidRPr="00570E4B">
        <w:rPr>
          <w:sz w:val="24"/>
          <w:szCs w:val="24"/>
        </w:rPr>
        <w:t xml:space="preserve"> of the </w:t>
      </w:r>
      <w:r w:rsidR="00502F47" w:rsidRPr="00570E4B">
        <w:rPr>
          <w:sz w:val="24"/>
          <w:szCs w:val="24"/>
        </w:rPr>
        <w:t>Bidder</w:t>
      </w:r>
      <w:r w:rsidR="00CB2C6E" w:rsidRPr="00570E4B">
        <w:rPr>
          <w:sz w:val="24"/>
          <w:szCs w:val="24"/>
        </w:rPr>
        <w:t>(s)</w:t>
      </w:r>
      <w:r w:rsidRPr="00570E4B">
        <w:rPr>
          <w:sz w:val="24"/>
          <w:szCs w:val="24"/>
        </w:rPr>
        <w:t xml:space="preserve"> being recommended for contract award; and </w:t>
      </w:r>
    </w:p>
    <w:p w14:paraId="3D16004F" w14:textId="77777777" w:rsidR="00703A65" w:rsidRPr="00570E4B" w:rsidRDefault="00703A65" w:rsidP="005D606E">
      <w:pPr>
        <w:pStyle w:val="Itema"/>
        <w:tabs>
          <w:tab w:val="clear" w:pos="2160"/>
        </w:tabs>
        <w:rPr>
          <w:sz w:val="24"/>
          <w:szCs w:val="24"/>
        </w:rPr>
      </w:pPr>
      <w:r w:rsidRPr="00570E4B">
        <w:rPr>
          <w:sz w:val="24"/>
          <w:szCs w:val="24"/>
        </w:rPr>
        <w:t>The names of all other parties that submitted proposals.</w:t>
      </w:r>
    </w:p>
    <w:p w14:paraId="10169DF6" w14:textId="674BC393" w:rsidR="004326A4" w:rsidRPr="00570E4B" w:rsidRDefault="00E226A8" w:rsidP="005D606E">
      <w:pPr>
        <w:pStyle w:val="Item1"/>
        <w:tabs>
          <w:tab w:val="clear" w:pos="1440"/>
        </w:tabs>
        <w:rPr>
          <w:sz w:val="24"/>
          <w:szCs w:val="24"/>
        </w:rPr>
      </w:pPr>
      <w:r w:rsidRPr="00570E4B">
        <w:rPr>
          <w:sz w:val="24"/>
          <w:szCs w:val="24"/>
        </w:rPr>
        <w:t xml:space="preserve">The submitted proposals </w:t>
      </w:r>
      <w:r w:rsidR="00F11599" w:rsidRPr="00570E4B">
        <w:rPr>
          <w:sz w:val="24"/>
          <w:szCs w:val="24"/>
        </w:rPr>
        <w:t>will</w:t>
      </w:r>
      <w:r w:rsidRPr="00570E4B">
        <w:rPr>
          <w:sz w:val="24"/>
          <w:szCs w:val="24"/>
        </w:rPr>
        <w:t xml:space="preserve"> be made available upon request no later than five calendar days before approval of the award and contract is scheduled to be </w:t>
      </w:r>
      <w:r w:rsidR="004C25B5" w:rsidRPr="00570E4B">
        <w:rPr>
          <w:sz w:val="24"/>
          <w:szCs w:val="24"/>
        </w:rPr>
        <w:t>considered</w:t>
      </w:r>
      <w:r w:rsidRPr="00570E4B">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50" w:name="_Toc193187812"/>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0"/>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6"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lastRenderedPageBreak/>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47293399" w:rsidR="00D8648E" w:rsidRPr="001215F1" w:rsidRDefault="002B348A" w:rsidP="005D606E">
      <w:pPr>
        <w:pStyle w:val="Itema"/>
        <w:tabs>
          <w:tab w:val="clear" w:pos="2160"/>
        </w:tabs>
        <w:rPr>
          <w:sz w:val="24"/>
          <w:szCs w:val="24"/>
        </w:rPr>
      </w:pPr>
      <w:bookmarkStart w:id="51"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1"/>
      <w:r>
        <w:rPr>
          <w:sz w:val="24"/>
          <w:szCs w:val="24"/>
        </w:rPr>
        <w:t xml:space="preserve">. </w:t>
      </w:r>
    </w:p>
    <w:p w14:paraId="0E5019AE" w14:textId="5DD1C8CD"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2"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the </w:t>
      </w:r>
      <w:r w:rsidR="001215F1" w:rsidRPr="00570E4B" w:rsidDel="001B0F82">
        <w:rPr>
          <w:sz w:val="24"/>
          <w:szCs w:val="24"/>
        </w:rPr>
        <w:t>Board hearing.</w:t>
      </w:r>
      <w:bookmarkEnd w:id="52"/>
      <w:r w:rsidR="00D8648E" w:rsidRPr="00570E4B">
        <w:rPr>
          <w:sz w:val="24"/>
          <w:szCs w:val="24"/>
        </w:rPr>
        <w:br/>
      </w:r>
      <w:r w:rsidR="00D8648E" w:rsidRPr="00570E4B">
        <w:rPr>
          <w:sz w:val="24"/>
          <w:szCs w:val="24"/>
        </w:rPr>
        <w:br/>
      </w:r>
      <w:bookmarkStart w:id="53" w:name="_Hlk101543644"/>
      <w:r w:rsidR="00681F87" w:rsidRPr="00570E4B">
        <w:rPr>
          <w:sz w:val="24"/>
          <w:szCs w:val="24"/>
        </w:rPr>
        <w:t>A notification of t</w:t>
      </w:r>
      <w:r w:rsidR="00D8648E" w:rsidRPr="00570E4B">
        <w:rPr>
          <w:sz w:val="24"/>
          <w:szCs w:val="24"/>
        </w:rPr>
        <w:t>he decision will be communicated by email</w:t>
      </w:r>
      <w:r w:rsidR="00AF533D" w:rsidRPr="00570E4B">
        <w:rPr>
          <w:sz w:val="24"/>
          <w:szCs w:val="24"/>
        </w:rPr>
        <w:t xml:space="preserve"> and/</w:t>
      </w:r>
      <w:r w:rsidR="00D8648E" w:rsidRPr="00570E4B">
        <w:rPr>
          <w:sz w:val="24"/>
          <w:szCs w:val="24"/>
        </w:rPr>
        <w:t xml:space="preserve">or US Postal Service </w:t>
      </w:r>
      <w:r w:rsidR="00167512" w:rsidRPr="00570E4B">
        <w:rPr>
          <w:sz w:val="24"/>
          <w:szCs w:val="24"/>
        </w:rPr>
        <w:t xml:space="preserve">mail </w:t>
      </w:r>
      <w:r w:rsidR="00E94AB2" w:rsidRPr="00570E4B">
        <w:rPr>
          <w:sz w:val="24"/>
          <w:szCs w:val="24"/>
        </w:rPr>
        <w:t xml:space="preserve">to </w:t>
      </w:r>
      <w:r w:rsidR="00D8648E" w:rsidRPr="00570E4B">
        <w:rPr>
          <w:sz w:val="24"/>
          <w:szCs w:val="24"/>
        </w:rPr>
        <w:t xml:space="preserve">the </w:t>
      </w:r>
      <w:r w:rsidRPr="00570E4B">
        <w:rPr>
          <w:sz w:val="24"/>
          <w:szCs w:val="24"/>
        </w:rPr>
        <w:t>protestor</w:t>
      </w:r>
      <w:r w:rsidR="00E94AB2" w:rsidRPr="00570E4B">
        <w:rPr>
          <w:sz w:val="24"/>
          <w:szCs w:val="24"/>
        </w:rPr>
        <w:t>.</w:t>
      </w:r>
      <w:r w:rsidRPr="00570E4B">
        <w:rPr>
          <w:sz w:val="24"/>
          <w:szCs w:val="24"/>
        </w:rPr>
        <w:t xml:space="preserve"> </w:t>
      </w:r>
      <w:r w:rsidR="00E94AB2" w:rsidRPr="00570E4B" w:rsidDel="00514E87">
        <w:rPr>
          <w:sz w:val="24"/>
          <w:szCs w:val="24"/>
        </w:rPr>
        <w:t>Notification will be provided to Bidders when a decision has been made on the protes</w:t>
      </w:r>
      <w:r w:rsidR="00E94AB2" w:rsidRPr="00570E4B">
        <w:rPr>
          <w:sz w:val="24"/>
          <w:szCs w:val="24"/>
        </w:rPr>
        <w:t xml:space="preserve">t and </w:t>
      </w:r>
      <w:r w:rsidR="00D8648E" w:rsidRPr="00570E4B">
        <w:rPr>
          <w:sz w:val="24"/>
          <w:szCs w:val="24"/>
        </w:rPr>
        <w:t>whether or not the recommendation to the Board of Supervisors in 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3"/>
    </w:p>
    <w:p w14:paraId="31F5E91A" w14:textId="11DDB7E1" w:rsidR="00D8648E" w:rsidRPr="00266DFB" w:rsidRDefault="00D8648E" w:rsidP="005D606E">
      <w:pPr>
        <w:pStyle w:val="Item1"/>
        <w:tabs>
          <w:tab w:val="clear" w:pos="1440"/>
        </w:tabs>
        <w:rPr>
          <w:sz w:val="24"/>
          <w:szCs w:val="24"/>
        </w:rPr>
      </w:pPr>
      <w:bookmarkStart w:id="54"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5" w:name="_Hlk90304542"/>
      <w:r w:rsidRPr="005D606E">
        <w:rPr>
          <w:sz w:val="24"/>
          <w:szCs w:val="24"/>
        </w:rPr>
        <w:t xml:space="preserve">Auditor-Controller's </w:t>
      </w:r>
      <w:r w:rsidR="00695709" w:rsidRPr="005D606E">
        <w:rPr>
          <w:sz w:val="24"/>
          <w:szCs w:val="24"/>
        </w:rPr>
        <w:t>Office of Contract Compliance &amp; Reporting</w:t>
      </w:r>
      <w:bookmarkEnd w:id="55"/>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4"/>
    </w:p>
    <w:p w14:paraId="41FC4976" w14:textId="409563A4" w:rsidR="00D8648E" w:rsidRPr="00121DEB" w:rsidRDefault="00D8648E" w:rsidP="005D606E">
      <w:pPr>
        <w:pStyle w:val="Itema"/>
        <w:tabs>
          <w:tab w:val="clear" w:pos="2160"/>
        </w:tabs>
        <w:rPr>
          <w:sz w:val="24"/>
          <w:szCs w:val="18"/>
        </w:rPr>
      </w:pPr>
      <w:bookmarkStart w:id="56" w:name="_Hlk101543785"/>
      <w:r w:rsidRPr="00121DEB">
        <w:rPr>
          <w:sz w:val="24"/>
          <w:szCs w:val="18"/>
        </w:rPr>
        <w:lastRenderedPageBreak/>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7FF7CB6E" w:rsidR="001B0F82" w:rsidRPr="00570E4B" w:rsidRDefault="00D238E7" w:rsidP="005D606E">
      <w:pPr>
        <w:pStyle w:val="Itema"/>
        <w:tabs>
          <w:tab w:val="clear" w:pos="2160"/>
        </w:tabs>
      </w:pPr>
      <w:bookmarkStart w:id="57"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award the contract is considered and contract awarded</w:t>
      </w:r>
      <w:r w:rsidR="00DB4ECD">
        <w:rPr>
          <w:sz w:val="24"/>
          <w:szCs w:val="24"/>
        </w:rPr>
        <w:t xml:space="preserve"> </w:t>
      </w:r>
      <w:r w:rsidR="00EB4661">
        <w:rPr>
          <w:sz w:val="24"/>
          <w:szCs w:val="24"/>
        </w:rPr>
        <w:t>by</w:t>
      </w:r>
      <w:r w:rsidRPr="00266DFB" w:rsidDel="001B0F82">
        <w:rPr>
          <w:sz w:val="24"/>
          <w:szCs w:val="24"/>
        </w:rPr>
        <w:t xml:space="preserve"> </w:t>
      </w:r>
      <w:r w:rsidRPr="00570E4B" w:rsidDel="001B0F82">
        <w:rPr>
          <w:sz w:val="24"/>
          <w:szCs w:val="24"/>
        </w:rPr>
        <w:t xml:space="preserve">the Board </w:t>
      </w:r>
      <w:r w:rsidR="00EB4661" w:rsidRPr="00570E4B">
        <w:rPr>
          <w:sz w:val="24"/>
          <w:szCs w:val="24"/>
        </w:rPr>
        <w:t>of Supervisor</w:t>
      </w:r>
      <w:r w:rsidR="00B72008" w:rsidRPr="00570E4B">
        <w:rPr>
          <w:sz w:val="24"/>
          <w:szCs w:val="24"/>
        </w:rPr>
        <w:t>s</w:t>
      </w:r>
      <w:r w:rsidRPr="00570E4B" w:rsidDel="001B0F82">
        <w:rPr>
          <w:sz w:val="24"/>
          <w:szCs w:val="24"/>
        </w:rPr>
        <w:t>.</w:t>
      </w:r>
      <w:bookmarkEnd w:id="56"/>
      <w:bookmarkEnd w:id="57"/>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8" w:name="_Toc339364450"/>
      <w:bookmarkStart w:id="59" w:name="_Toc339364711"/>
      <w:bookmarkStart w:id="60" w:name="_Toc193187813"/>
      <w:r w:rsidRPr="00266DFB">
        <w:rPr>
          <w:sz w:val="24"/>
          <w:szCs w:val="24"/>
        </w:rPr>
        <w:t>TERM / TERMINATION / RENEWAL</w:t>
      </w:r>
      <w:bookmarkEnd w:id="58"/>
      <w:bookmarkEnd w:id="59"/>
      <w:bookmarkEnd w:id="60"/>
    </w:p>
    <w:p w14:paraId="04DB12B7" w14:textId="13856A0D"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be </w:t>
      </w:r>
      <w:r w:rsidR="00570E4B" w:rsidRPr="006240EA">
        <w:rPr>
          <w:sz w:val="24"/>
          <w:szCs w:val="18"/>
        </w:rPr>
        <w:t>three</w:t>
      </w:r>
      <w:r w:rsidRPr="00121DEB">
        <w:rPr>
          <w:sz w:val="24"/>
          <w:szCs w:val="18"/>
        </w:rPr>
        <w:t xml:space="preserve"> years.</w:t>
      </w:r>
    </w:p>
    <w:p w14:paraId="68E33F94" w14:textId="6E8A89B9"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additional </w:t>
      </w:r>
      <w:r w:rsidR="002A7F97" w:rsidRPr="006240EA">
        <w:rPr>
          <w:sz w:val="24"/>
          <w:szCs w:val="24"/>
        </w:rPr>
        <w:t>two</w:t>
      </w:r>
      <w:r w:rsidR="006B6783" w:rsidRPr="006240EA">
        <w:rPr>
          <w:sz w:val="24"/>
          <w:szCs w:val="24"/>
        </w:rPr>
        <w:t xml:space="preserve"> years</w:t>
      </w:r>
      <w:r w:rsidR="001B7118" w:rsidRPr="00266DFB">
        <w:rPr>
          <w:sz w:val="24"/>
          <w:szCs w:val="24"/>
        </w:rPr>
        <w:t>.</w:t>
      </w:r>
      <w:r w:rsidR="001B7118" w:rsidRPr="00A85450">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lastRenderedPageBreak/>
        <w:t>The County has and reserves the right to suspend, terminate or abandon the execution of any work</w:t>
      </w:r>
      <w:bookmarkStart w:id="61" w:name="_Hlk106376250"/>
      <w:r w:rsidR="00120291">
        <w:rPr>
          <w:sz w:val="24"/>
          <w:szCs w:val="24"/>
        </w:rPr>
        <w:t>, services and/or providing of goods</w:t>
      </w:r>
      <w:bookmarkEnd w:id="61"/>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62" w:name="_Toc339364454"/>
      <w:bookmarkStart w:id="63" w:name="_Toc339364715"/>
      <w:bookmarkStart w:id="64" w:name="_Toc193187814"/>
      <w:r w:rsidRPr="00266DFB">
        <w:rPr>
          <w:sz w:val="24"/>
          <w:szCs w:val="24"/>
        </w:rPr>
        <w:t>QUANTITIES</w:t>
      </w:r>
      <w:bookmarkEnd w:id="62"/>
      <w:bookmarkEnd w:id="63"/>
      <w:bookmarkEnd w:id="64"/>
      <w:r w:rsidR="007402A0" w:rsidRPr="007276A7">
        <w:rPr>
          <w:u w:val="none"/>
        </w:rPr>
        <w:t xml:space="preserve"> </w:t>
      </w:r>
    </w:p>
    <w:p w14:paraId="27B73527" w14:textId="40BCDFA2"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w:t>
      </w:r>
      <w:r w:rsidRPr="00570E4B">
        <w:rPr>
          <w:rFonts w:ascii="Calibri" w:hAnsi="Calibri" w:cs="Calibri"/>
          <w:sz w:val="24"/>
          <w:szCs w:val="24"/>
        </w:rPr>
        <w:t xml:space="preserve">are estimates and </w:t>
      </w:r>
      <w:r w:rsidRPr="00266DFB">
        <w:rPr>
          <w:rFonts w:ascii="Calibri" w:hAnsi="Calibri" w:cs="Calibri"/>
          <w:sz w:val="24"/>
          <w:szCs w:val="24"/>
        </w:rPr>
        <w:t>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5" w:name="_Toc339364456"/>
      <w:bookmarkStart w:id="66" w:name="_Toc339364717"/>
      <w:bookmarkStart w:id="67" w:name="_Toc193187815"/>
      <w:r w:rsidRPr="00266DFB">
        <w:rPr>
          <w:sz w:val="24"/>
          <w:szCs w:val="24"/>
        </w:rPr>
        <w:t>PRICING</w:t>
      </w:r>
      <w:bookmarkEnd w:id="65"/>
      <w:bookmarkEnd w:id="66"/>
      <w:bookmarkEnd w:id="67"/>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0F8A1BE0" w:rsidR="00DD5AA2" w:rsidRPr="00A85450" w:rsidRDefault="00DD5AA2" w:rsidP="00570E4B">
      <w:pPr>
        <w:pStyle w:val="Item1"/>
        <w:tabs>
          <w:tab w:val="clear" w:pos="1440"/>
        </w:tabs>
      </w:pPr>
      <w:r w:rsidRPr="00266DFB">
        <w:rPr>
          <w:sz w:val="24"/>
        </w:rPr>
        <w:t xml:space="preserve">Taxes and freight charges:  </w:t>
      </w:r>
    </w:p>
    <w:p w14:paraId="0A0A59C5" w14:textId="49987EE3" w:rsidR="00876B49" w:rsidRDefault="00544A43" w:rsidP="005D606E">
      <w:pPr>
        <w:pStyle w:val="Itema"/>
        <w:tabs>
          <w:tab w:val="clear" w:pos="2160"/>
        </w:tabs>
      </w:pPr>
      <w:r w:rsidRPr="00121DEB">
        <w:rPr>
          <w:sz w:val="24"/>
          <w:szCs w:val="18"/>
        </w:rPr>
        <w:t xml:space="preserve">All prices are to be Freight On Board (F.O.B.) destination.  Any freight/delivery charges are to be included in the bid price. </w:t>
      </w:r>
    </w:p>
    <w:p w14:paraId="4A228640" w14:textId="287F638C" w:rsidR="00DD5AA2" w:rsidRPr="00266DFB" w:rsidRDefault="00DD5AA2" w:rsidP="005D606E">
      <w:pPr>
        <w:pStyle w:val="Itema"/>
        <w:tabs>
          <w:tab w:val="clear" w:pos="2160"/>
        </w:tabs>
        <w:rPr>
          <w:sz w:val="24"/>
          <w:szCs w:val="24"/>
        </w:rPr>
      </w:pPr>
      <w:r w:rsidRPr="00266DFB">
        <w:rPr>
          <w:sz w:val="24"/>
          <w:szCs w:val="24"/>
        </w:rPr>
        <w:t xml:space="preserve">The County is soliciting </w:t>
      </w:r>
      <w:r w:rsidRPr="00570E4B">
        <w:rPr>
          <w:sz w:val="24"/>
          <w:szCs w:val="24"/>
        </w:rPr>
        <w:t xml:space="preserve">a </w:t>
      </w:r>
      <w:bookmarkStart w:id="68" w:name="PricingType"/>
      <w:r w:rsidR="000509F0" w:rsidRPr="00570E4B">
        <w:rPr>
          <w:sz w:val="24"/>
          <w:szCs w:val="24"/>
        </w:rPr>
        <w:t>total price</w:t>
      </w:r>
      <w:bookmarkEnd w:id="68"/>
      <w:r w:rsidRPr="00570E4B">
        <w:rPr>
          <w:sz w:val="24"/>
          <w:szCs w:val="24"/>
        </w:rPr>
        <w:t xml:space="preserve"> for this </w:t>
      </w:r>
      <w:r w:rsidRPr="00266DFB">
        <w:rPr>
          <w:sz w:val="24"/>
          <w:szCs w:val="24"/>
        </w:rPr>
        <w:t>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1D3480DD" w14:textId="6DD18816" w:rsidR="00F9006C" w:rsidRPr="001215F1" w:rsidRDefault="00F9006C" w:rsidP="005D606E">
      <w:pPr>
        <w:pStyle w:val="Item1"/>
        <w:tabs>
          <w:tab w:val="clear" w:pos="1440"/>
        </w:tabs>
        <w:rPr>
          <w:sz w:val="24"/>
        </w:rPr>
      </w:pPr>
      <w:r w:rsidRPr="00266DFB">
        <w:rPr>
          <w:sz w:val="24"/>
        </w:rPr>
        <w:lastRenderedPageBreak/>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29A87B65" w14:textId="04C2A632" w:rsidR="008D4D4B" w:rsidRDefault="008D4D4B" w:rsidP="005D606E">
      <w:pPr>
        <w:pStyle w:val="Item1"/>
        <w:tabs>
          <w:tab w:val="clear" w:pos="1440"/>
        </w:tabs>
      </w:pPr>
      <w:bookmarkStart w:id="69" w:name="_Hlk101544702"/>
      <w:bookmarkStart w:id="70" w:name="_Hlk83900178"/>
      <w:r w:rsidRPr="00266DFB">
        <w:rPr>
          <w:sz w:val="24"/>
          <w:szCs w:val="24"/>
        </w:rPr>
        <w:t>Labor Compliance</w:t>
      </w:r>
      <w:r w:rsidR="004443BC">
        <w:rPr>
          <w:sz w:val="24"/>
          <w:szCs w:val="24"/>
        </w:rPr>
        <w:t>/Prevailing Wage</w:t>
      </w:r>
      <w:r w:rsidR="00F9006C" w:rsidRPr="00266DFB">
        <w:rPr>
          <w:sz w:val="24"/>
          <w:szCs w:val="24"/>
        </w:rPr>
        <w:t>:</w:t>
      </w:r>
      <w:r w:rsidR="00F9006C" w:rsidRPr="00A85450">
        <w:t xml:space="preserve">  </w:t>
      </w:r>
    </w:p>
    <w:p w14:paraId="3F92AB75" w14:textId="5154166D" w:rsidR="008D4D4B" w:rsidRPr="00C979DA" w:rsidRDefault="008D4D4B" w:rsidP="005D606E">
      <w:pPr>
        <w:pStyle w:val="Itema"/>
        <w:tabs>
          <w:tab w:val="clear" w:pos="2160"/>
        </w:tabs>
        <w:rPr>
          <w:sz w:val="24"/>
          <w:szCs w:val="24"/>
        </w:rPr>
      </w:pPr>
      <w:r w:rsidRPr="00C979DA">
        <w:rPr>
          <w:sz w:val="24"/>
          <w:szCs w:val="24"/>
        </w:rPr>
        <w:t xml:space="preserve">This is </w:t>
      </w:r>
      <w:r w:rsidR="003B6DE5">
        <w:rPr>
          <w:sz w:val="24"/>
          <w:szCs w:val="24"/>
        </w:rPr>
        <w:t xml:space="preserve">a </w:t>
      </w:r>
      <w:r w:rsidRPr="00C979DA">
        <w:rPr>
          <w:sz w:val="24"/>
          <w:szCs w:val="24"/>
        </w:rPr>
        <w:t xml:space="preserve">public works project and is subject to monitoring by the Department of Industrial Relations (DIR).  All contractors performing work on Public Works projects are required to be registered with the DIR.  Valid DIR registration numbers for </w:t>
      </w:r>
      <w:r w:rsidR="007E01FC" w:rsidRPr="00C979DA">
        <w:rPr>
          <w:sz w:val="24"/>
          <w:szCs w:val="24"/>
        </w:rPr>
        <w:t xml:space="preserve">the </w:t>
      </w:r>
      <w:r w:rsidRPr="00C979DA">
        <w:rPr>
          <w:sz w:val="24"/>
          <w:szCs w:val="24"/>
        </w:rPr>
        <w:t>firm and any lower</w:t>
      </w:r>
      <w:r w:rsidR="00AB790E" w:rsidRPr="00C979DA">
        <w:rPr>
          <w:sz w:val="24"/>
          <w:szCs w:val="24"/>
        </w:rPr>
        <w:t>-</w:t>
      </w:r>
      <w:r w:rsidRPr="00C979DA">
        <w:rPr>
          <w:sz w:val="24"/>
          <w:szCs w:val="24"/>
        </w:rPr>
        <w:t xml:space="preserve">tier subcontractors </w:t>
      </w:r>
      <w:r w:rsidR="00192BEC" w:rsidRPr="00C979DA">
        <w:rPr>
          <w:sz w:val="24"/>
          <w:szCs w:val="24"/>
        </w:rPr>
        <w:t xml:space="preserve">the contractors </w:t>
      </w:r>
      <w:r w:rsidRPr="00C979DA">
        <w:rPr>
          <w:sz w:val="24"/>
          <w:szCs w:val="24"/>
        </w:rPr>
        <w:t xml:space="preserve">may hire to accomplish </w:t>
      </w:r>
      <w:r w:rsidR="00192BEC" w:rsidRPr="00C979DA">
        <w:rPr>
          <w:sz w:val="24"/>
          <w:szCs w:val="24"/>
        </w:rPr>
        <w:t xml:space="preserve">their </w:t>
      </w:r>
      <w:r w:rsidRPr="00C979DA">
        <w:rPr>
          <w:sz w:val="24"/>
          <w:szCs w:val="24"/>
        </w:rPr>
        <w:t xml:space="preserve">portion of work must be supplied with </w:t>
      </w:r>
      <w:r w:rsidR="00192BEC" w:rsidRPr="00C979DA">
        <w:rPr>
          <w:sz w:val="24"/>
          <w:szCs w:val="24"/>
        </w:rPr>
        <w:t xml:space="preserve">the </w:t>
      </w:r>
      <w:r w:rsidRPr="00C979DA">
        <w:rPr>
          <w:sz w:val="24"/>
          <w:szCs w:val="24"/>
        </w:rPr>
        <w:t xml:space="preserve">proposal.  The contractor and all subcontractors under the contractor </w:t>
      </w:r>
      <w:r w:rsidR="00C063D4" w:rsidRPr="00C979DA">
        <w:rPr>
          <w:sz w:val="24"/>
          <w:szCs w:val="24"/>
        </w:rPr>
        <w:t>must</w:t>
      </w:r>
      <w:r w:rsidRPr="00C979DA">
        <w:rPr>
          <w:sz w:val="24"/>
          <w:szCs w:val="24"/>
        </w:rPr>
        <w:t xml:space="preserve"> pay all workers on all work performed pursuant to this contract not less than the general prevailing rate of per diem wages and the general prevailing rate for holiday and overtime work as determined by the Director of the </w:t>
      </w:r>
      <w:r w:rsidR="006F1491" w:rsidRPr="00C979DA">
        <w:rPr>
          <w:sz w:val="24"/>
          <w:szCs w:val="24"/>
        </w:rPr>
        <w:t>DIR</w:t>
      </w:r>
      <w:r w:rsidRPr="00C979DA">
        <w:rPr>
          <w:sz w:val="24"/>
          <w:szCs w:val="24"/>
        </w:rPr>
        <w:t xml:space="preserve">, State of California, for the type of work performed and the locality in which the work is to be performed within the boundaries of the County, pursuant to sections 1770 et seq. of the California Labor Code.  Prevailing wage rates are also available from the County or at </w:t>
      </w:r>
      <w:hyperlink r:id="rId48" w:history="1">
        <w:r w:rsidRPr="00C979DA">
          <w:rPr>
            <w:rStyle w:val="Hyperlink"/>
            <w:sz w:val="24"/>
            <w:szCs w:val="24"/>
          </w:rPr>
          <w:t>www.dir.ca.gov</w:t>
        </w:r>
      </w:hyperlink>
      <w:r w:rsidRPr="00C979DA">
        <w:rPr>
          <w:sz w:val="24"/>
          <w:szCs w:val="24"/>
        </w:rPr>
        <w:t>.</w:t>
      </w:r>
      <w:bookmarkEnd w:id="69"/>
    </w:p>
    <w:p w14:paraId="78C87234" w14:textId="77777777" w:rsidR="00F9006C" w:rsidRPr="00C979DA" w:rsidRDefault="008D4D4B" w:rsidP="005D606E">
      <w:pPr>
        <w:pStyle w:val="Itema"/>
        <w:tabs>
          <w:tab w:val="clear" w:pos="2160"/>
        </w:tabs>
        <w:rPr>
          <w:sz w:val="24"/>
          <w:szCs w:val="24"/>
        </w:rPr>
      </w:pPr>
      <w:r w:rsidRPr="00C979DA">
        <w:rPr>
          <w:sz w:val="24"/>
          <w:szCs w:val="24"/>
        </w:rPr>
        <w:t>All public works contracts valued at $30,000 or more carry an obligation to hire apprentices, unless the craft or trade does not require the use of apprentices, as indicated in the corresponding prevailing wage determination.  This duty applies to all contractors and subcontractors on a project, even if their part of the project is less than $30,000.</w:t>
      </w:r>
    </w:p>
    <w:p w14:paraId="3CD238C4" w14:textId="77777777" w:rsidR="00F9006C" w:rsidRPr="00266DFB" w:rsidRDefault="00F9006C" w:rsidP="000352A4">
      <w:pPr>
        <w:pStyle w:val="Heading2"/>
        <w:rPr>
          <w:sz w:val="24"/>
          <w:szCs w:val="24"/>
        </w:rPr>
      </w:pPr>
      <w:bookmarkStart w:id="71" w:name="_Toc339364458"/>
      <w:bookmarkStart w:id="72" w:name="_Toc339364719"/>
      <w:bookmarkStart w:id="73" w:name="_Toc193187816"/>
      <w:bookmarkEnd w:id="70"/>
      <w:r w:rsidRPr="00266DFB">
        <w:rPr>
          <w:sz w:val="24"/>
          <w:szCs w:val="24"/>
        </w:rPr>
        <w:t>AWARD</w:t>
      </w:r>
      <w:bookmarkEnd w:id="71"/>
      <w:bookmarkEnd w:id="72"/>
      <w:bookmarkEnd w:id="73"/>
    </w:p>
    <w:p w14:paraId="67D8850D" w14:textId="74C68EB8"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698A1338" w:rsidR="00AF533D" w:rsidRPr="002C687F" w:rsidRDefault="00AF533D" w:rsidP="00D07ED8">
      <w:pPr>
        <w:pStyle w:val="Itema"/>
        <w:numPr>
          <w:ilvl w:val="3"/>
          <w:numId w:val="12"/>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w:t>
      </w:r>
      <w:r w:rsidR="00A85EB9">
        <w:rPr>
          <w:sz w:val="24"/>
          <w:szCs w:val="24"/>
        </w:rPr>
        <w:t>meets</w:t>
      </w:r>
      <w:r w:rsidRPr="002C687F">
        <w:rPr>
          <w:sz w:val="24"/>
          <w:szCs w:val="24"/>
        </w:rPr>
        <w:t xml:space="preserve"> the requirements of these specifications, </w:t>
      </w:r>
      <w:r w:rsidR="00BF3055" w:rsidRPr="002C687F">
        <w:rPr>
          <w:sz w:val="24"/>
          <w:szCs w:val="24"/>
        </w:rPr>
        <w:t>terms,</w:t>
      </w:r>
      <w:r w:rsidRPr="002C687F">
        <w:rPr>
          <w:sz w:val="24"/>
          <w:szCs w:val="24"/>
        </w:rPr>
        <w:t xml:space="preserve"> and conditions.   </w:t>
      </w:r>
    </w:p>
    <w:p w14:paraId="44265F01" w14:textId="4E856914" w:rsidR="004E6261" w:rsidRPr="002C687F" w:rsidRDefault="00FF715F" w:rsidP="00D07ED8">
      <w:pPr>
        <w:pStyle w:val="Itema"/>
        <w:numPr>
          <w:ilvl w:val="3"/>
          <w:numId w:val="12"/>
        </w:numPr>
        <w:tabs>
          <w:tab w:val="clear" w:pos="2160"/>
        </w:tabs>
        <w:rPr>
          <w:sz w:val="24"/>
          <w:szCs w:val="24"/>
        </w:rPr>
      </w:pPr>
      <w:r w:rsidRPr="002C687F">
        <w:rPr>
          <w:sz w:val="24"/>
          <w:szCs w:val="24"/>
        </w:rPr>
        <w:lastRenderedPageBreak/>
        <w:t>Awards may also be made to the subsequent highest ranked Bidder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w:t>
      </w:r>
      <w:r w:rsidRPr="002C687F">
        <w:rPr>
          <w:sz w:val="24"/>
          <w:szCs w:val="24"/>
        </w:rPr>
        <w:t xml:space="preserve">. </w:t>
      </w:r>
    </w:p>
    <w:p w14:paraId="0F178873" w14:textId="6D76901A" w:rsidR="00557262" w:rsidRPr="00266DFB" w:rsidRDefault="00AF533D" w:rsidP="00D07ED8">
      <w:pPr>
        <w:pStyle w:val="Itema"/>
        <w:numPr>
          <w:ilvl w:val="3"/>
          <w:numId w:val="12"/>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4" w:name="_Hlk103956233"/>
      <w:r w:rsidRPr="00F11599">
        <w:rPr>
          <w:sz w:val="24"/>
          <w:szCs w:val="24"/>
        </w:rPr>
        <w:t>Small Local Emerging Business (SLEB) Program</w:t>
      </w:r>
      <w:r w:rsidR="006F6C64" w:rsidRPr="00F11599">
        <w:t xml:space="preserve"> </w:t>
      </w:r>
    </w:p>
    <w:p w14:paraId="437C1CAA" w14:textId="2EDEEF54" w:rsidR="006C5CE8" w:rsidRPr="00266DFB" w:rsidRDefault="006C5CE8" w:rsidP="00D07ED8">
      <w:pPr>
        <w:pStyle w:val="Itema"/>
        <w:numPr>
          <w:ilvl w:val="0"/>
          <w:numId w:val="20"/>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D07ED8">
      <w:pPr>
        <w:numPr>
          <w:ilvl w:val="0"/>
          <w:numId w:val="20"/>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D07ED8">
      <w:pPr>
        <w:numPr>
          <w:ilvl w:val="0"/>
          <w:numId w:val="18"/>
        </w:numPr>
        <w:spacing w:after="240"/>
        <w:ind w:hanging="720"/>
        <w:rPr>
          <w:rStyle w:val="Hyperlink"/>
          <w:rFonts w:ascii="Calibri" w:hAnsi="Calibri" w:cs="Calibri"/>
          <w:color w:val="auto"/>
          <w:sz w:val="24"/>
          <w:szCs w:val="24"/>
          <w:u w:val="none"/>
        </w:rPr>
      </w:pPr>
      <w:hyperlink r:id="rId49"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50"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D07ED8">
      <w:pPr>
        <w:numPr>
          <w:ilvl w:val="0"/>
          <w:numId w:val="18"/>
        </w:numPr>
        <w:spacing w:after="240"/>
        <w:ind w:hanging="720"/>
        <w:rPr>
          <w:rFonts w:ascii="Calibri" w:hAnsi="Calibri" w:cs="Calibri"/>
          <w:sz w:val="24"/>
          <w:szCs w:val="24"/>
        </w:rPr>
      </w:pPr>
      <w:hyperlink r:id="rId51"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52"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2001DFCF" w:rsidR="006C5CE8" w:rsidRPr="00570E4B" w:rsidRDefault="006C5CE8" w:rsidP="00D07ED8">
      <w:pPr>
        <w:numPr>
          <w:ilvl w:val="0"/>
          <w:numId w:val="20"/>
        </w:numPr>
        <w:spacing w:after="240"/>
        <w:ind w:hanging="720"/>
        <w:rPr>
          <w:rFonts w:ascii="Calibri" w:hAnsi="Calibri"/>
          <w:bCs/>
          <w:sz w:val="24"/>
          <w:szCs w:val="24"/>
        </w:rPr>
      </w:pPr>
      <w:r w:rsidRPr="00266DFB">
        <w:rPr>
          <w:rFonts w:ascii="Calibri" w:hAnsi="Calibri"/>
          <w:bCs/>
          <w:sz w:val="24"/>
          <w:szCs w:val="24"/>
        </w:rPr>
        <w:t xml:space="preserve">For purposes of this procurement, applicable industries include, but are not limited to, the following North American Industry Classification System (NAICS) Code(s): </w:t>
      </w:r>
      <w:r w:rsidR="00570E4B" w:rsidRPr="00570E4B">
        <w:rPr>
          <w:rFonts w:ascii="Calibri" w:hAnsi="Calibri"/>
          <w:bCs/>
          <w:sz w:val="24"/>
          <w:szCs w:val="24"/>
        </w:rPr>
        <w:t>561210 and 811310</w:t>
      </w:r>
      <w:r w:rsidRPr="00266DFB">
        <w:rPr>
          <w:rFonts w:ascii="Calibri" w:hAnsi="Calibri"/>
          <w:bCs/>
          <w:sz w:val="24"/>
          <w:szCs w:val="24"/>
        </w:rPr>
        <w:t>.</w:t>
      </w:r>
      <w:r w:rsidRPr="00570E4B">
        <w:rPr>
          <w:rFonts w:ascii="Calibri" w:hAnsi="Calibri"/>
          <w:bCs/>
          <w:sz w:val="24"/>
          <w:szCs w:val="24"/>
        </w:rPr>
        <w:t xml:space="preserve"> </w:t>
      </w:r>
    </w:p>
    <w:p w14:paraId="7A8098E9" w14:textId="77777777" w:rsidR="001215F1" w:rsidRPr="00A90BAF" w:rsidRDefault="001215F1" w:rsidP="00D07ED8">
      <w:pPr>
        <w:numPr>
          <w:ilvl w:val="0"/>
          <w:numId w:val="20"/>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D07ED8">
      <w:pPr>
        <w:numPr>
          <w:ilvl w:val="0"/>
          <w:numId w:val="20"/>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D07ED8">
      <w:pPr>
        <w:numPr>
          <w:ilvl w:val="0"/>
          <w:numId w:val="20"/>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491E87D5" w:rsidR="006C5CE8" w:rsidRPr="00F11599" w:rsidRDefault="001215F1" w:rsidP="00D07ED8">
      <w:pPr>
        <w:numPr>
          <w:ilvl w:val="0"/>
          <w:numId w:val="20"/>
        </w:numPr>
        <w:spacing w:after="240"/>
        <w:ind w:hanging="720"/>
        <w:rPr>
          <w:rFonts w:ascii="Calibri" w:hAnsi="Calibri" w:cs="Calibri"/>
          <w:sz w:val="24"/>
          <w:szCs w:val="24"/>
        </w:rPr>
      </w:pPr>
      <w:r w:rsidRPr="00F11599">
        <w:rPr>
          <w:rFonts w:ascii="Calibri" w:hAnsi="Calibri"/>
          <w:sz w:val="24"/>
          <w:szCs w:val="24"/>
        </w:rPr>
        <w:lastRenderedPageBreak/>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4"/>
      <w:r w:rsidR="00061430">
        <w:rPr>
          <w:rFonts w:ascii="Calibri" w:hAnsi="Calibri"/>
          <w:sz w:val="24"/>
          <w:szCs w:val="24"/>
        </w:rPr>
        <w:t xml:space="preserve"> </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64D94915" w:rsidR="00F9006C" w:rsidRPr="00A85450" w:rsidRDefault="00F9006C" w:rsidP="00D07ED8">
      <w:pPr>
        <w:pStyle w:val="Itema"/>
        <w:numPr>
          <w:ilvl w:val="3"/>
          <w:numId w:val="13"/>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D07ED8">
      <w:pPr>
        <w:pStyle w:val="Itema"/>
        <w:numPr>
          <w:ilvl w:val="3"/>
          <w:numId w:val="13"/>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D07ED8">
      <w:pPr>
        <w:pStyle w:val="Itema"/>
        <w:numPr>
          <w:ilvl w:val="3"/>
          <w:numId w:val="13"/>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53"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54"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2A8C5177" w:rsidR="00F9006C" w:rsidRPr="00A85450" w:rsidRDefault="00884637" w:rsidP="005D606E">
      <w:pPr>
        <w:spacing w:after="240"/>
        <w:ind w:left="2880"/>
        <w:rPr>
          <w:rFonts w:ascii="Calibri" w:hAnsi="Calibri" w:cs="Calibri"/>
        </w:rPr>
      </w:pPr>
      <w:bookmarkStart w:id="75" w:name="_Hlk101810581"/>
      <w:r w:rsidRPr="00266DFB">
        <w:rPr>
          <w:rFonts w:ascii="Calibri" w:hAnsi="Calibri" w:cs="Calibri"/>
          <w:sz w:val="24"/>
          <w:szCs w:val="24"/>
        </w:rPr>
        <w:lastRenderedPageBreak/>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5"/>
      <w:r w:rsidRPr="002C687F">
        <w:rPr>
          <w:rFonts w:ascii="Calibri" w:hAnsi="Calibri" w:cs="Calibri"/>
        </w:rPr>
        <w:t xml:space="preserve"> </w:t>
      </w:r>
    </w:p>
    <w:p w14:paraId="40555E25" w14:textId="685173DA" w:rsidR="00F9006C" w:rsidRPr="00266DFB" w:rsidRDefault="00F9006C" w:rsidP="00D07ED8">
      <w:pPr>
        <w:pStyle w:val="Itema"/>
        <w:numPr>
          <w:ilvl w:val="0"/>
          <w:numId w:val="14"/>
        </w:numPr>
        <w:ind w:hanging="720"/>
        <w:rPr>
          <w:sz w:val="24"/>
          <w:szCs w:val="24"/>
        </w:rPr>
      </w:pPr>
      <w:bookmarkStart w:id="76"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6"/>
    </w:p>
    <w:p w14:paraId="6060F919" w14:textId="46899577" w:rsidR="00F9006C" w:rsidRPr="00B43DF6" w:rsidRDefault="00F9006C" w:rsidP="00B43DF6">
      <w:pPr>
        <w:pStyle w:val="Heading2"/>
        <w:rPr>
          <w:sz w:val="24"/>
          <w:szCs w:val="24"/>
        </w:rPr>
      </w:pPr>
      <w:bookmarkStart w:id="77" w:name="_Toc339364459"/>
      <w:bookmarkStart w:id="78" w:name="_Toc339364720"/>
      <w:bookmarkStart w:id="79" w:name="_Toc193187817"/>
      <w:r w:rsidRPr="00266DFB">
        <w:rPr>
          <w:sz w:val="24"/>
          <w:szCs w:val="24"/>
        </w:rPr>
        <w:t>METHOD OF ORDERING</w:t>
      </w:r>
      <w:bookmarkEnd w:id="77"/>
      <w:bookmarkEnd w:id="78"/>
      <w:bookmarkEnd w:id="79"/>
    </w:p>
    <w:p w14:paraId="03411066" w14:textId="5DA4F7DE" w:rsidR="00F9006C" w:rsidRPr="00121DEB" w:rsidRDefault="00F9006C" w:rsidP="005D606E">
      <w:pPr>
        <w:pStyle w:val="Item1"/>
        <w:tabs>
          <w:tab w:val="clear" w:pos="1440"/>
        </w:tabs>
        <w:rPr>
          <w:sz w:val="24"/>
          <w:szCs w:val="18"/>
        </w:rPr>
      </w:pPr>
      <w:bookmarkStart w:id="80"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214419">
        <w:rPr>
          <w:sz w:val="24"/>
          <w:szCs w:val="18"/>
        </w:rPr>
        <w:t>Board</w:t>
      </w:r>
      <w:r w:rsidR="00E00A41" w:rsidRPr="00214419">
        <w:rPr>
          <w:sz w:val="24"/>
          <w:szCs w:val="18"/>
        </w:rPr>
        <w:t xml:space="preserve"> </w:t>
      </w:r>
      <w:r w:rsidRPr="00121DEB">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80"/>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81"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1"/>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82"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26BBBBB7" w14:textId="77777777" w:rsidR="002C2B73" w:rsidRPr="00266DFB" w:rsidRDefault="00755271" w:rsidP="000352A4">
      <w:pPr>
        <w:pStyle w:val="Heading2"/>
        <w:rPr>
          <w:sz w:val="24"/>
        </w:rPr>
      </w:pPr>
      <w:bookmarkStart w:id="83" w:name="_Toc339364460"/>
      <w:bookmarkStart w:id="84" w:name="_Toc339364721"/>
      <w:bookmarkStart w:id="85" w:name="_Toc193187818"/>
      <w:bookmarkEnd w:id="82"/>
      <w:r w:rsidRPr="00266DFB">
        <w:rPr>
          <w:sz w:val="24"/>
        </w:rPr>
        <w:t>WARRANTY</w:t>
      </w:r>
      <w:bookmarkEnd w:id="85"/>
      <w:r w:rsidRPr="00266DFB">
        <w:rPr>
          <w:sz w:val="24"/>
        </w:rPr>
        <w:t xml:space="preserve"> </w:t>
      </w:r>
    </w:p>
    <w:bookmarkEnd w:id="83"/>
    <w:bookmarkEnd w:id="84"/>
    <w:p w14:paraId="799667D7" w14:textId="73E187F4" w:rsidR="00755271" w:rsidRPr="00570E4B" w:rsidRDefault="00AB790E" w:rsidP="005D606E">
      <w:pPr>
        <w:pStyle w:val="Item1"/>
        <w:tabs>
          <w:tab w:val="clear" w:pos="1440"/>
        </w:tabs>
        <w:rPr>
          <w:sz w:val="24"/>
          <w:szCs w:val="18"/>
        </w:rPr>
      </w:pPr>
      <w:r w:rsidRPr="00F17CC5">
        <w:rPr>
          <w:sz w:val="24"/>
          <w:szCs w:val="18"/>
        </w:rPr>
        <w:t>Bidder expressly warrants that all goods and/or services to be furnished pursuant to any contract awarded arising from the proposal will conform to the descriptions and specifications contained herein, in the submitted proposal</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E601AE">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Bidder warrants that all goods and/or work and/or services furnished hereunder </w:t>
      </w:r>
      <w:r w:rsidR="00E601AE">
        <w:rPr>
          <w:sz w:val="24"/>
          <w:szCs w:val="18"/>
        </w:rPr>
        <w:t>will</w:t>
      </w:r>
      <w:r w:rsidRPr="00F17CC5">
        <w:rPr>
          <w:sz w:val="24"/>
          <w:szCs w:val="18"/>
        </w:rPr>
        <w:t xml:space="preserve"> be guaranteed for a period of </w:t>
      </w:r>
      <w:r w:rsidR="00570E4B" w:rsidRPr="00570E4B">
        <w:rPr>
          <w:sz w:val="24"/>
          <w:szCs w:val="18"/>
        </w:rPr>
        <w:t>(1) One</w:t>
      </w:r>
      <w:r w:rsidRPr="00570E4B">
        <w:rPr>
          <w:sz w:val="24"/>
          <w:szCs w:val="18"/>
        </w:rPr>
        <w:t xml:space="preserve"> years from the date of acceptance by the County.</w:t>
      </w:r>
    </w:p>
    <w:p w14:paraId="1A1A8DE2" w14:textId="77777777" w:rsidR="00F9006C" w:rsidRPr="00266DFB" w:rsidRDefault="00F9006C" w:rsidP="000352A4">
      <w:pPr>
        <w:pStyle w:val="Heading2"/>
        <w:rPr>
          <w:sz w:val="24"/>
          <w:szCs w:val="24"/>
        </w:rPr>
      </w:pPr>
      <w:bookmarkStart w:id="86" w:name="_Toc339364461"/>
      <w:bookmarkStart w:id="87" w:name="_Toc339364722"/>
      <w:bookmarkStart w:id="88" w:name="_Toc193187819"/>
      <w:r w:rsidRPr="00266DFB">
        <w:rPr>
          <w:sz w:val="24"/>
          <w:szCs w:val="24"/>
        </w:rPr>
        <w:t>INVOICING</w:t>
      </w:r>
      <w:bookmarkEnd w:id="86"/>
      <w:bookmarkEnd w:id="87"/>
      <w:bookmarkEnd w:id="88"/>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lastRenderedPageBreak/>
        <w:t xml:space="preserve">County will use </w:t>
      </w:r>
      <w:r w:rsidR="00AF533D" w:rsidRPr="00266DFB">
        <w:rPr>
          <w:sz w:val="24"/>
          <w:szCs w:val="24"/>
        </w:rPr>
        <w:t xml:space="preserve">reasonable </w:t>
      </w:r>
      <w:r w:rsidRPr="00266DFB">
        <w:rPr>
          <w:sz w:val="24"/>
          <w:szCs w:val="24"/>
        </w:rPr>
        <w:t xml:space="preserve">efforts to make payment </w:t>
      </w:r>
      <w:r w:rsidRPr="00570E4B">
        <w:rPr>
          <w:sz w:val="24"/>
          <w:szCs w:val="24"/>
        </w:rPr>
        <w:t>within 30 da</w:t>
      </w:r>
      <w:r w:rsidRPr="00266DFB">
        <w:rPr>
          <w:sz w:val="24"/>
          <w:szCs w:val="24"/>
        </w:rPr>
        <w:t xml:space="preserve">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3B57E473"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9" w:name="_Toc339364465"/>
      <w:bookmarkStart w:id="90" w:name="_Toc339364726"/>
      <w:bookmarkStart w:id="91" w:name="_Toc193187820"/>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9"/>
      <w:bookmarkEnd w:id="90"/>
      <w:bookmarkEnd w:id="91"/>
    </w:p>
    <w:p w14:paraId="04F89787" w14:textId="68EB2A18" w:rsidR="00F9006C" w:rsidRPr="00121DEB" w:rsidRDefault="00A83B5B" w:rsidP="005D606E">
      <w:pPr>
        <w:pStyle w:val="Item1"/>
        <w:tabs>
          <w:tab w:val="clear" w:pos="1440"/>
        </w:tabs>
        <w:rPr>
          <w:sz w:val="24"/>
          <w:szCs w:val="18"/>
        </w:rPr>
      </w:pPr>
      <w:bookmarkStart w:id="92"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3" w:name="_Hlk89703016"/>
      <w:bookmarkEnd w:id="92"/>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3"/>
    </w:p>
    <w:p w14:paraId="4FD9D3EF" w14:textId="380B406A" w:rsidR="00AF533D" w:rsidRPr="00F90823" w:rsidRDefault="00A83B5B" w:rsidP="005D606E">
      <w:pPr>
        <w:pStyle w:val="Item1"/>
        <w:tabs>
          <w:tab w:val="clear" w:pos="1440"/>
        </w:tabs>
      </w:pPr>
      <w:bookmarkStart w:id="94"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 </w:t>
      </w:r>
      <w:r w:rsidR="000311A3">
        <w:rPr>
          <w:sz w:val="24"/>
          <w:szCs w:val="24"/>
        </w:rPr>
        <w:t>GSA-BMD</w:t>
      </w:r>
      <w:r w:rsidR="00AF533D" w:rsidRPr="00D60FE4">
        <w:rPr>
          <w:sz w:val="24"/>
          <w:szCs w:val="24"/>
        </w:rPr>
        <w:t xml:space="preserve"> to </w:t>
      </w:r>
      <w:r w:rsidR="00AF533D" w:rsidRPr="00266DFB">
        <w:rPr>
          <w:sz w:val="24"/>
          <w:szCs w:val="24"/>
        </w:rPr>
        <w:t xml:space="preserve">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4"/>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5" w:name="_Toc339364466"/>
      <w:bookmarkStart w:id="96" w:name="_Toc339364727"/>
      <w:bookmarkStart w:id="97" w:name="_Toc193187821"/>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95"/>
      <w:bookmarkEnd w:id="96"/>
      <w:bookmarkEnd w:id="97"/>
    </w:p>
    <w:p w14:paraId="29EC9F62" w14:textId="77777777" w:rsidR="00DC5B16" w:rsidRPr="00C063D4" w:rsidRDefault="00DC5B16" w:rsidP="000352A4">
      <w:pPr>
        <w:pStyle w:val="Heading2"/>
        <w:rPr>
          <w:sz w:val="22"/>
          <w:szCs w:val="22"/>
        </w:rPr>
      </w:pPr>
      <w:bookmarkStart w:id="98" w:name="_Toc339364467"/>
      <w:bookmarkStart w:id="99" w:name="_Toc339364728"/>
      <w:bookmarkStart w:id="100" w:name="_Toc193187822"/>
      <w:r w:rsidRPr="00266DFB">
        <w:rPr>
          <w:sz w:val="24"/>
          <w:szCs w:val="24"/>
        </w:rPr>
        <w:t>COUNTY CONTACTS</w:t>
      </w:r>
      <w:bookmarkEnd w:id="98"/>
      <w:bookmarkEnd w:id="99"/>
      <w:bookmarkEnd w:id="100"/>
    </w:p>
    <w:p w14:paraId="75AB4791" w14:textId="33A15BFA" w:rsidR="00DC5B16" w:rsidRPr="00C063D4" w:rsidRDefault="00DC5B16" w:rsidP="005D606E">
      <w:pPr>
        <w:pStyle w:val="Item1"/>
        <w:tabs>
          <w:tab w:val="clear" w:pos="1440"/>
        </w:tabs>
        <w:rPr>
          <w:sz w:val="24"/>
          <w:szCs w:val="18"/>
        </w:rPr>
      </w:pPr>
      <w:r w:rsidRPr="00D60FE4">
        <w:rPr>
          <w:sz w:val="24"/>
          <w:szCs w:val="18"/>
        </w:rPr>
        <w:t>G</w:t>
      </w:r>
      <w:r w:rsidR="002B1E6A" w:rsidRPr="00D60FE4">
        <w:rPr>
          <w:sz w:val="24"/>
          <w:szCs w:val="18"/>
        </w:rPr>
        <w:t>SA-Procurement</w:t>
      </w:r>
      <w:r w:rsidRPr="00D60FE4">
        <w:rPr>
          <w:sz w:val="24"/>
          <w:szCs w:val="18"/>
        </w:rPr>
        <w:t xml:space="preserve"> is managing </w:t>
      </w:r>
      <w:r w:rsidRPr="00C063D4">
        <w:rPr>
          <w:sz w:val="24"/>
          <w:szCs w:val="18"/>
        </w:rPr>
        <w:t xml:space="preserve">the competitive process for this project on behalf of the County.  All contact during the competitive process is to be through the </w:t>
      </w:r>
      <w:r w:rsidRPr="00D60FE4">
        <w:rPr>
          <w:sz w:val="24"/>
          <w:szCs w:val="18"/>
        </w:rPr>
        <w:t>GSA</w:t>
      </w:r>
      <w:r w:rsidR="002B1E6A" w:rsidRPr="00D60FE4">
        <w:rPr>
          <w:sz w:val="24"/>
          <w:szCs w:val="18"/>
        </w:rPr>
        <w:t>-</w:t>
      </w:r>
      <w:r w:rsidR="0077067C" w:rsidRPr="00D60FE4">
        <w:rPr>
          <w:sz w:val="24"/>
          <w:szCs w:val="18"/>
        </w:rPr>
        <w:t>P</w:t>
      </w:r>
      <w:r w:rsidR="002B1E6A" w:rsidRPr="00D60FE4">
        <w:rPr>
          <w:sz w:val="24"/>
          <w:szCs w:val="18"/>
        </w:rPr>
        <w:t>rocurement</w:t>
      </w:r>
      <w:r w:rsidR="0036135F" w:rsidRPr="00D60FE4">
        <w:rPr>
          <w:sz w:val="24"/>
          <w:szCs w:val="18"/>
        </w:rPr>
        <w:t xml:space="preserve"> department</w:t>
      </w:r>
      <w:r w:rsidRPr="00D60FE4">
        <w:rPr>
          <w:sz w:val="24"/>
          <w:szCs w:val="18"/>
        </w:rPr>
        <w:t xml:space="preserve"> only.</w:t>
      </w:r>
      <w:r w:rsidR="00AF533D" w:rsidRPr="00D60FE4">
        <w:rPr>
          <w:sz w:val="24"/>
          <w:szCs w:val="18"/>
        </w:rPr>
        <w:t xml:space="preserve"> </w:t>
      </w:r>
      <w:r w:rsidR="00F11599" w:rsidRPr="00D60FE4">
        <w:rPr>
          <w:sz w:val="24"/>
          <w:szCs w:val="18"/>
        </w:rPr>
        <w:t xml:space="preserve">Any </w:t>
      </w:r>
      <w:r w:rsidR="00F11599">
        <w:rPr>
          <w:sz w:val="24"/>
          <w:szCs w:val="18"/>
        </w:rPr>
        <w:t>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2AA45363" w:rsidR="00B02CD5" w:rsidRPr="008C5F9A" w:rsidRDefault="00D60FE4" w:rsidP="005D606E">
      <w:pPr>
        <w:ind w:left="2160"/>
        <w:rPr>
          <w:rFonts w:ascii="Calibri" w:hAnsi="Calibri" w:cs="Calibri"/>
          <w:color w:val="FF0000"/>
        </w:rPr>
      </w:pPr>
      <w:r w:rsidRPr="00D60FE4">
        <w:rPr>
          <w:rFonts w:ascii="Calibri" w:hAnsi="Calibri" w:cs="Calibri"/>
          <w:sz w:val="24"/>
          <w:szCs w:val="24"/>
        </w:rPr>
        <w:t>Azizullah Ramesh</w:t>
      </w:r>
      <w:r w:rsidR="008C5F9A" w:rsidRPr="00D60FE4">
        <w:rPr>
          <w:rFonts w:ascii="Calibri" w:hAnsi="Calibri" w:cs="Calibri"/>
          <w:sz w:val="24"/>
          <w:szCs w:val="24"/>
        </w:rPr>
        <w:t xml:space="preserve">, </w:t>
      </w:r>
      <w:r w:rsidR="0036135F" w:rsidRPr="00D60FE4">
        <w:rPr>
          <w:rFonts w:ascii="Calibri" w:hAnsi="Calibri" w:cs="Calibri"/>
          <w:sz w:val="24"/>
          <w:szCs w:val="24"/>
        </w:rPr>
        <w:t xml:space="preserve">Procurement </w:t>
      </w:r>
      <w:r w:rsidR="0036135F" w:rsidRPr="00266DFB">
        <w:rPr>
          <w:rFonts w:ascii="Calibri" w:hAnsi="Calibri" w:cs="Calibri"/>
          <w:sz w:val="24"/>
          <w:szCs w:val="24"/>
        </w:rPr>
        <w:t>&amp;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74A4CDCA"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r w:rsidR="00B66244" w:rsidRPr="00443F0F">
        <w:rPr>
          <w:rFonts w:asciiTheme="minorHAnsi" w:hAnsiTheme="minorHAnsi" w:cstheme="minorHAnsi"/>
          <w:sz w:val="24"/>
          <w:szCs w:val="24"/>
        </w:rPr>
        <w:t>azizullah.ramesh@acgov.org</w:t>
      </w:r>
    </w:p>
    <w:p w14:paraId="0858E6FE" w14:textId="14F063CF"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D60FE4">
        <w:rPr>
          <w:rFonts w:ascii="Calibri" w:hAnsi="Calibri" w:cs="Calibri"/>
          <w:sz w:val="24"/>
          <w:szCs w:val="24"/>
        </w:rPr>
        <w:t xml:space="preserve">: </w:t>
      </w:r>
      <w:r w:rsidR="00F37D41" w:rsidRPr="00D60FE4">
        <w:rPr>
          <w:rFonts w:ascii="Calibri" w:hAnsi="Calibri" w:cs="Calibri"/>
          <w:sz w:val="24"/>
          <w:szCs w:val="24"/>
        </w:rPr>
        <w:t xml:space="preserve">(510) </w:t>
      </w:r>
      <w:r w:rsidR="00D60FE4" w:rsidRPr="00D60FE4">
        <w:rPr>
          <w:rFonts w:ascii="Calibri" w:hAnsi="Calibri" w:cs="Calibri"/>
          <w:sz w:val="24"/>
          <w:szCs w:val="24"/>
        </w:rPr>
        <w:t>208-3905</w:t>
      </w:r>
      <w:r w:rsidR="00F37D41" w:rsidRPr="00D60FE4">
        <w:rPr>
          <w:rFonts w:ascii="Calibri" w:hAnsi="Calibri" w:cs="Calibri"/>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01" w:name="_Toc339364468"/>
      <w:bookmarkStart w:id="102" w:name="_Toc339364729"/>
      <w:bookmarkStart w:id="103" w:name="_Toc193187823"/>
      <w:r w:rsidRPr="00266DFB">
        <w:rPr>
          <w:sz w:val="24"/>
          <w:szCs w:val="24"/>
        </w:rPr>
        <w:t xml:space="preserve">SUBMITTAL OF </w:t>
      </w:r>
      <w:bookmarkEnd w:id="101"/>
      <w:bookmarkEnd w:id="102"/>
      <w:r w:rsidR="00EB4661">
        <w:rPr>
          <w:sz w:val="24"/>
          <w:szCs w:val="24"/>
        </w:rPr>
        <w:t>PROPOSALS</w:t>
      </w:r>
      <w:bookmarkEnd w:id="103"/>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29E889D7"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7"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8"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4"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5" w:name="_Hlk103956892"/>
      <w:bookmarkEnd w:id="104"/>
      <w:r w:rsidR="00F11599">
        <w:rPr>
          <w:sz w:val="24"/>
          <w:szCs w:val="24"/>
        </w:rPr>
        <w:t>20MB or less</w:t>
      </w:r>
      <w:bookmarkEnd w:id="105"/>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w:t>
      </w:r>
      <w:r w:rsidR="00FA1C44" w:rsidRPr="00266DFB">
        <w:rPr>
          <w:sz w:val="24"/>
          <w:szCs w:val="24"/>
        </w:rPr>
        <w:lastRenderedPageBreak/>
        <w:t xml:space="preserve">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9"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60"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321979B9"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D60FE4">
        <w:rPr>
          <w:sz w:val="24"/>
          <w:szCs w:val="24"/>
        </w:rPr>
        <w:t xml:space="preserve">Bid </w:t>
      </w:r>
      <w:r w:rsidR="00FD1524" w:rsidRPr="00347B39">
        <w:rPr>
          <w:sz w:val="24"/>
          <w:szCs w:val="24"/>
        </w:rPr>
        <w:t>Form</w:t>
      </w:r>
      <w:r w:rsidR="00E00A41" w:rsidRPr="00347B39">
        <w:rPr>
          <w:sz w:val="24"/>
          <w:szCs w:val="24"/>
        </w:rPr>
        <w:t>(s)</w:t>
      </w:r>
      <w:r w:rsidR="00FD1524" w:rsidRPr="00347B39">
        <w:rPr>
          <w:sz w:val="24"/>
          <w:szCs w:val="24"/>
        </w:rPr>
        <w:t xml:space="preserve"> in </w:t>
      </w:r>
      <w:hyperlink r:id="rId61"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D07ED8">
      <w:pPr>
        <w:pStyle w:val="Itema"/>
        <w:numPr>
          <w:ilvl w:val="3"/>
          <w:numId w:val="15"/>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D07ED8">
      <w:pPr>
        <w:pStyle w:val="Itema"/>
        <w:numPr>
          <w:ilvl w:val="3"/>
          <w:numId w:val="15"/>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D07ED8">
      <w:pPr>
        <w:pStyle w:val="Itema"/>
        <w:numPr>
          <w:ilvl w:val="3"/>
          <w:numId w:val="15"/>
        </w:numPr>
        <w:tabs>
          <w:tab w:val="clear" w:pos="2160"/>
        </w:tabs>
        <w:rPr>
          <w:sz w:val="24"/>
        </w:rPr>
      </w:pPr>
      <w:bookmarkStart w:id="106"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D07ED8">
      <w:pPr>
        <w:pStyle w:val="Itema"/>
        <w:numPr>
          <w:ilvl w:val="3"/>
          <w:numId w:val="15"/>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D07ED8">
      <w:pPr>
        <w:pStyle w:val="Itema"/>
        <w:numPr>
          <w:ilvl w:val="3"/>
          <w:numId w:val="15"/>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D60FE4">
        <w:rPr>
          <w:sz w:val="24"/>
        </w:rPr>
        <w:t>than</w:t>
      </w:r>
      <w:r w:rsidR="00F51741" w:rsidRPr="00D60FE4">
        <w:rPr>
          <w:sz w:val="24"/>
        </w:rPr>
        <w:t xml:space="preserve"> 180 days u</w:t>
      </w:r>
      <w:r w:rsidR="00F51741" w:rsidRPr="00266DFB">
        <w:rPr>
          <w:sz w:val="24"/>
        </w:rPr>
        <w:t xml:space="preserve">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6"/>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D07ED8">
      <w:pPr>
        <w:pStyle w:val="Itema"/>
        <w:numPr>
          <w:ilvl w:val="3"/>
          <w:numId w:val="16"/>
        </w:numPr>
        <w:tabs>
          <w:tab w:val="clear" w:pos="2160"/>
        </w:tabs>
        <w:rPr>
          <w:sz w:val="24"/>
        </w:rPr>
      </w:pPr>
      <w:r w:rsidRPr="00266DFB">
        <w:rPr>
          <w:sz w:val="24"/>
        </w:rPr>
        <w:lastRenderedPageBreak/>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D07ED8">
      <w:pPr>
        <w:pStyle w:val="Itema"/>
        <w:numPr>
          <w:ilvl w:val="3"/>
          <w:numId w:val="16"/>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D07ED8">
      <w:pPr>
        <w:pStyle w:val="Itema"/>
        <w:numPr>
          <w:ilvl w:val="3"/>
          <w:numId w:val="16"/>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D07ED8">
      <w:pPr>
        <w:pStyle w:val="Itema"/>
        <w:numPr>
          <w:ilvl w:val="3"/>
          <w:numId w:val="16"/>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62"/>
          <w:footerReference w:type="default" r:id="rId63"/>
          <w:headerReference w:type="first" r:id="rId64"/>
          <w:footerReference w:type="first" r:id="rId6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12"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12"/>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D07ED8">
      <w:pPr>
        <w:pStyle w:val="Item1"/>
        <w:numPr>
          <w:ilvl w:val="2"/>
          <w:numId w:val="21"/>
        </w:numPr>
        <w:tabs>
          <w:tab w:val="clear" w:pos="1440"/>
        </w:tabs>
        <w:ind w:left="720"/>
        <w:rPr>
          <w:sz w:val="22"/>
          <w:szCs w:val="22"/>
        </w:rPr>
      </w:pPr>
      <w:bookmarkStart w:id="113"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D07ED8">
      <w:pPr>
        <w:pStyle w:val="Item1"/>
        <w:numPr>
          <w:ilvl w:val="2"/>
          <w:numId w:val="21"/>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D07ED8">
      <w:pPr>
        <w:pStyle w:val="Item1"/>
        <w:numPr>
          <w:ilvl w:val="2"/>
          <w:numId w:val="21"/>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2197AD59" w:rsidR="00474449" w:rsidRPr="00166485" w:rsidRDefault="00474449" w:rsidP="00D07ED8">
      <w:pPr>
        <w:pStyle w:val="Item1"/>
        <w:numPr>
          <w:ilvl w:val="2"/>
          <w:numId w:val="21"/>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6"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7D5F548" w:rsidR="00474449" w:rsidRPr="00474449" w:rsidRDefault="00474449" w:rsidP="00D07ED8">
      <w:pPr>
        <w:pStyle w:val="ListParagraph"/>
        <w:numPr>
          <w:ilvl w:val="0"/>
          <w:numId w:val="24"/>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005561D8" w:rsidR="00474449" w:rsidRPr="00474449" w:rsidRDefault="00474449" w:rsidP="00D07ED8">
      <w:pPr>
        <w:pStyle w:val="ListParagraph"/>
        <w:numPr>
          <w:ilvl w:val="0"/>
          <w:numId w:val="24"/>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79A036AD" w:rsidR="00474449" w:rsidRPr="00474449" w:rsidRDefault="00474449" w:rsidP="00D07ED8">
      <w:pPr>
        <w:pStyle w:val="ListParagraph"/>
        <w:numPr>
          <w:ilvl w:val="0"/>
          <w:numId w:val="24"/>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2B5B62AB" w:rsidR="00166485" w:rsidRPr="00166485" w:rsidRDefault="00474449" w:rsidP="00D07ED8">
      <w:pPr>
        <w:pStyle w:val="ListParagraph"/>
        <w:numPr>
          <w:ilvl w:val="0"/>
          <w:numId w:val="25"/>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7D47CAC6" w:rsidR="00474449" w:rsidRPr="00166485" w:rsidRDefault="00474449" w:rsidP="00D07ED8">
      <w:pPr>
        <w:pStyle w:val="ListParagraph"/>
        <w:numPr>
          <w:ilvl w:val="0"/>
          <w:numId w:val="25"/>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D07ED8">
      <w:pPr>
        <w:pStyle w:val="Item1"/>
        <w:numPr>
          <w:ilvl w:val="2"/>
          <w:numId w:val="21"/>
        </w:numPr>
        <w:tabs>
          <w:tab w:val="clear" w:pos="1440"/>
        </w:tabs>
        <w:ind w:left="720"/>
        <w:rPr>
          <w:sz w:val="24"/>
          <w:szCs w:val="24"/>
        </w:rPr>
      </w:pPr>
      <w:r w:rsidRPr="0055688B">
        <w:rPr>
          <w:sz w:val="24"/>
          <w:szCs w:val="24"/>
        </w:rPr>
        <w:t xml:space="preserve">Each page of the Bid Response Packet must be submitted through the </w:t>
      </w:r>
      <w:hyperlink r:id="rId67"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D07ED8">
      <w:pPr>
        <w:pStyle w:val="Item1"/>
        <w:numPr>
          <w:ilvl w:val="2"/>
          <w:numId w:val="21"/>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37B957A0" w:rsidR="00474449" w:rsidRPr="00474449" w:rsidRDefault="00474449" w:rsidP="00D07ED8">
      <w:pPr>
        <w:pStyle w:val="Item1"/>
        <w:numPr>
          <w:ilvl w:val="2"/>
          <w:numId w:val="21"/>
        </w:numPr>
        <w:tabs>
          <w:tab w:val="clear" w:pos="1440"/>
        </w:tabs>
        <w:ind w:left="720"/>
        <w:rPr>
          <w:sz w:val="22"/>
          <w:szCs w:val="22"/>
        </w:rPr>
      </w:pPr>
      <w:r w:rsidRPr="00D60FE4">
        <w:rPr>
          <w:sz w:val="24"/>
          <w:szCs w:val="24"/>
        </w:rPr>
        <w:lastRenderedPageBreak/>
        <w:t xml:space="preserve">Excel Bid Form </w:t>
      </w:r>
      <w:r w:rsidRPr="00474449">
        <w:rPr>
          <w:sz w:val="24"/>
          <w:szCs w:val="24"/>
        </w:rPr>
        <w:t xml:space="preserve">must be submitted online through Alameda County </w:t>
      </w:r>
      <w:hyperlink r:id="rId68"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D07ED8">
      <w:pPr>
        <w:pStyle w:val="Item1"/>
        <w:numPr>
          <w:ilvl w:val="2"/>
          <w:numId w:val="21"/>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D07ED8">
      <w:pPr>
        <w:pStyle w:val="Item1"/>
        <w:numPr>
          <w:ilvl w:val="2"/>
          <w:numId w:val="21"/>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D07ED8">
      <w:pPr>
        <w:pStyle w:val="Item1"/>
        <w:numPr>
          <w:ilvl w:val="2"/>
          <w:numId w:val="21"/>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9"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4" w:name="_Hlk101546411"/>
    </w:p>
    <w:p w14:paraId="11EEB587" w14:textId="022663D2" w:rsidR="00121DEB" w:rsidRPr="009A4C88" w:rsidRDefault="003A18A7" w:rsidP="00D07ED8">
      <w:pPr>
        <w:pStyle w:val="Item1"/>
        <w:numPr>
          <w:ilvl w:val="2"/>
          <w:numId w:val="21"/>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4"/>
    </w:p>
    <w:p w14:paraId="15D02D68" w14:textId="034E8462" w:rsidR="009A4C88" w:rsidRPr="009A4C88" w:rsidRDefault="009A4C88" w:rsidP="00D07ED8">
      <w:pPr>
        <w:pStyle w:val="Item1"/>
        <w:numPr>
          <w:ilvl w:val="2"/>
          <w:numId w:val="21"/>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3"/>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70"/>
          <w:footerReference w:type="default" r:id="rId71"/>
          <w:headerReference w:type="first" r:id="rId72"/>
          <w:footerReference w:type="first" r:id="rId73"/>
          <w:pgSz w:w="12240" w:h="15840" w:code="1"/>
          <w:pgMar w:top="1530" w:right="1080" w:bottom="1440" w:left="1080" w:header="432" w:footer="576" w:gutter="0"/>
          <w:pgNumType w:start="1"/>
          <w:cols w:space="720"/>
          <w:noEndnote/>
          <w:titlePg/>
          <w:docGrid w:linePitch="354"/>
        </w:sectPr>
      </w:pPr>
    </w:p>
    <w:p w14:paraId="4E4BEBA5" w14:textId="25BF4A48" w:rsidR="00F43F6A" w:rsidRPr="00D942BD" w:rsidRDefault="00F43F6A" w:rsidP="00D942BD">
      <w:pPr>
        <w:rPr>
          <w:rFonts w:ascii="Calibri" w:hAnsi="Calibri" w:cs="Calibri"/>
        </w:rPr>
      </w:pPr>
    </w:p>
    <w:p w14:paraId="655C2FB2" w14:textId="36916780" w:rsidR="00F43F6A" w:rsidRPr="00D942BD" w:rsidRDefault="005F3BED" w:rsidP="00F43F6A">
      <w:pPr>
        <w:rPr>
          <w:rFonts w:ascii="Calibri" w:hAnsi="Calibri" w:cs="Calibri"/>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586F8085" wp14:editId="419DF71F">
            <wp:simplePos x="0" y="0"/>
            <wp:positionH relativeFrom="margin">
              <wp:posOffset>2740973</wp:posOffset>
            </wp:positionH>
            <wp:positionV relativeFrom="paragraph">
              <wp:posOffset>58816</wp:posOffset>
            </wp:positionV>
            <wp:extent cx="794385" cy="794385"/>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94385" cy="794385"/>
                    </a:xfrm>
                    <a:prstGeom prst="rect">
                      <a:avLst/>
                    </a:prstGeom>
                  </pic:spPr>
                </pic:pic>
              </a:graphicData>
            </a:graphic>
          </wp:anchor>
        </w:drawing>
      </w:r>
    </w:p>
    <w:p w14:paraId="1127F9D7" w14:textId="23564A41" w:rsidR="00F43F6A" w:rsidRPr="00D942BD" w:rsidRDefault="00F43F6A" w:rsidP="00F43F6A">
      <w:pPr>
        <w:rPr>
          <w:rFonts w:ascii="Calibri" w:hAnsi="Calibri" w:cs="Calibri"/>
        </w:rPr>
      </w:pPr>
    </w:p>
    <w:p w14:paraId="69F52A1F" w14:textId="37BAE222" w:rsidR="00F43F6A" w:rsidRPr="00D942BD" w:rsidRDefault="00F43F6A" w:rsidP="00D942BD">
      <w:pPr>
        <w:rPr>
          <w:rFonts w:ascii="Calibri" w:hAnsi="Calibri" w:cs="Calibri"/>
        </w:rPr>
      </w:pPr>
    </w:p>
    <w:p w14:paraId="168591E8" w14:textId="2CC1FF6C" w:rsidR="00F43F6A" w:rsidRPr="00D942BD" w:rsidRDefault="00F43F6A" w:rsidP="00D942BD">
      <w:pPr>
        <w:rPr>
          <w:rFonts w:ascii="Calibri" w:hAnsi="Calibri" w:cs="Calibri"/>
        </w:rPr>
      </w:pPr>
    </w:p>
    <w:p w14:paraId="615F68A8" w14:textId="42696085" w:rsidR="00D942BD" w:rsidRDefault="005F3BED" w:rsidP="005F3BED">
      <w:pPr>
        <w:tabs>
          <w:tab w:val="left" w:pos="8472"/>
        </w:tabs>
        <w:rPr>
          <w:rFonts w:ascii="Calibri" w:hAnsi="Calibri" w:cs="Calibri"/>
          <w:b/>
          <w:color w:val="0000FF"/>
        </w:rPr>
      </w:pPr>
      <w:r>
        <w:rPr>
          <w:rFonts w:ascii="Calibri" w:hAnsi="Calibri" w:cs="Calibri"/>
          <w:b/>
          <w:color w:val="0000FF"/>
        </w:rPr>
        <w:tab/>
      </w:r>
    </w:p>
    <w:p w14:paraId="7E1830F2" w14:textId="466A20CB"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5F182D03" w:rsidR="00F43F6A" w:rsidRPr="00B455D4"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D60FE4" w:rsidRPr="00835FEC">
        <w:rPr>
          <w:rFonts w:ascii="Calibri" w:hAnsi="Calibri" w:cs="Calibri"/>
          <w:sz w:val="56"/>
          <w:szCs w:val="56"/>
        </w:rPr>
        <w:t>902593</w:t>
      </w:r>
    </w:p>
    <w:p w14:paraId="1BF3CA44" w14:textId="77777777" w:rsidR="00DC7020" w:rsidRDefault="00D60FE4" w:rsidP="00F43F6A">
      <w:pPr>
        <w:jc w:val="center"/>
        <w:rPr>
          <w:rFonts w:ascii="Calibri" w:hAnsi="Calibri" w:cs="Calibri"/>
          <w:sz w:val="56"/>
          <w:szCs w:val="56"/>
        </w:rPr>
      </w:pPr>
      <w:r w:rsidRPr="00D60FE4">
        <w:rPr>
          <w:rFonts w:ascii="Calibri" w:hAnsi="Calibri" w:cs="Calibri"/>
          <w:sz w:val="56"/>
          <w:szCs w:val="56"/>
        </w:rPr>
        <w:t xml:space="preserve">Generator Maintenance, Repairs, </w:t>
      </w:r>
    </w:p>
    <w:p w14:paraId="134A927C" w14:textId="18840656" w:rsidR="00F43F6A" w:rsidRDefault="00D60FE4" w:rsidP="00F43F6A">
      <w:pPr>
        <w:jc w:val="center"/>
        <w:rPr>
          <w:rFonts w:ascii="Calibri" w:hAnsi="Calibri" w:cs="Calibri"/>
          <w:sz w:val="56"/>
          <w:szCs w:val="56"/>
        </w:rPr>
      </w:pPr>
      <w:r w:rsidRPr="00D60FE4">
        <w:rPr>
          <w:rFonts w:ascii="Calibri" w:hAnsi="Calibri" w:cs="Calibri"/>
          <w:sz w:val="56"/>
          <w:szCs w:val="56"/>
        </w:rPr>
        <w:t>and Services</w:t>
      </w:r>
    </w:p>
    <w:p w14:paraId="2A580729" w14:textId="77777777" w:rsidR="00D17CD0" w:rsidRDefault="00D17CD0" w:rsidP="00F43F6A">
      <w:pPr>
        <w:jc w:val="center"/>
        <w:rPr>
          <w:rFonts w:ascii="Calibri" w:hAnsi="Calibri" w:cs="Calibri"/>
          <w:sz w:val="56"/>
          <w:szCs w:val="56"/>
        </w:rPr>
      </w:pPr>
    </w:p>
    <w:p w14:paraId="3115C68A" w14:textId="77777777" w:rsidR="00D17CD0" w:rsidRDefault="00D17CD0" w:rsidP="00F43F6A">
      <w:pPr>
        <w:jc w:val="center"/>
        <w:rPr>
          <w:rFonts w:ascii="Calibri" w:hAnsi="Calibri" w:cs="Calibri"/>
          <w:sz w:val="56"/>
          <w:szCs w:val="56"/>
        </w:rPr>
      </w:pPr>
    </w:p>
    <w:p w14:paraId="35101888" w14:textId="77777777" w:rsidR="00D17CD0" w:rsidRDefault="00D17CD0" w:rsidP="00F43F6A">
      <w:pPr>
        <w:jc w:val="center"/>
        <w:rPr>
          <w:rFonts w:ascii="Calibri" w:hAnsi="Calibri" w:cs="Calibri"/>
          <w:sz w:val="56"/>
          <w:szCs w:val="56"/>
        </w:rPr>
      </w:pPr>
    </w:p>
    <w:p w14:paraId="337F5E1C" w14:textId="77777777" w:rsidR="00D17CD0" w:rsidRPr="00D60FE4" w:rsidRDefault="00D17CD0" w:rsidP="00F43F6A">
      <w:pPr>
        <w:jc w:val="center"/>
        <w:rPr>
          <w:rFonts w:ascii="Calibri" w:hAnsi="Calibri" w:cs="Calibri"/>
          <w:sz w:val="60"/>
          <w:szCs w:val="60"/>
        </w:rPr>
      </w:pPr>
    </w:p>
    <w:p w14:paraId="29177B90" w14:textId="28C74D2A" w:rsidR="00C063D4" w:rsidRDefault="00C063D4" w:rsidP="00F43F6A">
      <w:pPr>
        <w:pStyle w:val="Header"/>
        <w:tabs>
          <w:tab w:val="clear" w:pos="4320"/>
          <w:tab w:val="clear" w:pos="8640"/>
        </w:tabs>
      </w:pPr>
    </w:p>
    <w:p w14:paraId="1CE8F80E" w14:textId="77777777" w:rsidR="007352D1" w:rsidRDefault="007352D1" w:rsidP="007352D1">
      <w:pPr>
        <w:pStyle w:val="Heading4"/>
        <w:jc w:val="left"/>
      </w:pPr>
      <w:bookmarkStart w:id="115" w:name="_BIDDER_INFORMATION"/>
      <w:bookmarkEnd w:id="115"/>
      <w:r>
        <w:br w:type="page"/>
      </w:r>
    </w:p>
    <w:p w14:paraId="1A1C91F2" w14:textId="6F4749D9" w:rsidR="000D4620" w:rsidRPr="000D4620" w:rsidRDefault="000D4620" w:rsidP="000D4620">
      <w:pPr>
        <w:pStyle w:val="Heading4"/>
        <w:shd w:val="clear" w:color="auto" w:fill="DEEAF6" w:themeFill="accent5" w:themeFillTint="33"/>
        <w:jc w:val="left"/>
      </w:pPr>
      <w:r w:rsidRPr="000D4620">
        <w:lastRenderedPageBreak/>
        <w:t>BIDDER INFORMATION</w:t>
      </w:r>
      <w:r w:rsidRPr="000D4620">
        <w:tab/>
      </w:r>
    </w:p>
    <w:p w14:paraId="369B44B4" w14:textId="77777777" w:rsidR="002C687F" w:rsidRPr="002372AF" w:rsidRDefault="00F43F6A" w:rsidP="002C687F">
      <w:bookmarkStart w:id="116" w:name="_Hlk103257816"/>
      <w:r w:rsidRPr="002372AF">
        <w:t xml:space="preserve"> </w:t>
      </w:r>
      <w:bookmarkStart w:id="117" w:name="_BIDDER_ACCEPTANCE"/>
      <w:bookmarkEnd w:id="117"/>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7C54A9">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7C54A9">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7C54A9">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7C54A9">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7C54A9">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7C54A9">
            <w:pPr>
              <w:pStyle w:val="PlainText"/>
              <w:spacing w:before="120" w:after="120"/>
              <w:rPr>
                <w:rFonts w:ascii="Calibri" w:hAnsi="Calibri" w:cs="Calibri"/>
                <w:b/>
                <w:sz w:val="24"/>
                <w:szCs w:val="24"/>
                <w:u w:val="single"/>
              </w:rPr>
            </w:pPr>
          </w:p>
        </w:tc>
      </w:tr>
      <w:tr w:rsidR="002C687F" w:rsidRPr="0058755A" w14:paraId="4C390DED" w14:textId="77777777" w:rsidTr="007C54A9">
        <w:trPr>
          <w:trHeight w:val="521"/>
        </w:trPr>
        <w:tc>
          <w:tcPr>
            <w:tcW w:w="654" w:type="dxa"/>
          </w:tcPr>
          <w:p w14:paraId="59CC8D2E" w14:textId="77777777" w:rsidR="002C687F" w:rsidRPr="0058755A" w:rsidRDefault="002C687F" w:rsidP="007C54A9">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7C54A9">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7C54A9">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7C54A9">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7C54A9">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7C54A9">
            <w:pPr>
              <w:pStyle w:val="PlainText"/>
              <w:spacing w:before="120" w:after="120"/>
              <w:rPr>
                <w:rFonts w:ascii="Calibri" w:hAnsi="Calibri" w:cs="Calibri"/>
                <w:sz w:val="24"/>
                <w:szCs w:val="24"/>
                <w:u w:val="single"/>
              </w:rPr>
            </w:pPr>
          </w:p>
        </w:tc>
      </w:tr>
      <w:tr w:rsidR="002C687F" w:rsidRPr="0003163E" w14:paraId="07ADC767" w14:textId="77777777" w:rsidTr="007C54A9">
        <w:tc>
          <w:tcPr>
            <w:tcW w:w="1255" w:type="dxa"/>
            <w:gridSpan w:val="2"/>
          </w:tcPr>
          <w:p w14:paraId="43D828B2" w14:textId="77777777" w:rsidR="002C687F" w:rsidRPr="0003163E" w:rsidRDefault="002C687F" w:rsidP="007C54A9">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7C54A9">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7C54A9">
        <w:tc>
          <w:tcPr>
            <w:tcW w:w="6385" w:type="dxa"/>
          </w:tcPr>
          <w:p w14:paraId="7205B948" w14:textId="77777777" w:rsidR="002C687F" w:rsidRPr="0003163E" w:rsidRDefault="002C687F" w:rsidP="007C54A9">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7C54A9">
            <w:pPr>
              <w:pStyle w:val="PlainText"/>
              <w:spacing w:before="120" w:after="120"/>
              <w:rPr>
                <w:rFonts w:ascii="Calibri" w:hAnsi="Calibri" w:cs="Calibri"/>
                <w:sz w:val="24"/>
                <w:szCs w:val="24"/>
              </w:rPr>
            </w:pPr>
          </w:p>
        </w:tc>
      </w:tr>
      <w:tr w:rsidR="002C687F" w:rsidRPr="0003163E" w14:paraId="2263AA5B" w14:textId="77777777" w:rsidTr="007C54A9">
        <w:tc>
          <w:tcPr>
            <w:tcW w:w="6385" w:type="dxa"/>
          </w:tcPr>
          <w:p w14:paraId="22973079" w14:textId="77777777" w:rsidR="002C687F" w:rsidRPr="0003163E" w:rsidRDefault="002C687F" w:rsidP="007C54A9">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7C54A9">
            <w:pPr>
              <w:pStyle w:val="PlainText"/>
              <w:spacing w:before="120" w:after="120"/>
              <w:rPr>
                <w:rFonts w:ascii="Calibri" w:hAnsi="Calibri" w:cs="Calibri"/>
                <w:sz w:val="24"/>
                <w:szCs w:val="24"/>
                <w:u w:val="single"/>
              </w:rPr>
            </w:pPr>
          </w:p>
        </w:tc>
      </w:tr>
      <w:tr w:rsidR="002C687F" w:rsidRPr="0003163E" w14:paraId="7C64F554" w14:textId="77777777" w:rsidTr="007C54A9">
        <w:tc>
          <w:tcPr>
            <w:tcW w:w="6385" w:type="dxa"/>
          </w:tcPr>
          <w:p w14:paraId="648B3980" w14:textId="77777777" w:rsidR="002C687F" w:rsidRPr="0003163E" w:rsidRDefault="002C687F" w:rsidP="007C54A9">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7C54A9">
            <w:pPr>
              <w:pStyle w:val="PlainText"/>
              <w:spacing w:before="120" w:after="120"/>
              <w:rPr>
                <w:rFonts w:ascii="Calibri" w:hAnsi="Calibri" w:cs="Calibri"/>
                <w:sz w:val="24"/>
                <w:szCs w:val="24"/>
              </w:rPr>
            </w:pPr>
          </w:p>
        </w:tc>
      </w:tr>
      <w:tr w:rsidR="002C687F" w:rsidRPr="0003163E" w14:paraId="7E0746AB" w14:textId="77777777" w:rsidTr="007C54A9">
        <w:tc>
          <w:tcPr>
            <w:tcW w:w="6385" w:type="dxa"/>
          </w:tcPr>
          <w:p w14:paraId="4824977E" w14:textId="77777777" w:rsidR="002C687F" w:rsidRPr="0003163E" w:rsidRDefault="002C687F" w:rsidP="007C54A9">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7C54A9">
            <w:pPr>
              <w:pStyle w:val="PlainText"/>
              <w:spacing w:before="120" w:after="120"/>
              <w:rPr>
                <w:rFonts w:ascii="Calibri" w:hAnsi="Calibri" w:cs="Calibri"/>
                <w:sz w:val="24"/>
                <w:szCs w:val="24"/>
                <w:u w:val="single"/>
              </w:rPr>
            </w:pPr>
          </w:p>
        </w:tc>
      </w:tr>
      <w:tr w:rsidR="002C687F" w:rsidRPr="0003163E" w14:paraId="0487A194" w14:textId="77777777" w:rsidTr="007C54A9">
        <w:tc>
          <w:tcPr>
            <w:tcW w:w="6385" w:type="dxa"/>
          </w:tcPr>
          <w:p w14:paraId="782F0195" w14:textId="77777777" w:rsidR="002C687F" w:rsidRPr="0003163E" w:rsidRDefault="002C687F" w:rsidP="007C54A9">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7C54A9">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7C54A9">
        <w:tc>
          <w:tcPr>
            <w:tcW w:w="2245" w:type="dxa"/>
          </w:tcPr>
          <w:p w14:paraId="74261AD2" w14:textId="77777777" w:rsidR="002C687F" w:rsidRPr="00F86455" w:rsidRDefault="002C687F" w:rsidP="007C54A9">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7C54A9">
            <w:pPr>
              <w:pStyle w:val="PlainText"/>
              <w:spacing w:before="120" w:after="120"/>
              <w:rPr>
                <w:rFonts w:ascii="Calibri" w:hAnsi="Calibri" w:cs="Calibri"/>
                <w:sz w:val="24"/>
                <w:szCs w:val="24"/>
              </w:rPr>
            </w:pPr>
          </w:p>
        </w:tc>
      </w:tr>
      <w:tr w:rsidR="002C687F" w:rsidRPr="00F86455" w14:paraId="2A82E114" w14:textId="77777777" w:rsidTr="007C54A9">
        <w:tc>
          <w:tcPr>
            <w:tcW w:w="2245" w:type="dxa"/>
          </w:tcPr>
          <w:p w14:paraId="1ACFE52B" w14:textId="77777777" w:rsidR="002C687F" w:rsidRPr="00F86455" w:rsidRDefault="002C687F" w:rsidP="007C54A9">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7C54A9">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7C54A9">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7C54A9">
            <w:pPr>
              <w:pStyle w:val="PlainText"/>
              <w:spacing w:before="120" w:after="120"/>
              <w:rPr>
                <w:rFonts w:ascii="Calibri" w:hAnsi="Calibri" w:cs="Calibri"/>
                <w:sz w:val="24"/>
                <w:szCs w:val="24"/>
                <w:u w:val="single"/>
              </w:rPr>
            </w:pPr>
          </w:p>
        </w:tc>
      </w:tr>
      <w:tr w:rsidR="002C687F" w14:paraId="726A69F4" w14:textId="77777777" w:rsidTr="007C54A9">
        <w:tc>
          <w:tcPr>
            <w:tcW w:w="2245" w:type="dxa"/>
          </w:tcPr>
          <w:p w14:paraId="7A017356" w14:textId="77777777" w:rsidR="002C687F" w:rsidRDefault="002C687F" w:rsidP="007C54A9">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7C54A9">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8" w:name="BidderAcceptance"/>
      <w:bookmarkEnd w:id="116"/>
      <w:bookmarkEnd w:id="118"/>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217F1968" w:rsidR="00F43F6A" w:rsidRPr="00266DFB" w:rsidRDefault="00F43F6A" w:rsidP="00D07ED8">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D07ED8">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D07ED8">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D07ED8">
      <w:pPr>
        <w:pStyle w:val="PlainText"/>
        <w:numPr>
          <w:ilvl w:val="1"/>
          <w:numId w:val="19"/>
        </w:numPr>
        <w:spacing w:line="276" w:lineRule="auto"/>
        <w:ind w:hanging="720"/>
        <w:rPr>
          <w:rFonts w:ascii="Calibri" w:hAnsi="Calibri" w:cs="Calibri"/>
          <w:sz w:val="24"/>
          <w:szCs w:val="24"/>
          <w:u w:val="single"/>
        </w:rPr>
      </w:pPr>
      <w:hyperlink r:id="rId75"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D07ED8">
      <w:pPr>
        <w:pStyle w:val="PlainText"/>
        <w:numPr>
          <w:ilvl w:val="0"/>
          <w:numId w:val="19"/>
        </w:numPr>
        <w:spacing w:line="276" w:lineRule="auto"/>
        <w:ind w:left="1440" w:hanging="720"/>
        <w:rPr>
          <w:rFonts w:ascii="Calibri" w:hAnsi="Calibri" w:cs="Calibri"/>
          <w:sz w:val="24"/>
          <w:szCs w:val="24"/>
        </w:rPr>
      </w:pPr>
      <w:hyperlink r:id="rId77"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D07ED8">
      <w:pPr>
        <w:pStyle w:val="PlainText"/>
        <w:numPr>
          <w:ilvl w:val="0"/>
          <w:numId w:val="19"/>
        </w:numPr>
        <w:spacing w:line="276" w:lineRule="auto"/>
        <w:ind w:left="1440" w:hanging="720"/>
        <w:rPr>
          <w:rFonts w:ascii="Calibri" w:hAnsi="Calibri" w:cs="Calibri"/>
          <w:sz w:val="24"/>
          <w:szCs w:val="24"/>
        </w:rPr>
      </w:pPr>
      <w:hyperlink r:id="rId79"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D07ED8">
      <w:pPr>
        <w:pStyle w:val="PlainText"/>
        <w:numPr>
          <w:ilvl w:val="0"/>
          <w:numId w:val="19"/>
        </w:numPr>
        <w:spacing w:line="276" w:lineRule="auto"/>
        <w:ind w:left="1440" w:hanging="720"/>
        <w:rPr>
          <w:rFonts w:ascii="Calibri" w:hAnsi="Calibri" w:cs="Calibri"/>
          <w:sz w:val="24"/>
          <w:szCs w:val="24"/>
        </w:rPr>
      </w:pPr>
      <w:hyperlink r:id="rId81"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9" w:name="_Hlk103957142"/>
    <w:p w14:paraId="5F39FB11" w14:textId="40DCB1D8" w:rsidR="00E76C41" w:rsidRPr="007D110E" w:rsidRDefault="00F11599" w:rsidP="00D07ED8">
      <w:pPr>
        <w:pStyle w:val="PlainText"/>
        <w:numPr>
          <w:ilvl w:val="0"/>
          <w:numId w:val="19"/>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D07ED8">
      <w:pPr>
        <w:pStyle w:val="PlainText"/>
        <w:numPr>
          <w:ilvl w:val="0"/>
          <w:numId w:val="19"/>
        </w:numPr>
        <w:spacing w:line="276" w:lineRule="auto"/>
        <w:ind w:left="1440" w:hanging="720"/>
        <w:rPr>
          <w:rFonts w:ascii="Calibri" w:hAnsi="Calibri" w:cs="Calibri"/>
          <w:b/>
          <w:sz w:val="24"/>
          <w:szCs w:val="24"/>
        </w:rPr>
      </w:pPr>
      <w:hyperlink r:id="rId84"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D07ED8">
      <w:pPr>
        <w:pStyle w:val="PlainText"/>
        <w:numPr>
          <w:ilvl w:val="0"/>
          <w:numId w:val="19"/>
        </w:numPr>
        <w:spacing w:line="276" w:lineRule="auto"/>
        <w:ind w:left="1440" w:hanging="720"/>
        <w:rPr>
          <w:rFonts w:ascii="Calibri" w:hAnsi="Calibri" w:cs="Calibri"/>
          <w:b/>
          <w:sz w:val="24"/>
          <w:szCs w:val="24"/>
          <w:u w:val="single"/>
        </w:rPr>
      </w:pPr>
      <w:hyperlink r:id="rId86"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D07ED8">
      <w:pPr>
        <w:pStyle w:val="PlainText"/>
        <w:numPr>
          <w:ilvl w:val="0"/>
          <w:numId w:val="19"/>
        </w:numPr>
        <w:spacing w:line="276" w:lineRule="auto"/>
        <w:ind w:left="1440" w:hanging="720"/>
        <w:rPr>
          <w:rFonts w:ascii="Calibri" w:hAnsi="Calibri" w:cs="Calibri"/>
          <w:sz w:val="24"/>
          <w:szCs w:val="24"/>
        </w:rPr>
      </w:pPr>
      <w:hyperlink r:id="rId88"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9"/>
    </w:p>
    <w:p w14:paraId="61A02535" w14:textId="4841EB34" w:rsidR="00F43F6A" w:rsidRPr="00EB258A" w:rsidRDefault="00F43F6A" w:rsidP="00D07ED8">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D07ED8">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D07ED8">
      <w:pPr>
        <w:pStyle w:val="PlainText"/>
        <w:numPr>
          <w:ilvl w:val="0"/>
          <w:numId w:val="6"/>
        </w:numPr>
        <w:tabs>
          <w:tab w:val="clear" w:pos="1080"/>
          <w:tab w:val="num" w:pos="720"/>
        </w:tabs>
        <w:spacing w:after="120"/>
        <w:ind w:left="720"/>
        <w:rPr>
          <w:rFonts w:ascii="Calibri" w:hAnsi="Calibri" w:cs="Calibri"/>
          <w:sz w:val="24"/>
          <w:szCs w:val="24"/>
        </w:rPr>
      </w:pPr>
      <w:bookmarkStart w:id="120" w:name="_Hlk103957398"/>
      <w:r w:rsidRPr="00EB258A">
        <w:rPr>
          <w:rFonts w:ascii="Calibri" w:hAnsi="Calibri" w:cs="Calibri"/>
          <w:sz w:val="24"/>
          <w:szCs w:val="24"/>
        </w:rPr>
        <w:lastRenderedPageBreak/>
        <w:t>The undersigned acknowledges that Bidder has accurately completed the SLEB Information Sheet.</w:t>
      </w:r>
      <w:bookmarkEnd w:id="120"/>
    </w:p>
    <w:p w14:paraId="3CEFCC28" w14:textId="464464F7" w:rsidR="00F43F6A" w:rsidRDefault="00D96C17" w:rsidP="00D07ED8">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D07ED8">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EA1A31"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EA1A31"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EA1A31"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D07ED8">
      <w:pPr>
        <w:numPr>
          <w:ilvl w:val="0"/>
          <w:numId w:val="26"/>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D07ED8">
      <w:pPr>
        <w:numPr>
          <w:ilvl w:val="0"/>
          <w:numId w:val="26"/>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D07ED8">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21"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21"/>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7C54A9">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7C54A9">
            <w:pPr>
              <w:pStyle w:val="PlainText"/>
              <w:tabs>
                <w:tab w:val="right" w:pos="9659"/>
              </w:tabs>
              <w:spacing w:before="360" w:line="720" w:lineRule="auto"/>
              <w:ind w:left="90"/>
              <w:rPr>
                <w:rFonts w:ascii="Calibri" w:hAnsi="Calibri" w:cs="Calibri"/>
                <w:color w:val="0000FF"/>
                <w:spacing w:val="-3"/>
                <w:sz w:val="24"/>
                <w:szCs w:val="24"/>
                <w:u w:val="single"/>
              </w:rPr>
            </w:pPr>
            <w:bookmarkStart w:id="122"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7C54A9">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7C54A9">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22"/>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23" w:name="Debarment"/>
      <w:bookmarkStart w:id="124" w:name="_Hlk103257848"/>
      <w:bookmarkEnd w:id="123"/>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D07ED8">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D07ED8">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D07ED8">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D07ED8">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7C54A9">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7C54A9">
            <w:pPr>
              <w:tabs>
                <w:tab w:val="right" w:pos="9565"/>
              </w:tabs>
              <w:spacing w:before="360" w:after="120" w:line="360" w:lineRule="auto"/>
              <w:rPr>
                <w:rFonts w:ascii="Calibri" w:hAnsi="Calibri" w:cs="Calibri"/>
                <w:b/>
                <w:color w:val="000000"/>
                <w:sz w:val="24"/>
                <w:szCs w:val="24"/>
                <w:u w:val="single"/>
              </w:rPr>
            </w:pPr>
            <w:bookmarkStart w:id="125"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7C54A9">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7C54A9">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4"/>
      <w:bookmarkEnd w:id="125"/>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C06A48" w:rsidRDefault="00107AAD" w:rsidP="00266DFB">
      <w:pPr>
        <w:pStyle w:val="PlainText"/>
        <w:spacing w:before="240" w:after="240"/>
        <w:rPr>
          <w:rFonts w:ascii="Calibri" w:hAnsi="Calibri" w:cs="Calibri"/>
          <w:b/>
          <w:bCs/>
          <w:sz w:val="24"/>
          <w:szCs w:val="24"/>
        </w:rPr>
      </w:pPr>
      <w:r w:rsidRPr="00C06A48">
        <w:rPr>
          <w:rFonts w:ascii="Calibri" w:hAnsi="Calibri" w:cs="Calibri"/>
          <w:b/>
          <w:bCs/>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C06A48">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D07ED8">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9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D07ED8">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9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6" w:name="SLEBInfoSheet"/>
      <w:bookmarkEnd w:id="126"/>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92" w:history="1">
        <w:r w:rsidRPr="007A006B">
          <w:rPr>
            <w:rStyle w:val="Hyperlink"/>
            <w:rFonts w:ascii="Calibri" w:hAnsi="Calibri" w:cs="Calibri"/>
            <w:b/>
          </w:rPr>
          <w:t>Alameda County SLEB Program Overview</w:t>
        </w:r>
      </w:hyperlink>
      <w:r w:rsidRPr="007A006B">
        <w:rPr>
          <w:rFonts w:ascii="Calibri" w:hAnsi="Calibri" w:cs="Calibri"/>
          <w:b/>
        </w:rPr>
        <w:t>; [</w:t>
      </w:r>
      <w:hyperlink r:id="rId9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9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EA1A31"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EA1A31"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7" w:name="SLEBSubSignature"/>
            <w:bookmarkEnd w:id="127"/>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8"/>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67DD973E" w14:textId="77777777" w:rsidR="00D60FE4" w:rsidRPr="00F47E39" w:rsidRDefault="00D60FE4" w:rsidP="00D07ED8">
      <w:pPr>
        <w:pStyle w:val="Item1"/>
        <w:numPr>
          <w:ilvl w:val="2"/>
          <w:numId w:val="27"/>
        </w:numPr>
        <w:tabs>
          <w:tab w:val="clear" w:pos="1440"/>
          <w:tab w:val="num" w:pos="720"/>
        </w:tabs>
        <w:ind w:hanging="2160"/>
        <w:rPr>
          <w:sz w:val="24"/>
          <w:szCs w:val="18"/>
        </w:rPr>
      </w:pPr>
      <w:r w:rsidRPr="00F47E39">
        <w:rPr>
          <w:sz w:val="24"/>
          <w:szCs w:val="18"/>
        </w:rPr>
        <w:t>BIDDER Minimum Qualifications</w:t>
      </w:r>
    </w:p>
    <w:p w14:paraId="3B001C96" w14:textId="4CF52433" w:rsidR="00D60FE4" w:rsidRPr="00F47E39" w:rsidRDefault="00D60FE4" w:rsidP="00D60FE4">
      <w:pPr>
        <w:pStyle w:val="Itema"/>
        <w:ind w:left="1440"/>
      </w:pPr>
      <w:r w:rsidRPr="00F17CC5">
        <w:rPr>
          <w:sz w:val="24"/>
          <w:szCs w:val="18"/>
        </w:rPr>
        <w:t xml:space="preserve">Bidder </w:t>
      </w:r>
      <w:r w:rsidR="001909BD">
        <w:rPr>
          <w:sz w:val="24"/>
          <w:szCs w:val="18"/>
        </w:rPr>
        <w:t xml:space="preserve">is to </w:t>
      </w:r>
      <w:r w:rsidR="00EC0D26">
        <w:rPr>
          <w:sz w:val="24"/>
          <w:szCs w:val="18"/>
        </w:rPr>
        <w:t>provide document</w:t>
      </w:r>
      <w:r w:rsidR="00095C8F">
        <w:rPr>
          <w:sz w:val="24"/>
          <w:szCs w:val="18"/>
        </w:rPr>
        <w:t>ation or certify that they have</w:t>
      </w:r>
      <w:r w:rsidRPr="00F17CC5">
        <w:rPr>
          <w:sz w:val="24"/>
          <w:szCs w:val="18"/>
        </w:rPr>
        <w:t xml:space="preserve"> regularly and continuously engaged in the business of providing </w:t>
      </w:r>
      <w:r w:rsidRPr="00156106">
        <w:rPr>
          <w:sz w:val="24"/>
          <w:szCs w:val="18"/>
        </w:rPr>
        <w:t xml:space="preserve">generator </w:t>
      </w:r>
      <w:r w:rsidRPr="00156106">
        <w:rPr>
          <w:sz w:val="24"/>
        </w:rPr>
        <w:t xml:space="preserve">maintenance, repairs, and services </w:t>
      </w:r>
      <w:r w:rsidRPr="00F17CC5">
        <w:rPr>
          <w:sz w:val="24"/>
          <w:szCs w:val="18"/>
        </w:rPr>
        <w:t xml:space="preserve">for at </w:t>
      </w:r>
      <w:r w:rsidRPr="00156106">
        <w:rPr>
          <w:sz w:val="24"/>
          <w:szCs w:val="18"/>
        </w:rPr>
        <w:t xml:space="preserve">least </w:t>
      </w:r>
      <w:r>
        <w:rPr>
          <w:sz w:val="24"/>
          <w:szCs w:val="18"/>
        </w:rPr>
        <w:t>f</w:t>
      </w:r>
      <w:r w:rsidRPr="00156106">
        <w:rPr>
          <w:sz w:val="24"/>
          <w:szCs w:val="18"/>
        </w:rPr>
        <w:t>ive (5) years</w:t>
      </w:r>
      <w:r w:rsidRPr="00F17CC5">
        <w:rPr>
          <w:sz w:val="24"/>
          <w:szCs w:val="18"/>
        </w:rPr>
        <w:t xml:space="preserve">. </w:t>
      </w:r>
    </w:p>
    <w:p w14:paraId="0E557206" w14:textId="77777777" w:rsidR="00D60FE4" w:rsidRPr="000874BF" w:rsidRDefault="00D60FE4" w:rsidP="00D60FE4">
      <w:pPr>
        <w:pStyle w:val="Itema"/>
        <w:numPr>
          <w:ilvl w:val="0"/>
          <w:numId w:val="0"/>
        </w:numPr>
        <w:ind w:left="1440"/>
        <w:rPr>
          <w:b/>
          <w:bCs/>
        </w:rPr>
      </w:pPr>
      <w:r w:rsidRPr="00A93057">
        <w:rPr>
          <w:b/>
          <w:bCs/>
          <w:sz w:val="24"/>
          <w:szCs w:val="18"/>
          <w:highlight w:val="lightGray"/>
        </w:rPr>
        <w:t>Response:</w:t>
      </w:r>
    </w:p>
    <w:p w14:paraId="7F040740" w14:textId="36D14D7D" w:rsidR="00D60FE4" w:rsidRPr="00F47E39" w:rsidRDefault="00D60FE4" w:rsidP="00D60FE4">
      <w:pPr>
        <w:pStyle w:val="Itema"/>
        <w:ind w:left="1440"/>
        <w:rPr>
          <w:sz w:val="24"/>
        </w:rPr>
      </w:pPr>
      <w:r w:rsidRPr="00C757BA">
        <w:rPr>
          <w:sz w:val="24"/>
        </w:rPr>
        <w:t>Bidder</w:t>
      </w:r>
      <w:r w:rsidRPr="00757B29">
        <w:t xml:space="preserve"> </w:t>
      </w:r>
      <w:r w:rsidRPr="00757B29">
        <w:rPr>
          <w:sz w:val="24"/>
        </w:rPr>
        <w:t xml:space="preserve">must possess a valid State of California </w:t>
      </w:r>
      <w:r w:rsidRPr="00757B29">
        <w:rPr>
          <w:b/>
          <w:bCs/>
          <w:sz w:val="24"/>
        </w:rPr>
        <w:t>C-10 Electrical</w:t>
      </w:r>
      <w:r w:rsidRPr="00757B29">
        <w:rPr>
          <w:sz w:val="24"/>
        </w:rPr>
        <w:t xml:space="preserve"> Contractor’s license</w:t>
      </w:r>
      <w:r>
        <w:rPr>
          <w:sz w:val="24"/>
        </w:rPr>
        <w:t xml:space="preserve">. </w:t>
      </w:r>
      <w:r>
        <w:rPr>
          <w:sz w:val="24"/>
          <w:szCs w:val="24"/>
        </w:rPr>
        <w:t>Please provide supporting documentation for the certification</w:t>
      </w:r>
      <w:r w:rsidRPr="00F338CE">
        <w:rPr>
          <w:sz w:val="24"/>
        </w:rPr>
        <w:t>.</w:t>
      </w:r>
    </w:p>
    <w:p w14:paraId="58970F7F" w14:textId="77777777" w:rsidR="00D60FE4" w:rsidRPr="000874BF" w:rsidRDefault="00D60FE4" w:rsidP="00D60FE4">
      <w:pPr>
        <w:pStyle w:val="Itema"/>
        <w:numPr>
          <w:ilvl w:val="0"/>
          <w:numId w:val="0"/>
        </w:numPr>
        <w:ind w:left="1440"/>
        <w:rPr>
          <w:b/>
          <w:bCs/>
          <w:sz w:val="24"/>
        </w:rPr>
      </w:pPr>
      <w:r w:rsidRPr="00A93057">
        <w:rPr>
          <w:b/>
          <w:bCs/>
          <w:sz w:val="24"/>
          <w:highlight w:val="lightGray"/>
        </w:rPr>
        <w:t>Response:</w:t>
      </w:r>
    </w:p>
    <w:p w14:paraId="363A4EAF" w14:textId="5721FB02" w:rsidR="00D60FE4" w:rsidRDefault="00D60FE4" w:rsidP="00D60FE4">
      <w:pPr>
        <w:pStyle w:val="Itema"/>
        <w:ind w:left="1440"/>
        <w:rPr>
          <w:sz w:val="24"/>
        </w:rPr>
      </w:pPr>
      <w:r w:rsidRPr="00356299">
        <w:rPr>
          <w:sz w:val="24"/>
        </w:rPr>
        <w:t xml:space="preserve">Bidder </w:t>
      </w:r>
      <w:r>
        <w:rPr>
          <w:sz w:val="24"/>
        </w:rPr>
        <w:t>must</w:t>
      </w:r>
      <w:r w:rsidRPr="00356299">
        <w:rPr>
          <w:sz w:val="24"/>
        </w:rPr>
        <w:t xml:space="preserve"> </w:t>
      </w:r>
      <w:r>
        <w:rPr>
          <w:sz w:val="24"/>
        </w:rPr>
        <w:t xml:space="preserve">also </w:t>
      </w:r>
      <w:r w:rsidR="006E2E42">
        <w:rPr>
          <w:sz w:val="24"/>
        </w:rPr>
        <w:t xml:space="preserve">certify that they </w:t>
      </w:r>
      <w:r w:rsidRPr="00356299">
        <w:rPr>
          <w:sz w:val="24"/>
        </w:rPr>
        <w:t>possess all permits, licenses</w:t>
      </w:r>
      <w:r>
        <w:rPr>
          <w:sz w:val="24"/>
        </w:rPr>
        <w:t>, and professional credentials necessary to supply products and perform service</w:t>
      </w:r>
      <w:r w:rsidRPr="00356299">
        <w:rPr>
          <w:sz w:val="24"/>
        </w:rPr>
        <w:t xml:space="preserve">s specified under this </w:t>
      </w:r>
      <w:r w:rsidR="00403E0B" w:rsidRPr="00356299">
        <w:rPr>
          <w:sz w:val="24"/>
        </w:rPr>
        <w:t>RF</w:t>
      </w:r>
      <w:r w:rsidR="00403E0B">
        <w:rPr>
          <w:sz w:val="24"/>
        </w:rPr>
        <w:t>P</w:t>
      </w:r>
      <w:r w:rsidRPr="00356299">
        <w:rPr>
          <w:sz w:val="24"/>
        </w:rPr>
        <w:t xml:space="preserve">.  Unless noted otherwise in the </w:t>
      </w:r>
      <w:r w:rsidR="00403E0B" w:rsidRPr="00356299">
        <w:rPr>
          <w:sz w:val="24"/>
        </w:rPr>
        <w:t>RF</w:t>
      </w:r>
      <w:r w:rsidR="00403E0B">
        <w:rPr>
          <w:sz w:val="24"/>
        </w:rPr>
        <w:t>P</w:t>
      </w:r>
      <w:r w:rsidRPr="00356299">
        <w:rPr>
          <w:sz w:val="24"/>
        </w:rPr>
        <w:t xml:space="preserve">, </w:t>
      </w:r>
      <w:r>
        <w:rPr>
          <w:sz w:val="24"/>
        </w:rPr>
        <w:t>for example</w:t>
      </w:r>
      <w:r w:rsidR="00403E0B">
        <w:rPr>
          <w:sz w:val="24"/>
        </w:rPr>
        <w:t>,</w:t>
      </w:r>
      <w:r>
        <w:rPr>
          <w:sz w:val="24"/>
        </w:rPr>
        <w:t xml:space="preserve"> the item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75E9575A" w14:textId="77777777" w:rsidR="00D60FE4" w:rsidRPr="000D2379" w:rsidRDefault="00D60FE4" w:rsidP="00D60FE4">
      <w:pPr>
        <w:pStyle w:val="Itema"/>
        <w:numPr>
          <w:ilvl w:val="0"/>
          <w:numId w:val="0"/>
        </w:numPr>
        <w:ind w:left="1440"/>
        <w:rPr>
          <w:b/>
          <w:bCs/>
          <w:sz w:val="24"/>
        </w:rPr>
      </w:pPr>
      <w:r w:rsidRPr="00A93057">
        <w:rPr>
          <w:b/>
          <w:bCs/>
          <w:sz w:val="24"/>
          <w:highlight w:val="lightGray"/>
        </w:rPr>
        <w:t>Response:</w:t>
      </w:r>
    </w:p>
    <w:p w14:paraId="53BE7B1F" w14:textId="77777777"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3867701A" w:rsidR="00F43F6A" w:rsidRPr="00112390" w:rsidRDefault="00D0212C" w:rsidP="00F43F6A">
      <w:pPr>
        <w:rPr>
          <w:rFonts w:ascii="Calibri" w:hAnsi="Calibri" w:cs="Calibri"/>
          <w:b/>
          <w:bCs/>
          <w:sz w:val="24"/>
        </w:rPr>
      </w:pPr>
      <w:r w:rsidRPr="00112390">
        <w:rPr>
          <w:rFonts w:ascii="Calibri" w:hAnsi="Calibri" w:cs="Calibri"/>
          <w:b/>
          <w:bCs/>
          <w:sz w:val="24"/>
        </w:rPr>
        <w:t>Maximum Length:</w:t>
      </w:r>
      <w:r w:rsidR="000D2379">
        <w:rPr>
          <w:rFonts w:ascii="Calibri" w:hAnsi="Calibri" w:cs="Calibri"/>
          <w:b/>
          <w:bCs/>
          <w:sz w:val="24"/>
        </w:rPr>
        <w:t xml:space="preserve"> 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4FF6A087" w:rsidR="000D4620" w:rsidRPr="000D4620" w:rsidRDefault="000D4620" w:rsidP="000D4620">
      <w:pPr>
        <w:pStyle w:val="Heading4"/>
        <w:shd w:val="clear" w:color="auto" w:fill="DEEAF6" w:themeFill="accent5" w:themeFillTint="33"/>
        <w:jc w:val="left"/>
      </w:pPr>
      <w:r w:rsidRPr="000D4620">
        <w:lastRenderedPageBreak/>
        <w:t>BID FORM</w:t>
      </w:r>
      <w:r w:rsidRPr="000D4620">
        <w:tab/>
      </w:r>
    </w:p>
    <w:p w14:paraId="7FB9BAF9" w14:textId="12C88C8B" w:rsidR="00F43F6A" w:rsidRPr="00266DFB" w:rsidRDefault="00F43F6A" w:rsidP="000D4620">
      <w:pPr>
        <w:pStyle w:val="PlainText"/>
        <w:tabs>
          <w:tab w:val="right" w:pos="10080"/>
        </w:tabs>
        <w:spacing w:before="240" w:after="240"/>
        <w:rPr>
          <w:rFonts w:ascii="Calibri" w:hAnsi="Calibri" w:cs="Calibri"/>
          <w:b/>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must use </w:t>
      </w:r>
      <w:r w:rsidRPr="00D60FE4">
        <w:rPr>
          <w:rFonts w:ascii="Calibri" w:hAnsi="Calibri" w:cs="Calibri"/>
          <w:sz w:val="24"/>
          <w:szCs w:val="24"/>
        </w:rPr>
        <w:t xml:space="preserve">the </w:t>
      </w:r>
      <w:r w:rsidR="00682C12" w:rsidRPr="00D60FE4">
        <w:rPr>
          <w:rFonts w:ascii="Calibri" w:hAnsi="Calibri" w:cs="Calibri"/>
          <w:sz w:val="24"/>
          <w:szCs w:val="24"/>
        </w:rPr>
        <w:t xml:space="preserve">separate </w:t>
      </w:r>
      <w:r w:rsidR="00DD1563" w:rsidRPr="00D60FE4">
        <w:rPr>
          <w:rFonts w:ascii="Calibri" w:hAnsi="Calibri" w:cs="Calibri"/>
          <w:sz w:val="24"/>
          <w:szCs w:val="24"/>
        </w:rPr>
        <w:t xml:space="preserve">County provided </w:t>
      </w:r>
      <w:r w:rsidR="00682C12" w:rsidRPr="00D60FE4">
        <w:rPr>
          <w:rFonts w:ascii="Calibri" w:hAnsi="Calibri" w:cs="Calibri"/>
          <w:sz w:val="24"/>
          <w:szCs w:val="24"/>
        </w:rPr>
        <w:t xml:space="preserve">Excel </w:t>
      </w:r>
      <w:r w:rsidR="00C61CE5" w:rsidRPr="00D60FE4">
        <w:rPr>
          <w:rFonts w:ascii="Calibri" w:hAnsi="Calibri" w:cs="Calibri"/>
          <w:sz w:val="24"/>
          <w:szCs w:val="24"/>
        </w:rPr>
        <w:t>Bid Form</w:t>
      </w:r>
      <w:r w:rsidRPr="00D60FE4">
        <w:rPr>
          <w:rFonts w:ascii="Calibri" w:hAnsi="Calibri" w:cs="Calibri"/>
          <w:sz w:val="24"/>
          <w:szCs w:val="24"/>
        </w:rPr>
        <w:t xml:space="preserve">.   </w:t>
      </w:r>
    </w:p>
    <w:p w14:paraId="1346D0FB" w14:textId="4439D4C7"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b/>
          <w:sz w:val="24"/>
          <w:szCs w:val="24"/>
        </w:rPr>
        <w:t xml:space="preserve">COST </w:t>
      </w:r>
      <w:r w:rsidR="00C063D4">
        <w:rPr>
          <w:rFonts w:ascii="Calibri" w:hAnsi="Calibri" w:cs="Calibri"/>
          <w:b/>
          <w:sz w:val="24"/>
          <w:szCs w:val="24"/>
        </w:rPr>
        <w:t>MUST</w:t>
      </w:r>
      <w:r w:rsidRPr="00266DFB">
        <w:rPr>
          <w:rFonts w:ascii="Calibri" w:hAnsi="Calibri" w:cs="Calibri"/>
          <w:b/>
          <w:sz w:val="24"/>
          <w:szCs w:val="24"/>
        </w:rPr>
        <w:t xml:space="preserve"> BE SUBMITTED AS REQUESTED ON TH</w:t>
      </w:r>
      <w:r w:rsidR="00351B4C" w:rsidRPr="00266DFB">
        <w:rPr>
          <w:rFonts w:ascii="Calibri" w:hAnsi="Calibri" w:cs="Calibri"/>
          <w:b/>
          <w:sz w:val="24"/>
          <w:szCs w:val="24"/>
        </w:rPr>
        <w:t>E</w:t>
      </w:r>
      <w:r w:rsidR="00D0212C" w:rsidRPr="00266DFB">
        <w:rPr>
          <w:rFonts w:ascii="Calibri" w:hAnsi="Calibri" w:cs="Calibri"/>
          <w:b/>
          <w:sz w:val="24"/>
          <w:szCs w:val="24"/>
        </w:rPr>
        <w:t xml:space="preserve"> </w:t>
      </w:r>
      <w:r w:rsidR="00DD1563">
        <w:rPr>
          <w:rFonts w:ascii="Calibri" w:hAnsi="Calibri" w:cs="Calibri"/>
          <w:b/>
          <w:sz w:val="24"/>
          <w:szCs w:val="24"/>
        </w:rPr>
        <w:t xml:space="preserve">COUNTY </w:t>
      </w:r>
      <w:r w:rsidR="00DD1563" w:rsidRPr="00D60FE4">
        <w:rPr>
          <w:rFonts w:ascii="Calibri" w:hAnsi="Calibri" w:cs="Calibri"/>
          <w:b/>
          <w:sz w:val="24"/>
          <w:szCs w:val="24"/>
        </w:rPr>
        <w:t xml:space="preserve">PROVIDED </w:t>
      </w:r>
      <w:r w:rsidR="009D64EA" w:rsidRPr="00D60FE4">
        <w:rPr>
          <w:rFonts w:ascii="Calibri" w:hAnsi="Calibri" w:cs="Calibri"/>
          <w:b/>
          <w:sz w:val="24"/>
          <w:szCs w:val="24"/>
        </w:rPr>
        <w:t>EXCEL</w:t>
      </w:r>
      <w:r w:rsidRPr="00D60FE4">
        <w:rPr>
          <w:rFonts w:ascii="Calibri" w:hAnsi="Calibri" w:cs="Calibri"/>
          <w:b/>
          <w:sz w:val="24"/>
          <w:szCs w:val="24"/>
        </w:rPr>
        <w:t xml:space="preserve"> BID FORM</w:t>
      </w:r>
      <w:r w:rsidRPr="00266DFB">
        <w:rPr>
          <w:rFonts w:ascii="Calibri" w:hAnsi="Calibri" w:cs="Calibri"/>
          <w:b/>
          <w:sz w:val="24"/>
          <w:szCs w:val="24"/>
        </w:rPr>
        <w:t>.  NO ALTERATIONS OR CHANGES OF ANY KIND ARE PERMITTED.</w:t>
      </w:r>
      <w:r w:rsidRPr="00266DFB">
        <w:rPr>
          <w:rFonts w:ascii="Calibri" w:hAnsi="Calibri" w:cs="Calibri"/>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53AA255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0088492D"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Quantities listed on Alameda </w:t>
      </w:r>
      <w:r w:rsidRPr="00D60FE4">
        <w:rPr>
          <w:rFonts w:ascii="Calibri" w:hAnsi="Calibri" w:cs="Calibri"/>
          <w:sz w:val="24"/>
          <w:szCs w:val="24"/>
        </w:rPr>
        <w:t xml:space="preserve">County </w:t>
      </w:r>
      <w:r w:rsidR="009D64EA" w:rsidRPr="00D60FE4">
        <w:rPr>
          <w:rFonts w:ascii="Calibri" w:hAnsi="Calibri" w:cs="Calibri"/>
          <w:b/>
          <w:sz w:val="24"/>
          <w:szCs w:val="24"/>
        </w:rPr>
        <w:t>Excel Bid Form</w:t>
      </w:r>
      <w:r w:rsidR="00D60FE4" w:rsidRPr="00D60FE4">
        <w:rPr>
          <w:rFonts w:ascii="Calibri" w:hAnsi="Calibri" w:cs="Calibri"/>
          <w:b/>
          <w:sz w:val="24"/>
          <w:szCs w:val="24"/>
        </w:rPr>
        <w:t xml:space="preserve"> </w:t>
      </w:r>
      <w:r w:rsidRPr="00D60FE4">
        <w:rPr>
          <w:rFonts w:ascii="Calibri" w:hAnsi="Calibri" w:cs="Calibri"/>
          <w:sz w:val="24"/>
          <w:szCs w:val="24"/>
        </w:rPr>
        <w:t xml:space="preserve">are </w:t>
      </w:r>
      <w:r w:rsidR="000D4620">
        <w:rPr>
          <w:rFonts w:ascii="Calibri" w:hAnsi="Calibri" w:cs="Calibri"/>
          <w:sz w:val="24"/>
          <w:szCs w:val="24"/>
        </w:rPr>
        <w:t>estimates</w:t>
      </w:r>
      <w:r w:rsidR="00A77B4E" w:rsidRPr="00266DFB">
        <w:rPr>
          <w:rFonts w:ascii="Calibri" w:hAnsi="Calibri" w:cs="Calibri"/>
          <w:sz w:val="24"/>
          <w:szCs w:val="24"/>
        </w:rPr>
        <w:t xml:space="preserv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4B0B1ECA" w14:textId="47D7733E" w:rsidR="00863B24" w:rsidRPr="00266DFB" w:rsidRDefault="00F11875" w:rsidP="00266DFB">
      <w:pPr>
        <w:spacing w:before="240" w:after="240"/>
        <w:rPr>
          <w:rFonts w:ascii="Calibri" w:hAnsi="Calibri" w:cs="Segoe UI"/>
          <w:color w:val="FFFFFF"/>
          <w:sz w:val="24"/>
          <w:szCs w:val="24"/>
        </w:rPr>
      </w:pPr>
      <w:bookmarkStart w:id="129"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w:t>
      </w:r>
      <w:r w:rsidR="000D4620">
        <w:rPr>
          <w:rFonts w:ascii="Calibri" w:hAnsi="Calibri" w:cs="Segoe UI"/>
          <w:sz w:val="24"/>
          <w:szCs w:val="24"/>
        </w:rPr>
        <w:t>“</w:t>
      </w:r>
      <w:r w:rsidRPr="00653608">
        <w:rPr>
          <w:rFonts w:ascii="Calibri" w:hAnsi="Calibri" w:cs="Segoe UI"/>
          <w:sz w:val="24"/>
          <w:szCs w:val="24"/>
        </w:rPr>
        <w:t>0</w:t>
      </w:r>
      <w:r w:rsidR="000D4620">
        <w:rPr>
          <w:rFonts w:ascii="Calibri" w:hAnsi="Calibri" w:cs="Segoe UI"/>
          <w:sz w:val="24"/>
          <w:szCs w:val="24"/>
        </w:rPr>
        <w:t>”</w:t>
      </w:r>
      <w:r w:rsidRPr="00653608">
        <w:rPr>
          <w:rFonts w:ascii="Calibri" w:hAnsi="Calibri" w:cs="Segoe UI"/>
          <w:sz w:val="24"/>
          <w:szCs w:val="24"/>
        </w:rPr>
        <w:t xml:space="preserve"> in </w:t>
      </w:r>
      <w:r w:rsidRPr="00D60FE4">
        <w:rPr>
          <w:rFonts w:ascii="Calibri" w:hAnsi="Calibri" w:cs="Segoe UI"/>
          <w:sz w:val="24"/>
          <w:szCs w:val="24"/>
        </w:rPr>
        <w:t>the unit rate cell</w:t>
      </w:r>
      <w:r w:rsidRPr="00653608">
        <w:rPr>
          <w:rFonts w:ascii="Calibri" w:hAnsi="Calibri" w:cs="Segoe UI"/>
          <w:sz w:val="24"/>
          <w:szCs w:val="24"/>
        </w:rPr>
        <w:t>,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there are any line items that are not priced, the bid may be considered a partial bid and disqualified. </w:t>
      </w:r>
      <w:r w:rsidRPr="00083827">
        <w:rPr>
          <w:rFonts w:asciiTheme="minorHAnsi" w:hAnsiTheme="minorHAnsi" w:cstheme="minorHAnsi"/>
          <w:b/>
          <w:bCs/>
          <w:sz w:val="24"/>
          <w:szCs w:val="24"/>
        </w:rPr>
        <w:t>Partial bids are not acceptable</w:t>
      </w:r>
      <w:r w:rsidRPr="00266DFB">
        <w:rPr>
          <w:rFonts w:ascii="Calibri" w:hAnsi="Calibri" w:cs="Segoe UI"/>
          <w:sz w:val="24"/>
          <w:szCs w:val="24"/>
        </w:rPr>
        <w:t xml:space="preserve">. </w:t>
      </w:r>
      <w:bookmarkEnd w:id="129"/>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96"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7"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64FA9934" w14:textId="77777777" w:rsidR="00F43F6A" w:rsidRDefault="00F43F6A" w:rsidP="00F43F6A">
      <w:pPr>
        <w:rPr>
          <w:rFonts w:ascii="Calibri" w:hAnsi="Calibri" w:cs="Calibri"/>
        </w:rPr>
      </w:pP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3CA2C8E0" w:rsidR="00351B4C" w:rsidRDefault="00351B4C" w:rsidP="00F43F6A">
      <w:pPr>
        <w:rPr>
          <w:rFonts w:ascii="Calibri" w:hAnsi="Calibri" w:cs="Calibri"/>
          <w:color w:val="FFFFFF"/>
        </w:rPr>
      </w:pPr>
      <w:bookmarkStart w:id="130" w:name="_1802874067"/>
      <w:bookmarkStart w:id="131" w:name="_1803380625"/>
      <w:bookmarkEnd w:id="130"/>
      <w:bookmarkEnd w:id="131"/>
    </w:p>
    <w:p w14:paraId="17D7D2C8" w14:textId="77777777" w:rsidR="00351B4C" w:rsidRPr="002372AF" w:rsidRDefault="00351B4C" w:rsidP="00F43F6A">
      <w:pPr>
        <w:rPr>
          <w:rFonts w:ascii="Calibri" w:hAnsi="Calibri" w:cs="Calibri"/>
        </w:rPr>
      </w:pPr>
    </w:p>
    <w:p w14:paraId="4DBDFC20" w14:textId="6D10708F"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51AFE6AF" w:rsidR="00F43F6A" w:rsidRPr="00D60FE4"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D60FE4">
        <w:rPr>
          <w:rFonts w:ascii="Calibri" w:hAnsi="Calibri" w:cs="Calibri"/>
          <w:sz w:val="24"/>
        </w:rPr>
        <w:t xml:space="preserve">County, </w:t>
      </w:r>
      <w:r w:rsidR="00BF3055" w:rsidRPr="00D60FE4">
        <w:rPr>
          <w:rFonts w:ascii="Calibri" w:hAnsi="Calibri" w:cs="Calibri"/>
          <w:sz w:val="24"/>
        </w:rPr>
        <w:t>including</w:t>
      </w:r>
      <w:r w:rsidR="00B75458" w:rsidRPr="00D60FE4">
        <w:rPr>
          <w:rFonts w:ascii="Calibri" w:hAnsi="Calibri" w:cs="Calibri"/>
          <w:sz w:val="24"/>
        </w:rPr>
        <w:t xml:space="preserve"> collaborating partners.  </w:t>
      </w:r>
    </w:p>
    <w:p w14:paraId="4E1A14A2" w14:textId="61287B37"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913237">
        <w:rPr>
          <w:rFonts w:ascii="Calibri" w:hAnsi="Calibri" w:cs="Calibri"/>
          <w:sz w:val="24"/>
        </w:rPr>
        <w:t>’</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D07ED8">
      <w:pPr>
        <w:numPr>
          <w:ilvl w:val="0"/>
          <w:numId w:val="9"/>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180E8279" w:rsidR="00F43F6A" w:rsidRPr="00266DFB" w:rsidRDefault="00F43F6A" w:rsidP="00D07ED8">
      <w:pPr>
        <w:numPr>
          <w:ilvl w:val="0"/>
          <w:numId w:val="9"/>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E4F1992" w:rsidR="00F43F6A" w:rsidRPr="00266DFB" w:rsidRDefault="00F43F6A" w:rsidP="00D07ED8">
      <w:pPr>
        <w:numPr>
          <w:ilvl w:val="0"/>
          <w:numId w:val="9"/>
        </w:numPr>
        <w:spacing w:before="240" w:after="240"/>
        <w:ind w:hanging="720"/>
        <w:rPr>
          <w:rFonts w:ascii="Calibri" w:hAnsi="Calibri" w:cs="Calibri"/>
          <w:sz w:val="24"/>
        </w:rPr>
      </w:pPr>
      <w:bookmarkStart w:id="132" w:name="_Hlk101857604"/>
      <w:r w:rsidRPr="00266DFB">
        <w:rPr>
          <w:rFonts w:ascii="Calibri" w:hAnsi="Calibri" w:cs="Calibri"/>
          <w:sz w:val="24"/>
        </w:rPr>
        <w:t xml:space="preserve">The </w:t>
      </w:r>
      <w:r w:rsidR="00112390">
        <w:rPr>
          <w:rFonts w:ascii="Calibri" w:hAnsi="Calibri" w:cs="Calibri"/>
          <w:sz w:val="24"/>
        </w:rPr>
        <w:t>person</w:t>
      </w:r>
      <w:r w:rsidR="00913237">
        <w:rPr>
          <w:rFonts w:ascii="Calibri" w:hAnsi="Calibri" w:cs="Calibri"/>
          <w:sz w:val="24"/>
        </w:rPr>
        <w:t>’</w:t>
      </w:r>
      <w:r w:rsidR="00112390">
        <w:rPr>
          <w:rFonts w:ascii="Calibri" w:hAnsi="Calibri" w:cs="Calibri"/>
          <w:sz w:val="24"/>
        </w:rPr>
        <w:t>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32"/>
      <w:r w:rsidRPr="00266DFB">
        <w:rPr>
          <w:rFonts w:ascii="Calibri" w:hAnsi="Calibri" w:cs="Calibri"/>
          <w:sz w:val="24"/>
        </w:rPr>
        <w:t xml:space="preserve"> </w:t>
      </w:r>
    </w:p>
    <w:p w14:paraId="45E420FF" w14:textId="77777777" w:rsidR="00F43F6A" w:rsidRDefault="00F43F6A" w:rsidP="00D07ED8">
      <w:pPr>
        <w:numPr>
          <w:ilvl w:val="0"/>
          <w:numId w:val="9"/>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6A393F55" w14:textId="77777777" w:rsidR="007C4B39" w:rsidRPr="00266DFB" w:rsidRDefault="007C4B39" w:rsidP="007C4B39">
      <w:pPr>
        <w:spacing w:before="240" w:after="240"/>
        <w:ind w:left="720"/>
        <w:rPr>
          <w:rFonts w:ascii="Calibri" w:hAnsi="Calibri" w:cs="Calibri"/>
          <w:sz w:val="24"/>
        </w:rPr>
      </w:pPr>
    </w:p>
    <w:p w14:paraId="17BA133C" w14:textId="39673149" w:rsidR="005118C4" w:rsidRPr="005118C4" w:rsidRDefault="005118C4" w:rsidP="007C4B39">
      <w:pPr>
        <w:pStyle w:val="ListParagraph"/>
        <w:spacing w:before="240" w:after="240"/>
        <w:ind w:left="0"/>
        <w:rPr>
          <w:rFonts w:ascii="Calibri" w:hAnsi="Calibri" w:cs="Calibri"/>
          <w:b/>
          <w:bCs/>
          <w:sz w:val="24"/>
        </w:rPr>
      </w:pPr>
      <w:r w:rsidRPr="005118C4">
        <w:rPr>
          <w:rFonts w:ascii="Calibri" w:hAnsi="Calibri" w:cs="Calibri"/>
          <w:b/>
          <w:bCs/>
          <w:sz w:val="24"/>
        </w:rPr>
        <w:t xml:space="preserve">Maximum Length: There is no limit to the table.  There is, however, a 2-page limit per résumé or curriculum vitae. </w:t>
      </w:r>
      <w:bookmarkStart w:id="133" w:name="_Hlk106380313"/>
      <w:r w:rsidRPr="005118C4">
        <w:rPr>
          <w:rFonts w:ascii="Calibri" w:hAnsi="Calibri" w:cs="Calibri"/>
          <w:b/>
          <w:bCs/>
          <w:sz w:val="24"/>
        </w:rPr>
        <w:t>Résumé and curriculum vitae are subject to public disclosure and business addresses should be used</w:t>
      </w:r>
      <w:r w:rsidR="00C778E0">
        <w:rPr>
          <w:rFonts w:ascii="Calibri" w:hAnsi="Calibri" w:cs="Calibri"/>
          <w:b/>
          <w:bCs/>
          <w:sz w:val="24"/>
        </w:rPr>
        <w:t>,</w:t>
      </w:r>
      <w:r w:rsidRPr="005118C4">
        <w:rPr>
          <w:rFonts w:ascii="Calibri" w:hAnsi="Calibri" w:cs="Calibri"/>
          <w:b/>
          <w:bCs/>
          <w:sz w:val="24"/>
        </w:rPr>
        <w:t xml:space="preserve"> not home addresses.</w:t>
      </w:r>
      <w:bookmarkEnd w:id="133"/>
    </w:p>
    <w:p w14:paraId="2387E7BC" w14:textId="77777777" w:rsidR="00D0212C" w:rsidRDefault="00D0212C" w:rsidP="00266DFB">
      <w:pPr>
        <w:spacing w:before="240" w:after="240"/>
        <w:rPr>
          <w:rFonts w:ascii="Calibri" w:hAnsi="Calibri" w:cs="Calibri"/>
        </w:rPr>
      </w:pP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32EE3E99" w14:textId="77777777" w:rsidR="00690BCA" w:rsidRPr="00266DFB" w:rsidRDefault="00690BCA" w:rsidP="00690BCA">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695B4C70" w14:textId="77777777" w:rsidR="00C778E0" w:rsidRDefault="008613DC" w:rsidP="00690BCA">
      <w:pPr>
        <w:pStyle w:val="NormalWeb"/>
        <w:spacing w:before="240" w:beforeAutospacing="0" w:after="240" w:afterAutospacing="0"/>
        <w:rPr>
          <w:rFonts w:ascii="Calibri" w:hAnsi="Calibri" w:cs="Calibri"/>
          <w:color w:val="000000"/>
          <w:szCs w:val="26"/>
        </w:rPr>
      </w:pPr>
      <w:r w:rsidRPr="008613DC">
        <w:rPr>
          <w:rFonts w:ascii="Calibri" w:hAnsi="Calibri" w:cs="Calibri"/>
          <w:color w:val="000000"/>
          <w:szCs w:val="26"/>
        </w:rPr>
        <w:t xml:space="preserve">The </w:t>
      </w:r>
      <w:r w:rsidRPr="008613DC">
        <w:rPr>
          <w:rFonts w:ascii="Calibri" w:hAnsi="Calibri" w:cs="Calibri"/>
          <w:i/>
          <w:iCs/>
          <w:color w:val="000000"/>
          <w:szCs w:val="26"/>
        </w:rPr>
        <w:t>Description of Proposed Service</w:t>
      </w:r>
      <w:r w:rsidRPr="008613DC">
        <w:rPr>
          <w:rFonts w:ascii="Calibri" w:hAnsi="Calibri" w:cs="Calibri"/>
          <w:color w:val="000000"/>
          <w:szCs w:val="26"/>
        </w:rPr>
        <w:t xml:space="preserve"> must describe the overall services</w:t>
      </w:r>
      <w:r>
        <w:rPr>
          <w:rFonts w:ascii="Calibri" w:hAnsi="Calibri" w:cs="Calibri"/>
          <w:color w:val="000000"/>
          <w:szCs w:val="26"/>
        </w:rPr>
        <w:t xml:space="preserve">. </w:t>
      </w:r>
    </w:p>
    <w:p w14:paraId="3A09377B" w14:textId="70A24C1E" w:rsidR="00C778E0" w:rsidRPr="00CC51EB" w:rsidRDefault="00CC51EB" w:rsidP="00690BCA">
      <w:pPr>
        <w:pStyle w:val="NormalWeb"/>
        <w:spacing w:before="240" w:beforeAutospacing="0" w:after="240" w:afterAutospacing="0"/>
        <w:rPr>
          <w:rFonts w:ascii="Calibri" w:hAnsi="Calibri" w:cs="Calibri"/>
          <w:b/>
          <w:bCs/>
          <w:color w:val="000000"/>
          <w:szCs w:val="26"/>
        </w:rPr>
      </w:pPr>
      <w:r w:rsidRPr="00CC51EB">
        <w:rPr>
          <w:rFonts w:ascii="Calibri" w:hAnsi="Calibri" w:cs="Calibri"/>
          <w:b/>
          <w:bCs/>
          <w:color w:val="000000"/>
          <w:szCs w:val="26"/>
        </w:rPr>
        <w:t>The Bidder must address each item on how they will meet or exceed each requirement list in:</w:t>
      </w:r>
    </w:p>
    <w:p w14:paraId="1ECB272F" w14:textId="2A1B332C" w:rsidR="008C6FCD" w:rsidRDefault="008C6FCD" w:rsidP="00913237">
      <w:pPr>
        <w:pStyle w:val="NormalWeb"/>
        <w:numPr>
          <w:ilvl w:val="0"/>
          <w:numId w:val="40"/>
        </w:numPr>
        <w:tabs>
          <w:tab w:val="left" w:pos="1080"/>
        </w:tabs>
        <w:spacing w:before="240" w:beforeAutospacing="0" w:after="240" w:afterAutospacing="0"/>
        <w:ind w:hanging="720"/>
        <w:rPr>
          <w:rFonts w:ascii="Calibri" w:hAnsi="Calibri" w:cs="Calibri"/>
          <w:color w:val="000000"/>
          <w:szCs w:val="26"/>
        </w:rPr>
      </w:pPr>
      <w:r>
        <w:rPr>
          <w:rFonts w:ascii="Calibri" w:hAnsi="Calibri" w:cs="Calibri"/>
          <w:color w:val="000000"/>
          <w:szCs w:val="26"/>
        </w:rPr>
        <w:t>SPECIFIC REQUIREMENTS</w:t>
      </w:r>
    </w:p>
    <w:p w14:paraId="1921DD74" w14:textId="77777777" w:rsidR="0044776B" w:rsidRPr="0044776B" w:rsidRDefault="0044776B" w:rsidP="00FC2419">
      <w:pPr>
        <w:pStyle w:val="Itema"/>
        <w:numPr>
          <w:ilvl w:val="3"/>
          <w:numId w:val="28"/>
        </w:numPr>
        <w:tabs>
          <w:tab w:val="left" w:pos="1080"/>
          <w:tab w:val="left" w:pos="1350"/>
        </w:tabs>
        <w:ind w:left="1080" w:hanging="360"/>
        <w:rPr>
          <w:sz w:val="24"/>
          <w:szCs w:val="24"/>
        </w:rPr>
      </w:pPr>
      <w:r w:rsidRPr="0044776B">
        <w:rPr>
          <w:sz w:val="24"/>
          <w:szCs w:val="24"/>
        </w:rPr>
        <w:t>Perform annual inspection service, annual maintenance service, annual load bank testing, and a 3-year maintenance service (PM3) Generator Maintenance tasks as shown in Attachment A: Description of Standby Generator Maintenance Services.</w:t>
      </w:r>
    </w:p>
    <w:p w14:paraId="433976F8" w14:textId="77777777" w:rsidR="0044776B" w:rsidRPr="0044776B" w:rsidRDefault="0044776B" w:rsidP="00BD1396">
      <w:pPr>
        <w:pStyle w:val="Itema"/>
        <w:numPr>
          <w:ilvl w:val="3"/>
          <w:numId w:val="28"/>
        </w:numPr>
        <w:tabs>
          <w:tab w:val="left" w:pos="1080"/>
          <w:tab w:val="left" w:pos="1350"/>
        </w:tabs>
        <w:ind w:left="1080" w:hanging="360"/>
        <w:rPr>
          <w:sz w:val="24"/>
          <w:szCs w:val="24"/>
        </w:rPr>
      </w:pPr>
      <w:r w:rsidRPr="0044776B">
        <w:rPr>
          <w:sz w:val="24"/>
          <w:szCs w:val="24"/>
        </w:rPr>
        <w:t>Provide the County with authorized repair services for all generators as requested by the County’s Director of General Services Agency or designee, including parts.</w:t>
      </w:r>
    </w:p>
    <w:p w14:paraId="0E95DB0B" w14:textId="77777777" w:rsidR="001B2B2C" w:rsidRPr="001B2B2C" w:rsidRDefault="001B2B2C" w:rsidP="00BD1396">
      <w:pPr>
        <w:pStyle w:val="Itema"/>
        <w:numPr>
          <w:ilvl w:val="3"/>
          <w:numId w:val="28"/>
        </w:numPr>
        <w:tabs>
          <w:tab w:val="left" w:pos="1080"/>
          <w:tab w:val="left" w:pos="1350"/>
        </w:tabs>
        <w:ind w:left="1080" w:hanging="360"/>
        <w:rPr>
          <w:sz w:val="24"/>
          <w:szCs w:val="24"/>
        </w:rPr>
      </w:pPr>
      <w:r w:rsidRPr="001B2B2C">
        <w:rPr>
          <w:sz w:val="24"/>
          <w:szCs w:val="24"/>
        </w:rPr>
        <w:t>Provide a copy of the State of California C-10 Electrical contractor’s license to the Contractor Administrator each year they hold the contract.</w:t>
      </w:r>
    </w:p>
    <w:p w14:paraId="2600EB65" w14:textId="77777777" w:rsidR="001B2B2C" w:rsidRPr="00D04825" w:rsidRDefault="001B2B2C" w:rsidP="00BD1396">
      <w:pPr>
        <w:pStyle w:val="Itema"/>
        <w:numPr>
          <w:ilvl w:val="3"/>
          <w:numId w:val="28"/>
        </w:numPr>
        <w:tabs>
          <w:tab w:val="left" w:pos="1080"/>
          <w:tab w:val="left" w:pos="1350"/>
        </w:tabs>
        <w:ind w:left="1080" w:hanging="360"/>
        <w:rPr>
          <w:sz w:val="24"/>
          <w:szCs w:val="24"/>
        </w:rPr>
      </w:pPr>
      <w:r w:rsidRPr="001B2B2C">
        <w:rPr>
          <w:sz w:val="24"/>
          <w:szCs w:val="24"/>
        </w:rPr>
        <w:t>Provide the necessary personnel, materials, and equipment to perform the generators and related equipment</w:t>
      </w:r>
      <w:r w:rsidRPr="00D04825">
        <w:rPr>
          <w:sz w:val="24"/>
          <w:szCs w:val="24"/>
        </w:rPr>
        <w:t>.</w:t>
      </w:r>
    </w:p>
    <w:p w14:paraId="0C535697" w14:textId="77777777" w:rsidR="001B2B2C" w:rsidRPr="001B2B2C" w:rsidRDefault="001B2B2C" w:rsidP="00BD1396">
      <w:pPr>
        <w:pStyle w:val="Itema"/>
        <w:numPr>
          <w:ilvl w:val="3"/>
          <w:numId w:val="28"/>
        </w:numPr>
        <w:tabs>
          <w:tab w:val="left" w:pos="1080"/>
          <w:tab w:val="left" w:pos="1350"/>
        </w:tabs>
        <w:ind w:left="1080" w:hanging="360"/>
        <w:rPr>
          <w:sz w:val="24"/>
          <w:szCs w:val="24"/>
        </w:rPr>
      </w:pPr>
      <w:r w:rsidRPr="001B2B2C">
        <w:rPr>
          <w:sz w:val="24"/>
          <w:szCs w:val="24"/>
        </w:rPr>
        <w:t>Service the generators and related equipment to keep them functioning as per their intended purpose in a safe and continually usable condition.</w:t>
      </w:r>
    </w:p>
    <w:p w14:paraId="742D8A9C" w14:textId="77777777" w:rsidR="001B2B2C" w:rsidRPr="001B2B2C" w:rsidRDefault="001B2B2C" w:rsidP="00BD1396">
      <w:pPr>
        <w:pStyle w:val="Itema"/>
        <w:numPr>
          <w:ilvl w:val="3"/>
          <w:numId w:val="28"/>
        </w:numPr>
        <w:tabs>
          <w:tab w:val="left" w:pos="1080"/>
          <w:tab w:val="left" w:pos="1350"/>
        </w:tabs>
        <w:ind w:left="1080" w:hanging="360"/>
        <w:rPr>
          <w:sz w:val="24"/>
          <w:szCs w:val="24"/>
        </w:rPr>
      </w:pPr>
      <w:r w:rsidRPr="001B2B2C">
        <w:rPr>
          <w:sz w:val="24"/>
          <w:szCs w:val="24"/>
        </w:rPr>
        <w:t xml:space="preserve">Provide factory-trained technicians with at least three (3) years of experience. </w:t>
      </w:r>
    </w:p>
    <w:p w14:paraId="122B85E0" w14:textId="77777777" w:rsidR="0044776B" w:rsidRPr="0044776B" w:rsidRDefault="0044776B" w:rsidP="00BD1396">
      <w:pPr>
        <w:pStyle w:val="Itema"/>
        <w:numPr>
          <w:ilvl w:val="3"/>
          <w:numId w:val="28"/>
        </w:numPr>
        <w:tabs>
          <w:tab w:val="left" w:pos="1080"/>
          <w:tab w:val="left" w:pos="1350"/>
        </w:tabs>
        <w:ind w:left="1080" w:hanging="360"/>
        <w:rPr>
          <w:sz w:val="24"/>
          <w:szCs w:val="24"/>
        </w:rPr>
      </w:pPr>
      <w:r w:rsidRPr="0044776B">
        <w:rPr>
          <w:sz w:val="24"/>
          <w:szCs w:val="24"/>
        </w:rPr>
        <w:t>Remove all used fluids, chemicals, and materials off-site and dispose of them as required by law.</w:t>
      </w:r>
    </w:p>
    <w:p w14:paraId="2ABB97F3" w14:textId="77777777" w:rsidR="0044776B" w:rsidRPr="0044776B" w:rsidRDefault="0044776B" w:rsidP="00BD1396">
      <w:pPr>
        <w:pStyle w:val="Itema"/>
        <w:numPr>
          <w:ilvl w:val="3"/>
          <w:numId w:val="28"/>
        </w:numPr>
        <w:tabs>
          <w:tab w:val="left" w:pos="1080"/>
          <w:tab w:val="left" w:pos="1350"/>
        </w:tabs>
        <w:ind w:left="1080" w:hanging="360"/>
        <w:rPr>
          <w:sz w:val="24"/>
          <w:szCs w:val="24"/>
        </w:rPr>
      </w:pPr>
      <w:r w:rsidRPr="0044776B">
        <w:rPr>
          <w:sz w:val="24"/>
          <w:szCs w:val="24"/>
        </w:rPr>
        <w:t>Have the means to provide, connect, and start-up equivalently sized supplemental rental generators during service if requested.</w:t>
      </w:r>
    </w:p>
    <w:p w14:paraId="79C11A3E" w14:textId="77777777" w:rsidR="0044776B" w:rsidRPr="0044776B" w:rsidRDefault="0044776B" w:rsidP="00BD1396">
      <w:pPr>
        <w:pStyle w:val="Itema"/>
        <w:numPr>
          <w:ilvl w:val="3"/>
          <w:numId w:val="28"/>
        </w:numPr>
        <w:tabs>
          <w:tab w:val="left" w:pos="1080"/>
          <w:tab w:val="left" w:pos="1350"/>
        </w:tabs>
        <w:ind w:left="1080" w:hanging="360"/>
        <w:rPr>
          <w:sz w:val="24"/>
          <w:szCs w:val="24"/>
        </w:rPr>
      </w:pPr>
      <w:r w:rsidRPr="0044776B">
        <w:rPr>
          <w:sz w:val="24"/>
          <w:szCs w:val="24"/>
        </w:rPr>
        <w:t>Adhere to appropriate safety precautions and requirements needed for the assigned job.</w:t>
      </w:r>
    </w:p>
    <w:p w14:paraId="0018BBFB" w14:textId="77777777" w:rsidR="0044776B" w:rsidRPr="0044776B" w:rsidRDefault="0044776B" w:rsidP="00BD1396">
      <w:pPr>
        <w:pStyle w:val="Itema"/>
        <w:numPr>
          <w:ilvl w:val="3"/>
          <w:numId w:val="28"/>
        </w:numPr>
        <w:tabs>
          <w:tab w:val="left" w:pos="1080"/>
          <w:tab w:val="left" w:pos="1350"/>
        </w:tabs>
        <w:ind w:left="1080" w:hanging="360"/>
        <w:rPr>
          <w:sz w:val="24"/>
          <w:szCs w:val="24"/>
        </w:rPr>
      </w:pPr>
      <w:r w:rsidRPr="0044776B">
        <w:rPr>
          <w:sz w:val="24"/>
          <w:szCs w:val="24"/>
        </w:rPr>
        <w:t>Remove all waste containment, haul-away, and disposal at their cost.</w:t>
      </w:r>
    </w:p>
    <w:p w14:paraId="4FF03E9C" w14:textId="77777777" w:rsidR="0044776B" w:rsidRPr="00D07ED8" w:rsidRDefault="0044776B" w:rsidP="00BD1396">
      <w:pPr>
        <w:pStyle w:val="Itema"/>
        <w:numPr>
          <w:ilvl w:val="3"/>
          <w:numId w:val="28"/>
        </w:numPr>
        <w:tabs>
          <w:tab w:val="left" w:pos="1080"/>
          <w:tab w:val="left" w:pos="1350"/>
        </w:tabs>
        <w:ind w:left="1080" w:hanging="360"/>
        <w:rPr>
          <w:sz w:val="24"/>
          <w:szCs w:val="24"/>
        </w:rPr>
      </w:pPr>
      <w:r w:rsidRPr="00D07ED8">
        <w:rPr>
          <w:sz w:val="24"/>
          <w:szCs w:val="24"/>
        </w:rPr>
        <w:t xml:space="preserve">Provide Emergency callback services within four (4) hours of request. </w:t>
      </w:r>
    </w:p>
    <w:p w14:paraId="4E9EC9E1" w14:textId="77777777" w:rsidR="0044776B" w:rsidRPr="0044776B" w:rsidRDefault="0044776B" w:rsidP="00BD1396">
      <w:pPr>
        <w:pStyle w:val="Itema"/>
        <w:numPr>
          <w:ilvl w:val="3"/>
          <w:numId w:val="28"/>
        </w:numPr>
        <w:tabs>
          <w:tab w:val="left" w:pos="1080"/>
          <w:tab w:val="left" w:pos="1350"/>
        </w:tabs>
        <w:ind w:left="1080" w:hanging="360"/>
        <w:rPr>
          <w:sz w:val="24"/>
          <w:szCs w:val="24"/>
        </w:rPr>
      </w:pPr>
      <w:r w:rsidRPr="0044776B">
        <w:rPr>
          <w:sz w:val="24"/>
          <w:szCs w:val="24"/>
        </w:rPr>
        <w:t>Provide Call-back services within twenty-four (24) hours of request.</w:t>
      </w:r>
    </w:p>
    <w:p w14:paraId="3CB390BC" w14:textId="77777777" w:rsidR="0044776B" w:rsidRPr="00747901" w:rsidRDefault="001B2B2C" w:rsidP="00BD1396">
      <w:pPr>
        <w:pStyle w:val="Itema"/>
        <w:numPr>
          <w:ilvl w:val="3"/>
          <w:numId w:val="28"/>
        </w:numPr>
        <w:tabs>
          <w:tab w:val="left" w:pos="1080"/>
          <w:tab w:val="left" w:pos="1350"/>
        </w:tabs>
        <w:ind w:left="1080" w:hanging="360"/>
      </w:pPr>
      <w:r w:rsidRPr="001B2B2C">
        <w:rPr>
          <w:sz w:val="24"/>
          <w:szCs w:val="24"/>
        </w:rPr>
        <w:t xml:space="preserve">Have a thorough knowledge of all make and models of Commercial/Industrial diesel and natural gas engine-driven generators, components, and annual service requirements and perform all services according to the accepted industry standards and in compliance with the latest federal, state, and local codes and the Authorities Having Jurisdiction (AHJ) </w:t>
      </w:r>
      <w:r w:rsidRPr="001B2B2C">
        <w:rPr>
          <w:sz w:val="24"/>
          <w:szCs w:val="24"/>
        </w:rPr>
        <w:lastRenderedPageBreak/>
        <w:t>including the Bay Area Air Quality Management District</w:t>
      </w:r>
      <w:r w:rsidRPr="00E03061">
        <w:t xml:space="preserve"> (</w:t>
      </w:r>
      <w:r w:rsidRPr="001B2B2C">
        <w:rPr>
          <w:sz w:val="24"/>
          <w:szCs w:val="24"/>
        </w:rPr>
        <w:t xml:space="preserve">BAAQMD). </w:t>
      </w:r>
      <w:hyperlink r:id="rId98" w:history="1">
        <w:r w:rsidRPr="001B2B2C">
          <w:rPr>
            <w:rStyle w:val="Hyperlink"/>
            <w:sz w:val="24"/>
            <w:szCs w:val="24"/>
          </w:rPr>
          <w:t>https://www.baaqmd.gov/en/rules-and-compliance</w:t>
        </w:r>
      </w:hyperlink>
      <w:r w:rsidRPr="001B2B2C">
        <w:rPr>
          <w:sz w:val="24"/>
          <w:szCs w:val="24"/>
        </w:rPr>
        <w:t>.</w:t>
      </w:r>
    </w:p>
    <w:p w14:paraId="4FC44786" w14:textId="799A609E" w:rsidR="0044776B" w:rsidRPr="002A05B0" w:rsidRDefault="0044776B" w:rsidP="00F85C32">
      <w:pPr>
        <w:pStyle w:val="Itema"/>
        <w:numPr>
          <w:ilvl w:val="3"/>
          <w:numId w:val="28"/>
        </w:numPr>
        <w:tabs>
          <w:tab w:val="left" w:pos="1080"/>
          <w:tab w:val="left" w:pos="1350"/>
        </w:tabs>
        <w:ind w:left="1080" w:hanging="360"/>
        <w:rPr>
          <w:sz w:val="24"/>
          <w:szCs w:val="24"/>
        </w:rPr>
      </w:pPr>
      <w:r w:rsidRPr="0044776B">
        <w:rPr>
          <w:sz w:val="24"/>
          <w:szCs w:val="24"/>
        </w:rPr>
        <w:t>Notify the County Site Supervisor/Lead before conducting any work if necessary repairs are discovered during regular</w:t>
      </w:r>
      <w:r w:rsidR="00690BCA" w:rsidRPr="0044776B">
        <w:rPr>
          <w:sz w:val="24"/>
          <w:szCs w:val="24"/>
        </w:rPr>
        <w:t xml:space="preserve"> maintenance</w:t>
      </w:r>
      <w:r w:rsidRPr="0044776B">
        <w:rPr>
          <w:sz w:val="24"/>
          <w:szCs w:val="24"/>
        </w:rPr>
        <w:t>.</w:t>
      </w:r>
    </w:p>
    <w:p w14:paraId="34608AB0" w14:textId="6DA75A29" w:rsidR="00690BCA" w:rsidRPr="002A05B0" w:rsidRDefault="0044776B" w:rsidP="00F85C32">
      <w:pPr>
        <w:pStyle w:val="Itema"/>
        <w:numPr>
          <w:ilvl w:val="3"/>
          <w:numId w:val="28"/>
        </w:numPr>
        <w:tabs>
          <w:tab w:val="left" w:pos="1080"/>
          <w:tab w:val="left" w:pos="1350"/>
        </w:tabs>
        <w:ind w:left="1080" w:hanging="360"/>
        <w:rPr>
          <w:sz w:val="24"/>
          <w:szCs w:val="24"/>
        </w:rPr>
      </w:pPr>
      <w:r w:rsidRPr="0044776B">
        <w:rPr>
          <w:sz w:val="24"/>
          <w:szCs w:val="24"/>
        </w:rPr>
        <w:t>Perform services during normal business hours, Monday through Friday between 6:00</w:t>
      </w:r>
      <w:r w:rsidR="00690BCA" w:rsidRPr="0044776B">
        <w:rPr>
          <w:sz w:val="24"/>
          <w:szCs w:val="24"/>
        </w:rPr>
        <w:t xml:space="preserve"> a</w:t>
      </w:r>
      <w:r w:rsidRPr="0044776B">
        <w:rPr>
          <w:sz w:val="24"/>
          <w:szCs w:val="24"/>
        </w:rPr>
        <w:t>.m.</w:t>
      </w:r>
      <w:r w:rsidR="00690BCA" w:rsidRPr="0044776B">
        <w:rPr>
          <w:sz w:val="24"/>
          <w:szCs w:val="24"/>
        </w:rPr>
        <w:t xml:space="preserve"> and </w:t>
      </w:r>
      <w:r w:rsidRPr="0044776B">
        <w:rPr>
          <w:sz w:val="24"/>
          <w:szCs w:val="24"/>
        </w:rPr>
        <w:t xml:space="preserve">5:00 p.m., unless otherwise indicated in the scope The County reserves the right to request work to be performed outside of normal business hours, if necessary, including evenings, weekends, and County holidays </w:t>
      </w:r>
      <w:hyperlink r:id="rId99" w:tgtFrame="_blank" w:tooltip="https://www.acgov.org/government/holidays.htm" w:history="1">
        <w:r w:rsidRPr="0044776B">
          <w:rPr>
            <w:rStyle w:val="Hyperlink"/>
            <w:sz w:val="24"/>
            <w:szCs w:val="24"/>
          </w:rPr>
          <w:t>https://www.acgov.org/government/holidays.htm</w:t>
        </w:r>
      </w:hyperlink>
      <w:r w:rsidRPr="0044776B">
        <w:rPr>
          <w:sz w:val="24"/>
          <w:szCs w:val="24"/>
        </w:rPr>
        <w:t>.</w:t>
      </w:r>
    </w:p>
    <w:p w14:paraId="76B54838" w14:textId="77777777" w:rsidR="00690BCA" w:rsidRPr="004155E8" w:rsidRDefault="00690BCA" w:rsidP="004155E8">
      <w:pPr>
        <w:spacing w:after="240"/>
        <w:ind w:left="2160" w:hanging="1440"/>
        <w:rPr>
          <w:rFonts w:ascii="Calibri" w:hAnsi="Calibri" w:cs="Calibri"/>
          <w:b/>
          <w:sz w:val="24"/>
          <w:szCs w:val="24"/>
          <w:highlight w:val="lightGray"/>
        </w:rPr>
      </w:pPr>
      <w:r w:rsidRPr="004155E8">
        <w:rPr>
          <w:rFonts w:ascii="Calibri" w:hAnsi="Calibri" w:cs="Calibri"/>
          <w:b/>
          <w:sz w:val="24"/>
          <w:szCs w:val="24"/>
          <w:highlight w:val="lightGray"/>
        </w:rPr>
        <w:t>RESPONSE:</w:t>
      </w:r>
    </w:p>
    <w:p w14:paraId="22E7DDE3" w14:textId="77777777" w:rsidR="006A4EA0" w:rsidRPr="006840C4" w:rsidRDefault="006A4EA0" w:rsidP="00690BCA">
      <w:pPr>
        <w:pStyle w:val="Itema"/>
        <w:numPr>
          <w:ilvl w:val="0"/>
          <w:numId w:val="0"/>
        </w:numPr>
        <w:rPr>
          <w:rFonts w:asciiTheme="minorHAnsi" w:hAnsiTheme="minorHAnsi" w:cstheme="minorHAnsi"/>
          <w:b/>
          <w:bCs/>
          <w:sz w:val="24"/>
          <w:szCs w:val="24"/>
        </w:rPr>
      </w:pPr>
    </w:p>
    <w:p w14:paraId="3477FBA9" w14:textId="0EB7FEAA" w:rsidR="00B032D0" w:rsidRPr="006840C4" w:rsidRDefault="00CC51EB" w:rsidP="006A4EA0">
      <w:pPr>
        <w:pStyle w:val="NormalWeb"/>
        <w:numPr>
          <w:ilvl w:val="0"/>
          <w:numId w:val="40"/>
        </w:numPr>
        <w:spacing w:before="240" w:beforeAutospacing="0" w:after="240" w:afterAutospacing="0"/>
        <w:ind w:hanging="720"/>
        <w:rPr>
          <w:rFonts w:asciiTheme="minorHAnsi" w:hAnsiTheme="minorHAnsi" w:cstheme="minorHAnsi"/>
        </w:rPr>
      </w:pPr>
      <w:r w:rsidRPr="006840C4">
        <w:rPr>
          <w:rFonts w:asciiTheme="minorHAnsi" w:hAnsiTheme="minorHAnsi" w:cstheme="minorHAnsi"/>
        </w:rPr>
        <w:t>DELIVERABLES/ REPORTS</w:t>
      </w:r>
    </w:p>
    <w:p w14:paraId="6EC3E71B" w14:textId="77777777" w:rsidR="00827349" w:rsidRPr="004155E8" w:rsidRDefault="00827349" w:rsidP="004155E8">
      <w:pPr>
        <w:spacing w:after="240"/>
        <w:ind w:left="2160" w:hanging="1440"/>
        <w:rPr>
          <w:rFonts w:ascii="Calibri" w:hAnsi="Calibri" w:cs="Calibri"/>
          <w:b/>
          <w:sz w:val="24"/>
          <w:szCs w:val="24"/>
          <w:highlight w:val="lightGray"/>
        </w:rPr>
      </w:pPr>
      <w:r w:rsidRPr="004155E8">
        <w:rPr>
          <w:rFonts w:ascii="Calibri" w:hAnsi="Calibri" w:cs="Calibri"/>
          <w:b/>
          <w:sz w:val="24"/>
          <w:szCs w:val="24"/>
          <w:highlight w:val="lightGray"/>
        </w:rPr>
        <w:t>RESPONSE:</w:t>
      </w:r>
    </w:p>
    <w:p w14:paraId="159497CC" w14:textId="77777777" w:rsidR="00F87A4C" w:rsidRPr="00CC51EB" w:rsidRDefault="00F87A4C" w:rsidP="00827349">
      <w:pPr>
        <w:pStyle w:val="Itema"/>
        <w:numPr>
          <w:ilvl w:val="0"/>
          <w:numId w:val="0"/>
        </w:numPr>
        <w:rPr>
          <w:b/>
          <w:bCs/>
          <w:sz w:val="24"/>
          <w:szCs w:val="24"/>
          <w:highlight w:val="yellow"/>
        </w:rPr>
      </w:pPr>
    </w:p>
    <w:p w14:paraId="5514F20A" w14:textId="77777777" w:rsidR="000F05CB" w:rsidRDefault="000F05CB" w:rsidP="000F05CB">
      <w:pPr>
        <w:pStyle w:val="NormalWeb"/>
        <w:spacing w:before="240" w:beforeAutospacing="0" w:after="240" w:afterAutospacing="0"/>
        <w:rPr>
          <w:rFonts w:ascii="Calibri" w:hAnsi="Calibri" w:cs="Calibri"/>
          <w:color w:val="000000"/>
          <w:sz w:val="26"/>
          <w:szCs w:val="26"/>
        </w:rPr>
      </w:pPr>
      <w:r>
        <w:rPr>
          <w:rFonts w:ascii="Calibri" w:hAnsi="Calibri" w:cs="Calibri"/>
          <w:color w:val="000000"/>
          <w:szCs w:val="26"/>
        </w:rPr>
        <w:t xml:space="preserve">Also, Bidder must include the following details: </w:t>
      </w:r>
    </w:p>
    <w:p w14:paraId="765EF203" w14:textId="77777777" w:rsidR="000F05CB" w:rsidRDefault="000F05CB" w:rsidP="00384E80">
      <w:pPr>
        <w:pStyle w:val="NormalWeb"/>
        <w:numPr>
          <w:ilvl w:val="0"/>
          <w:numId w:val="40"/>
        </w:numPr>
        <w:spacing w:before="240" w:beforeAutospacing="0" w:after="240" w:afterAutospacing="0"/>
        <w:ind w:hanging="720"/>
        <w:rPr>
          <w:rFonts w:ascii="Calibri" w:hAnsi="Calibri" w:cs="Calibri"/>
          <w:color w:val="000000"/>
          <w:szCs w:val="26"/>
        </w:rPr>
      </w:pPr>
      <w:r>
        <w:rPr>
          <w:rFonts w:ascii="Calibri" w:hAnsi="Calibri" w:cs="Calibri"/>
          <w:color w:val="000000"/>
          <w:szCs w:val="26"/>
        </w:rPr>
        <w:t>Explain any unique resources, procedures, or approaches that make the services of Bidder responsive to meeting the minimum qualifications and requirements of the RFP.</w:t>
      </w:r>
    </w:p>
    <w:p w14:paraId="33774E75" w14:textId="77777777" w:rsidR="000F05CB" w:rsidRPr="004155E8" w:rsidRDefault="000F05CB" w:rsidP="004155E8">
      <w:pPr>
        <w:spacing w:after="240"/>
        <w:ind w:left="2160" w:hanging="1440"/>
        <w:rPr>
          <w:rFonts w:ascii="Calibri" w:hAnsi="Calibri" w:cs="Calibri"/>
          <w:b/>
          <w:sz w:val="24"/>
          <w:szCs w:val="24"/>
          <w:highlight w:val="lightGray"/>
        </w:rPr>
      </w:pPr>
      <w:r w:rsidRPr="004155E8">
        <w:rPr>
          <w:rFonts w:ascii="Calibri" w:hAnsi="Calibri" w:cs="Calibri"/>
          <w:b/>
          <w:sz w:val="24"/>
          <w:szCs w:val="24"/>
          <w:highlight w:val="lightGray"/>
        </w:rPr>
        <w:t>Response:</w:t>
      </w:r>
    </w:p>
    <w:p w14:paraId="0309B19A" w14:textId="77777777" w:rsidR="000F05CB" w:rsidRDefault="000F05CB" w:rsidP="00384E80">
      <w:pPr>
        <w:pStyle w:val="NormalWeb"/>
        <w:numPr>
          <w:ilvl w:val="0"/>
          <w:numId w:val="40"/>
        </w:numPr>
        <w:spacing w:before="240" w:beforeAutospacing="0" w:after="240" w:afterAutospacing="0"/>
        <w:ind w:hanging="720"/>
        <w:rPr>
          <w:rFonts w:ascii="Calibri" w:hAnsi="Calibri" w:cs="Calibri"/>
          <w:color w:val="000000"/>
          <w:szCs w:val="26"/>
        </w:rPr>
      </w:pPr>
      <w:r>
        <w:rPr>
          <w:rFonts w:ascii="Calibri" w:hAnsi="Calibri" w:cs="Calibri"/>
          <w:color w:val="000000"/>
          <w:szCs w:val="26"/>
        </w:rPr>
        <w:t xml:space="preserve">Identify any limitations or restrictions that exist for the Bidder to provide the services.  Explain what measures will be taken to adequately provide the services.  (Please note any requests for exceptions or clarifications MUST be identified on the </w:t>
      </w:r>
      <w:hyperlink r:id="rId100" w:anchor="ExceptionsClarifications" w:history="1">
        <w:r>
          <w:rPr>
            <w:rStyle w:val="Hyperlink"/>
            <w:rFonts w:ascii="Calibri" w:hAnsi="Calibri" w:cs="Calibri"/>
            <w:i/>
            <w:iCs/>
            <w:szCs w:val="26"/>
          </w:rPr>
          <w:t>Exceptions and Clarifications</w:t>
        </w:r>
      </w:hyperlink>
      <w:r>
        <w:rPr>
          <w:rFonts w:ascii="Calibri" w:hAnsi="Calibri" w:cs="Calibri"/>
          <w:color w:val="000000"/>
          <w:szCs w:val="26"/>
        </w:rPr>
        <w:t xml:space="preserve"> form. </w:t>
      </w:r>
      <w:r>
        <w:rPr>
          <w:rFonts w:ascii="Calibri" w:hAnsi="Calibri" w:cs="Calibri"/>
          <w:b/>
          <w:bCs/>
          <w:color w:val="000000"/>
          <w:szCs w:val="26"/>
        </w:rPr>
        <w:t>The County is under no obligation to accept any exceptions or clarifications, and any such exceptions and clarifications may be a basis for bid disqualification.</w:t>
      </w:r>
      <w:r>
        <w:rPr>
          <w:rFonts w:ascii="Calibri" w:hAnsi="Calibri" w:cs="Calibri"/>
          <w:color w:val="000000"/>
          <w:szCs w:val="26"/>
        </w:rPr>
        <w:t>)</w:t>
      </w:r>
    </w:p>
    <w:p w14:paraId="2C2B9013" w14:textId="77777777" w:rsidR="006840C4" w:rsidRPr="00755587" w:rsidRDefault="006840C4" w:rsidP="004155E8">
      <w:pPr>
        <w:spacing w:after="240"/>
        <w:ind w:left="2160" w:hanging="1440"/>
        <w:rPr>
          <w:rFonts w:ascii="Calibri" w:hAnsi="Calibri" w:cs="Calibri"/>
          <w:b/>
          <w:sz w:val="24"/>
          <w:szCs w:val="24"/>
          <w:highlight w:val="lightGray"/>
        </w:rPr>
      </w:pPr>
      <w:r w:rsidRPr="00755587">
        <w:rPr>
          <w:rFonts w:ascii="Calibri" w:hAnsi="Calibri" w:cs="Calibri"/>
          <w:b/>
          <w:sz w:val="24"/>
          <w:szCs w:val="24"/>
          <w:highlight w:val="lightGray"/>
        </w:rPr>
        <w:t>Response:</w:t>
      </w:r>
    </w:p>
    <w:p w14:paraId="1B039E53" w14:textId="77777777" w:rsidR="001315F1" w:rsidRDefault="001315F1" w:rsidP="001315F1">
      <w:pPr>
        <w:pStyle w:val="Itema"/>
        <w:numPr>
          <w:ilvl w:val="0"/>
          <w:numId w:val="0"/>
        </w:numPr>
        <w:rPr>
          <w:sz w:val="24"/>
          <w:szCs w:val="24"/>
        </w:rPr>
      </w:pPr>
    </w:p>
    <w:p w14:paraId="4E0919DA" w14:textId="77777777" w:rsidR="000F05CB" w:rsidRDefault="000F05CB" w:rsidP="001315F1">
      <w:pPr>
        <w:pStyle w:val="Itema"/>
        <w:numPr>
          <w:ilvl w:val="0"/>
          <w:numId w:val="0"/>
        </w:numPr>
        <w:rPr>
          <w:sz w:val="24"/>
          <w:szCs w:val="24"/>
        </w:rPr>
      </w:pPr>
    </w:p>
    <w:p w14:paraId="3449B09C" w14:textId="250E923D" w:rsidR="003D797E" w:rsidRPr="001315F1" w:rsidRDefault="003D797E" w:rsidP="001315F1">
      <w:pPr>
        <w:pStyle w:val="Itema"/>
        <w:numPr>
          <w:ilvl w:val="0"/>
          <w:numId w:val="0"/>
        </w:numPr>
        <w:rPr>
          <w:b/>
          <w:color w:val="000000"/>
          <w:sz w:val="32"/>
          <w:szCs w:val="32"/>
        </w:rPr>
      </w:pPr>
      <w:r w:rsidRPr="001315F1">
        <w:rPr>
          <w:b/>
          <w:bCs/>
          <w:color w:val="000000"/>
          <w:sz w:val="24"/>
          <w:szCs w:val="32"/>
        </w:rPr>
        <w:t xml:space="preserve">Maximum Length: </w:t>
      </w:r>
      <w:r w:rsidR="006840C4">
        <w:rPr>
          <w:b/>
          <w:bCs/>
          <w:color w:val="000000"/>
          <w:sz w:val="24"/>
          <w:szCs w:val="32"/>
        </w:rPr>
        <w:t>10 pages</w:t>
      </w:r>
    </w:p>
    <w:p w14:paraId="0A09148F" w14:textId="77777777" w:rsidR="00010516" w:rsidRDefault="00010516"/>
    <w:p w14:paraId="22A654F7" w14:textId="77777777" w:rsidR="00755587" w:rsidRDefault="00755587"/>
    <w:p w14:paraId="7A4199A1" w14:textId="77777777" w:rsidR="00755587" w:rsidRDefault="00755587"/>
    <w:p w14:paraId="15A9F5F8" w14:textId="77777777" w:rsidR="00755587" w:rsidRDefault="00755587"/>
    <w:p w14:paraId="1BB38A9C" w14:textId="77777777" w:rsidR="00755587" w:rsidRDefault="00755587"/>
    <w:p w14:paraId="2F8B3D36" w14:textId="1DD03292" w:rsidR="004F2E96" w:rsidRPr="00112390" w:rsidRDefault="004F2E96" w:rsidP="004F2E96">
      <w:pPr>
        <w:pStyle w:val="Heading4"/>
        <w:shd w:val="clear" w:color="auto" w:fill="DEEAF6" w:themeFill="accent5" w:themeFillTint="33"/>
        <w:jc w:val="left"/>
        <w:rPr>
          <w:color w:val="000000"/>
        </w:rPr>
      </w:pPr>
      <w:r w:rsidRPr="00112390">
        <w:lastRenderedPageBreak/>
        <w:t xml:space="preserve">DESCRIPTION OF </w:t>
      </w:r>
      <w:r>
        <w:t>RELEVANT EXPERIENCE</w:t>
      </w:r>
      <w:r>
        <w:tab/>
      </w:r>
    </w:p>
    <w:p w14:paraId="5BBAADD2" w14:textId="79E849C8" w:rsidR="00A070C3" w:rsidRDefault="00A070C3" w:rsidP="00A070C3">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 </w:t>
      </w:r>
      <w:r>
        <w:rPr>
          <w:rFonts w:ascii="Calibri" w:hAnsi="Calibri"/>
          <w:b/>
          <w:color w:val="000000"/>
          <w:szCs w:val="26"/>
        </w:rPr>
        <w:t>Description of Relevant Experience</w:t>
      </w:r>
      <w:r w:rsidRPr="00266DFB">
        <w:rPr>
          <w:rFonts w:ascii="Calibri" w:hAnsi="Calibri"/>
          <w:color w:val="000000"/>
          <w:szCs w:val="26"/>
        </w:rPr>
        <w:t>.</w:t>
      </w:r>
    </w:p>
    <w:p w14:paraId="23AB468E" w14:textId="0E448FD2" w:rsidR="00A070C3" w:rsidRPr="00266DFB" w:rsidRDefault="00A070C3" w:rsidP="00A070C3">
      <w:pPr>
        <w:pStyle w:val="NormalWeb"/>
        <w:spacing w:before="240" w:beforeAutospacing="0" w:after="240" w:afterAutospacing="0"/>
        <w:rPr>
          <w:rFonts w:ascii="Calibri" w:hAnsi="Calibri"/>
          <w:color w:val="000000"/>
          <w:szCs w:val="26"/>
        </w:rPr>
      </w:pPr>
      <w:r>
        <w:rPr>
          <w:rFonts w:ascii="Calibri" w:hAnsi="Calibri" w:cs="Calibri"/>
          <w:color w:val="000000"/>
          <w:szCs w:val="26"/>
        </w:rPr>
        <w:t xml:space="preserve">The Bidder must provide a response to describe the Bidder’s experience related to providing </w:t>
      </w:r>
      <w:r w:rsidR="007D5811" w:rsidRPr="007D5811">
        <w:rPr>
          <w:rFonts w:ascii="Calibri" w:hAnsi="Calibri" w:cs="Calibri"/>
          <w:szCs w:val="26"/>
        </w:rPr>
        <w:t xml:space="preserve">Generator Maintenance, Repairs, </w:t>
      </w:r>
      <w:r w:rsidR="00D66177">
        <w:rPr>
          <w:rFonts w:ascii="Calibri" w:hAnsi="Calibri" w:cs="Calibri"/>
          <w:szCs w:val="26"/>
        </w:rPr>
        <w:t>a</w:t>
      </w:r>
      <w:r w:rsidR="007D5811" w:rsidRPr="007D5811">
        <w:rPr>
          <w:rFonts w:ascii="Calibri" w:hAnsi="Calibri" w:cs="Calibri"/>
          <w:szCs w:val="26"/>
        </w:rPr>
        <w:t>nd Services</w:t>
      </w:r>
      <w:r>
        <w:rPr>
          <w:rFonts w:ascii="Calibri" w:hAnsi="Calibri" w:cs="Calibri"/>
          <w:color w:val="000000"/>
          <w:szCs w:val="26"/>
        </w:rPr>
        <w:t>.</w:t>
      </w:r>
    </w:p>
    <w:p w14:paraId="7CBE7353" w14:textId="45C40B5A" w:rsidR="00A070C3" w:rsidRDefault="00A070C3" w:rsidP="00A070C3">
      <w:pPr>
        <w:pStyle w:val="NormalWeb"/>
        <w:numPr>
          <w:ilvl w:val="0"/>
          <w:numId w:val="44"/>
        </w:numPr>
        <w:spacing w:before="240" w:beforeAutospacing="0" w:after="240" w:afterAutospacing="0"/>
        <w:ind w:hanging="720"/>
        <w:rPr>
          <w:rFonts w:ascii="Calibri" w:hAnsi="Calibri"/>
          <w:color w:val="000000"/>
          <w:szCs w:val="26"/>
        </w:rPr>
      </w:pPr>
      <w:r>
        <w:rPr>
          <w:rFonts w:ascii="Calibri" w:hAnsi="Calibri"/>
          <w:color w:val="000000"/>
          <w:szCs w:val="26"/>
        </w:rPr>
        <w:t xml:space="preserve">Demonstrate Bidder’s experience in </w:t>
      </w:r>
      <w:r w:rsidR="00EE0E64">
        <w:rPr>
          <w:rFonts w:ascii="Calibri" w:hAnsi="Calibri"/>
          <w:color w:val="000000"/>
          <w:szCs w:val="26"/>
        </w:rPr>
        <w:t xml:space="preserve">providing maintenance, repairs, and services to </w:t>
      </w:r>
      <w:r w:rsidR="00AF112E">
        <w:rPr>
          <w:rFonts w:ascii="Calibri" w:hAnsi="Calibri"/>
          <w:color w:val="000000"/>
          <w:szCs w:val="26"/>
        </w:rPr>
        <w:t>generators</w:t>
      </w:r>
      <w:r w:rsidR="00EE0E64">
        <w:rPr>
          <w:rFonts w:ascii="Calibri" w:hAnsi="Calibri"/>
          <w:color w:val="000000"/>
          <w:szCs w:val="26"/>
        </w:rPr>
        <w:t xml:space="preserve"> and related equipment</w:t>
      </w:r>
      <w:r w:rsidRPr="001E0521">
        <w:rPr>
          <w:rFonts w:ascii="Calibri" w:hAnsi="Calibri"/>
          <w:color w:val="000000"/>
          <w:szCs w:val="26"/>
        </w:rPr>
        <w:t>.</w:t>
      </w:r>
    </w:p>
    <w:p w14:paraId="315B2AC5" w14:textId="77777777" w:rsidR="00A070C3" w:rsidRPr="005865B8" w:rsidRDefault="00A070C3" w:rsidP="00A070C3">
      <w:pPr>
        <w:spacing w:after="240"/>
        <w:ind w:left="2160" w:hanging="1440"/>
        <w:rPr>
          <w:rFonts w:ascii="Calibri" w:hAnsi="Calibri" w:cs="Calibri"/>
          <w:b/>
          <w:bCs/>
          <w:sz w:val="24"/>
          <w:szCs w:val="26"/>
        </w:rPr>
      </w:pPr>
      <w:r w:rsidRPr="00080CD9">
        <w:rPr>
          <w:rFonts w:ascii="Calibri" w:hAnsi="Calibri" w:cs="Calibri"/>
          <w:b/>
          <w:bCs/>
          <w:sz w:val="24"/>
          <w:szCs w:val="24"/>
          <w:highlight w:val="lightGray"/>
        </w:rPr>
        <w:t>RESPONSE:</w:t>
      </w:r>
    </w:p>
    <w:p w14:paraId="11848589" w14:textId="4AA7F306" w:rsidR="00A070C3" w:rsidRDefault="00E811D8" w:rsidP="00A070C3">
      <w:pPr>
        <w:pStyle w:val="NormalWeb"/>
        <w:numPr>
          <w:ilvl w:val="0"/>
          <w:numId w:val="44"/>
        </w:numPr>
        <w:spacing w:before="240" w:beforeAutospacing="0" w:after="240" w:afterAutospacing="0"/>
        <w:ind w:hanging="720"/>
        <w:rPr>
          <w:rFonts w:ascii="Calibri" w:hAnsi="Calibri"/>
          <w:color w:val="000000"/>
          <w:szCs w:val="26"/>
        </w:rPr>
      </w:pPr>
      <w:r>
        <w:rPr>
          <w:rFonts w:ascii="Calibri" w:hAnsi="Calibri" w:cs="Calibri"/>
        </w:rPr>
        <w:t>Describe Bidder’s</w:t>
      </w:r>
      <w:r w:rsidR="002F0328" w:rsidRPr="00266DFB">
        <w:rPr>
          <w:rFonts w:ascii="Calibri" w:hAnsi="Calibri" w:cs="Calibri"/>
        </w:rPr>
        <w:t xml:space="preserve"> experience with similar projects</w:t>
      </w:r>
    </w:p>
    <w:p w14:paraId="24039490" w14:textId="77777777" w:rsidR="00A070C3" w:rsidRPr="005865B8" w:rsidRDefault="00A070C3" w:rsidP="00A070C3">
      <w:pPr>
        <w:spacing w:after="240"/>
        <w:ind w:left="2160" w:hanging="1440"/>
        <w:rPr>
          <w:rFonts w:ascii="Calibri" w:hAnsi="Calibri" w:cs="Calibri"/>
          <w:b/>
          <w:bCs/>
          <w:sz w:val="24"/>
          <w:szCs w:val="26"/>
        </w:rPr>
      </w:pPr>
      <w:r w:rsidRPr="00080CD9">
        <w:rPr>
          <w:rFonts w:ascii="Calibri" w:hAnsi="Calibri" w:cs="Calibri"/>
          <w:b/>
          <w:bCs/>
          <w:sz w:val="24"/>
          <w:szCs w:val="24"/>
          <w:highlight w:val="lightGray"/>
        </w:rPr>
        <w:t>RESPONSE:</w:t>
      </w:r>
    </w:p>
    <w:p w14:paraId="38673034" w14:textId="7C78E3A6" w:rsidR="00A070C3" w:rsidRDefault="00025F95" w:rsidP="00A070C3">
      <w:pPr>
        <w:pStyle w:val="NormalWeb"/>
        <w:numPr>
          <w:ilvl w:val="0"/>
          <w:numId w:val="44"/>
        </w:numPr>
        <w:spacing w:before="240" w:beforeAutospacing="0" w:after="240" w:afterAutospacing="0"/>
        <w:ind w:hanging="720"/>
        <w:rPr>
          <w:rFonts w:ascii="Calibri" w:hAnsi="Calibri"/>
          <w:color w:val="000000"/>
          <w:szCs w:val="26"/>
        </w:rPr>
      </w:pPr>
      <w:r>
        <w:rPr>
          <w:rFonts w:ascii="Calibri" w:hAnsi="Calibri"/>
          <w:color w:val="000000"/>
          <w:szCs w:val="26"/>
        </w:rPr>
        <w:t>Describe Bidder</w:t>
      </w:r>
      <w:r w:rsidR="00615DCC">
        <w:rPr>
          <w:rFonts w:ascii="Calibri" w:hAnsi="Calibri"/>
          <w:color w:val="000000"/>
          <w:szCs w:val="26"/>
        </w:rPr>
        <w:t>’s assigned personnel’s experience with similar projects</w:t>
      </w:r>
      <w:r w:rsidR="00A070C3">
        <w:rPr>
          <w:rFonts w:ascii="Calibri" w:hAnsi="Calibri"/>
          <w:color w:val="000000"/>
          <w:szCs w:val="26"/>
        </w:rPr>
        <w:t xml:space="preserve">. </w:t>
      </w:r>
    </w:p>
    <w:p w14:paraId="69B11733" w14:textId="77777777" w:rsidR="00A070C3" w:rsidRDefault="00A070C3" w:rsidP="00A070C3">
      <w:pPr>
        <w:spacing w:after="240"/>
        <w:ind w:left="2160" w:hanging="1440"/>
        <w:rPr>
          <w:rFonts w:ascii="Calibri" w:hAnsi="Calibri" w:cs="Calibri"/>
          <w:b/>
          <w:bCs/>
          <w:sz w:val="24"/>
          <w:szCs w:val="26"/>
        </w:rPr>
      </w:pPr>
      <w:r w:rsidRPr="00080CD9">
        <w:rPr>
          <w:rFonts w:ascii="Calibri" w:hAnsi="Calibri" w:cs="Calibri"/>
          <w:b/>
          <w:bCs/>
          <w:sz w:val="24"/>
          <w:szCs w:val="24"/>
          <w:highlight w:val="lightGray"/>
        </w:rPr>
        <w:t>RESPONSE:</w:t>
      </w:r>
    </w:p>
    <w:p w14:paraId="00D93B8C" w14:textId="5C7D3BC5" w:rsidR="00A070C3" w:rsidRPr="00080CD9" w:rsidRDefault="00A070C3" w:rsidP="00A070C3">
      <w:pPr>
        <w:spacing w:after="240"/>
        <w:ind w:left="2160" w:hanging="1440"/>
        <w:rPr>
          <w:rFonts w:asciiTheme="minorHAnsi" w:hAnsiTheme="minorHAnsi" w:cstheme="minorHAnsi"/>
          <w:b/>
          <w:bCs/>
          <w:sz w:val="24"/>
        </w:rPr>
      </w:pPr>
    </w:p>
    <w:p w14:paraId="28CE1A0A" w14:textId="77777777" w:rsidR="00A070C3" w:rsidRPr="001E0521" w:rsidRDefault="00A070C3" w:rsidP="00A070C3">
      <w:pPr>
        <w:pStyle w:val="ListParagraph"/>
        <w:rPr>
          <w:rFonts w:ascii="Calibri" w:hAnsi="Calibri" w:cs="Calibri"/>
          <w:b/>
          <w:bCs/>
          <w:sz w:val="24"/>
          <w:szCs w:val="26"/>
        </w:rPr>
      </w:pPr>
    </w:p>
    <w:p w14:paraId="2BAFE56D" w14:textId="18C45068" w:rsidR="00D76B3F" w:rsidRPr="00AD7714" w:rsidRDefault="00A070C3" w:rsidP="0070029F">
      <w:pPr>
        <w:rPr>
          <w:sz w:val="24"/>
          <w:szCs w:val="24"/>
        </w:rPr>
      </w:pPr>
      <w:r w:rsidRPr="00AD7714">
        <w:rPr>
          <w:rFonts w:ascii="Calibri" w:hAnsi="Calibri"/>
          <w:b/>
          <w:bCs/>
          <w:sz w:val="24"/>
          <w:szCs w:val="24"/>
        </w:rPr>
        <w:t xml:space="preserve">Maximum Length: </w:t>
      </w:r>
      <w:r w:rsidR="00AD7714" w:rsidRPr="00AD7714">
        <w:rPr>
          <w:rFonts w:ascii="Calibri" w:hAnsi="Calibri"/>
          <w:b/>
          <w:bCs/>
          <w:sz w:val="24"/>
          <w:szCs w:val="24"/>
        </w:rPr>
        <w:t>2 pages</w:t>
      </w:r>
    </w:p>
    <w:p w14:paraId="2843E5D9" w14:textId="77777777" w:rsidR="00D76B3F" w:rsidRDefault="00D76B3F" w:rsidP="00D76B3F"/>
    <w:p w14:paraId="424B13B7" w14:textId="77777777" w:rsidR="00D76B3F" w:rsidRDefault="00D76B3F" w:rsidP="00D76B3F"/>
    <w:p w14:paraId="680618C9" w14:textId="77777777" w:rsidR="00D76B3F" w:rsidRPr="00D76B3F" w:rsidRDefault="00D76B3F" w:rsidP="0070029F"/>
    <w:p w14:paraId="3F4ECA9B" w14:textId="77777777" w:rsidR="00386611" w:rsidRPr="0070029F" w:rsidRDefault="00386611" w:rsidP="0070029F"/>
    <w:p w14:paraId="54B0FA5D" w14:textId="52BFFAD5" w:rsidR="00D76B3F" w:rsidRDefault="00D76B3F" w:rsidP="00D76B3F">
      <w:r>
        <w:br w:type="page"/>
      </w:r>
    </w:p>
    <w:p w14:paraId="2A069559" w14:textId="77777777" w:rsidR="00D76B3F" w:rsidRPr="00D76B3F" w:rsidRDefault="00D76B3F" w:rsidP="00D76B3F">
      <w:pPr>
        <w:rPr>
          <w:sz w:val="2"/>
          <w:szCs w:val="2"/>
        </w:rPr>
      </w:pPr>
    </w:p>
    <w:p w14:paraId="2F50C515" w14:textId="4497A070" w:rsidR="000D4620" w:rsidRPr="007A006B" w:rsidRDefault="000D4620" w:rsidP="000D4620">
      <w:pPr>
        <w:pStyle w:val="Heading4"/>
        <w:shd w:val="clear" w:color="auto" w:fill="DEEAF6" w:themeFill="accent5" w:themeFillTint="33"/>
        <w:jc w:val="left"/>
      </w:pPr>
      <w:r w:rsidRPr="007A006B">
        <w:t>REFERENCES</w:t>
      </w:r>
      <w:r>
        <w:tab/>
      </w:r>
    </w:p>
    <w:p w14:paraId="02A7D64B" w14:textId="6CED0985" w:rsidR="00B75458" w:rsidRPr="006C1249"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6C1249">
        <w:rPr>
          <w:rFonts w:ascii="Calibri" w:hAnsi="Calibri" w:cs="Calibri"/>
          <w:sz w:val="24"/>
          <w:szCs w:val="26"/>
        </w:rPr>
        <w:t>page</w:t>
      </w:r>
      <w:r w:rsidR="001315F1" w:rsidRPr="006C1249">
        <w:rPr>
          <w:rFonts w:ascii="Calibri" w:hAnsi="Calibri" w:cs="Calibri"/>
          <w:sz w:val="24"/>
          <w:szCs w:val="26"/>
        </w:rPr>
        <w:t xml:space="preserve"> </w:t>
      </w:r>
      <w:r w:rsidRPr="006C1249">
        <w:rPr>
          <w:rFonts w:ascii="Calibri" w:hAnsi="Calibri" w:cs="Calibri"/>
          <w:sz w:val="24"/>
          <w:szCs w:val="26"/>
        </w:rPr>
        <w:t xml:space="preserve">are the templates that </w:t>
      </w:r>
      <w:r w:rsidR="00502F47" w:rsidRPr="006C1249">
        <w:rPr>
          <w:rFonts w:ascii="Calibri" w:hAnsi="Calibri" w:cs="Calibri"/>
          <w:sz w:val="24"/>
          <w:szCs w:val="26"/>
        </w:rPr>
        <w:t>Bidder</w:t>
      </w:r>
      <w:r w:rsidR="001215F1" w:rsidRPr="006C1249">
        <w:rPr>
          <w:rFonts w:ascii="Calibri" w:hAnsi="Calibri" w:cs="Calibri"/>
          <w:sz w:val="24"/>
          <w:szCs w:val="26"/>
        </w:rPr>
        <w:t>s</w:t>
      </w:r>
      <w:r w:rsidRPr="006C1249">
        <w:rPr>
          <w:rFonts w:ascii="Calibri" w:hAnsi="Calibri" w:cs="Calibri"/>
          <w:sz w:val="24"/>
          <w:szCs w:val="26"/>
        </w:rPr>
        <w:t xml:space="preserve"> </w:t>
      </w:r>
      <w:r w:rsidR="00E6662F" w:rsidRPr="006C1249">
        <w:rPr>
          <w:rFonts w:ascii="Calibri" w:hAnsi="Calibri" w:cs="Calibri"/>
          <w:sz w:val="24"/>
          <w:szCs w:val="26"/>
        </w:rPr>
        <w:t>are to</w:t>
      </w:r>
      <w:r w:rsidRPr="006C1249">
        <w:rPr>
          <w:rFonts w:ascii="Calibri" w:hAnsi="Calibri" w:cs="Calibri"/>
          <w:sz w:val="24"/>
          <w:szCs w:val="26"/>
        </w:rPr>
        <w:t xml:space="preserve"> use </w:t>
      </w:r>
      <w:r w:rsidR="00E6662F" w:rsidRPr="006C1249">
        <w:rPr>
          <w:rFonts w:ascii="Calibri" w:hAnsi="Calibri" w:cs="Calibri"/>
          <w:sz w:val="24"/>
          <w:szCs w:val="26"/>
        </w:rPr>
        <w:t>for providing</w:t>
      </w:r>
      <w:r w:rsidRPr="006C1249">
        <w:rPr>
          <w:rFonts w:ascii="Calibri" w:hAnsi="Calibri" w:cs="Calibri"/>
          <w:sz w:val="24"/>
          <w:szCs w:val="26"/>
        </w:rPr>
        <w:t xml:space="preserve"> references.  </w:t>
      </w:r>
      <w:r w:rsidR="00502F47" w:rsidRPr="006C1249">
        <w:rPr>
          <w:rFonts w:ascii="Calibri" w:hAnsi="Calibri" w:cs="Calibri"/>
          <w:spacing w:val="-3"/>
          <w:sz w:val="24"/>
          <w:szCs w:val="26"/>
        </w:rPr>
        <w:t>Bidder</w:t>
      </w:r>
      <w:r w:rsidRPr="006C1249">
        <w:rPr>
          <w:rFonts w:ascii="Calibri" w:hAnsi="Calibri" w:cs="Calibri"/>
          <w:spacing w:val="-3"/>
          <w:sz w:val="24"/>
          <w:szCs w:val="26"/>
        </w:rPr>
        <w:t xml:space="preserve">s are to provide a list of </w:t>
      </w:r>
      <w:r w:rsidR="00082719">
        <w:rPr>
          <w:rFonts w:ascii="Calibri" w:hAnsi="Calibri" w:cs="Calibri"/>
          <w:spacing w:val="-3"/>
          <w:sz w:val="24"/>
          <w:szCs w:val="26"/>
        </w:rPr>
        <w:t>three (3)</w:t>
      </w:r>
      <w:r w:rsidRPr="006C1249">
        <w:rPr>
          <w:rFonts w:ascii="Calibri" w:hAnsi="Calibri" w:cs="Calibri"/>
          <w:spacing w:val="-3"/>
          <w:sz w:val="24"/>
          <w:szCs w:val="26"/>
        </w:rPr>
        <w:t xml:space="preserve"> references.  References must be satisfactory as deemed solely by County.  </w:t>
      </w:r>
    </w:p>
    <w:p w14:paraId="7BD4B7B6" w14:textId="1D384EEA" w:rsidR="00F43F6A" w:rsidRPr="006C1249" w:rsidRDefault="00F43F6A" w:rsidP="00266DFB">
      <w:pPr>
        <w:pStyle w:val="PlainText"/>
        <w:spacing w:before="240" w:after="240"/>
        <w:rPr>
          <w:rFonts w:ascii="Calibri" w:hAnsi="Calibri" w:cs="Calibri"/>
          <w:spacing w:val="-3"/>
          <w:sz w:val="24"/>
          <w:szCs w:val="26"/>
        </w:rPr>
      </w:pPr>
      <w:r w:rsidRPr="006C1249">
        <w:rPr>
          <w:rFonts w:ascii="Calibri" w:hAnsi="Calibri" w:cs="Calibri"/>
          <w:spacing w:val="-3"/>
          <w:sz w:val="24"/>
          <w:szCs w:val="26"/>
        </w:rPr>
        <w:t xml:space="preserve">Services or goods provided by </w:t>
      </w:r>
      <w:r w:rsidR="00502F47" w:rsidRPr="006C1249">
        <w:rPr>
          <w:rFonts w:ascii="Calibri" w:hAnsi="Calibri" w:cs="Calibri"/>
          <w:spacing w:val="-3"/>
          <w:sz w:val="24"/>
          <w:szCs w:val="26"/>
        </w:rPr>
        <w:t>Bidder</w:t>
      </w:r>
      <w:r w:rsidR="001215F1" w:rsidRPr="006C1249">
        <w:rPr>
          <w:rFonts w:ascii="Calibri" w:hAnsi="Calibri" w:cs="Calibri"/>
          <w:spacing w:val="-3"/>
          <w:sz w:val="24"/>
          <w:szCs w:val="26"/>
        </w:rPr>
        <w:t>s</w:t>
      </w:r>
      <w:r w:rsidRPr="006C1249">
        <w:rPr>
          <w:rFonts w:ascii="Calibri" w:hAnsi="Calibri" w:cs="Calibri"/>
          <w:spacing w:val="-3"/>
          <w:sz w:val="24"/>
          <w:szCs w:val="26"/>
        </w:rPr>
        <w:t xml:space="preserve"> to the references should have similar scope, </w:t>
      </w:r>
      <w:r w:rsidR="006F1244" w:rsidRPr="006C1249">
        <w:rPr>
          <w:rFonts w:ascii="Calibri" w:hAnsi="Calibri" w:cs="Calibri"/>
          <w:spacing w:val="-3"/>
          <w:sz w:val="24"/>
          <w:szCs w:val="26"/>
        </w:rPr>
        <w:t>volume,</w:t>
      </w:r>
      <w:r w:rsidRPr="006C1249">
        <w:rPr>
          <w:rFonts w:ascii="Calibri" w:hAnsi="Calibri" w:cs="Calibri"/>
          <w:spacing w:val="-3"/>
          <w:sz w:val="24"/>
          <w:szCs w:val="26"/>
        </w:rPr>
        <w:t xml:space="preserve"> and requirements to those outlined in these specifications, </w:t>
      </w:r>
      <w:r w:rsidR="006F1244" w:rsidRPr="006C1249">
        <w:rPr>
          <w:rFonts w:ascii="Calibri" w:hAnsi="Calibri" w:cs="Calibri"/>
          <w:spacing w:val="-3"/>
          <w:sz w:val="24"/>
          <w:szCs w:val="26"/>
        </w:rPr>
        <w:t>terms,</w:t>
      </w:r>
      <w:r w:rsidRPr="006C1249">
        <w:rPr>
          <w:rFonts w:ascii="Calibri" w:hAnsi="Calibri" w:cs="Calibri"/>
          <w:spacing w:val="-3"/>
          <w:sz w:val="24"/>
          <w:szCs w:val="26"/>
        </w:rPr>
        <w:t xml:space="preserve"> and conditions.</w:t>
      </w:r>
    </w:p>
    <w:p w14:paraId="143838E8" w14:textId="4EACDF8F" w:rsidR="000A214A" w:rsidRPr="006C1249" w:rsidRDefault="000A214A" w:rsidP="000A214A">
      <w:pPr>
        <w:pStyle w:val="RFP-QHeader2"/>
        <w:jc w:val="left"/>
        <w:rPr>
          <w:rFonts w:ascii="Calibri" w:hAnsi="Calibri" w:cs="Calibri"/>
          <w:b w:val="0"/>
          <w:iCs/>
          <w:sz w:val="24"/>
          <w:szCs w:val="24"/>
        </w:rPr>
      </w:pPr>
      <w:r w:rsidRPr="006C1249">
        <w:rPr>
          <w:rFonts w:ascii="Calibri" w:hAnsi="Calibri" w:cs="Calibri"/>
          <w:b w:val="0"/>
          <w:iCs/>
          <w:sz w:val="24"/>
          <w:szCs w:val="24"/>
        </w:rPr>
        <w:t xml:space="preserve">Bidder must currently be providing goods and/or services for at least two of the references or have done so within the last five years.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34"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34"/>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5"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5"/>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513AFA63" w:rsidR="003D797E" w:rsidRPr="001315F1"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sidRPr="001315F1">
        <w:rPr>
          <w:rFonts w:ascii="Calibri" w:hAnsi="Calibri" w:cs="Calibri"/>
          <w:bCs/>
          <w:iCs/>
          <w:sz w:val="28"/>
          <w:szCs w:val="28"/>
        </w:rPr>
        <w:t>No</w:t>
      </w:r>
      <w:r w:rsidRPr="001315F1">
        <w:rPr>
          <w:rFonts w:ascii="Calibri" w:hAnsi="Calibri" w:cs="Calibri"/>
          <w:bCs/>
          <w:iCs/>
          <w:sz w:val="28"/>
          <w:szCs w:val="28"/>
        </w:rPr>
        <w:t xml:space="preserve">. </w:t>
      </w:r>
      <w:r w:rsidR="001315F1" w:rsidRPr="001315F1">
        <w:rPr>
          <w:rFonts w:ascii="Calibri" w:hAnsi="Calibri" w:cs="Calibri"/>
          <w:bCs/>
          <w:iCs/>
          <w:sz w:val="28"/>
          <w:szCs w:val="28"/>
        </w:rPr>
        <w:t>902593</w:t>
      </w:r>
    </w:p>
    <w:p w14:paraId="6704647C" w14:textId="4D552B01" w:rsidR="003D797E" w:rsidRPr="001315F1" w:rsidRDefault="001315F1" w:rsidP="003D797E">
      <w:pPr>
        <w:pStyle w:val="RFP-QHeader2"/>
        <w:rPr>
          <w:rFonts w:ascii="Calibri" w:hAnsi="Calibri" w:cs="Calibri"/>
          <w:bCs/>
          <w:iCs/>
          <w:caps/>
          <w:sz w:val="28"/>
          <w:szCs w:val="28"/>
        </w:rPr>
      </w:pPr>
      <w:r w:rsidRPr="001315F1">
        <w:rPr>
          <w:rFonts w:ascii="Calibri" w:hAnsi="Calibri" w:cs="Calibri"/>
          <w:bCs/>
          <w:iCs/>
          <w:sz w:val="28"/>
          <w:szCs w:val="28"/>
        </w:rPr>
        <w:t>Generator Maintenance, Repairs, and Services</w:t>
      </w: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081C179"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4499532" w14:textId="70540AD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5ED6D2B" w14:textId="61F1FD7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43E9EB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CE7F0F0" w14:textId="4785BA9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912E096" w14:textId="1B95D40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5FAFBB5"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115BA7E7" w14:textId="3C37E62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444FF18" w14:textId="5DF354C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0AAF58E0" w14:textId="77777777" w:rsidTr="00496F21">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8972D3D" w14:textId="5B07258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17"/>
        <w:gridCol w:w="5033"/>
      </w:tblGrid>
      <w:tr w:rsidR="00F43F6A" w:rsidRPr="00EB258A" w14:paraId="6B305DEC" w14:textId="77777777" w:rsidTr="00BC2874">
        <w:trPr>
          <w:trHeight w:hRule="exact" w:val="360"/>
        </w:trPr>
        <w:tc>
          <w:tcPr>
            <w:tcW w:w="5027" w:type="dxa"/>
            <w:shd w:val="clear" w:color="auto" w:fill="auto"/>
            <w:vAlign w:val="center"/>
          </w:tcPr>
          <w:p w14:paraId="5A9B3324" w14:textId="632FFD9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43" w:type="dxa"/>
            <w:shd w:val="clear" w:color="auto" w:fill="auto"/>
            <w:vAlign w:val="center"/>
          </w:tcPr>
          <w:p w14:paraId="0F05C3AC" w14:textId="4F9E85D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BC2874">
        <w:trPr>
          <w:trHeight w:hRule="exact" w:val="360"/>
        </w:trPr>
        <w:tc>
          <w:tcPr>
            <w:tcW w:w="5027" w:type="dxa"/>
            <w:shd w:val="clear" w:color="auto" w:fill="auto"/>
            <w:vAlign w:val="center"/>
          </w:tcPr>
          <w:p w14:paraId="399008AB" w14:textId="431F977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43" w:type="dxa"/>
            <w:shd w:val="clear" w:color="auto" w:fill="auto"/>
            <w:vAlign w:val="center"/>
          </w:tcPr>
          <w:p w14:paraId="65A94B2E" w14:textId="606CF92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BC2874">
        <w:trPr>
          <w:trHeight w:hRule="exact" w:val="360"/>
        </w:trPr>
        <w:tc>
          <w:tcPr>
            <w:tcW w:w="5027" w:type="dxa"/>
            <w:shd w:val="clear" w:color="auto" w:fill="auto"/>
            <w:vAlign w:val="center"/>
          </w:tcPr>
          <w:p w14:paraId="26115643" w14:textId="2E0195E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43" w:type="dxa"/>
            <w:shd w:val="clear" w:color="auto" w:fill="auto"/>
            <w:vAlign w:val="center"/>
          </w:tcPr>
          <w:p w14:paraId="022717C5" w14:textId="6C70ECA0" w:rsidR="00F43F6A" w:rsidRPr="00EB258A" w:rsidRDefault="00F43F6A" w:rsidP="007E2C61">
            <w:pPr>
              <w:rPr>
                <w:rFonts w:ascii="Calibri" w:hAnsi="Calibri" w:cs="Calibri"/>
                <w:sz w:val="24"/>
                <w:szCs w:val="24"/>
              </w:rPr>
            </w:pPr>
            <w:r w:rsidRPr="00EB258A">
              <w:rPr>
                <w:rFonts w:ascii="Calibri" w:hAnsi="Calibri" w:cs="Calibri"/>
                <w:sz w:val="24"/>
                <w:szCs w:val="24"/>
              </w:rPr>
              <w:t>Email Address:</w:t>
            </w:r>
            <w:r w:rsidR="00496F21" w:rsidRPr="00EB258A">
              <w:rPr>
                <w:rFonts w:ascii="Calibri" w:hAnsi="Calibri" w:cs="Calibri"/>
                <w:sz w:val="24"/>
                <w:szCs w:val="24"/>
              </w:rPr>
              <w:t xml:space="preserve"> </w:t>
            </w:r>
          </w:p>
        </w:tc>
      </w:tr>
      <w:tr w:rsidR="00F43F6A" w:rsidRPr="00EB258A" w14:paraId="7D1F6150" w14:textId="77777777" w:rsidTr="00BC2874">
        <w:trPr>
          <w:trHeight w:hRule="exact" w:val="397"/>
        </w:trPr>
        <w:tc>
          <w:tcPr>
            <w:tcW w:w="10070" w:type="dxa"/>
            <w:gridSpan w:val="2"/>
            <w:shd w:val="clear" w:color="auto" w:fill="auto"/>
            <w:vAlign w:val="center"/>
          </w:tcPr>
          <w:p w14:paraId="70E0DA30" w14:textId="0DDFAB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6" w:name="ExceptionsClarifications"/>
      <w:bookmarkStart w:id="137" w:name="_Ref342044597"/>
      <w:r w:rsidRPr="000D4620">
        <w:t>EXCEPTIONS</w:t>
      </w:r>
      <w:bookmarkEnd w:id="136"/>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7"/>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0541187A" w14:textId="77777777" w:rsidR="006C1249" w:rsidRPr="003D5DAE" w:rsidRDefault="006C1249" w:rsidP="006C1249">
      <w:pPr>
        <w:widowControl w:val="0"/>
        <w:autoSpaceDE w:val="0"/>
        <w:autoSpaceDN w:val="0"/>
        <w:jc w:val="center"/>
        <w:rPr>
          <w:rFonts w:ascii="Arial Narrow" w:eastAsia="Arial Narrow" w:hAnsi="Arial Narrow" w:cs="Arial Narrow"/>
          <w:b/>
          <w:bCs/>
          <w:sz w:val="24"/>
          <w:szCs w:val="24"/>
          <w:u w:color="000000"/>
        </w:rPr>
      </w:pPr>
      <w:r w:rsidRPr="003D5DAE">
        <w:rPr>
          <w:rFonts w:ascii="Arial Narrow" w:eastAsia="Arial Narrow" w:hAnsi="Arial Narrow" w:cs="Arial Narrow"/>
          <w:b/>
          <w:bCs/>
          <w:sz w:val="24"/>
          <w:szCs w:val="24"/>
          <w:u w:val="single" w:color="000000"/>
        </w:rPr>
        <w:lastRenderedPageBreak/>
        <w:t>COUNTY</w:t>
      </w:r>
      <w:r w:rsidRPr="003D5DAE">
        <w:rPr>
          <w:rFonts w:ascii="Arial Narrow" w:eastAsia="Arial Narrow" w:hAnsi="Arial Narrow" w:cs="Arial Narrow"/>
          <w:b/>
          <w:bCs/>
          <w:spacing w:val="-6"/>
          <w:sz w:val="24"/>
          <w:szCs w:val="24"/>
          <w:u w:val="single" w:color="000000"/>
        </w:rPr>
        <w:t xml:space="preserve"> </w:t>
      </w:r>
      <w:r w:rsidRPr="003D5DAE">
        <w:rPr>
          <w:rFonts w:ascii="Arial Narrow" w:eastAsia="Arial Narrow" w:hAnsi="Arial Narrow" w:cs="Arial Narrow"/>
          <w:b/>
          <w:bCs/>
          <w:sz w:val="24"/>
          <w:szCs w:val="24"/>
          <w:u w:val="single" w:color="000000"/>
        </w:rPr>
        <w:t>OF</w:t>
      </w:r>
      <w:r w:rsidRPr="003D5DAE">
        <w:rPr>
          <w:rFonts w:ascii="Arial Narrow" w:eastAsia="Arial Narrow" w:hAnsi="Arial Narrow" w:cs="Arial Narrow"/>
          <w:b/>
          <w:bCs/>
          <w:spacing w:val="-5"/>
          <w:sz w:val="24"/>
          <w:szCs w:val="24"/>
          <w:u w:val="single" w:color="000000"/>
        </w:rPr>
        <w:t xml:space="preserve"> </w:t>
      </w:r>
      <w:r w:rsidRPr="003D5DAE">
        <w:rPr>
          <w:rFonts w:ascii="Arial Narrow" w:eastAsia="Arial Narrow" w:hAnsi="Arial Narrow" w:cs="Arial Narrow"/>
          <w:b/>
          <w:bCs/>
          <w:sz w:val="24"/>
          <w:szCs w:val="24"/>
          <w:u w:val="single" w:color="000000"/>
        </w:rPr>
        <w:t>ALAMEDA</w:t>
      </w:r>
      <w:r w:rsidRPr="003D5DAE">
        <w:rPr>
          <w:rFonts w:ascii="Arial Narrow" w:eastAsia="Arial Narrow" w:hAnsi="Arial Narrow" w:cs="Arial Narrow"/>
          <w:b/>
          <w:bCs/>
          <w:spacing w:val="-5"/>
          <w:sz w:val="24"/>
          <w:szCs w:val="24"/>
          <w:u w:val="single" w:color="000000"/>
        </w:rPr>
        <w:t xml:space="preserve"> </w:t>
      </w:r>
      <w:r w:rsidRPr="003D5DAE">
        <w:rPr>
          <w:rFonts w:ascii="Arial Narrow" w:eastAsia="Arial Narrow" w:hAnsi="Arial Narrow" w:cs="Arial Narrow"/>
          <w:b/>
          <w:bCs/>
          <w:sz w:val="24"/>
          <w:szCs w:val="24"/>
          <w:u w:val="single" w:color="000000"/>
        </w:rPr>
        <w:t>MINIMUM</w:t>
      </w:r>
      <w:r w:rsidRPr="003D5DAE">
        <w:rPr>
          <w:rFonts w:ascii="Arial Narrow" w:eastAsia="Arial Narrow" w:hAnsi="Arial Narrow" w:cs="Arial Narrow"/>
          <w:b/>
          <w:bCs/>
          <w:spacing w:val="-6"/>
          <w:sz w:val="24"/>
          <w:szCs w:val="24"/>
          <w:u w:val="single" w:color="000000"/>
        </w:rPr>
        <w:t xml:space="preserve"> </w:t>
      </w:r>
      <w:r w:rsidRPr="003D5DAE">
        <w:rPr>
          <w:rFonts w:ascii="Arial Narrow" w:eastAsia="Arial Narrow" w:hAnsi="Arial Narrow" w:cs="Arial Narrow"/>
          <w:b/>
          <w:bCs/>
          <w:sz w:val="24"/>
          <w:szCs w:val="24"/>
          <w:u w:val="single" w:color="000000"/>
        </w:rPr>
        <w:t>INSURANCE</w:t>
      </w:r>
      <w:r w:rsidRPr="003D5DAE">
        <w:rPr>
          <w:rFonts w:ascii="Arial Narrow" w:eastAsia="Arial Narrow" w:hAnsi="Arial Narrow" w:cs="Arial Narrow"/>
          <w:b/>
          <w:bCs/>
          <w:spacing w:val="-5"/>
          <w:sz w:val="24"/>
          <w:szCs w:val="24"/>
          <w:u w:val="single" w:color="000000"/>
        </w:rPr>
        <w:t xml:space="preserve"> </w:t>
      </w:r>
      <w:r w:rsidRPr="003D5DAE">
        <w:rPr>
          <w:rFonts w:ascii="Arial Narrow" w:eastAsia="Arial Narrow" w:hAnsi="Arial Narrow" w:cs="Arial Narrow"/>
          <w:b/>
          <w:bCs/>
          <w:spacing w:val="-2"/>
          <w:sz w:val="24"/>
          <w:szCs w:val="24"/>
          <w:u w:val="single" w:color="000000"/>
        </w:rPr>
        <w:t>REQUIREMENTS</w:t>
      </w:r>
    </w:p>
    <w:p w14:paraId="2D54AF9A" w14:textId="77777777" w:rsidR="006C1249" w:rsidRPr="003D5DAE" w:rsidRDefault="006C1249" w:rsidP="006C1249">
      <w:pPr>
        <w:widowControl w:val="0"/>
        <w:autoSpaceDE w:val="0"/>
        <w:autoSpaceDN w:val="0"/>
        <w:rPr>
          <w:rFonts w:ascii="Arial Narrow" w:eastAsia="Arial Narrow" w:hAnsi="Arial Narrow" w:cs="Arial Narrow"/>
          <w:b/>
          <w:sz w:val="22"/>
          <w:szCs w:val="22"/>
        </w:rPr>
      </w:pPr>
    </w:p>
    <w:p w14:paraId="24E17207" w14:textId="77777777" w:rsidR="006C1249" w:rsidRPr="00B00BFE" w:rsidRDefault="006C1249" w:rsidP="00B00BFE">
      <w:pPr>
        <w:widowControl w:val="0"/>
        <w:autoSpaceDE w:val="0"/>
        <w:autoSpaceDN w:val="0"/>
        <w:ind w:left="-630" w:right="-720"/>
        <w:jc w:val="both"/>
        <w:rPr>
          <w:rFonts w:ascii="Arial Narrow" w:eastAsia="Arial Narrow" w:hAnsi="Arial Narrow" w:cs="Arial Narrow"/>
          <w:spacing w:val="-2"/>
          <w:sz w:val="18"/>
          <w:szCs w:val="18"/>
        </w:rPr>
      </w:pPr>
      <w:r w:rsidRPr="00B00BFE">
        <w:rPr>
          <w:rFonts w:ascii="Arial Narrow" w:eastAsia="Arial Narrow" w:hAnsi="Arial Narrow" w:cs="Arial Narrow"/>
          <w:spacing w:val="-2"/>
          <w:sz w:val="18"/>
          <w:szCs w:val="18"/>
        </w:rPr>
        <w:t>Without</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limiting</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any</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other</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obligation</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or</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liability</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under</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this</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Agreement,</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Contractor,</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at</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its</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sole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cost</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and</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expense,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shall</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secure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and</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keep</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in</w:t>
      </w:r>
      <w:r w:rsidRPr="00B00BFE">
        <w:rPr>
          <w:rFonts w:ascii="Arial Narrow" w:eastAsia="Arial Narrow" w:hAnsi="Arial Narrow" w:cs="Arial Narrow"/>
          <w:spacing w:val="-8"/>
          <w:sz w:val="18"/>
          <w:szCs w:val="18"/>
        </w:rPr>
        <w:t xml:space="preserve"> </w:t>
      </w:r>
      <w:r w:rsidRPr="00B00BFE">
        <w:rPr>
          <w:rFonts w:ascii="Arial Narrow" w:eastAsia="Arial Narrow" w:hAnsi="Arial Narrow" w:cs="Arial Narrow"/>
          <w:spacing w:val="-2"/>
          <w:sz w:val="18"/>
          <w:szCs w:val="18"/>
        </w:rPr>
        <w:t xml:space="preserve">force </w:t>
      </w:r>
      <w:r w:rsidRPr="00B00BFE">
        <w:rPr>
          <w:rFonts w:ascii="Arial Narrow" w:eastAsia="Arial Narrow" w:hAnsi="Arial Narrow" w:cs="Arial Narrow"/>
          <w:sz w:val="18"/>
          <w:szCs w:val="18"/>
        </w:rPr>
        <w:t>during the entire term of the Agreement or longer, as may be specified below, the following minimum insurance coverage, limits and endorsements.</w:t>
      </w:r>
      <w:r w:rsidRPr="00B00BFE">
        <w:rPr>
          <w:rFonts w:ascii="Arial Narrow" w:eastAsia="Arial Narrow" w:hAnsi="Arial Narrow" w:cs="Arial Narrow"/>
          <w:spacing w:val="80"/>
          <w:sz w:val="18"/>
          <w:szCs w:val="18"/>
        </w:rPr>
        <w:t xml:space="preserve"> </w:t>
      </w:r>
      <w:r w:rsidRPr="00B00BFE">
        <w:rPr>
          <w:rFonts w:ascii="Arial Narrow" w:eastAsia="Arial Narrow" w:hAnsi="Arial Narrow" w:cs="Arial Narrow"/>
          <w:sz w:val="18"/>
          <w:szCs w:val="18"/>
        </w:rPr>
        <w:t>The County reserves the right to modify these requirements, including limits, based on the nature of the risk, prior experience, insurer, coverage, or other special circumstances.</w:t>
      </w:r>
      <w:r w:rsidRPr="00B00BFE">
        <w:rPr>
          <w:rFonts w:ascii="Arial Narrow" w:eastAsia="Arial Narrow" w:hAnsi="Arial Narrow" w:cs="Arial Narrow"/>
          <w:spacing w:val="40"/>
          <w:sz w:val="18"/>
          <w:szCs w:val="18"/>
        </w:rPr>
        <w:t xml:space="preserve"> </w:t>
      </w:r>
      <w:r w:rsidRPr="00B00BFE">
        <w:rPr>
          <w:rFonts w:ascii="Arial Narrow" w:eastAsia="Arial Narrow" w:hAnsi="Arial Narrow" w:cs="Arial Narrow"/>
          <w:sz w:val="18"/>
          <w:szCs w:val="18"/>
        </w:rPr>
        <w:t xml:space="preserve">If the contractor maintains broader coverage and/or higher limits than the </w:t>
      </w:r>
      <w:r w:rsidRPr="00B00BFE">
        <w:rPr>
          <w:rFonts w:ascii="Arial Narrow" w:eastAsia="Arial Narrow" w:hAnsi="Arial Narrow" w:cs="Arial Narrow"/>
          <w:spacing w:val="-2"/>
          <w:sz w:val="18"/>
          <w:szCs w:val="18"/>
        </w:rPr>
        <w:t>minimums</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shown</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below,</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County</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requires</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and</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shall</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be</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entitled</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to</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broader</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coverage</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and/or</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higher</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limits</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maintained</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by</w:t>
      </w:r>
      <w:r w:rsidRPr="00B00BFE">
        <w:rPr>
          <w:rFonts w:ascii="Arial Narrow" w:eastAsia="Arial Narrow" w:hAnsi="Arial Narrow" w:cs="Arial Narrow"/>
          <w:spacing w:val="-10"/>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Contractor. Any</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available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insurance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proceeds</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in</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excess</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of</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specified</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minimum</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limits</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of</w:t>
      </w:r>
      <w:r w:rsidRPr="00B00BFE">
        <w:rPr>
          <w:rFonts w:ascii="Arial Narrow" w:eastAsia="Arial Narrow" w:hAnsi="Arial Narrow" w:cs="Arial Narrow"/>
          <w:spacing w:val="-8"/>
          <w:sz w:val="18"/>
          <w:szCs w:val="18"/>
        </w:rPr>
        <w:t xml:space="preserve"> </w:t>
      </w:r>
      <w:r w:rsidRPr="00B00BFE">
        <w:rPr>
          <w:rFonts w:ascii="Arial Narrow" w:eastAsia="Arial Narrow" w:hAnsi="Arial Narrow" w:cs="Arial Narrow"/>
          <w:spacing w:val="-2"/>
          <w:sz w:val="18"/>
          <w:szCs w:val="18"/>
        </w:rPr>
        <w:t>insurance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and</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coverage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shall</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be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available</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to</w:t>
      </w:r>
      <w:r w:rsidRPr="00B00BFE">
        <w:rPr>
          <w:rFonts w:ascii="Arial Narrow" w:eastAsia="Arial Narrow" w:hAnsi="Arial Narrow" w:cs="Arial Narrow"/>
          <w:spacing w:val="-9"/>
          <w:sz w:val="18"/>
          <w:szCs w:val="18"/>
        </w:rPr>
        <w:t xml:space="preserve"> </w:t>
      </w:r>
      <w:r w:rsidRPr="00B00BFE">
        <w:rPr>
          <w:rFonts w:ascii="Arial Narrow" w:eastAsia="Arial Narrow" w:hAnsi="Arial Narrow" w:cs="Arial Narrow"/>
          <w:spacing w:val="-2"/>
          <w:sz w:val="18"/>
          <w:szCs w:val="18"/>
        </w:rPr>
        <w:t>the</w:t>
      </w:r>
      <w:r w:rsidRPr="00B00BFE">
        <w:rPr>
          <w:rFonts w:ascii="Arial Narrow" w:eastAsia="Arial Narrow" w:hAnsi="Arial Narrow" w:cs="Arial Narrow"/>
          <w:spacing w:val="-11"/>
          <w:sz w:val="18"/>
          <w:szCs w:val="18"/>
        </w:rPr>
        <w:t xml:space="preserve"> </w:t>
      </w:r>
      <w:r w:rsidRPr="00B00BFE">
        <w:rPr>
          <w:rFonts w:ascii="Arial Narrow" w:eastAsia="Arial Narrow" w:hAnsi="Arial Narrow" w:cs="Arial Narrow"/>
          <w:spacing w:val="-2"/>
          <w:sz w:val="18"/>
          <w:szCs w:val="18"/>
        </w:rPr>
        <w:t>County.</w:t>
      </w:r>
    </w:p>
    <w:p w14:paraId="77E02A2A" w14:textId="77777777" w:rsidR="006C1249" w:rsidRPr="003D5DAE" w:rsidRDefault="006C1249" w:rsidP="006C1249">
      <w:pPr>
        <w:widowControl w:val="0"/>
        <w:autoSpaceDE w:val="0"/>
        <w:autoSpaceDN w:val="0"/>
        <w:ind w:left="106" w:right="374"/>
        <w:jc w:val="both"/>
        <w:rPr>
          <w:rFonts w:ascii="Arial Narrow" w:eastAsia="Arial Narrow" w:hAnsi="Arial Narrow" w:cs="Arial Narrow"/>
          <w:sz w:val="22"/>
          <w:szCs w:val="22"/>
        </w:rPr>
      </w:pPr>
    </w:p>
    <w:tbl>
      <w:tblPr>
        <w:tblW w:w="11332"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6058"/>
        <w:gridCol w:w="4770"/>
      </w:tblGrid>
      <w:tr w:rsidR="006C1249" w:rsidRPr="00EA2729" w14:paraId="3319962E" w14:textId="77777777" w:rsidTr="007C54A9">
        <w:trPr>
          <w:trHeight w:val="312"/>
        </w:trPr>
        <w:tc>
          <w:tcPr>
            <w:tcW w:w="6562" w:type="dxa"/>
            <w:gridSpan w:val="2"/>
            <w:shd w:val="clear" w:color="auto" w:fill="9F9F9F"/>
          </w:tcPr>
          <w:p w14:paraId="6DBE933A" w14:textId="77777777" w:rsidR="006C1249" w:rsidRPr="00831404" w:rsidRDefault="006C1249" w:rsidP="007C54A9">
            <w:pPr>
              <w:widowControl w:val="0"/>
              <w:autoSpaceDE w:val="0"/>
              <w:autoSpaceDN w:val="0"/>
              <w:spacing w:before="38"/>
              <w:ind w:left="1731"/>
              <w:rPr>
                <w:rFonts w:ascii="Arial Narrow" w:eastAsia="Arial Narrow" w:hAnsi="Arial Narrow" w:cs="Arial Narrow"/>
                <w:b/>
                <w:sz w:val="18"/>
                <w:szCs w:val="18"/>
              </w:rPr>
            </w:pPr>
            <w:r w:rsidRPr="00831404">
              <w:rPr>
                <w:rFonts w:ascii="Arial Narrow" w:eastAsia="Arial Narrow" w:hAnsi="Arial Narrow" w:cs="Arial Narrow"/>
                <w:b/>
                <w:sz w:val="18"/>
                <w:szCs w:val="18"/>
              </w:rPr>
              <w:t>TYPE</w:t>
            </w:r>
            <w:r w:rsidRPr="00831404">
              <w:rPr>
                <w:rFonts w:ascii="Arial Narrow" w:eastAsia="Arial Narrow" w:hAnsi="Arial Narrow" w:cs="Arial Narrow"/>
                <w:b/>
                <w:spacing w:val="-6"/>
                <w:sz w:val="18"/>
                <w:szCs w:val="18"/>
              </w:rPr>
              <w:t xml:space="preserve"> </w:t>
            </w:r>
            <w:r w:rsidRPr="00831404">
              <w:rPr>
                <w:rFonts w:ascii="Arial Narrow" w:eastAsia="Arial Narrow" w:hAnsi="Arial Narrow" w:cs="Arial Narrow"/>
                <w:b/>
                <w:sz w:val="18"/>
                <w:szCs w:val="18"/>
              </w:rPr>
              <w:t>OF</w:t>
            </w:r>
            <w:r w:rsidRPr="00831404">
              <w:rPr>
                <w:rFonts w:ascii="Arial Narrow" w:eastAsia="Arial Narrow" w:hAnsi="Arial Narrow" w:cs="Arial Narrow"/>
                <w:b/>
                <w:spacing w:val="-6"/>
                <w:sz w:val="18"/>
                <w:szCs w:val="18"/>
              </w:rPr>
              <w:t xml:space="preserve"> </w:t>
            </w:r>
            <w:r w:rsidRPr="00831404">
              <w:rPr>
                <w:rFonts w:ascii="Arial Narrow" w:eastAsia="Arial Narrow" w:hAnsi="Arial Narrow" w:cs="Arial Narrow"/>
                <w:b/>
                <w:sz w:val="18"/>
                <w:szCs w:val="18"/>
              </w:rPr>
              <w:t>INSURANCE</w:t>
            </w:r>
            <w:r w:rsidRPr="00831404">
              <w:rPr>
                <w:rFonts w:ascii="Arial Narrow" w:eastAsia="Arial Narrow" w:hAnsi="Arial Narrow" w:cs="Arial Narrow"/>
                <w:b/>
                <w:spacing w:val="-5"/>
                <w:sz w:val="18"/>
                <w:szCs w:val="18"/>
              </w:rPr>
              <w:t xml:space="preserve"> </w:t>
            </w:r>
            <w:r w:rsidRPr="00831404">
              <w:rPr>
                <w:rFonts w:ascii="Arial Narrow" w:eastAsia="Arial Narrow" w:hAnsi="Arial Narrow" w:cs="Arial Narrow"/>
                <w:b/>
                <w:spacing w:val="-2"/>
                <w:sz w:val="18"/>
                <w:szCs w:val="18"/>
              </w:rPr>
              <w:t>COVERAGES</w:t>
            </w:r>
          </w:p>
        </w:tc>
        <w:tc>
          <w:tcPr>
            <w:tcW w:w="4770" w:type="dxa"/>
            <w:shd w:val="clear" w:color="auto" w:fill="A6A6A6"/>
          </w:tcPr>
          <w:p w14:paraId="43230F95" w14:textId="77777777" w:rsidR="006C1249" w:rsidRPr="00831404" w:rsidRDefault="006C1249" w:rsidP="007C54A9">
            <w:pPr>
              <w:widowControl w:val="0"/>
              <w:autoSpaceDE w:val="0"/>
              <w:autoSpaceDN w:val="0"/>
              <w:spacing w:before="38"/>
              <w:ind w:left="8"/>
              <w:jc w:val="center"/>
              <w:rPr>
                <w:rFonts w:ascii="Arial Narrow" w:eastAsia="Arial Narrow" w:hAnsi="Arial Narrow" w:cs="Arial Narrow"/>
                <w:b/>
                <w:sz w:val="18"/>
                <w:szCs w:val="18"/>
              </w:rPr>
            </w:pPr>
            <w:r w:rsidRPr="00831404">
              <w:rPr>
                <w:rFonts w:ascii="Arial Narrow" w:eastAsia="Arial Narrow" w:hAnsi="Arial Narrow" w:cs="Arial Narrow"/>
                <w:b/>
                <w:sz w:val="18"/>
                <w:szCs w:val="18"/>
              </w:rPr>
              <w:t>MINIMUM</w:t>
            </w:r>
            <w:r w:rsidRPr="00831404">
              <w:rPr>
                <w:rFonts w:ascii="Arial Narrow" w:eastAsia="Arial Narrow" w:hAnsi="Arial Narrow" w:cs="Arial Narrow"/>
                <w:b/>
                <w:spacing w:val="-9"/>
                <w:sz w:val="18"/>
                <w:szCs w:val="18"/>
              </w:rPr>
              <w:t xml:space="preserve"> </w:t>
            </w:r>
            <w:r w:rsidRPr="00831404">
              <w:rPr>
                <w:rFonts w:ascii="Arial Narrow" w:eastAsia="Arial Narrow" w:hAnsi="Arial Narrow" w:cs="Arial Narrow"/>
                <w:b/>
                <w:spacing w:val="-2"/>
                <w:sz w:val="18"/>
                <w:szCs w:val="18"/>
              </w:rPr>
              <w:t>LIMITS</w:t>
            </w:r>
          </w:p>
        </w:tc>
      </w:tr>
      <w:tr w:rsidR="006C1249" w:rsidRPr="00EA2729" w14:paraId="139CE1F7" w14:textId="77777777" w:rsidTr="007C54A9">
        <w:trPr>
          <w:trHeight w:val="797"/>
        </w:trPr>
        <w:tc>
          <w:tcPr>
            <w:tcW w:w="504" w:type="dxa"/>
          </w:tcPr>
          <w:p w14:paraId="77A32E63" w14:textId="77777777" w:rsidR="006C1249" w:rsidRPr="00831404" w:rsidRDefault="006C1249" w:rsidP="007C54A9">
            <w:pPr>
              <w:widowControl w:val="0"/>
              <w:autoSpaceDE w:val="0"/>
              <w:autoSpaceDN w:val="0"/>
              <w:spacing w:before="38"/>
              <w:ind w:left="107"/>
              <w:rPr>
                <w:rFonts w:ascii="Arial Narrow" w:eastAsia="Arial Narrow" w:hAnsi="Arial Narrow" w:cs="Arial Narrow"/>
                <w:b/>
                <w:sz w:val="18"/>
                <w:szCs w:val="18"/>
              </w:rPr>
            </w:pPr>
            <w:r w:rsidRPr="00831404">
              <w:rPr>
                <w:rFonts w:ascii="Arial Narrow" w:eastAsia="Arial Narrow" w:hAnsi="Arial Narrow" w:cs="Arial Narrow"/>
                <w:b/>
                <w:spacing w:val="-10"/>
                <w:sz w:val="18"/>
                <w:szCs w:val="18"/>
              </w:rPr>
              <w:t>A</w:t>
            </w:r>
          </w:p>
        </w:tc>
        <w:tc>
          <w:tcPr>
            <w:tcW w:w="6058" w:type="dxa"/>
          </w:tcPr>
          <w:p w14:paraId="4A377756" w14:textId="77777777" w:rsidR="006C1249" w:rsidRPr="00831404" w:rsidRDefault="006C1249" w:rsidP="007C54A9">
            <w:pPr>
              <w:widowControl w:val="0"/>
              <w:autoSpaceDE w:val="0"/>
              <w:autoSpaceDN w:val="0"/>
              <w:spacing w:before="38"/>
              <w:ind w:left="108"/>
              <w:rPr>
                <w:rFonts w:ascii="Arial Narrow" w:eastAsia="Arial Narrow" w:hAnsi="Arial Narrow" w:cs="Arial Narrow"/>
                <w:b/>
                <w:sz w:val="18"/>
                <w:szCs w:val="18"/>
              </w:rPr>
            </w:pPr>
            <w:r w:rsidRPr="00831404">
              <w:rPr>
                <w:rFonts w:ascii="Arial Narrow" w:eastAsia="Arial Narrow" w:hAnsi="Arial Narrow" w:cs="Arial Narrow"/>
                <w:b/>
                <w:sz w:val="18"/>
                <w:szCs w:val="18"/>
              </w:rPr>
              <w:t>Commercial</w:t>
            </w:r>
            <w:r w:rsidRPr="00831404">
              <w:rPr>
                <w:rFonts w:ascii="Arial Narrow" w:eastAsia="Arial Narrow" w:hAnsi="Arial Narrow" w:cs="Arial Narrow"/>
                <w:b/>
                <w:spacing w:val="-9"/>
                <w:sz w:val="18"/>
                <w:szCs w:val="18"/>
              </w:rPr>
              <w:t xml:space="preserve"> </w:t>
            </w:r>
            <w:r w:rsidRPr="00831404">
              <w:rPr>
                <w:rFonts w:ascii="Arial Narrow" w:eastAsia="Arial Narrow" w:hAnsi="Arial Narrow" w:cs="Arial Narrow"/>
                <w:b/>
                <w:sz w:val="18"/>
                <w:szCs w:val="18"/>
              </w:rPr>
              <w:t>General</w:t>
            </w:r>
            <w:r w:rsidRPr="00831404">
              <w:rPr>
                <w:rFonts w:ascii="Arial Narrow" w:eastAsia="Arial Narrow" w:hAnsi="Arial Narrow" w:cs="Arial Narrow"/>
                <w:b/>
                <w:spacing w:val="-8"/>
                <w:sz w:val="18"/>
                <w:szCs w:val="18"/>
              </w:rPr>
              <w:t xml:space="preserve"> </w:t>
            </w:r>
            <w:r w:rsidRPr="00831404">
              <w:rPr>
                <w:rFonts w:ascii="Arial Narrow" w:eastAsia="Arial Narrow" w:hAnsi="Arial Narrow" w:cs="Arial Narrow"/>
                <w:b/>
                <w:spacing w:val="-2"/>
                <w:sz w:val="18"/>
                <w:szCs w:val="18"/>
              </w:rPr>
              <w:t>Liability</w:t>
            </w:r>
          </w:p>
          <w:p w14:paraId="4CEA0352" w14:textId="77777777" w:rsidR="006C1249" w:rsidRPr="00831404" w:rsidRDefault="006C1249" w:rsidP="007C54A9">
            <w:pPr>
              <w:widowControl w:val="0"/>
              <w:autoSpaceDE w:val="0"/>
              <w:autoSpaceDN w:val="0"/>
              <w:spacing w:line="252" w:lineRule="exact"/>
              <w:ind w:left="107"/>
              <w:rPr>
                <w:rFonts w:ascii="Arial Narrow" w:eastAsia="Arial Narrow" w:hAnsi="Arial Narrow" w:cs="Arial Narrow"/>
                <w:sz w:val="18"/>
                <w:szCs w:val="18"/>
              </w:rPr>
            </w:pPr>
            <w:r w:rsidRPr="00831404">
              <w:rPr>
                <w:rFonts w:ascii="Arial Narrow" w:eastAsia="Arial Narrow" w:hAnsi="Arial Narrow" w:cs="Arial Narrow"/>
                <w:sz w:val="18"/>
                <w:szCs w:val="18"/>
              </w:rPr>
              <w:t>Premises</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z w:val="18"/>
                <w:szCs w:val="18"/>
              </w:rPr>
              <w:t>Liability;</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z w:val="18"/>
                <w:szCs w:val="18"/>
              </w:rPr>
              <w:t>Products</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and</w:t>
            </w:r>
            <w:r w:rsidRPr="00831404">
              <w:rPr>
                <w:rFonts w:ascii="Arial Narrow" w:eastAsia="Arial Narrow" w:hAnsi="Arial Narrow" w:cs="Arial Narrow"/>
                <w:spacing w:val="38"/>
                <w:sz w:val="18"/>
                <w:szCs w:val="18"/>
              </w:rPr>
              <w:t xml:space="preserve"> </w:t>
            </w:r>
            <w:r w:rsidRPr="00831404">
              <w:rPr>
                <w:rFonts w:ascii="Arial Narrow" w:eastAsia="Arial Narrow" w:hAnsi="Arial Narrow" w:cs="Arial Narrow"/>
                <w:sz w:val="18"/>
                <w:szCs w:val="18"/>
              </w:rPr>
              <w:t>Completed</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Operations;</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Contractual Liability; Personal Injury and Advertising Liability</w:t>
            </w:r>
          </w:p>
        </w:tc>
        <w:tc>
          <w:tcPr>
            <w:tcW w:w="4770" w:type="dxa"/>
          </w:tcPr>
          <w:p w14:paraId="488E3BE7" w14:textId="77777777" w:rsidR="006C1249" w:rsidRPr="00831404" w:rsidRDefault="006C1249" w:rsidP="007C54A9">
            <w:pPr>
              <w:widowControl w:val="0"/>
              <w:autoSpaceDE w:val="0"/>
              <w:autoSpaceDN w:val="0"/>
              <w:spacing w:before="38"/>
              <w:ind w:left="107" w:right="1504"/>
              <w:rPr>
                <w:rFonts w:ascii="Arial Narrow" w:eastAsia="Arial Narrow" w:hAnsi="Arial Narrow" w:cs="Arial Narrow"/>
                <w:sz w:val="18"/>
                <w:szCs w:val="18"/>
              </w:rPr>
            </w:pPr>
            <w:r w:rsidRPr="00831404">
              <w:rPr>
                <w:rFonts w:ascii="Arial Narrow" w:eastAsia="Arial Narrow" w:hAnsi="Arial Narrow" w:cs="Arial Narrow"/>
                <w:sz w:val="18"/>
                <w:szCs w:val="18"/>
              </w:rPr>
              <w:t>$1,000,000 per occurrence (CSL) Bodily</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Injury</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and</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Property</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Damage</w:t>
            </w:r>
          </w:p>
        </w:tc>
      </w:tr>
      <w:tr w:rsidR="006C1249" w:rsidRPr="00EA2729" w14:paraId="1019BE3F" w14:textId="77777777" w:rsidTr="0068650C">
        <w:trPr>
          <w:trHeight w:val="917"/>
        </w:trPr>
        <w:tc>
          <w:tcPr>
            <w:tcW w:w="504" w:type="dxa"/>
          </w:tcPr>
          <w:p w14:paraId="04957A6E" w14:textId="77777777" w:rsidR="006C1249" w:rsidRPr="00831404" w:rsidRDefault="006C1249" w:rsidP="007C54A9">
            <w:pPr>
              <w:widowControl w:val="0"/>
              <w:autoSpaceDE w:val="0"/>
              <w:autoSpaceDN w:val="0"/>
              <w:spacing w:before="38"/>
              <w:ind w:left="107"/>
              <w:rPr>
                <w:rFonts w:ascii="Arial Narrow" w:eastAsia="Arial Narrow" w:hAnsi="Arial Narrow" w:cs="Arial Narrow"/>
                <w:b/>
                <w:sz w:val="18"/>
                <w:szCs w:val="18"/>
              </w:rPr>
            </w:pPr>
            <w:r w:rsidRPr="00831404">
              <w:rPr>
                <w:rFonts w:ascii="Arial Narrow" w:eastAsia="Arial Narrow" w:hAnsi="Arial Narrow" w:cs="Arial Narrow"/>
                <w:b/>
                <w:spacing w:val="-10"/>
                <w:sz w:val="18"/>
                <w:szCs w:val="18"/>
              </w:rPr>
              <w:t>B</w:t>
            </w:r>
          </w:p>
        </w:tc>
        <w:tc>
          <w:tcPr>
            <w:tcW w:w="6058" w:type="dxa"/>
          </w:tcPr>
          <w:p w14:paraId="75867C30" w14:textId="77777777" w:rsidR="006C1249" w:rsidRPr="00831404" w:rsidRDefault="006C1249" w:rsidP="007C54A9">
            <w:pPr>
              <w:widowControl w:val="0"/>
              <w:autoSpaceDE w:val="0"/>
              <w:autoSpaceDN w:val="0"/>
              <w:spacing w:before="38"/>
              <w:ind w:left="108"/>
              <w:jc w:val="both"/>
              <w:rPr>
                <w:rFonts w:ascii="Arial Narrow" w:eastAsia="Arial Narrow" w:hAnsi="Arial Narrow" w:cs="Arial Narrow"/>
                <w:b/>
                <w:sz w:val="18"/>
                <w:szCs w:val="18"/>
              </w:rPr>
            </w:pPr>
            <w:r w:rsidRPr="00831404">
              <w:rPr>
                <w:rFonts w:ascii="Arial Narrow" w:eastAsia="Arial Narrow" w:hAnsi="Arial Narrow" w:cs="Arial Narrow"/>
                <w:b/>
                <w:sz w:val="18"/>
                <w:szCs w:val="18"/>
              </w:rPr>
              <w:t>Commercial</w:t>
            </w:r>
            <w:r w:rsidRPr="00831404">
              <w:rPr>
                <w:rFonts w:ascii="Arial Narrow" w:eastAsia="Arial Narrow" w:hAnsi="Arial Narrow" w:cs="Arial Narrow"/>
                <w:b/>
                <w:spacing w:val="-8"/>
                <w:sz w:val="18"/>
                <w:szCs w:val="18"/>
              </w:rPr>
              <w:t xml:space="preserve"> </w:t>
            </w:r>
            <w:r w:rsidRPr="00831404">
              <w:rPr>
                <w:rFonts w:ascii="Arial Narrow" w:eastAsia="Arial Narrow" w:hAnsi="Arial Narrow" w:cs="Arial Narrow"/>
                <w:b/>
                <w:sz w:val="18"/>
                <w:szCs w:val="18"/>
              </w:rPr>
              <w:t>or</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z w:val="18"/>
                <w:szCs w:val="18"/>
              </w:rPr>
              <w:t>Business</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z w:val="18"/>
                <w:szCs w:val="18"/>
              </w:rPr>
              <w:t>Automobile</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pacing w:val="-2"/>
                <w:sz w:val="18"/>
                <w:szCs w:val="18"/>
              </w:rPr>
              <w:t>Liability</w:t>
            </w:r>
          </w:p>
          <w:p w14:paraId="054EE978" w14:textId="14B82893" w:rsidR="006C1249" w:rsidRPr="00831404" w:rsidRDefault="006C1249" w:rsidP="0068650C">
            <w:pPr>
              <w:widowControl w:val="0"/>
              <w:autoSpaceDE w:val="0"/>
              <w:autoSpaceDN w:val="0"/>
              <w:spacing w:before="1"/>
              <w:ind w:left="107" w:right="211"/>
              <w:jc w:val="both"/>
              <w:rPr>
                <w:rFonts w:ascii="Arial Narrow" w:eastAsia="Arial Narrow" w:hAnsi="Arial Narrow" w:cs="Arial Narrow"/>
                <w:sz w:val="18"/>
                <w:szCs w:val="18"/>
              </w:rPr>
            </w:pPr>
            <w:r w:rsidRPr="00831404">
              <w:rPr>
                <w:rFonts w:ascii="Arial Narrow" w:eastAsia="Arial Narrow" w:hAnsi="Arial Narrow" w:cs="Arial Narrow"/>
                <w:sz w:val="18"/>
                <w:szCs w:val="18"/>
              </w:rPr>
              <w:t>All owned vehicles, hired or leased vehicles, non-owned, borrowed and permissive</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uses.</w:t>
            </w:r>
            <w:r w:rsidRPr="00831404">
              <w:rPr>
                <w:rFonts w:ascii="Arial Narrow" w:eastAsia="Arial Narrow" w:hAnsi="Arial Narrow" w:cs="Arial Narrow"/>
                <w:spacing w:val="40"/>
                <w:sz w:val="18"/>
                <w:szCs w:val="18"/>
              </w:rPr>
              <w:t xml:space="preserve"> </w:t>
            </w:r>
            <w:r w:rsidRPr="00831404">
              <w:rPr>
                <w:rFonts w:ascii="Arial Narrow" w:eastAsia="Arial Narrow" w:hAnsi="Arial Narrow" w:cs="Arial Narrow"/>
                <w:sz w:val="18"/>
                <w:szCs w:val="18"/>
              </w:rPr>
              <w:t>Personal</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Automobile</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Liability</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when</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extended</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to</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cover your business is acceptable for individual contractors with no</w:t>
            </w:r>
            <w:r w:rsidR="0068650C">
              <w:rPr>
                <w:rFonts w:ascii="Arial Narrow" w:eastAsia="Arial Narrow" w:hAnsi="Arial Narrow" w:cs="Arial Narrow"/>
                <w:sz w:val="18"/>
                <w:szCs w:val="18"/>
              </w:rPr>
              <w:t xml:space="preserve"> </w:t>
            </w:r>
            <w:r w:rsidRPr="00831404">
              <w:rPr>
                <w:rFonts w:ascii="Arial Narrow" w:eastAsia="Arial Narrow" w:hAnsi="Arial Narrow" w:cs="Arial Narrow"/>
                <w:sz w:val="18"/>
                <w:szCs w:val="18"/>
              </w:rPr>
              <w:t>transportation</w:t>
            </w:r>
            <w:r w:rsidRPr="00831404">
              <w:rPr>
                <w:rFonts w:ascii="Arial Narrow" w:eastAsia="Arial Narrow" w:hAnsi="Arial Narrow" w:cs="Arial Narrow"/>
                <w:spacing w:val="-9"/>
                <w:sz w:val="18"/>
                <w:szCs w:val="18"/>
              </w:rPr>
              <w:t xml:space="preserve"> </w:t>
            </w:r>
            <w:r w:rsidRPr="00831404">
              <w:rPr>
                <w:rFonts w:ascii="Arial Narrow" w:eastAsia="Arial Narrow" w:hAnsi="Arial Narrow" w:cs="Arial Narrow"/>
                <w:sz w:val="18"/>
                <w:szCs w:val="18"/>
              </w:rPr>
              <w:t>or</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hauling</w:t>
            </w:r>
            <w:r w:rsidRPr="00831404">
              <w:rPr>
                <w:rFonts w:ascii="Arial Narrow" w:eastAsia="Arial Narrow" w:hAnsi="Arial Narrow" w:cs="Arial Narrow"/>
                <w:spacing w:val="-11"/>
                <w:sz w:val="18"/>
                <w:szCs w:val="18"/>
              </w:rPr>
              <w:t xml:space="preserve"> </w:t>
            </w:r>
            <w:r w:rsidRPr="00831404">
              <w:rPr>
                <w:rFonts w:ascii="Arial Narrow" w:eastAsia="Arial Narrow" w:hAnsi="Arial Narrow" w:cs="Arial Narrow"/>
                <w:sz w:val="18"/>
                <w:szCs w:val="18"/>
              </w:rPr>
              <w:t>related</w:t>
            </w:r>
            <w:r w:rsidRPr="00831404">
              <w:rPr>
                <w:rFonts w:ascii="Arial Narrow" w:eastAsia="Arial Narrow" w:hAnsi="Arial Narrow" w:cs="Arial Narrow"/>
                <w:spacing w:val="-8"/>
                <w:sz w:val="18"/>
                <w:szCs w:val="18"/>
              </w:rPr>
              <w:t xml:space="preserve"> </w:t>
            </w:r>
            <w:r w:rsidRPr="00831404">
              <w:rPr>
                <w:rFonts w:ascii="Arial Narrow" w:eastAsia="Arial Narrow" w:hAnsi="Arial Narrow" w:cs="Arial Narrow"/>
                <w:spacing w:val="-2"/>
                <w:sz w:val="18"/>
                <w:szCs w:val="18"/>
              </w:rPr>
              <w:t>activities</w:t>
            </w:r>
          </w:p>
        </w:tc>
        <w:tc>
          <w:tcPr>
            <w:tcW w:w="4770" w:type="dxa"/>
          </w:tcPr>
          <w:p w14:paraId="3F5F5498" w14:textId="77777777" w:rsidR="006C1249" w:rsidRPr="00831404" w:rsidRDefault="006C1249" w:rsidP="007C54A9">
            <w:pPr>
              <w:widowControl w:val="0"/>
              <w:autoSpaceDE w:val="0"/>
              <w:autoSpaceDN w:val="0"/>
              <w:spacing w:before="38"/>
              <w:ind w:left="107"/>
              <w:rPr>
                <w:rFonts w:ascii="Arial Narrow" w:eastAsia="Arial Narrow" w:hAnsi="Arial Narrow" w:cs="Arial Narrow"/>
                <w:sz w:val="18"/>
                <w:szCs w:val="18"/>
              </w:rPr>
            </w:pPr>
            <w:r w:rsidRPr="00831404">
              <w:rPr>
                <w:rFonts w:ascii="Arial Narrow" w:eastAsia="Arial Narrow" w:hAnsi="Arial Narrow" w:cs="Arial Narrow"/>
                <w:sz w:val="18"/>
                <w:szCs w:val="18"/>
              </w:rPr>
              <w:t>$1,000,000</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per</w:t>
            </w:r>
            <w:r w:rsidRPr="00831404">
              <w:rPr>
                <w:rFonts w:ascii="Arial Narrow" w:eastAsia="Arial Narrow" w:hAnsi="Arial Narrow" w:cs="Arial Narrow"/>
                <w:spacing w:val="-10"/>
                <w:sz w:val="18"/>
                <w:szCs w:val="18"/>
              </w:rPr>
              <w:t xml:space="preserve"> </w:t>
            </w:r>
            <w:r w:rsidRPr="00831404">
              <w:rPr>
                <w:rFonts w:ascii="Arial Narrow" w:eastAsia="Arial Narrow" w:hAnsi="Arial Narrow" w:cs="Arial Narrow"/>
                <w:sz w:val="18"/>
                <w:szCs w:val="18"/>
              </w:rPr>
              <w:t>occurrence</w:t>
            </w:r>
            <w:r w:rsidRPr="00831404">
              <w:rPr>
                <w:rFonts w:ascii="Arial Narrow" w:eastAsia="Arial Narrow" w:hAnsi="Arial Narrow" w:cs="Arial Narrow"/>
                <w:spacing w:val="-12"/>
                <w:sz w:val="18"/>
                <w:szCs w:val="18"/>
              </w:rPr>
              <w:t xml:space="preserve"> </w:t>
            </w:r>
            <w:r w:rsidRPr="00831404">
              <w:rPr>
                <w:rFonts w:ascii="Arial Narrow" w:eastAsia="Arial Narrow" w:hAnsi="Arial Narrow" w:cs="Arial Narrow"/>
                <w:spacing w:val="-2"/>
                <w:sz w:val="18"/>
                <w:szCs w:val="18"/>
              </w:rPr>
              <w:t>(CSL)</w:t>
            </w:r>
          </w:p>
          <w:p w14:paraId="473D274E" w14:textId="77777777" w:rsidR="006C1249" w:rsidRPr="00831404" w:rsidRDefault="006C1249" w:rsidP="007C54A9">
            <w:pPr>
              <w:widowControl w:val="0"/>
              <w:autoSpaceDE w:val="0"/>
              <w:autoSpaceDN w:val="0"/>
              <w:spacing w:before="1"/>
              <w:ind w:left="107" w:right="922"/>
              <w:rPr>
                <w:rFonts w:ascii="Arial Narrow" w:eastAsia="Arial Narrow" w:hAnsi="Arial Narrow" w:cs="Arial Narrow"/>
                <w:sz w:val="18"/>
                <w:szCs w:val="18"/>
              </w:rPr>
            </w:pPr>
            <w:r w:rsidRPr="00831404">
              <w:rPr>
                <w:rFonts w:ascii="Arial Narrow" w:eastAsia="Arial Narrow" w:hAnsi="Arial Narrow" w:cs="Arial Narrow"/>
                <w:sz w:val="18"/>
                <w:szCs w:val="18"/>
              </w:rPr>
              <w:t>Any</w:t>
            </w:r>
            <w:r w:rsidRPr="00831404">
              <w:rPr>
                <w:rFonts w:ascii="Arial Narrow" w:eastAsia="Arial Narrow" w:hAnsi="Arial Narrow" w:cs="Arial Narrow"/>
                <w:spacing w:val="-7"/>
                <w:sz w:val="18"/>
                <w:szCs w:val="18"/>
              </w:rPr>
              <w:t xml:space="preserve"> </w:t>
            </w:r>
            <w:r w:rsidRPr="00831404">
              <w:rPr>
                <w:rFonts w:ascii="Arial Narrow" w:eastAsia="Arial Narrow" w:hAnsi="Arial Narrow" w:cs="Arial Narrow"/>
                <w:sz w:val="18"/>
                <w:szCs w:val="18"/>
              </w:rPr>
              <w:t>Auto</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z w:val="18"/>
                <w:szCs w:val="18"/>
              </w:rPr>
              <w:t>or</w:t>
            </w:r>
            <w:r w:rsidRPr="00831404">
              <w:rPr>
                <w:rFonts w:ascii="Arial Narrow" w:eastAsia="Arial Narrow" w:hAnsi="Arial Narrow" w:cs="Arial Narrow"/>
                <w:spacing w:val="-7"/>
                <w:sz w:val="18"/>
                <w:szCs w:val="18"/>
              </w:rPr>
              <w:t xml:space="preserve"> </w:t>
            </w:r>
            <w:r w:rsidRPr="00831404">
              <w:rPr>
                <w:rFonts w:ascii="Arial Narrow" w:eastAsia="Arial Narrow" w:hAnsi="Arial Narrow" w:cs="Arial Narrow"/>
                <w:sz w:val="18"/>
                <w:szCs w:val="18"/>
              </w:rPr>
              <w:t>Hired</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z w:val="18"/>
                <w:szCs w:val="18"/>
              </w:rPr>
              <w:t>and</w:t>
            </w:r>
            <w:r w:rsidRPr="00831404">
              <w:rPr>
                <w:rFonts w:ascii="Arial Narrow" w:eastAsia="Arial Narrow" w:hAnsi="Arial Narrow" w:cs="Arial Narrow"/>
                <w:spacing w:val="-7"/>
                <w:sz w:val="18"/>
                <w:szCs w:val="18"/>
              </w:rPr>
              <w:t xml:space="preserve"> </w:t>
            </w:r>
            <w:r w:rsidRPr="00831404">
              <w:rPr>
                <w:rFonts w:ascii="Arial Narrow" w:eastAsia="Arial Narrow" w:hAnsi="Arial Narrow" w:cs="Arial Narrow"/>
                <w:sz w:val="18"/>
                <w:szCs w:val="18"/>
              </w:rPr>
              <w:t>Non-Owned</w:t>
            </w:r>
            <w:r w:rsidRPr="00831404">
              <w:rPr>
                <w:rFonts w:ascii="Arial Narrow" w:eastAsia="Arial Narrow" w:hAnsi="Arial Narrow" w:cs="Arial Narrow"/>
                <w:spacing w:val="-7"/>
                <w:sz w:val="18"/>
                <w:szCs w:val="18"/>
              </w:rPr>
              <w:t xml:space="preserve"> </w:t>
            </w:r>
            <w:r w:rsidRPr="00831404">
              <w:rPr>
                <w:rFonts w:ascii="Arial Narrow" w:eastAsia="Arial Narrow" w:hAnsi="Arial Narrow" w:cs="Arial Narrow"/>
                <w:sz w:val="18"/>
                <w:szCs w:val="18"/>
              </w:rPr>
              <w:t>Autos Bodily Injury and Property Damage</w:t>
            </w:r>
          </w:p>
        </w:tc>
      </w:tr>
      <w:tr w:rsidR="006C1249" w:rsidRPr="00EA2729" w14:paraId="4ABA1C54" w14:textId="77777777" w:rsidTr="00062526">
        <w:trPr>
          <w:trHeight w:val="431"/>
        </w:trPr>
        <w:tc>
          <w:tcPr>
            <w:tcW w:w="504" w:type="dxa"/>
          </w:tcPr>
          <w:p w14:paraId="46A4215F" w14:textId="77777777" w:rsidR="006C1249" w:rsidRPr="00831404" w:rsidRDefault="006C1249" w:rsidP="0068650C">
            <w:pPr>
              <w:widowControl w:val="0"/>
              <w:autoSpaceDE w:val="0"/>
              <w:autoSpaceDN w:val="0"/>
              <w:ind w:left="107"/>
              <w:rPr>
                <w:rFonts w:ascii="Arial Narrow" w:eastAsia="Arial Narrow" w:hAnsi="Arial Narrow" w:cs="Arial Narrow"/>
                <w:b/>
                <w:sz w:val="18"/>
                <w:szCs w:val="18"/>
              </w:rPr>
            </w:pPr>
            <w:r w:rsidRPr="00831404">
              <w:rPr>
                <w:rFonts w:ascii="Arial Narrow" w:eastAsia="Arial Narrow" w:hAnsi="Arial Narrow" w:cs="Arial Narrow"/>
                <w:b/>
                <w:spacing w:val="-10"/>
                <w:sz w:val="18"/>
                <w:szCs w:val="18"/>
              </w:rPr>
              <w:t>C</w:t>
            </w:r>
          </w:p>
        </w:tc>
        <w:tc>
          <w:tcPr>
            <w:tcW w:w="6058" w:type="dxa"/>
            <w:vAlign w:val="center"/>
          </w:tcPr>
          <w:p w14:paraId="21A112FA" w14:textId="77777777" w:rsidR="006C1249" w:rsidRPr="00831404" w:rsidRDefault="006C1249" w:rsidP="0068650C">
            <w:pPr>
              <w:widowControl w:val="0"/>
              <w:autoSpaceDE w:val="0"/>
              <w:autoSpaceDN w:val="0"/>
              <w:ind w:left="108"/>
              <w:rPr>
                <w:rFonts w:ascii="Arial Narrow" w:eastAsia="Arial Narrow" w:hAnsi="Arial Narrow" w:cs="Arial Narrow"/>
                <w:b/>
                <w:sz w:val="18"/>
                <w:szCs w:val="18"/>
              </w:rPr>
            </w:pPr>
            <w:r w:rsidRPr="00831404">
              <w:rPr>
                <w:rFonts w:ascii="Arial Narrow" w:eastAsia="Arial Narrow" w:hAnsi="Arial Narrow" w:cs="Arial Narrow"/>
                <w:b/>
                <w:sz w:val="18"/>
                <w:szCs w:val="18"/>
              </w:rPr>
              <w:t>Workers’</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z w:val="18"/>
                <w:szCs w:val="18"/>
              </w:rPr>
              <w:t>Compensation</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z w:val="18"/>
                <w:szCs w:val="18"/>
              </w:rPr>
              <w:t>(WC)</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z w:val="18"/>
                <w:szCs w:val="18"/>
              </w:rPr>
              <w:t>and</w:t>
            </w:r>
            <w:r w:rsidRPr="00831404">
              <w:rPr>
                <w:rFonts w:ascii="Arial Narrow" w:eastAsia="Arial Narrow" w:hAnsi="Arial Narrow" w:cs="Arial Narrow"/>
                <w:b/>
                <w:spacing w:val="-8"/>
                <w:sz w:val="18"/>
                <w:szCs w:val="18"/>
              </w:rPr>
              <w:t xml:space="preserve"> </w:t>
            </w:r>
            <w:r w:rsidRPr="00831404">
              <w:rPr>
                <w:rFonts w:ascii="Arial Narrow" w:eastAsia="Arial Narrow" w:hAnsi="Arial Narrow" w:cs="Arial Narrow"/>
                <w:b/>
                <w:sz w:val="18"/>
                <w:szCs w:val="18"/>
              </w:rPr>
              <w:t>Employers</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z w:val="18"/>
                <w:szCs w:val="18"/>
              </w:rPr>
              <w:t>Liability</w:t>
            </w:r>
            <w:r w:rsidRPr="00831404">
              <w:rPr>
                <w:rFonts w:ascii="Arial Narrow" w:eastAsia="Arial Narrow" w:hAnsi="Arial Narrow" w:cs="Arial Narrow"/>
                <w:b/>
                <w:spacing w:val="-7"/>
                <w:sz w:val="18"/>
                <w:szCs w:val="18"/>
              </w:rPr>
              <w:t xml:space="preserve"> </w:t>
            </w:r>
            <w:r w:rsidRPr="00831404">
              <w:rPr>
                <w:rFonts w:ascii="Arial Narrow" w:eastAsia="Arial Narrow" w:hAnsi="Arial Narrow" w:cs="Arial Narrow"/>
                <w:b/>
                <w:spacing w:val="-4"/>
                <w:sz w:val="18"/>
                <w:szCs w:val="18"/>
              </w:rPr>
              <w:t>(EL)</w:t>
            </w:r>
          </w:p>
          <w:p w14:paraId="3B61D604" w14:textId="77777777" w:rsidR="006C1249" w:rsidRPr="00831404" w:rsidRDefault="006C1249" w:rsidP="0068650C">
            <w:pPr>
              <w:widowControl w:val="0"/>
              <w:autoSpaceDE w:val="0"/>
              <w:autoSpaceDN w:val="0"/>
              <w:ind w:left="107"/>
              <w:rPr>
                <w:rFonts w:ascii="Arial Narrow" w:eastAsia="Arial Narrow" w:hAnsi="Arial Narrow" w:cs="Arial Narrow"/>
                <w:sz w:val="18"/>
                <w:szCs w:val="18"/>
              </w:rPr>
            </w:pPr>
            <w:r w:rsidRPr="00831404">
              <w:rPr>
                <w:rFonts w:ascii="Arial Narrow" w:eastAsia="Arial Narrow" w:hAnsi="Arial Narrow" w:cs="Arial Narrow"/>
                <w:sz w:val="18"/>
                <w:szCs w:val="18"/>
              </w:rPr>
              <w:t>As</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z w:val="18"/>
                <w:szCs w:val="18"/>
              </w:rPr>
              <w:t>required</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z w:val="18"/>
                <w:szCs w:val="18"/>
              </w:rPr>
              <w:t>by</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State</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of</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pacing w:val="-2"/>
                <w:sz w:val="18"/>
                <w:szCs w:val="18"/>
              </w:rPr>
              <w:t>California</w:t>
            </w:r>
          </w:p>
        </w:tc>
        <w:tc>
          <w:tcPr>
            <w:tcW w:w="4770" w:type="dxa"/>
            <w:vAlign w:val="center"/>
          </w:tcPr>
          <w:p w14:paraId="335C1F16" w14:textId="77777777" w:rsidR="006C1249" w:rsidRPr="00831404" w:rsidRDefault="006C1249" w:rsidP="0068650C">
            <w:pPr>
              <w:widowControl w:val="0"/>
              <w:autoSpaceDE w:val="0"/>
              <w:autoSpaceDN w:val="0"/>
              <w:ind w:left="107"/>
              <w:rPr>
                <w:rFonts w:ascii="Arial Narrow" w:eastAsia="Arial Narrow" w:hAnsi="Arial Narrow" w:cs="Arial Narrow"/>
                <w:sz w:val="18"/>
                <w:szCs w:val="18"/>
              </w:rPr>
            </w:pPr>
            <w:r w:rsidRPr="00831404">
              <w:rPr>
                <w:rFonts w:ascii="Arial Narrow" w:eastAsia="Arial Narrow" w:hAnsi="Arial Narrow" w:cs="Arial Narrow"/>
                <w:sz w:val="18"/>
                <w:szCs w:val="18"/>
              </w:rPr>
              <w:t>WC:</w:t>
            </w:r>
            <w:r w:rsidRPr="00831404">
              <w:rPr>
                <w:rFonts w:ascii="Arial Narrow" w:eastAsia="Arial Narrow" w:hAnsi="Arial Narrow" w:cs="Arial Narrow"/>
                <w:spacing w:val="37"/>
                <w:sz w:val="18"/>
                <w:szCs w:val="18"/>
              </w:rPr>
              <w:t xml:space="preserve"> </w:t>
            </w:r>
            <w:r w:rsidRPr="00831404">
              <w:rPr>
                <w:rFonts w:ascii="Arial Narrow" w:eastAsia="Arial Narrow" w:hAnsi="Arial Narrow" w:cs="Arial Narrow"/>
                <w:sz w:val="18"/>
                <w:szCs w:val="18"/>
              </w:rPr>
              <w:t>Statutory</w:t>
            </w:r>
            <w:r w:rsidRPr="00831404">
              <w:rPr>
                <w:rFonts w:ascii="Arial Narrow" w:eastAsia="Arial Narrow" w:hAnsi="Arial Narrow" w:cs="Arial Narrow"/>
                <w:spacing w:val="-6"/>
                <w:sz w:val="18"/>
                <w:szCs w:val="18"/>
              </w:rPr>
              <w:t xml:space="preserve"> </w:t>
            </w:r>
            <w:r w:rsidRPr="00831404">
              <w:rPr>
                <w:rFonts w:ascii="Arial Narrow" w:eastAsia="Arial Narrow" w:hAnsi="Arial Narrow" w:cs="Arial Narrow"/>
                <w:spacing w:val="-2"/>
                <w:sz w:val="18"/>
                <w:szCs w:val="18"/>
              </w:rPr>
              <w:t>Limits</w:t>
            </w:r>
          </w:p>
          <w:p w14:paraId="70215B57" w14:textId="77777777" w:rsidR="006C1249" w:rsidRPr="00831404" w:rsidRDefault="006C1249" w:rsidP="007C54A9">
            <w:pPr>
              <w:widowControl w:val="0"/>
              <w:autoSpaceDE w:val="0"/>
              <w:autoSpaceDN w:val="0"/>
              <w:spacing w:line="252" w:lineRule="exact"/>
              <w:ind w:left="107" w:right="140"/>
              <w:rPr>
                <w:rFonts w:ascii="Arial Narrow" w:eastAsia="Arial Narrow" w:hAnsi="Arial Narrow" w:cs="Arial Narrow"/>
                <w:sz w:val="18"/>
                <w:szCs w:val="18"/>
              </w:rPr>
            </w:pPr>
            <w:r w:rsidRPr="00831404">
              <w:rPr>
                <w:rFonts w:ascii="Arial Narrow" w:eastAsia="Arial Narrow" w:hAnsi="Arial Narrow" w:cs="Arial Narrow"/>
                <w:sz w:val="18"/>
                <w:szCs w:val="18"/>
              </w:rPr>
              <w:t>EL:</w:t>
            </w:r>
            <w:r w:rsidRPr="00831404">
              <w:rPr>
                <w:rFonts w:ascii="Arial Narrow" w:eastAsia="Arial Narrow" w:hAnsi="Arial Narrow" w:cs="Arial Narrow"/>
                <w:spacing w:val="40"/>
                <w:sz w:val="18"/>
                <w:szCs w:val="18"/>
              </w:rPr>
              <w:t xml:space="preserve"> </w:t>
            </w:r>
            <w:r w:rsidRPr="00831404">
              <w:rPr>
                <w:rFonts w:ascii="Arial Narrow" w:eastAsia="Arial Narrow" w:hAnsi="Arial Narrow" w:cs="Arial Narrow"/>
                <w:sz w:val="18"/>
                <w:szCs w:val="18"/>
              </w:rPr>
              <w:t>No</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less</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than</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$1,000,000</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per</w:t>
            </w:r>
            <w:r w:rsidRPr="00831404">
              <w:rPr>
                <w:rFonts w:ascii="Arial Narrow" w:eastAsia="Arial Narrow" w:hAnsi="Arial Narrow" w:cs="Arial Narrow"/>
                <w:spacing w:val="-4"/>
                <w:sz w:val="18"/>
                <w:szCs w:val="18"/>
              </w:rPr>
              <w:t xml:space="preserve"> </w:t>
            </w:r>
            <w:r w:rsidRPr="00831404">
              <w:rPr>
                <w:rFonts w:ascii="Arial Narrow" w:eastAsia="Arial Narrow" w:hAnsi="Arial Narrow" w:cs="Arial Narrow"/>
                <w:sz w:val="18"/>
                <w:szCs w:val="18"/>
              </w:rPr>
              <w:t>accident</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for</w:t>
            </w:r>
            <w:r w:rsidRPr="00831404">
              <w:rPr>
                <w:rFonts w:ascii="Arial Narrow" w:eastAsia="Arial Narrow" w:hAnsi="Arial Narrow" w:cs="Arial Narrow"/>
                <w:spacing w:val="-5"/>
                <w:sz w:val="18"/>
                <w:szCs w:val="18"/>
              </w:rPr>
              <w:t xml:space="preserve"> </w:t>
            </w:r>
            <w:r w:rsidRPr="00831404">
              <w:rPr>
                <w:rFonts w:ascii="Arial Narrow" w:eastAsia="Arial Narrow" w:hAnsi="Arial Narrow" w:cs="Arial Narrow"/>
                <w:sz w:val="18"/>
                <w:szCs w:val="18"/>
              </w:rPr>
              <w:t>bodily injury or disease</w:t>
            </w:r>
          </w:p>
        </w:tc>
      </w:tr>
      <w:tr w:rsidR="002F164D" w:rsidRPr="00831404" w14:paraId="0390DA9D" w14:textId="77777777" w:rsidTr="00E551E0">
        <w:trPr>
          <w:trHeight w:val="8162"/>
        </w:trPr>
        <w:tc>
          <w:tcPr>
            <w:tcW w:w="504" w:type="dxa"/>
          </w:tcPr>
          <w:p w14:paraId="2ACF4446" w14:textId="32D5D158" w:rsidR="002F164D" w:rsidRPr="00831404" w:rsidRDefault="002F164D" w:rsidP="007C54A9">
            <w:pPr>
              <w:widowControl w:val="0"/>
              <w:autoSpaceDE w:val="0"/>
              <w:autoSpaceDN w:val="0"/>
              <w:spacing w:before="38"/>
              <w:ind w:left="107"/>
              <w:rPr>
                <w:rFonts w:ascii="Arial Narrow" w:eastAsia="Arial Narrow" w:hAnsi="Arial Narrow" w:cs="Arial Narrow"/>
                <w:b/>
                <w:spacing w:val="-10"/>
                <w:sz w:val="18"/>
                <w:szCs w:val="18"/>
              </w:rPr>
            </w:pPr>
            <w:r w:rsidRPr="002F164D">
              <w:rPr>
                <w:rFonts w:ascii="Arial Narrow" w:eastAsia="Arial Narrow" w:hAnsi="Arial Narrow" w:cs="Arial Narrow"/>
                <w:b/>
                <w:spacing w:val="-10"/>
                <w:sz w:val="18"/>
                <w:szCs w:val="18"/>
              </w:rPr>
              <w:t>D</w:t>
            </w:r>
          </w:p>
        </w:tc>
        <w:tc>
          <w:tcPr>
            <w:tcW w:w="10828" w:type="dxa"/>
            <w:gridSpan w:val="2"/>
          </w:tcPr>
          <w:p w14:paraId="08B9A7BA" w14:textId="77777777" w:rsidR="002F164D" w:rsidRPr="002F164D" w:rsidRDefault="002F164D" w:rsidP="0068650C">
            <w:pPr>
              <w:widowControl w:val="0"/>
              <w:tabs>
                <w:tab w:val="left" w:pos="725"/>
              </w:tabs>
              <w:autoSpaceDE w:val="0"/>
              <w:autoSpaceDN w:val="0"/>
              <w:spacing w:before="80"/>
              <w:ind w:left="131"/>
              <w:rPr>
                <w:rFonts w:ascii="Arial Narrow" w:eastAsia="Arial Narrow" w:hAnsi="Arial Narrow" w:cs="Arial Narrow"/>
                <w:sz w:val="18"/>
                <w:szCs w:val="18"/>
              </w:rPr>
            </w:pPr>
            <w:r w:rsidRPr="002F164D">
              <w:rPr>
                <w:rFonts w:ascii="Arial Narrow" w:eastAsia="Arial Narrow" w:hAnsi="Arial Narrow" w:cs="Arial Narrow"/>
                <w:b/>
                <w:sz w:val="18"/>
                <w:szCs w:val="18"/>
                <w:u w:val="single"/>
              </w:rPr>
              <w:t>Endorsements</w:t>
            </w:r>
            <w:r w:rsidRPr="002F164D">
              <w:rPr>
                <w:rFonts w:ascii="Arial Narrow" w:eastAsia="Arial Narrow" w:hAnsi="Arial Narrow" w:cs="Arial Narrow"/>
                <w:b/>
                <w:spacing w:val="-8"/>
                <w:sz w:val="18"/>
                <w:szCs w:val="18"/>
                <w:u w:val="single"/>
              </w:rPr>
              <w:t xml:space="preserve"> </w:t>
            </w:r>
            <w:r w:rsidRPr="002F164D">
              <w:rPr>
                <w:rFonts w:ascii="Arial Narrow" w:eastAsia="Arial Narrow" w:hAnsi="Arial Narrow" w:cs="Arial Narrow"/>
                <w:b/>
                <w:sz w:val="18"/>
                <w:szCs w:val="18"/>
                <w:u w:val="single"/>
              </w:rPr>
              <w:t>and</w:t>
            </w:r>
            <w:r w:rsidRPr="002F164D">
              <w:rPr>
                <w:rFonts w:ascii="Arial Narrow" w:eastAsia="Arial Narrow" w:hAnsi="Arial Narrow" w:cs="Arial Narrow"/>
                <w:b/>
                <w:spacing w:val="-8"/>
                <w:sz w:val="18"/>
                <w:szCs w:val="18"/>
                <w:u w:val="single"/>
              </w:rPr>
              <w:t xml:space="preserve"> </w:t>
            </w:r>
            <w:r w:rsidRPr="002F164D">
              <w:rPr>
                <w:rFonts w:ascii="Arial Narrow" w:eastAsia="Arial Narrow" w:hAnsi="Arial Narrow" w:cs="Arial Narrow"/>
                <w:b/>
                <w:spacing w:val="-2"/>
                <w:sz w:val="18"/>
                <w:szCs w:val="18"/>
                <w:u w:val="single"/>
              </w:rPr>
              <w:t>Conditions</w:t>
            </w:r>
            <w:r w:rsidRPr="002F164D">
              <w:rPr>
                <w:rFonts w:ascii="Arial Narrow" w:eastAsia="Arial Narrow" w:hAnsi="Arial Narrow" w:cs="Arial Narrow"/>
                <w:spacing w:val="-2"/>
                <w:sz w:val="18"/>
                <w:szCs w:val="18"/>
                <w:u w:val="single"/>
              </w:rPr>
              <w:t>:</w:t>
            </w:r>
          </w:p>
          <w:p w14:paraId="7F5A1ECC" w14:textId="77777777" w:rsidR="002F164D" w:rsidRPr="002F164D" w:rsidRDefault="002F164D" w:rsidP="00062526">
            <w:pPr>
              <w:widowControl w:val="0"/>
              <w:numPr>
                <w:ilvl w:val="0"/>
                <w:numId w:val="29"/>
              </w:numPr>
              <w:autoSpaceDE w:val="0"/>
              <w:autoSpaceDN w:val="0"/>
              <w:spacing w:after="20"/>
              <w:ind w:left="311" w:right="78" w:hanging="180"/>
              <w:rPr>
                <w:rFonts w:ascii="Arial Narrow" w:eastAsia="Arial Narrow" w:hAnsi="Arial Narrow" w:cs="Arial Narrow"/>
                <w:sz w:val="18"/>
                <w:szCs w:val="18"/>
              </w:rPr>
            </w:pPr>
            <w:r w:rsidRPr="002F164D">
              <w:rPr>
                <w:rFonts w:ascii="Arial Narrow" w:eastAsia="Arial Narrow" w:hAnsi="Arial Narrow" w:cs="Arial Narrow"/>
                <w:b/>
                <w:sz w:val="18"/>
                <w:szCs w:val="18"/>
              </w:rPr>
              <w:t xml:space="preserve">ADDITIONAL INSURED: </w:t>
            </w:r>
            <w:r w:rsidRPr="002F164D">
              <w:rPr>
                <w:rFonts w:ascii="Arial Narrow" w:eastAsia="Arial Narrow" w:hAnsi="Arial Narrow" w:cs="Arial Narrow"/>
                <w:sz w:val="18"/>
                <w:szCs w:val="18"/>
              </w:rPr>
              <w:t>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Contractor’s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(at</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least</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broad</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ISO</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Form</w:t>
            </w:r>
            <w:r w:rsidRPr="002F164D">
              <w:rPr>
                <w:rFonts w:ascii="Arial Narrow" w:eastAsia="Arial Narrow" w:hAnsi="Arial Narrow" w:cs="Arial Narrow"/>
                <w:spacing w:val="-5"/>
                <w:sz w:val="18"/>
                <w:szCs w:val="18"/>
              </w:rPr>
              <w:t xml:space="preserve"> </w:t>
            </w:r>
            <w:r w:rsidRPr="002F164D">
              <w:rPr>
                <w:rFonts w:ascii="Arial Narrow" w:eastAsia="Arial Narrow" w:hAnsi="Arial Narrow" w:cs="Arial Narrow"/>
                <w:sz w:val="18"/>
                <w:szCs w:val="18"/>
              </w:rPr>
              <w:t>CG</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20</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10</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11</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85</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or</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if</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not</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available,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through</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addition</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of</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b/>
                <w:sz w:val="18"/>
                <w:szCs w:val="18"/>
              </w:rPr>
              <w:t>both</w:t>
            </w:r>
            <w:r w:rsidRPr="002F164D">
              <w:rPr>
                <w:rFonts w:ascii="Arial Narrow" w:eastAsia="Arial Narrow" w:hAnsi="Arial Narrow" w:cs="Arial Narrow"/>
                <w:b/>
                <w:spacing w:val="-2"/>
                <w:sz w:val="18"/>
                <w:szCs w:val="18"/>
              </w:rPr>
              <w:t xml:space="preserve"> </w:t>
            </w:r>
            <w:r w:rsidRPr="002F164D">
              <w:rPr>
                <w:rFonts w:ascii="Arial Narrow" w:eastAsia="Arial Narrow" w:hAnsi="Arial Narrow" w:cs="Arial Narrow"/>
                <w:sz w:val="18"/>
                <w:szCs w:val="18"/>
              </w:rPr>
              <w:t xml:space="preserve">CG 20 10, CG 20 26, CG 20 33, or CG 20 38; </w:t>
            </w:r>
            <w:r w:rsidRPr="002F164D">
              <w:rPr>
                <w:rFonts w:ascii="Arial Narrow" w:eastAsia="Arial Narrow" w:hAnsi="Arial Narrow" w:cs="Arial Narrow"/>
                <w:b/>
                <w:sz w:val="18"/>
                <w:szCs w:val="18"/>
              </w:rPr>
              <w:t xml:space="preserve">and </w:t>
            </w:r>
            <w:r w:rsidRPr="002F164D">
              <w:rPr>
                <w:rFonts w:ascii="Arial Narrow" w:eastAsia="Arial Narrow" w:hAnsi="Arial Narrow" w:cs="Arial Narrow"/>
                <w:sz w:val="18"/>
                <w:szCs w:val="18"/>
              </w:rPr>
              <w:t>CG 20 37 if a later edition is used). Auto policy shall contain, or be endorsed to contain additional insured coverage for the County.</w:t>
            </w:r>
          </w:p>
          <w:p w14:paraId="3F5C80EE" w14:textId="77777777" w:rsidR="002F164D" w:rsidRPr="002F164D" w:rsidRDefault="002F164D" w:rsidP="00062526">
            <w:pPr>
              <w:widowControl w:val="0"/>
              <w:numPr>
                <w:ilvl w:val="0"/>
                <w:numId w:val="29"/>
              </w:numPr>
              <w:autoSpaceDE w:val="0"/>
              <w:autoSpaceDN w:val="0"/>
              <w:spacing w:after="20"/>
              <w:ind w:left="311" w:right="78" w:hanging="180"/>
              <w:rPr>
                <w:rFonts w:ascii="Arial Narrow" w:eastAsia="Arial Narrow" w:hAnsi="Arial Narrow" w:cs="Arial Narrow"/>
                <w:sz w:val="18"/>
                <w:szCs w:val="18"/>
              </w:rPr>
            </w:pPr>
            <w:r w:rsidRPr="002F164D">
              <w:rPr>
                <w:rFonts w:ascii="Arial Narrow" w:eastAsia="Arial Narrow" w:hAnsi="Arial Narrow" w:cs="Arial Narrow"/>
                <w:b/>
                <w:sz w:val="18"/>
                <w:szCs w:val="18"/>
              </w:rPr>
              <w:t xml:space="preserve">DURATION OF COVERAGE: </w:t>
            </w:r>
            <w:r w:rsidRPr="002F164D">
              <w:rPr>
                <w:rFonts w:ascii="Arial Narrow" w:eastAsia="Arial Narrow" w:hAnsi="Arial Narrow" w:cs="Arial Narrow"/>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 If coverage is cancelled or non- renewed,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and</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not</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replaced</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with</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another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claims-made</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sz w:val="18"/>
                <w:szCs w:val="18"/>
              </w:rPr>
              <w:t>policy</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form</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with</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sz w:val="18"/>
                <w:szCs w:val="18"/>
              </w:rPr>
              <w:t>a</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Retroactive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Date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prior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to</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contract</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effective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date,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the Contractor must purchase “extended reporting” coverage for a minimum of five (5) years after completion of work. Proof of workers’ compensation insurance coverage is not required if contractor provides a signed Workers Compensation Written Declaration of Compliance.</w:t>
            </w:r>
          </w:p>
          <w:p w14:paraId="5ACAF803" w14:textId="77777777" w:rsidR="002F164D" w:rsidRPr="002F164D" w:rsidRDefault="002F164D" w:rsidP="00062526">
            <w:pPr>
              <w:widowControl w:val="0"/>
              <w:numPr>
                <w:ilvl w:val="0"/>
                <w:numId w:val="29"/>
              </w:numPr>
              <w:autoSpaceDE w:val="0"/>
              <w:autoSpaceDN w:val="0"/>
              <w:spacing w:after="20"/>
              <w:ind w:left="311" w:right="78" w:hanging="180"/>
              <w:rPr>
                <w:rFonts w:ascii="Arial Narrow" w:eastAsia="Arial Narrow" w:hAnsi="Arial Narrow" w:cs="Arial Narrow"/>
                <w:sz w:val="18"/>
                <w:szCs w:val="18"/>
              </w:rPr>
            </w:pPr>
            <w:r w:rsidRPr="002F164D">
              <w:rPr>
                <w:rFonts w:ascii="Arial Narrow" w:eastAsia="Arial Narrow" w:hAnsi="Arial Narrow" w:cs="Arial Narrow"/>
                <w:b/>
                <w:sz w:val="18"/>
                <w:szCs w:val="18"/>
              </w:rPr>
              <w:t>REDUCTION</w:t>
            </w:r>
            <w:r w:rsidRPr="002F164D">
              <w:rPr>
                <w:rFonts w:ascii="Arial Narrow" w:eastAsia="Arial Narrow" w:hAnsi="Arial Narrow" w:cs="Arial Narrow"/>
                <w:b/>
                <w:spacing w:val="-7"/>
                <w:sz w:val="18"/>
                <w:szCs w:val="18"/>
              </w:rPr>
              <w:t xml:space="preserve"> </w:t>
            </w:r>
            <w:r w:rsidRPr="002F164D">
              <w:rPr>
                <w:rFonts w:ascii="Arial Narrow" w:eastAsia="Arial Narrow" w:hAnsi="Arial Narrow" w:cs="Arial Narrow"/>
                <w:b/>
                <w:sz w:val="18"/>
                <w:szCs w:val="18"/>
              </w:rPr>
              <w:t>OR</w:t>
            </w:r>
            <w:r w:rsidRPr="002F164D">
              <w:rPr>
                <w:rFonts w:ascii="Arial Narrow" w:eastAsia="Arial Narrow" w:hAnsi="Arial Narrow" w:cs="Arial Narrow"/>
                <w:b/>
                <w:spacing w:val="-8"/>
                <w:sz w:val="18"/>
                <w:szCs w:val="18"/>
              </w:rPr>
              <w:t xml:space="preserve"> </w:t>
            </w:r>
            <w:r w:rsidRPr="002F164D">
              <w:rPr>
                <w:rFonts w:ascii="Arial Narrow" w:eastAsia="Arial Narrow" w:hAnsi="Arial Narrow" w:cs="Arial Narrow"/>
                <w:b/>
                <w:sz w:val="18"/>
                <w:szCs w:val="18"/>
              </w:rPr>
              <w:t>LIMIT</w:t>
            </w:r>
            <w:r w:rsidRPr="002F164D">
              <w:rPr>
                <w:rFonts w:ascii="Arial Narrow" w:eastAsia="Arial Narrow" w:hAnsi="Arial Narrow" w:cs="Arial Narrow"/>
                <w:b/>
                <w:spacing w:val="-8"/>
                <w:sz w:val="18"/>
                <w:szCs w:val="18"/>
              </w:rPr>
              <w:t xml:space="preserve"> </w:t>
            </w:r>
            <w:r w:rsidRPr="002F164D">
              <w:rPr>
                <w:rFonts w:ascii="Arial Narrow" w:eastAsia="Arial Narrow" w:hAnsi="Arial Narrow" w:cs="Arial Narrow"/>
                <w:b/>
                <w:sz w:val="18"/>
                <w:szCs w:val="18"/>
              </w:rPr>
              <w:t>OF</w:t>
            </w:r>
            <w:r w:rsidRPr="002F164D">
              <w:rPr>
                <w:rFonts w:ascii="Arial Narrow" w:eastAsia="Arial Narrow" w:hAnsi="Arial Narrow" w:cs="Arial Narrow"/>
                <w:b/>
                <w:spacing w:val="-9"/>
                <w:sz w:val="18"/>
                <w:szCs w:val="18"/>
              </w:rPr>
              <w:t xml:space="preserve"> </w:t>
            </w:r>
            <w:r w:rsidRPr="002F164D">
              <w:rPr>
                <w:rFonts w:ascii="Arial Narrow" w:eastAsia="Arial Narrow" w:hAnsi="Arial Narrow" w:cs="Arial Narrow"/>
                <w:b/>
                <w:sz w:val="18"/>
                <w:szCs w:val="18"/>
              </w:rPr>
              <w:t>OBLIGATION:</w:t>
            </w:r>
            <w:r w:rsidRPr="002F164D">
              <w:rPr>
                <w:rFonts w:ascii="Arial Narrow" w:eastAsia="Arial Narrow" w:hAnsi="Arial Narrow" w:cs="Arial Narrow"/>
                <w:b/>
                <w:spacing w:val="35"/>
                <w:sz w:val="18"/>
                <w:szCs w:val="18"/>
              </w:rPr>
              <w:t xml:space="preserve"> </w:t>
            </w:r>
            <w:r w:rsidRPr="002F164D">
              <w:rPr>
                <w:rFonts w:ascii="Arial Narrow" w:eastAsia="Arial Narrow" w:hAnsi="Arial Narrow" w:cs="Arial Narrow"/>
                <w:sz w:val="18"/>
                <w:szCs w:val="18"/>
              </w:rPr>
              <w:t>All</w:t>
            </w:r>
            <w:r w:rsidRPr="002F164D">
              <w:rPr>
                <w:rFonts w:ascii="Arial Narrow" w:eastAsia="Arial Narrow" w:hAnsi="Arial Narrow" w:cs="Arial Narrow"/>
                <w:spacing w:val="-9"/>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policies,</w:t>
            </w:r>
            <w:r w:rsidRPr="002F164D">
              <w:rPr>
                <w:rFonts w:ascii="Arial Narrow" w:eastAsia="Arial Narrow" w:hAnsi="Arial Narrow" w:cs="Arial Narrow"/>
                <w:spacing w:val="-12"/>
                <w:sz w:val="18"/>
                <w:szCs w:val="18"/>
              </w:rPr>
              <w:t xml:space="preserve"> </w:t>
            </w:r>
            <w:r w:rsidRPr="002F164D">
              <w:rPr>
                <w:rFonts w:ascii="Arial Narrow" w:eastAsia="Arial Narrow" w:hAnsi="Arial Narrow" w:cs="Arial Narrow"/>
                <w:sz w:val="18"/>
                <w:szCs w:val="18"/>
              </w:rPr>
              <w:t>including</w:t>
            </w:r>
            <w:r w:rsidRPr="002F164D">
              <w:rPr>
                <w:rFonts w:ascii="Arial Narrow" w:eastAsia="Arial Narrow" w:hAnsi="Arial Narrow" w:cs="Arial Narrow"/>
                <w:spacing w:val="-12"/>
                <w:sz w:val="18"/>
                <w:szCs w:val="18"/>
              </w:rPr>
              <w:t xml:space="preserve"> </w:t>
            </w:r>
            <w:r w:rsidRPr="002F164D">
              <w:rPr>
                <w:rFonts w:ascii="Arial Narrow" w:eastAsia="Arial Narrow" w:hAnsi="Arial Narrow" w:cs="Arial Narrow"/>
                <w:sz w:val="18"/>
                <w:szCs w:val="18"/>
              </w:rPr>
              <w:t>excess</w:t>
            </w:r>
            <w:r w:rsidRPr="002F164D">
              <w:rPr>
                <w:rFonts w:ascii="Arial Narrow" w:eastAsia="Arial Narrow" w:hAnsi="Arial Narrow" w:cs="Arial Narrow"/>
                <w:spacing w:val="-10"/>
                <w:sz w:val="18"/>
                <w:szCs w:val="18"/>
              </w:rPr>
              <w:t xml:space="preserve"> </w:t>
            </w:r>
            <w:r w:rsidRPr="002F164D">
              <w:rPr>
                <w:rFonts w:ascii="Arial Narrow" w:eastAsia="Arial Narrow" w:hAnsi="Arial Narrow" w:cs="Arial Narrow"/>
                <w:sz w:val="18"/>
                <w:szCs w:val="18"/>
              </w:rPr>
              <w:t>and</w:t>
            </w:r>
            <w:r w:rsidRPr="002F164D">
              <w:rPr>
                <w:rFonts w:ascii="Arial Narrow" w:eastAsia="Arial Narrow" w:hAnsi="Arial Narrow" w:cs="Arial Narrow"/>
                <w:spacing w:val="-12"/>
                <w:sz w:val="18"/>
                <w:szCs w:val="18"/>
              </w:rPr>
              <w:t xml:space="preserve"> </w:t>
            </w:r>
            <w:r w:rsidRPr="002F164D">
              <w:rPr>
                <w:rFonts w:ascii="Arial Narrow" w:eastAsia="Arial Narrow" w:hAnsi="Arial Narrow" w:cs="Arial Narrow"/>
                <w:sz w:val="18"/>
                <w:szCs w:val="18"/>
              </w:rPr>
              <w:t>umbrella</w:t>
            </w:r>
            <w:r w:rsidRPr="002F164D">
              <w:rPr>
                <w:rFonts w:ascii="Arial Narrow" w:eastAsia="Arial Narrow" w:hAnsi="Arial Narrow" w:cs="Arial Narrow"/>
                <w:spacing w:val="-12"/>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12"/>
                <w:sz w:val="18"/>
                <w:szCs w:val="18"/>
              </w:rPr>
              <w:t xml:space="preserve"> </w:t>
            </w:r>
            <w:r w:rsidRPr="002F164D">
              <w:rPr>
                <w:rFonts w:ascii="Arial Narrow" w:eastAsia="Arial Narrow" w:hAnsi="Arial Narrow" w:cs="Arial Narrow"/>
                <w:sz w:val="18"/>
                <w:szCs w:val="18"/>
              </w:rPr>
              <w:t>policies,</w:t>
            </w:r>
            <w:r w:rsidRPr="002F164D">
              <w:rPr>
                <w:rFonts w:ascii="Arial Narrow" w:eastAsia="Arial Narrow" w:hAnsi="Arial Narrow" w:cs="Arial Narrow"/>
                <w:spacing w:val="-12"/>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30"/>
                <w:sz w:val="18"/>
                <w:szCs w:val="18"/>
              </w:rPr>
              <w:t xml:space="preserve"> </w:t>
            </w:r>
            <w:r w:rsidRPr="002F164D">
              <w:rPr>
                <w:rFonts w:ascii="Arial Narrow" w:eastAsia="Arial Narrow" w:hAnsi="Arial Narrow" w:cs="Arial Narrow"/>
                <w:sz w:val="18"/>
                <w:szCs w:val="18"/>
              </w:rPr>
              <w:t>be primary</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and</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non-contributory</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coverage</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at</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least</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5"/>
                <w:sz w:val="18"/>
                <w:szCs w:val="18"/>
              </w:rPr>
              <w:t xml:space="preserve"> </w:t>
            </w:r>
            <w:r w:rsidRPr="002F164D">
              <w:rPr>
                <w:rFonts w:ascii="Arial Narrow" w:eastAsia="Arial Narrow" w:hAnsi="Arial Narrow" w:cs="Arial Narrow"/>
                <w:sz w:val="18"/>
                <w:szCs w:val="18"/>
              </w:rPr>
              <w:t>broad</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ISO</w:t>
            </w:r>
            <w:r w:rsidRPr="002F164D">
              <w:rPr>
                <w:rFonts w:ascii="Arial Narrow" w:eastAsia="Arial Narrow" w:hAnsi="Arial Narrow" w:cs="Arial Narrow"/>
                <w:spacing w:val="-5"/>
                <w:sz w:val="18"/>
                <w:szCs w:val="18"/>
              </w:rPr>
              <w:t xml:space="preserve"> </w:t>
            </w:r>
            <w:r w:rsidRPr="002F164D">
              <w:rPr>
                <w:rFonts w:ascii="Arial Narrow" w:eastAsia="Arial Narrow" w:hAnsi="Arial Narrow" w:cs="Arial Narrow"/>
                <w:sz w:val="18"/>
                <w:szCs w:val="18"/>
              </w:rPr>
              <w:t>CG</w:t>
            </w:r>
            <w:r w:rsidRPr="002F164D">
              <w:rPr>
                <w:rFonts w:ascii="Arial Narrow" w:eastAsia="Arial Narrow" w:hAnsi="Arial Narrow" w:cs="Arial Narrow"/>
                <w:spacing w:val="-7"/>
                <w:sz w:val="18"/>
                <w:szCs w:val="18"/>
              </w:rPr>
              <w:t xml:space="preserve"> </w:t>
            </w:r>
            <w:r w:rsidRPr="002F164D">
              <w:rPr>
                <w:rFonts w:ascii="Arial Narrow" w:eastAsia="Arial Narrow" w:hAnsi="Arial Narrow" w:cs="Arial Narrow"/>
                <w:sz w:val="18"/>
                <w:szCs w:val="18"/>
              </w:rPr>
              <w:t>20</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10</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04</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13</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respects</w:t>
            </w:r>
            <w:r w:rsidRPr="002F164D">
              <w:rPr>
                <w:rFonts w:ascii="Arial Narrow" w:eastAsia="Arial Narrow" w:hAnsi="Arial Narrow" w:cs="Arial Narrow"/>
                <w:spacing w:val="-6"/>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County,</w:t>
            </w:r>
            <w:r w:rsidRPr="002F164D">
              <w:rPr>
                <w:rFonts w:ascii="Arial Narrow" w:eastAsia="Arial Narrow" w:hAnsi="Arial Narrow" w:cs="Arial Narrow"/>
                <w:spacing w:val="-5"/>
                <w:sz w:val="18"/>
                <w:szCs w:val="18"/>
              </w:rPr>
              <w:t xml:space="preserve"> </w:t>
            </w:r>
            <w:r w:rsidRPr="002F164D">
              <w:rPr>
                <w:rFonts w:ascii="Arial Narrow" w:eastAsia="Arial Narrow" w:hAnsi="Arial Narrow" w:cs="Arial Narrow"/>
                <w:sz w:val="18"/>
                <w:szCs w:val="18"/>
              </w:rPr>
              <w:t>its</w:t>
            </w:r>
            <w:r w:rsidRPr="002F164D">
              <w:rPr>
                <w:rFonts w:ascii="Arial Narrow" w:eastAsia="Arial Narrow" w:hAnsi="Arial Narrow" w:cs="Arial Narrow"/>
                <w:spacing w:val="-5"/>
                <w:sz w:val="18"/>
                <w:szCs w:val="18"/>
              </w:rPr>
              <w:t xml:space="preserve"> </w:t>
            </w:r>
            <w:r w:rsidRPr="002F164D">
              <w:rPr>
                <w:rFonts w:ascii="Arial Narrow" w:eastAsia="Arial Narrow" w:hAnsi="Arial Narrow" w:cs="Arial Narrow"/>
                <w:sz w:val="18"/>
                <w:szCs w:val="18"/>
              </w:rPr>
              <w:t>officers,</w:t>
            </w:r>
            <w:r w:rsidRPr="002F164D">
              <w:rPr>
                <w:rFonts w:ascii="Arial Narrow" w:eastAsia="Arial Narrow" w:hAnsi="Arial Narrow" w:cs="Arial Narrow"/>
                <w:spacing w:val="-5"/>
                <w:sz w:val="18"/>
                <w:szCs w:val="18"/>
              </w:rPr>
              <w:t xml:space="preserve"> </w:t>
            </w:r>
            <w:r w:rsidRPr="002F164D">
              <w:rPr>
                <w:rFonts w:ascii="Arial Narrow" w:eastAsia="Arial Narrow" w:hAnsi="Arial Narrow" w:cs="Arial Narrow"/>
                <w:sz w:val="18"/>
                <w:szCs w:val="18"/>
              </w:rPr>
              <w:t>officials, employees, or volunteers.</w:t>
            </w:r>
            <w:r w:rsidRPr="002F164D">
              <w:rPr>
                <w:rFonts w:ascii="Arial Narrow" w:eastAsia="Arial Narrow" w:hAnsi="Arial Narrow" w:cs="Arial Narrow"/>
                <w:spacing w:val="80"/>
                <w:sz w:val="18"/>
                <w:szCs w:val="18"/>
              </w:rPr>
              <w:t xml:space="preserve"> </w:t>
            </w:r>
            <w:r w:rsidRPr="002F164D">
              <w:rPr>
                <w:rFonts w:ascii="Arial Narrow" w:eastAsia="Arial Narrow" w:hAnsi="Arial Narrow" w:cs="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379964DB" w14:textId="77777777" w:rsidR="002F164D" w:rsidRPr="002F164D" w:rsidRDefault="002F164D" w:rsidP="00062526">
            <w:pPr>
              <w:widowControl w:val="0"/>
              <w:numPr>
                <w:ilvl w:val="0"/>
                <w:numId w:val="29"/>
              </w:numPr>
              <w:autoSpaceDE w:val="0"/>
              <w:autoSpaceDN w:val="0"/>
              <w:spacing w:after="20"/>
              <w:ind w:left="311" w:right="78" w:hanging="180"/>
              <w:rPr>
                <w:rFonts w:ascii="Arial Narrow" w:eastAsia="Arial Narrow" w:hAnsi="Arial Narrow" w:cs="Arial Narrow"/>
                <w:sz w:val="18"/>
                <w:szCs w:val="18"/>
              </w:rPr>
            </w:pPr>
            <w:r w:rsidRPr="002F164D">
              <w:rPr>
                <w:rFonts w:ascii="Arial Narrow" w:eastAsia="Arial Narrow" w:hAnsi="Arial Narrow" w:cs="Arial Narrow"/>
                <w:b/>
                <w:sz w:val="18"/>
                <w:szCs w:val="18"/>
              </w:rPr>
              <w:t xml:space="preserve">INSURER </w:t>
            </w:r>
            <w:r w:rsidRPr="001F3365">
              <w:rPr>
                <w:rFonts w:ascii="Arial Narrow" w:eastAsia="Arial Narrow" w:hAnsi="Arial Narrow" w:cs="Arial Narrow"/>
                <w:b/>
                <w:spacing w:val="-7"/>
                <w:sz w:val="18"/>
                <w:szCs w:val="18"/>
              </w:rPr>
              <w:t>FINANCIAL</w:t>
            </w:r>
            <w:r w:rsidRPr="002F164D">
              <w:rPr>
                <w:rFonts w:ascii="Arial Narrow" w:eastAsia="Arial Narrow" w:hAnsi="Arial Narrow" w:cs="Arial Narrow"/>
                <w:b/>
                <w:sz w:val="18"/>
                <w:szCs w:val="18"/>
              </w:rPr>
              <w:t xml:space="preserve"> RATING:</w:t>
            </w:r>
            <w:r w:rsidRPr="002F164D">
              <w:rPr>
                <w:rFonts w:ascii="Arial Narrow" w:eastAsia="Arial Narrow" w:hAnsi="Arial Narrow" w:cs="Arial Narrow"/>
                <w:b/>
                <w:spacing w:val="40"/>
                <w:sz w:val="18"/>
                <w:szCs w:val="18"/>
              </w:rPr>
              <w:t xml:space="preserve"> </w:t>
            </w:r>
            <w:r w:rsidRPr="002F164D">
              <w:rPr>
                <w:rFonts w:ascii="Arial Narrow" w:eastAsia="Arial Narrow" w:hAnsi="Arial Narrow" w:cs="Arial Narrow"/>
                <w:sz w:val="18"/>
                <w:szCs w:val="18"/>
              </w:rPr>
              <w:t>Insurance shall be maintained through an insurer with an A.M. Best Rating of no less than A:VII or equivalent, shall be admitted to the State of California unless otherwise acceptable by Risk Management, and with deductible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amounts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acceptable</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sz w:val="18"/>
                <w:szCs w:val="18"/>
              </w:rPr>
              <w:t>to</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County.</w:t>
            </w:r>
            <w:r w:rsidRPr="002F164D">
              <w:rPr>
                <w:rFonts w:ascii="Arial Narrow" w:eastAsia="Arial Narrow" w:hAnsi="Arial Narrow" w:cs="Arial Narrow"/>
                <w:spacing w:val="40"/>
                <w:sz w:val="18"/>
                <w:szCs w:val="18"/>
              </w:rPr>
              <w:t xml:space="preserve"> </w:t>
            </w:r>
            <w:r w:rsidRPr="002F164D">
              <w:rPr>
                <w:rFonts w:ascii="Arial Narrow" w:eastAsia="Arial Narrow" w:hAnsi="Arial Narrow" w:cs="Arial Narrow"/>
                <w:sz w:val="18"/>
                <w:szCs w:val="18"/>
              </w:rPr>
              <w:t>Acceptance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of</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Contractor’s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by</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County</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not</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relieve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or</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decrease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the liability of Contractor hereunder. Self-insured retentions must be declared and approved.</w:t>
            </w:r>
            <w:r w:rsidRPr="002F164D">
              <w:rPr>
                <w:rFonts w:ascii="Arial Narrow" w:eastAsia="Arial Narrow" w:hAnsi="Arial Narrow" w:cs="Arial Narrow"/>
                <w:spacing w:val="40"/>
                <w:sz w:val="18"/>
                <w:szCs w:val="18"/>
              </w:rPr>
              <w:t xml:space="preserve"> </w:t>
            </w:r>
            <w:r w:rsidRPr="002F164D">
              <w:rPr>
                <w:rFonts w:ascii="Arial Narrow" w:eastAsia="Arial Narrow" w:hAnsi="Arial Narrow" w:cs="Arial Narrow"/>
                <w:sz w:val="18"/>
                <w:szCs w:val="18"/>
              </w:rPr>
              <w:t>Any deductible or self-insured</w:t>
            </w:r>
            <w:r w:rsidRPr="002F164D">
              <w:rPr>
                <w:rFonts w:ascii="Arial Narrow" w:eastAsia="Arial Narrow" w:hAnsi="Arial Narrow" w:cs="Arial Narrow"/>
                <w:spacing w:val="40"/>
                <w:sz w:val="18"/>
                <w:szCs w:val="18"/>
              </w:rPr>
              <w:t xml:space="preserve"> </w:t>
            </w:r>
            <w:r w:rsidRPr="002F164D">
              <w:rPr>
                <w:rFonts w:ascii="Arial Narrow" w:eastAsia="Arial Narrow" w:hAnsi="Arial Narrow" w:cs="Arial Narrow"/>
                <w:sz w:val="18"/>
                <w:szCs w:val="18"/>
              </w:rPr>
              <w:t>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12BEF044" w14:textId="77777777" w:rsidR="002F164D" w:rsidRPr="002F164D" w:rsidRDefault="002F164D" w:rsidP="00062526">
            <w:pPr>
              <w:widowControl w:val="0"/>
              <w:numPr>
                <w:ilvl w:val="0"/>
                <w:numId w:val="29"/>
              </w:numPr>
              <w:autoSpaceDE w:val="0"/>
              <w:autoSpaceDN w:val="0"/>
              <w:spacing w:after="20"/>
              <w:ind w:left="311" w:right="251" w:hanging="180"/>
              <w:rPr>
                <w:rFonts w:ascii="Arial Narrow" w:eastAsia="Arial Narrow" w:hAnsi="Arial Narrow" w:cs="Arial Narrow"/>
                <w:sz w:val="18"/>
                <w:szCs w:val="18"/>
              </w:rPr>
            </w:pPr>
            <w:r w:rsidRPr="001F3365">
              <w:rPr>
                <w:rFonts w:ascii="Arial Narrow" w:eastAsia="Arial Narrow" w:hAnsi="Arial Narrow" w:cs="Arial Narrow"/>
                <w:b/>
                <w:spacing w:val="-7"/>
                <w:sz w:val="18"/>
                <w:szCs w:val="18"/>
              </w:rPr>
              <w:t>SUBCONTRACTORS</w:t>
            </w:r>
            <w:r w:rsidRPr="002F164D">
              <w:rPr>
                <w:rFonts w:ascii="Arial Narrow" w:eastAsia="Arial Narrow" w:hAnsi="Arial Narrow" w:cs="Arial Narrow"/>
                <w:b/>
                <w:sz w:val="18"/>
                <w:szCs w:val="18"/>
              </w:rPr>
              <w:t>:</w:t>
            </w:r>
            <w:r w:rsidRPr="002F164D">
              <w:rPr>
                <w:rFonts w:ascii="Arial Narrow" w:eastAsia="Arial Narrow" w:hAnsi="Arial Narrow" w:cs="Arial Narrow"/>
                <w:b/>
                <w:spacing w:val="40"/>
                <w:sz w:val="18"/>
                <w:szCs w:val="18"/>
              </w:rPr>
              <w:t xml:space="preserve"> </w:t>
            </w:r>
            <w:r w:rsidRPr="002F164D">
              <w:rPr>
                <w:rFonts w:ascii="Arial Narrow" w:eastAsia="Arial Narrow" w:hAnsi="Arial Narrow" w:cs="Arial Narrow"/>
                <w:sz w:val="18"/>
                <w:szCs w:val="18"/>
              </w:rPr>
              <w:t>Contractor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include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subcontractors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an</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sz w:val="18"/>
                <w:szCs w:val="18"/>
              </w:rPr>
              <w:t>insured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(covered</w:t>
            </w:r>
            <w:r w:rsidRPr="002F164D">
              <w:rPr>
                <w:rFonts w:ascii="Arial Narrow" w:eastAsia="Arial Narrow" w:hAnsi="Arial Narrow" w:cs="Arial Narrow"/>
                <w:spacing w:val="-4"/>
                <w:sz w:val="18"/>
                <w:szCs w:val="18"/>
              </w:rPr>
              <w:t xml:space="preserve"> </w:t>
            </w:r>
            <w:r w:rsidRPr="002F164D">
              <w:rPr>
                <w:rFonts w:ascii="Arial Narrow" w:eastAsia="Arial Narrow" w:hAnsi="Arial Narrow" w:cs="Arial Narrow"/>
                <w:sz w:val="18"/>
                <w:szCs w:val="18"/>
              </w:rPr>
              <w:t>party)</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under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its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policies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or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verify that the subcontractor, under its own policies and endorsements, has complied with the insurance requirements in this Agreement, including this Exhibit.</w:t>
            </w:r>
          </w:p>
          <w:p w14:paraId="421417DA" w14:textId="77777777" w:rsidR="002F164D" w:rsidRPr="002F164D" w:rsidRDefault="002F164D" w:rsidP="00062526">
            <w:pPr>
              <w:widowControl w:val="0"/>
              <w:numPr>
                <w:ilvl w:val="0"/>
                <w:numId w:val="29"/>
              </w:numPr>
              <w:autoSpaceDE w:val="0"/>
              <w:autoSpaceDN w:val="0"/>
              <w:spacing w:after="20"/>
              <w:ind w:left="311" w:right="251" w:hanging="180"/>
              <w:rPr>
                <w:rFonts w:ascii="Arial Narrow" w:eastAsia="Arial Narrow" w:hAnsi="Arial Narrow" w:cs="Arial Narrow"/>
                <w:sz w:val="18"/>
                <w:szCs w:val="18"/>
              </w:rPr>
            </w:pPr>
            <w:r w:rsidRPr="00062526">
              <w:rPr>
                <w:rFonts w:ascii="Arial Narrow" w:eastAsia="Arial Narrow" w:hAnsi="Arial Narrow" w:cs="Arial Narrow"/>
                <w:b/>
                <w:spacing w:val="-7"/>
                <w:sz w:val="18"/>
                <w:szCs w:val="18"/>
              </w:rPr>
              <w:t>JOINT</w:t>
            </w:r>
            <w:r w:rsidRPr="002F164D">
              <w:rPr>
                <w:rFonts w:ascii="Arial Narrow" w:eastAsia="Arial Narrow" w:hAnsi="Arial Narrow" w:cs="Arial Narrow"/>
                <w:b/>
                <w:spacing w:val="-2"/>
                <w:sz w:val="18"/>
                <w:szCs w:val="18"/>
              </w:rPr>
              <w:t xml:space="preserve"> </w:t>
            </w:r>
            <w:r w:rsidRPr="001F3365">
              <w:rPr>
                <w:rFonts w:ascii="Arial Narrow" w:eastAsia="Arial Narrow" w:hAnsi="Arial Narrow" w:cs="Arial Narrow"/>
                <w:b/>
                <w:spacing w:val="-7"/>
                <w:sz w:val="18"/>
                <w:szCs w:val="18"/>
              </w:rPr>
              <w:t>VENTURES</w:t>
            </w:r>
            <w:r w:rsidRPr="002F164D">
              <w:rPr>
                <w:rFonts w:ascii="Arial Narrow" w:eastAsia="Arial Narrow" w:hAnsi="Arial Narrow" w:cs="Arial Narrow"/>
                <w:b/>
                <w:sz w:val="18"/>
                <w:szCs w:val="18"/>
              </w:rPr>
              <w:t>:</w:t>
            </w:r>
            <w:r w:rsidRPr="002F164D">
              <w:rPr>
                <w:rFonts w:ascii="Arial Narrow" w:eastAsia="Arial Narrow" w:hAnsi="Arial Narrow" w:cs="Arial Narrow"/>
                <w:b/>
                <w:spacing w:val="-2"/>
                <w:sz w:val="18"/>
                <w:szCs w:val="18"/>
              </w:rPr>
              <w:t xml:space="preserve"> </w:t>
            </w:r>
            <w:r w:rsidRPr="002F164D">
              <w:rPr>
                <w:rFonts w:ascii="Arial Narrow" w:eastAsia="Arial Narrow" w:hAnsi="Arial Narrow" w:cs="Arial Narrow"/>
                <w:sz w:val="18"/>
                <w:szCs w:val="18"/>
              </w:rPr>
              <w:t>If</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Contractor</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is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an</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association,</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partnership</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or</w:t>
            </w:r>
            <w:r w:rsidRPr="002F164D">
              <w:rPr>
                <w:rFonts w:ascii="Arial Narrow" w:eastAsia="Arial Narrow" w:hAnsi="Arial Narrow" w:cs="Arial Narrow"/>
                <w:spacing w:val="40"/>
                <w:sz w:val="18"/>
                <w:szCs w:val="18"/>
              </w:rPr>
              <w:t xml:space="preserve"> </w:t>
            </w:r>
            <w:r w:rsidRPr="002F164D">
              <w:rPr>
                <w:rFonts w:ascii="Arial Narrow" w:eastAsia="Arial Narrow" w:hAnsi="Arial Narrow" w:cs="Arial Narrow"/>
                <w:sz w:val="18"/>
                <w:szCs w:val="18"/>
              </w:rPr>
              <w:t>other</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joint</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business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venture,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required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be provided by one of the following methods:</w:t>
            </w:r>
          </w:p>
          <w:p w14:paraId="17E3D40C" w14:textId="77777777" w:rsidR="002F164D" w:rsidRPr="002F164D" w:rsidRDefault="002F164D" w:rsidP="00062526">
            <w:pPr>
              <w:widowControl w:val="0"/>
              <w:numPr>
                <w:ilvl w:val="1"/>
                <w:numId w:val="29"/>
              </w:numPr>
              <w:autoSpaceDE w:val="0"/>
              <w:autoSpaceDN w:val="0"/>
              <w:spacing w:before="100" w:beforeAutospacing="1" w:after="20"/>
              <w:ind w:left="761" w:right="78"/>
              <w:rPr>
                <w:rFonts w:ascii="Arial Narrow" w:eastAsia="Arial Narrow" w:hAnsi="Arial Narrow" w:cs="Arial Narrow"/>
                <w:sz w:val="18"/>
                <w:szCs w:val="18"/>
              </w:rPr>
            </w:pPr>
            <w:r w:rsidRPr="002F164D">
              <w:rPr>
                <w:rFonts w:ascii="Arial Narrow" w:eastAsia="Arial Narrow" w:hAnsi="Arial Narrow" w:cs="Arial Narrow"/>
                <w:sz w:val="18"/>
                <w:szCs w:val="18"/>
              </w:rPr>
              <w:t>Separate insurance policies issued for each individual entity, with each entity included as a “Named Insured” (covered party),</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or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at</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minimum</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named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an</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“Additional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Insured”</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on</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other’s</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policies.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Coverage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be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at</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least</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broad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in</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the ISO Forms named above.</w:t>
            </w:r>
          </w:p>
          <w:p w14:paraId="1A4A9FA3" w14:textId="77777777" w:rsidR="002F164D" w:rsidRPr="002F164D" w:rsidRDefault="002F164D" w:rsidP="00062526">
            <w:pPr>
              <w:widowControl w:val="0"/>
              <w:numPr>
                <w:ilvl w:val="1"/>
                <w:numId w:val="29"/>
              </w:numPr>
              <w:autoSpaceDE w:val="0"/>
              <w:autoSpaceDN w:val="0"/>
              <w:spacing w:after="20"/>
              <w:ind w:left="761" w:right="235"/>
              <w:rPr>
                <w:rFonts w:ascii="Arial Narrow" w:eastAsia="Arial Narrow" w:hAnsi="Arial Narrow" w:cs="Arial Narrow"/>
                <w:sz w:val="18"/>
                <w:szCs w:val="18"/>
              </w:rPr>
            </w:pPr>
            <w:r w:rsidRPr="002F164D">
              <w:rPr>
                <w:rFonts w:ascii="Arial Narrow" w:eastAsia="Arial Narrow" w:hAnsi="Arial Narrow" w:cs="Arial Narrow"/>
                <w:sz w:val="18"/>
                <w:szCs w:val="18"/>
              </w:rPr>
              <w:t>Joint</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program</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with</w:t>
            </w:r>
            <w:r w:rsidRPr="002F164D">
              <w:rPr>
                <w:rFonts w:ascii="Arial Narrow" w:eastAsia="Arial Narrow" w:hAnsi="Arial Narrow" w:cs="Arial Narrow"/>
                <w:spacing w:val="-9"/>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7"/>
                <w:sz w:val="18"/>
                <w:szCs w:val="18"/>
              </w:rPr>
              <w:t xml:space="preserve"> </w:t>
            </w:r>
            <w:r w:rsidRPr="002F164D">
              <w:rPr>
                <w:rFonts w:ascii="Arial Narrow" w:eastAsia="Arial Narrow" w:hAnsi="Arial Narrow" w:cs="Arial Narrow"/>
                <w:sz w:val="18"/>
                <w:szCs w:val="18"/>
              </w:rPr>
              <w:t>association,</w:t>
            </w:r>
            <w:r w:rsidRPr="002F164D">
              <w:rPr>
                <w:rFonts w:ascii="Arial Narrow" w:eastAsia="Arial Narrow" w:hAnsi="Arial Narrow" w:cs="Arial Narrow"/>
                <w:spacing w:val="-7"/>
                <w:sz w:val="18"/>
                <w:szCs w:val="18"/>
              </w:rPr>
              <w:t xml:space="preserve"> </w:t>
            </w:r>
            <w:r w:rsidRPr="002F164D">
              <w:rPr>
                <w:rFonts w:ascii="Arial Narrow" w:eastAsia="Arial Narrow" w:hAnsi="Arial Narrow" w:cs="Arial Narrow"/>
                <w:sz w:val="18"/>
                <w:szCs w:val="18"/>
              </w:rPr>
              <w:t>partnership</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or</w:t>
            </w:r>
            <w:r w:rsidRPr="002F164D">
              <w:rPr>
                <w:rFonts w:ascii="Arial Narrow" w:eastAsia="Arial Narrow" w:hAnsi="Arial Narrow" w:cs="Arial Narrow"/>
                <w:spacing w:val="-7"/>
                <w:sz w:val="18"/>
                <w:szCs w:val="18"/>
              </w:rPr>
              <w:t xml:space="preserve"> </w:t>
            </w:r>
            <w:r w:rsidRPr="002F164D">
              <w:rPr>
                <w:rFonts w:ascii="Arial Narrow" w:eastAsia="Arial Narrow" w:hAnsi="Arial Narrow" w:cs="Arial Narrow"/>
                <w:sz w:val="18"/>
                <w:szCs w:val="18"/>
              </w:rPr>
              <w:t>other</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joint</w:t>
            </w:r>
            <w:r w:rsidRPr="002F164D">
              <w:rPr>
                <w:rFonts w:ascii="Arial Narrow" w:eastAsia="Arial Narrow" w:hAnsi="Arial Narrow" w:cs="Arial Narrow"/>
                <w:spacing w:val="-7"/>
                <w:sz w:val="18"/>
                <w:szCs w:val="18"/>
              </w:rPr>
              <w:t xml:space="preserve"> </w:t>
            </w:r>
            <w:r w:rsidRPr="002F164D">
              <w:rPr>
                <w:rFonts w:ascii="Arial Narrow" w:eastAsia="Arial Narrow" w:hAnsi="Arial Narrow" w:cs="Arial Narrow"/>
                <w:sz w:val="18"/>
                <w:szCs w:val="18"/>
              </w:rPr>
              <w:t>business</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venture</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included</w:t>
            </w:r>
            <w:r w:rsidRPr="002F164D">
              <w:rPr>
                <w:rFonts w:ascii="Arial Narrow" w:eastAsia="Arial Narrow" w:hAnsi="Arial Narrow" w:cs="Arial Narrow"/>
                <w:spacing w:val="-9"/>
                <w:sz w:val="18"/>
                <w:szCs w:val="18"/>
              </w:rPr>
              <w:t xml:space="preserve"> </w:t>
            </w:r>
            <w:r w:rsidRPr="002F164D">
              <w:rPr>
                <w:rFonts w:ascii="Arial Narrow" w:eastAsia="Arial Narrow" w:hAnsi="Arial Narrow" w:cs="Arial Narrow"/>
                <w:sz w:val="18"/>
                <w:szCs w:val="18"/>
              </w:rPr>
              <w:t>as</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z w:val="18"/>
                <w:szCs w:val="18"/>
              </w:rPr>
              <w:t>a</w:t>
            </w:r>
            <w:r w:rsidRPr="002F164D">
              <w:rPr>
                <w:rFonts w:ascii="Arial Narrow" w:eastAsia="Arial Narrow" w:hAnsi="Arial Narrow" w:cs="Arial Narrow"/>
                <w:spacing w:val="-7"/>
                <w:sz w:val="18"/>
                <w:szCs w:val="18"/>
              </w:rPr>
              <w:t xml:space="preserve"> </w:t>
            </w:r>
            <w:r w:rsidRPr="002F164D">
              <w:rPr>
                <w:rFonts w:ascii="Arial Narrow" w:eastAsia="Arial Narrow" w:hAnsi="Arial Narrow" w:cs="Arial Narrow"/>
                <w:sz w:val="18"/>
                <w:szCs w:val="18"/>
              </w:rPr>
              <w:t>“Named</w:t>
            </w:r>
            <w:r w:rsidRPr="002F164D">
              <w:rPr>
                <w:rFonts w:ascii="Arial Narrow" w:eastAsia="Arial Narrow" w:hAnsi="Arial Narrow" w:cs="Arial Narrow"/>
                <w:spacing w:val="-8"/>
                <w:sz w:val="18"/>
                <w:szCs w:val="18"/>
              </w:rPr>
              <w:t xml:space="preserve"> </w:t>
            </w:r>
            <w:r w:rsidRPr="002F164D">
              <w:rPr>
                <w:rFonts w:ascii="Arial Narrow" w:eastAsia="Arial Narrow" w:hAnsi="Arial Narrow" w:cs="Arial Narrow"/>
                <w:spacing w:val="-2"/>
                <w:sz w:val="18"/>
                <w:szCs w:val="18"/>
              </w:rPr>
              <w:t>Insured”.</w:t>
            </w:r>
          </w:p>
          <w:p w14:paraId="3BDAEA6F" w14:textId="77777777" w:rsidR="002F164D" w:rsidRPr="002F164D" w:rsidRDefault="002F164D" w:rsidP="00062526">
            <w:pPr>
              <w:widowControl w:val="0"/>
              <w:numPr>
                <w:ilvl w:val="0"/>
                <w:numId w:val="29"/>
              </w:numPr>
              <w:autoSpaceDE w:val="0"/>
              <w:autoSpaceDN w:val="0"/>
              <w:spacing w:after="20"/>
              <w:ind w:left="311" w:right="78" w:hanging="180"/>
              <w:rPr>
                <w:rFonts w:ascii="Arial Narrow" w:eastAsia="Arial Narrow" w:hAnsi="Arial Narrow" w:cs="Arial Narrow"/>
                <w:sz w:val="18"/>
                <w:szCs w:val="18"/>
              </w:rPr>
            </w:pPr>
            <w:r w:rsidRPr="001F3365">
              <w:rPr>
                <w:rFonts w:ascii="Arial Narrow" w:eastAsia="Arial Narrow" w:hAnsi="Arial Narrow" w:cs="Arial Narrow"/>
                <w:b/>
                <w:spacing w:val="-7"/>
                <w:sz w:val="18"/>
                <w:szCs w:val="18"/>
              </w:rPr>
              <w:t>CANCELLATION</w:t>
            </w:r>
            <w:r w:rsidRPr="002F164D">
              <w:rPr>
                <w:rFonts w:ascii="Arial Narrow" w:eastAsia="Arial Narrow" w:hAnsi="Arial Narrow" w:cs="Arial Narrow"/>
                <w:b/>
                <w:spacing w:val="-2"/>
                <w:sz w:val="18"/>
                <w:szCs w:val="18"/>
              </w:rPr>
              <w:t xml:space="preserve"> </w:t>
            </w:r>
            <w:r w:rsidRPr="002F164D">
              <w:rPr>
                <w:rFonts w:ascii="Arial Narrow" w:eastAsia="Arial Narrow" w:hAnsi="Arial Narrow" w:cs="Arial Narrow"/>
                <w:b/>
                <w:sz w:val="18"/>
                <w:szCs w:val="18"/>
              </w:rPr>
              <w:t>OF</w:t>
            </w:r>
            <w:r w:rsidRPr="002F164D">
              <w:rPr>
                <w:rFonts w:ascii="Arial Narrow" w:eastAsia="Arial Narrow" w:hAnsi="Arial Narrow" w:cs="Arial Narrow"/>
                <w:b/>
                <w:spacing w:val="-2"/>
                <w:sz w:val="18"/>
                <w:szCs w:val="18"/>
              </w:rPr>
              <w:t xml:space="preserve"> </w:t>
            </w:r>
            <w:r w:rsidRPr="002F164D">
              <w:rPr>
                <w:rFonts w:ascii="Arial Narrow" w:eastAsia="Arial Narrow" w:hAnsi="Arial Narrow" w:cs="Arial Narrow"/>
                <w:b/>
                <w:sz w:val="18"/>
                <w:szCs w:val="18"/>
              </w:rPr>
              <w:t>INSURANCE:</w:t>
            </w:r>
            <w:r w:rsidRPr="002F164D">
              <w:rPr>
                <w:rFonts w:ascii="Arial Narrow" w:eastAsia="Arial Narrow" w:hAnsi="Arial Narrow" w:cs="Arial Narrow"/>
                <w:b/>
                <w:spacing w:val="-3"/>
                <w:sz w:val="18"/>
                <w:szCs w:val="18"/>
              </w:rPr>
              <w:t xml:space="preserve"> </w:t>
            </w:r>
            <w:r w:rsidRPr="002F164D">
              <w:rPr>
                <w:rFonts w:ascii="Arial Narrow" w:eastAsia="Arial Narrow" w:hAnsi="Arial Narrow" w:cs="Arial Narrow"/>
                <w:sz w:val="18"/>
                <w:szCs w:val="18"/>
              </w:rPr>
              <w:t>Each</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policy</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required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above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provide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that</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coverage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shall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not</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be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cancelled, except with notice of cancellation provided to the County in accordance with policy terms and conditions.</w:t>
            </w:r>
          </w:p>
          <w:p w14:paraId="47AE44C3" w14:textId="72C38CBB" w:rsidR="002F164D" w:rsidRPr="00E551E0" w:rsidRDefault="002F164D" w:rsidP="00E551E0">
            <w:pPr>
              <w:widowControl w:val="0"/>
              <w:numPr>
                <w:ilvl w:val="0"/>
                <w:numId w:val="29"/>
              </w:numPr>
              <w:autoSpaceDE w:val="0"/>
              <w:autoSpaceDN w:val="0"/>
              <w:spacing w:after="20"/>
              <w:ind w:left="311" w:right="78" w:hanging="180"/>
              <w:rPr>
                <w:rFonts w:ascii="Arial Narrow" w:eastAsia="Arial Narrow" w:hAnsi="Arial Narrow" w:cs="Arial Narrow"/>
                <w:sz w:val="18"/>
                <w:szCs w:val="18"/>
              </w:rPr>
            </w:pPr>
            <w:r w:rsidRPr="001F3365">
              <w:rPr>
                <w:rFonts w:ascii="Arial Narrow" w:eastAsia="Arial Narrow" w:hAnsi="Arial Narrow" w:cs="Arial Narrow"/>
                <w:b/>
                <w:spacing w:val="-7"/>
                <w:sz w:val="18"/>
                <w:szCs w:val="18"/>
              </w:rPr>
              <w:t>CERTIFICATE</w:t>
            </w:r>
            <w:r w:rsidRPr="002F164D">
              <w:rPr>
                <w:rFonts w:ascii="Arial Narrow" w:eastAsia="Arial Narrow" w:hAnsi="Arial Narrow" w:cs="Arial Narrow"/>
                <w:b/>
                <w:sz w:val="18"/>
                <w:szCs w:val="18"/>
              </w:rPr>
              <w:t xml:space="preserve"> OF INSURANCE</w:t>
            </w:r>
            <w:r w:rsidRPr="002F164D">
              <w:rPr>
                <w:rFonts w:ascii="Arial Narrow" w:eastAsia="Arial Narrow" w:hAnsi="Arial Narrow" w:cs="Arial Narrow"/>
                <w:sz w:val="18"/>
                <w:szCs w:val="18"/>
              </w:rPr>
              <w:t>: Before commencing operations under this Agreement, Contractor shall provide Certificate(s)</w:t>
            </w:r>
            <w:r w:rsidRPr="002F164D">
              <w:rPr>
                <w:rFonts w:ascii="Arial Narrow" w:eastAsia="Arial Narrow" w:hAnsi="Arial Narrow" w:cs="Arial Narrow"/>
                <w:spacing w:val="40"/>
                <w:sz w:val="18"/>
                <w:szCs w:val="18"/>
              </w:rPr>
              <w:t xml:space="preserve"> </w:t>
            </w:r>
            <w:r w:rsidRPr="002F164D">
              <w:rPr>
                <w:rFonts w:ascii="Arial Narrow" w:eastAsia="Arial Narrow" w:hAnsi="Arial Narrow" w:cs="Arial Narrow"/>
                <w:sz w:val="18"/>
                <w:szCs w:val="18"/>
              </w:rPr>
              <w:t>of insurance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and applicable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insurance endorsements as set forth</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in the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provisions of this Agreement and</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this Exhibit C, in</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forms satisfactory to County, evidencing that all required insurance coverage is in effect. However, failure to obtain the required documents prior</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to</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work beginning</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shall not</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waive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the Contactor’s obligation</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to provide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them.</w:t>
            </w:r>
            <w:r w:rsidRPr="002F164D">
              <w:rPr>
                <w:rFonts w:ascii="Arial Narrow" w:eastAsia="Arial Narrow" w:hAnsi="Arial Narrow" w:cs="Arial Narrow"/>
                <w:spacing w:val="40"/>
                <w:sz w:val="18"/>
                <w:szCs w:val="18"/>
              </w:rPr>
              <w:t xml:space="preserve"> </w:t>
            </w:r>
            <w:r w:rsidRPr="002F164D">
              <w:rPr>
                <w:rFonts w:ascii="Arial Narrow" w:eastAsia="Arial Narrow" w:hAnsi="Arial Narrow" w:cs="Arial Narrow"/>
                <w:sz w:val="18"/>
                <w:szCs w:val="18"/>
              </w:rPr>
              <w:t>The County</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reserves</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1"/>
                <w:sz w:val="18"/>
                <w:szCs w:val="18"/>
              </w:rPr>
              <w:t xml:space="preserve"> </w:t>
            </w:r>
            <w:r w:rsidRPr="002F164D">
              <w:rPr>
                <w:rFonts w:ascii="Arial Narrow" w:eastAsia="Arial Narrow" w:hAnsi="Arial Narrow" w:cs="Arial Narrow"/>
                <w:sz w:val="18"/>
                <w:szCs w:val="18"/>
              </w:rPr>
              <w:t>right to</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require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the</w:t>
            </w:r>
            <w:r w:rsidRPr="002F164D">
              <w:rPr>
                <w:rFonts w:ascii="Arial Narrow" w:eastAsia="Arial Narrow" w:hAnsi="Arial Narrow" w:cs="Arial Narrow"/>
                <w:spacing w:val="-2"/>
                <w:sz w:val="18"/>
                <w:szCs w:val="18"/>
              </w:rPr>
              <w:t xml:space="preserve"> </w:t>
            </w:r>
            <w:r w:rsidRPr="002F164D">
              <w:rPr>
                <w:rFonts w:ascii="Arial Narrow" w:eastAsia="Arial Narrow" w:hAnsi="Arial Narrow" w:cs="Arial Narrow"/>
                <w:sz w:val="18"/>
                <w:szCs w:val="18"/>
              </w:rPr>
              <w:t>Contractor</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to</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provide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complete,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certified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copies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of</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all</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required</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insurance</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policies,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including</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endorsements</w:t>
            </w:r>
            <w:r w:rsidRPr="002F164D">
              <w:rPr>
                <w:rFonts w:ascii="Arial Narrow" w:eastAsia="Arial Narrow" w:hAnsi="Arial Narrow" w:cs="Arial Narrow"/>
                <w:spacing w:val="-3"/>
                <w:sz w:val="18"/>
                <w:szCs w:val="18"/>
              </w:rPr>
              <w:t xml:space="preserve"> </w:t>
            </w:r>
            <w:r w:rsidRPr="002F164D">
              <w:rPr>
                <w:rFonts w:ascii="Arial Narrow" w:eastAsia="Arial Narrow" w:hAnsi="Arial Narrow" w:cs="Arial Narrow"/>
                <w:sz w:val="18"/>
                <w:szCs w:val="18"/>
              </w:rPr>
              <w:t>required by these specifications, at any time.</w:t>
            </w:r>
          </w:p>
        </w:tc>
      </w:tr>
    </w:tbl>
    <w:p w14:paraId="32A70B01" w14:textId="34204F33" w:rsidR="006C1249" w:rsidRPr="00213EB3" w:rsidRDefault="00445CF8" w:rsidP="004A5167">
      <w:pPr>
        <w:widowControl w:val="0"/>
        <w:tabs>
          <w:tab w:val="left" w:pos="5310"/>
          <w:tab w:val="right" w:pos="10080"/>
        </w:tabs>
        <w:autoSpaceDE w:val="0"/>
        <w:autoSpaceDN w:val="0"/>
        <w:spacing w:line="252" w:lineRule="exact"/>
        <w:rPr>
          <w:rFonts w:ascii="Arial Narrow" w:eastAsia="Arial Narrow" w:hAnsi="Arial Narrow" w:cs="Arial Narrow"/>
          <w:sz w:val="14"/>
          <w:szCs w:val="14"/>
        </w:rPr>
        <w:sectPr w:rsidR="006C1249" w:rsidRPr="00213EB3" w:rsidSect="00421CBC">
          <w:headerReference w:type="default" r:id="rId101"/>
          <w:footerReference w:type="default" r:id="rId102"/>
          <w:footerReference w:type="first" r:id="rId103"/>
          <w:pgSz w:w="12240" w:h="15840" w:code="1"/>
          <w:pgMar w:top="1350" w:right="1080" w:bottom="990" w:left="1080" w:header="720" w:footer="720"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titlePg/>
          <w:docGrid w:linePitch="272"/>
        </w:sectPr>
      </w:pPr>
      <w:r>
        <w:rPr>
          <w:rFonts w:ascii="Arial Narrow" w:eastAsia="Arial Narrow" w:hAnsi="Arial Narrow" w:cs="Arial Narrow"/>
          <w:sz w:val="18"/>
          <w:szCs w:val="18"/>
        </w:rPr>
        <w:t>Certificate C-1</w:t>
      </w:r>
      <w:r w:rsidR="004A5167">
        <w:rPr>
          <w:rFonts w:ascii="Arial Narrow" w:eastAsia="Arial Narrow" w:hAnsi="Arial Narrow" w:cs="Arial Narrow"/>
          <w:sz w:val="18"/>
          <w:szCs w:val="18"/>
        </w:rPr>
        <w:tab/>
      </w:r>
      <w:r>
        <w:rPr>
          <w:rFonts w:ascii="Arial Narrow" w:eastAsia="Arial Narrow" w:hAnsi="Arial Narrow" w:cs="Arial Narrow"/>
          <w:sz w:val="18"/>
          <w:szCs w:val="18"/>
        </w:rPr>
        <w:t>Page 1 of 1</w:t>
      </w:r>
      <w:r w:rsidR="004A5167">
        <w:rPr>
          <w:rFonts w:ascii="Arial Narrow" w:eastAsia="Arial Narrow" w:hAnsi="Arial Narrow" w:cs="Arial Narrow"/>
          <w:sz w:val="18"/>
          <w:szCs w:val="18"/>
        </w:rPr>
        <w:tab/>
      </w:r>
      <w:r w:rsidR="004A5167" w:rsidRPr="00EA2729">
        <w:rPr>
          <w:rFonts w:ascii="Arial Narrow" w:eastAsia="Arial Narrow" w:hAnsi="Arial Narrow" w:cs="Arial Narrow"/>
          <w:sz w:val="18"/>
          <w:szCs w:val="22"/>
        </w:rPr>
        <w:t>Form</w:t>
      </w:r>
      <w:r w:rsidR="004A5167" w:rsidRPr="00EA2729">
        <w:rPr>
          <w:rFonts w:ascii="Arial Narrow" w:eastAsia="Arial Narrow" w:hAnsi="Arial Narrow" w:cs="Arial Narrow"/>
          <w:spacing w:val="-5"/>
          <w:sz w:val="18"/>
          <w:szCs w:val="22"/>
        </w:rPr>
        <w:t xml:space="preserve"> </w:t>
      </w:r>
      <w:r w:rsidR="004A5167" w:rsidRPr="00EA2729">
        <w:rPr>
          <w:rFonts w:ascii="Arial Narrow" w:eastAsia="Arial Narrow" w:hAnsi="Arial Narrow" w:cs="Arial Narrow"/>
          <w:sz w:val="18"/>
          <w:szCs w:val="22"/>
        </w:rPr>
        <w:t>2001-1</w:t>
      </w:r>
      <w:r w:rsidR="004A5167" w:rsidRPr="00EA2729">
        <w:rPr>
          <w:rFonts w:ascii="Arial Narrow" w:eastAsia="Arial Narrow" w:hAnsi="Arial Narrow" w:cs="Arial Narrow"/>
          <w:spacing w:val="-3"/>
          <w:sz w:val="18"/>
          <w:szCs w:val="22"/>
        </w:rPr>
        <w:t xml:space="preserve"> </w:t>
      </w:r>
      <w:r w:rsidR="004A5167" w:rsidRPr="00EA2729">
        <w:rPr>
          <w:rFonts w:ascii="Arial Narrow" w:eastAsia="Arial Narrow" w:hAnsi="Arial Narrow" w:cs="Arial Narrow"/>
          <w:sz w:val="18"/>
          <w:szCs w:val="22"/>
        </w:rPr>
        <w:t>(Rev.</w:t>
      </w:r>
      <w:r w:rsidR="004A5167" w:rsidRPr="00EA2729">
        <w:rPr>
          <w:rFonts w:ascii="Arial Narrow" w:eastAsia="Arial Narrow" w:hAnsi="Arial Narrow" w:cs="Arial Narrow"/>
          <w:spacing w:val="-3"/>
          <w:sz w:val="18"/>
          <w:szCs w:val="22"/>
        </w:rPr>
        <w:t xml:space="preserve"> </w:t>
      </w:r>
      <w:r w:rsidR="004A5167" w:rsidRPr="00EA2729">
        <w:rPr>
          <w:rFonts w:ascii="Arial Narrow" w:eastAsia="Arial Narrow" w:hAnsi="Arial Narrow" w:cs="Arial Narrow"/>
          <w:spacing w:val="-2"/>
          <w:sz w:val="18"/>
          <w:szCs w:val="22"/>
        </w:rPr>
        <w:t>06/25/18)</w:t>
      </w:r>
      <w:r>
        <w:rPr>
          <w:rFonts w:ascii="Arial Narrow" w:eastAsia="Arial Narrow" w:hAnsi="Arial Narrow" w:cs="Arial Narrow"/>
          <w:sz w:val="18"/>
          <w:szCs w:val="18"/>
        </w:rPr>
        <w:tab/>
      </w:r>
      <w:r>
        <w:rPr>
          <w:rFonts w:ascii="Arial Narrow" w:eastAsia="Arial Narrow" w:hAnsi="Arial Narrow" w:cs="Arial Narrow"/>
          <w:sz w:val="18"/>
          <w:szCs w:val="18"/>
        </w:rPr>
        <w:tab/>
      </w:r>
    </w:p>
    <w:p w14:paraId="265EA432" w14:textId="5F680C2C" w:rsidR="006C1249" w:rsidRPr="002F164D" w:rsidRDefault="006C1249" w:rsidP="002F164D">
      <w:pPr>
        <w:widowControl w:val="0"/>
        <w:tabs>
          <w:tab w:val="left" w:pos="725"/>
        </w:tabs>
        <w:autoSpaceDE w:val="0"/>
        <w:autoSpaceDN w:val="0"/>
        <w:spacing w:before="80"/>
        <w:ind w:left="221"/>
        <w:rPr>
          <w:rFonts w:ascii="Arial Narrow" w:eastAsia="Arial Narrow" w:hAnsi="Arial Narrow" w:cs="Arial Narrow"/>
          <w:sz w:val="18"/>
          <w:szCs w:val="18"/>
        </w:rPr>
      </w:pPr>
      <w:r w:rsidRPr="002F164D">
        <w:rPr>
          <w:rFonts w:ascii="Arial Narrow" w:eastAsia="Arial Narrow" w:hAnsi="Arial Narrow" w:cs="Arial Narrow"/>
          <w:b/>
          <w:sz w:val="18"/>
          <w:szCs w:val="18"/>
        </w:rPr>
        <w:lastRenderedPageBreak/>
        <w:tab/>
      </w:r>
    </w:p>
    <w:p w14:paraId="15217097" w14:textId="77777777" w:rsidR="00D41CC5" w:rsidRPr="00FF1603" w:rsidRDefault="006C1249" w:rsidP="006C1249">
      <w:pPr>
        <w:pStyle w:val="Heading3"/>
        <w:rPr>
          <w:rStyle w:val="FollowedHyperlink"/>
          <w:rFonts w:eastAsiaTheme="minorHAnsi"/>
          <w:color w:val="auto"/>
          <w:sz w:val="32"/>
          <w:szCs w:val="14"/>
          <w:u w:val="none"/>
        </w:rPr>
      </w:pPr>
      <w:r w:rsidRPr="00FF1603">
        <w:rPr>
          <w:rStyle w:val="FollowedHyperlink"/>
          <w:rFonts w:eastAsiaTheme="minorHAnsi"/>
          <w:color w:val="auto"/>
          <w:sz w:val="32"/>
          <w:szCs w:val="14"/>
          <w:u w:val="none"/>
        </w:rPr>
        <w:t xml:space="preserve">Attachment A: </w:t>
      </w:r>
    </w:p>
    <w:p w14:paraId="41EA3172" w14:textId="08D60243" w:rsidR="006C1249" w:rsidRPr="00FF1603" w:rsidRDefault="006C1249" w:rsidP="00567BDB">
      <w:pPr>
        <w:pStyle w:val="Heading3"/>
        <w:spacing w:after="240"/>
        <w:rPr>
          <w:rStyle w:val="FollowedHyperlink"/>
          <w:rFonts w:eastAsiaTheme="minorHAnsi"/>
          <w:color w:val="auto"/>
          <w:sz w:val="32"/>
          <w:szCs w:val="14"/>
          <w:u w:val="none"/>
        </w:rPr>
      </w:pPr>
      <w:r w:rsidRPr="00FF1603">
        <w:rPr>
          <w:rStyle w:val="FollowedHyperlink"/>
          <w:rFonts w:eastAsiaTheme="minorHAnsi"/>
          <w:color w:val="auto"/>
          <w:sz w:val="32"/>
          <w:szCs w:val="14"/>
          <w:u w:val="none"/>
        </w:rPr>
        <w:t xml:space="preserve">Description of Standby Generator Maintenance Services  </w:t>
      </w:r>
    </w:p>
    <w:p w14:paraId="5077CD09" w14:textId="77777777" w:rsidR="006C1249" w:rsidRPr="00E524F2" w:rsidRDefault="006C1249" w:rsidP="00D07ED8">
      <w:pPr>
        <w:pStyle w:val="ListParagraph"/>
        <w:numPr>
          <w:ilvl w:val="0"/>
          <w:numId w:val="37"/>
        </w:numPr>
        <w:spacing w:after="160" w:line="259" w:lineRule="auto"/>
        <w:ind w:left="360"/>
        <w:rPr>
          <w:rFonts w:asciiTheme="minorHAnsi" w:eastAsiaTheme="minorHAnsi" w:hAnsiTheme="minorHAnsi" w:cstheme="minorHAnsi"/>
          <w:b/>
          <w:bCs/>
          <w:sz w:val="24"/>
          <w:szCs w:val="24"/>
        </w:rPr>
      </w:pPr>
      <w:r w:rsidRPr="00E524F2">
        <w:rPr>
          <w:rFonts w:asciiTheme="minorHAnsi" w:eastAsiaTheme="minorHAnsi" w:hAnsiTheme="minorHAnsi" w:cstheme="minorHAnsi"/>
          <w:b/>
          <w:bCs/>
          <w:sz w:val="24"/>
          <w:szCs w:val="24"/>
        </w:rPr>
        <w:t>Annual Inspection Service:</w:t>
      </w:r>
    </w:p>
    <w:p w14:paraId="1F01BE52" w14:textId="77777777" w:rsidR="006C1249" w:rsidRPr="00E524F2" w:rsidRDefault="006C1249" w:rsidP="006C1249">
      <w:pPr>
        <w:spacing w:after="160"/>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u w:val="single"/>
        </w:rPr>
        <w:t>Before Starting Engine:</w:t>
      </w:r>
    </w:p>
    <w:p w14:paraId="20EF006B"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engine oil and coolant levels.</w:t>
      </w:r>
    </w:p>
    <w:p w14:paraId="0BEFDE4B"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block heater (should maintain a coolant temperature of 90° F in the block).</w:t>
      </w:r>
    </w:p>
    <w:p w14:paraId="0C2F996C"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fuel level in storage tank.</w:t>
      </w:r>
    </w:p>
    <w:p w14:paraId="191D843A"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the battery water level and top as necessary.</w:t>
      </w:r>
    </w:p>
    <w:p w14:paraId="1C665D32"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battery terminals for corrosion and connections for tightness (lead acid).</w:t>
      </w:r>
    </w:p>
    <w:p w14:paraId="1E11FC84"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the battery charger and connections.</w:t>
      </w:r>
    </w:p>
    <w:p w14:paraId="33111405" w14:textId="77777777" w:rsidR="006C1249" w:rsidRPr="00E524F2" w:rsidRDefault="006C1249" w:rsidP="00D07ED8">
      <w:pPr>
        <w:numPr>
          <w:ilvl w:val="0"/>
          <w:numId w:val="30"/>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Start generator and </w:t>
      </w:r>
      <w:r w:rsidRPr="00E524F2">
        <w:rPr>
          <w:rFonts w:asciiTheme="minorHAnsi" w:eastAsiaTheme="minorHAnsi" w:hAnsiTheme="minorHAnsi" w:cstheme="minorHAnsi"/>
          <w:b/>
          <w:bCs/>
          <w:sz w:val="24"/>
          <w:szCs w:val="24"/>
        </w:rPr>
        <w:t>run with no load. DO NOT TRANSFER THE ELECTRICAL LOAD.</w:t>
      </w:r>
    </w:p>
    <w:p w14:paraId="3139C2E8" w14:textId="77777777" w:rsidR="006C1249" w:rsidRPr="00E524F2" w:rsidRDefault="006C1249" w:rsidP="006C1249">
      <w:pPr>
        <w:spacing w:after="160"/>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u w:val="single"/>
        </w:rPr>
        <w:t>With Engine Running:</w:t>
      </w:r>
    </w:p>
    <w:p w14:paraId="0FF715E0" w14:textId="77777777" w:rsidR="006C1249" w:rsidRPr="00E524F2" w:rsidRDefault="006C1249" w:rsidP="00D07ED8">
      <w:pPr>
        <w:numPr>
          <w:ilvl w:val="0"/>
          <w:numId w:val="32"/>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oil pressure.</w:t>
      </w:r>
    </w:p>
    <w:p w14:paraId="150EF2D1" w14:textId="77777777" w:rsidR="006C1249" w:rsidRPr="00E524F2" w:rsidRDefault="006C1249" w:rsidP="00D07ED8">
      <w:pPr>
        <w:numPr>
          <w:ilvl w:val="0"/>
          <w:numId w:val="32"/>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fuel pressure.</w:t>
      </w:r>
    </w:p>
    <w:p w14:paraId="7985F77E" w14:textId="77777777" w:rsidR="006C1249" w:rsidRPr="00E524F2" w:rsidRDefault="006C1249" w:rsidP="00D07ED8">
      <w:pPr>
        <w:numPr>
          <w:ilvl w:val="0"/>
          <w:numId w:val="32"/>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Check the oil level and add oil as required. </w:t>
      </w:r>
    </w:p>
    <w:p w14:paraId="23748620" w14:textId="77777777" w:rsidR="006C1249" w:rsidRPr="00E524F2" w:rsidRDefault="006C1249" w:rsidP="00D07ED8">
      <w:pPr>
        <w:numPr>
          <w:ilvl w:val="0"/>
          <w:numId w:val="32"/>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RPM (frequency).</w:t>
      </w:r>
    </w:p>
    <w:p w14:paraId="484A3C16" w14:textId="77777777" w:rsidR="006C1249" w:rsidRPr="00E524F2" w:rsidRDefault="006C1249" w:rsidP="00D07ED8">
      <w:pPr>
        <w:numPr>
          <w:ilvl w:val="0"/>
          <w:numId w:val="32"/>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generated voltage.</w:t>
      </w:r>
    </w:p>
    <w:p w14:paraId="62EFF640" w14:textId="77777777" w:rsidR="006C1249" w:rsidRPr="00E524F2" w:rsidRDefault="006C1249" w:rsidP="00D07ED8">
      <w:pPr>
        <w:numPr>
          <w:ilvl w:val="0"/>
          <w:numId w:val="32"/>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for leaks or unusual noises.</w:t>
      </w:r>
    </w:p>
    <w:p w14:paraId="2AC6E26C" w14:textId="77777777" w:rsidR="006C1249" w:rsidRPr="00E524F2" w:rsidRDefault="006C1249" w:rsidP="006C1249">
      <w:pPr>
        <w:spacing w:after="160"/>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u w:val="single"/>
        </w:rPr>
        <w:t xml:space="preserve">After Stopping Engine: </w:t>
      </w:r>
    </w:p>
    <w:p w14:paraId="2AE915AA" w14:textId="77777777" w:rsidR="006C1249" w:rsidRPr="00E524F2" w:rsidRDefault="006C1249" w:rsidP="00D07ED8">
      <w:pPr>
        <w:numPr>
          <w:ilvl w:val="0"/>
          <w:numId w:val="33"/>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Check/verify all switches are in proper positions for automatic start. </w:t>
      </w:r>
    </w:p>
    <w:p w14:paraId="4AF0D8B9" w14:textId="77777777" w:rsidR="006C1249" w:rsidRPr="00E524F2" w:rsidRDefault="006C1249" w:rsidP="00D07ED8">
      <w:pPr>
        <w:numPr>
          <w:ilvl w:val="0"/>
          <w:numId w:val="33"/>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Check the fuel level in the tank. </w:t>
      </w:r>
    </w:p>
    <w:p w14:paraId="14B7135E" w14:textId="77777777" w:rsidR="006C1249" w:rsidRPr="00E524F2" w:rsidRDefault="006C1249" w:rsidP="00D07ED8">
      <w:pPr>
        <w:numPr>
          <w:ilvl w:val="0"/>
          <w:numId w:val="33"/>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Record battery charger volts and check for proper operation. </w:t>
      </w:r>
    </w:p>
    <w:p w14:paraId="4E6EAEAD" w14:textId="77777777" w:rsidR="006C1249" w:rsidRPr="00E524F2" w:rsidRDefault="006C1249" w:rsidP="00D07ED8">
      <w:pPr>
        <w:numPr>
          <w:ilvl w:val="0"/>
          <w:numId w:val="33"/>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Remove, clean and reinstall all battery connections (lead acid).</w:t>
      </w:r>
    </w:p>
    <w:p w14:paraId="072FFF2A" w14:textId="77777777" w:rsidR="006C1249" w:rsidRPr="00E524F2" w:rsidRDefault="006C1249" w:rsidP="00D07ED8">
      <w:pPr>
        <w:numPr>
          <w:ilvl w:val="0"/>
          <w:numId w:val="33"/>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Inspect generator for cleanliness. </w:t>
      </w:r>
    </w:p>
    <w:p w14:paraId="575C9957" w14:textId="77777777" w:rsidR="006C1249" w:rsidRPr="00E524F2" w:rsidRDefault="006C1249" w:rsidP="006C1249">
      <w:pPr>
        <w:spacing w:after="160"/>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u w:val="single"/>
        </w:rPr>
        <w:t xml:space="preserve">Reporting: </w:t>
      </w:r>
    </w:p>
    <w:p w14:paraId="16738975" w14:textId="77777777" w:rsidR="006C1249" w:rsidRPr="00E524F2" w:rsidRDefault="006C1249" w:rsidP="00D07ED8">
      <w:pPr>
        <w:numPr>
          <w:ilvl w:val="0"/>
          <w:numId w:val="34"/>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Provide a written service report demonstrating the inspection results. </w:t>
      </w:r>
    </w:p>
    <w:p w14:paraId="696D01BA" w14:textId="77777777" w:rsidR="006C1249" w:rsidRPr="00E524F2" w:rsidRDefault="006C1249" w:rsidP="00D07ED8">
      <w:pPr>
        <w:numPr>
          <w:ilvl w:val="0"/>
          <w:numId w:val="34"/>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Advise of any/all unusual situations or potential problems which will require further attention.</w:t>
      </w:r>
    </w:p>
    <w:p w14:paraId="15E82D91" w14:textId="77777777" w:rsidR="006C1249" w:rsidRPr="00E524F2" w:rsidRDefault="006C1249" w:rsidP="00D07ED8">
      <w:pPr>
        <w:numPr>
          <w:ilvl w:val="0"/>
          <w:numId w:val="34"/>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Advise when main fuel tank is below ¾ full.</w:t>
      </w:r>
    </w:p>
    <w:p w14:paraId="0728C3DC" w14:textId="77777777" w:rsidR="006C1249" w:rsidRPr="00E524F2" w:rsidRDefault="006C1249" w:rsidP="006C1249">
      <w:pPr>
        <w:spacing w:after="160"/>
        <w:rPr>
          <w:rFonts w:asciiTheme="minorHAnsi" w:eastAsiaTheme="minorHAnsi" w:hAnsiTheme="minorHAnsi" w:cstheme="minorHAnsi"/>
          <w:sz w:val="24"/>
          <w:szCs w:val="24"/>
        </w:rPr>
      </w:pPr>
    </w:p>
    <w:p w14:paraId="41EE7A88" w14:textId="77777777" w:rsidR="006C1249" w:rsidRPr="00E524F2" w:rsidRDefault="006C1249" w:rsidP="00D07ED8">
      <w:pPr>
        <w:pStyle w:val="ListParagraph"/>
        <w:numPr>
          <w:ilvl w:val="0"/>
          <w:numId w:val="37"/>
        </w:numPr>
        <w:spacing w:after="160" w:line="259" w:lineRule="auto"/>
        <w:ind w:left="360"/>
        <w:rPr>
          <w:rFonts w:asciiTheme="minorHAnsi" w:eastAsiaTheme="minorHAnsi" w:hAnsiTheme="minorHAnsi" w:cstheme="minorHAnsi"/>
          <w:b/>
          <w:bCs/>
          <w:sz w:val="24"/>
          <w:szCs w:val="24"/>
        </w:rPr>
      </w:pPr>
      <w:r w:rsidRPr="00E524F2">
        <w:rPr>
          <w:rFonts w:asciiTheme="minorHAnsi" w:eastAsiaTheme="minorHAnsi" w:hAnsiTheme="minorHAnsi" w:cstheme="minorHAnsi"/>
          <w:b/>
          <w:bCs/>
          <w:sz w:val="24"/>
          <w:szCs w:val="24"/>
        </w:rPr>
        <w:t>Annual Maintenance Service</w:t>
      </w:r>
      <w:r>
        <w:rPr>
          <w:rFonts w:asciiTheme="minorHAnsi" w:eastAsiaTheme="minorHAnsi" w:hAnsiTheme="minorHAnsi" w:cstheme="minorHAnsi"/>
          <w:b/>
          <w:bCs/>
          <w:sz w:val="24"/>
          <w:szCs w:val="24"/>
        </w:rPr>
        <w:t>:</w:t>
      </w:r>
    </w:p>
    <w:p w14:paraId="74DF824E" w14:textId="77777777" w:rsidR="006C1249" w:rsidRPr="00E524F2" w:rsidRDefault="006C1249" w:rsidP="006C1249">
      <w:pPr>
        <w:spacing w:after="160" w:line="259" w:lineRule="auto"/>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u w:val="single"/>
        </w:rPr>
        <w:t>Includes all Annual Inspection Services and the following:</w:t>
      </w:r>
    </w:p>
    <w:p w14:paraId="3D96CE71"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rPr>
        <w:t>Drain crankcase oil and replace with new oil.</w:t>
      </w:r>
    </w:p>
    <w:p w14:paraId="5D7A924D"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rPr>
        <w:t>Remove and replace oil and fuel filters.</w:t>
      </w:r>
    </w:p>
    <w:p w14:paraId="424B783A"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rPr>
        <w:t>Inspect air filter(s). Clean and/or replace as necessary. Clean housing when replacing filter.</w:t>
      </w:r>
    </w:p>
    <w:p w14:paraId="64502442"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rPr>
        <w:t>Check generator output.</w:t>
      </w:r>
    </w:p>
    <w:p w14:paraId="718BD3FC"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lastRenderedPageBreak/>
        <w:t>Take oil sample for analysis.</w:t>
      </w:r>
    </w:p>
    <w:p w14:paraId="37B16D1E"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for any fluid leaks.</w:t>
      </w:r>
    </w:p>
    <w:p w14:paraId="546C95E0" w14:textId="2C89A5FC" w:rsidR="006C1249" w:rsidRPr="00E524F2" w:rsidRDefault="006C1249" w:rsidP="004C41EC">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all indicator gauges and lights.</w:t>
      </w:r>
    </w:p>
    <w:p w14:paraId="64BE926E"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Check and tighten all linkages, pulleys, belts, mounting points, etc.</w:t>
      </w:r>
    </w:p>
    <w:p w14:paraId="7E0480EA"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 xml:space="preserve">Run generator for 15 -30 minutes </w:t>
      </w:r>
      <w:r w:rsidRPr="00E524F2">
        <w:rPr>
          <w:rFonts w:asciiTheme="minorHAnsi" w:eastAsiaTheme="minorHAnsi" w:hAnsiTheme="minorHAnsi" w:cstheme="minorHAnsi"/>
          <w:b/>
          <w:sz w:val="24"/>
          <w:szCs w:val="24"/>
        </w:rPr>
        <w:t>without</w:t>
      </w:r>
      <w:r w:rsidRPr="00E524F2">
        <w:rPr>
          <w:rFonts w:asciiTheme="minorHAnsi" w:eastAsiaTheme="minorHAnsi" w:hAnsiTheme="minorHAnsi" w:cstheme="minorHAnsi"/>
          <w:sz w:val="24"/>
          <w:szCs w:val="24"/>
        </w:rPr>
        <w:t xml:space="preserve"> load transfer. </w:t>
      </w:r>
      <w:r w:rsidRPr="00E524F2">
        <w:rPr>
          <w:rFonts w:asciiTheme="minorHAnsi" w:eastAsiaTheme="minorHAnsi" w:hAnsiTheme="minorHAnsi" w:cstheme="minorHAnsi"/>
          <w:b/>
          <w:sz w:val="24"/>
          <w:szCs w:val="24"/>
        </w:rPr>
        <w:t>DO NOT TRANSFER LOAD.</w:t>
      </w:r>
    </w:p>
    <w:p w14:paraId="0DD293FC"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Log all relevant pressures, temps, hours meter, etc. before, during, and after 15-minute engine run.</w:t>
      </w:r>
    </w:p>
    <w:p w14:paraId="6283F181"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color w:val="000000"/>
          <w:sz w:val="24"/>
          <w:szCs w:val="24"/>
        </w:rPr>
        <w:t xml:space="preserve">Transfer Switch: Perform visual inspection of all wiring and connections for signs of tracking, overheating, and insulation deterioration. Check and tighten, when necessary and safe, all control circuit wiring terminals. Perform heat scan on all contacts. </w:t>
      </w:r>
      <w:r w:rsidRPr="00E524F2">
        <w:rPr>
          <w:rFonts w:asciiTheme="minorHAnsi" w:eastAsiaTheme="minorHAnsi" w:hAnsiTheme="minorHAnsi" w:cstheme="minorHAnsi"/>
          <w:b/>
          <w:bCs/>
          <w:color w:val="000000"/>
          <w:sz w:val="24"/>
          <w:szCs w:val="24"/>
        </w:rPr>
        <w:t>DO NOT TRANSFER LOAD.</w:t>
      </w:r>
    </w:p>
    <w:p w14:paraId="7AD4BC39" w14:textId="77777777" w:rsidR="006C1249" w:rsidRPr="00E524F2" w:rsidRDefault="006C1249" w:rsidP="00D07ED8">
      <w:pPr>
        <w:numPr>
          <w:ilvl w:val="0"/>
          <w:numId w:val="31"/>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Provide report and quote(s) for any needed repairs.</w:t>
      </w:r>
    </w:p>
    <w:p w14:paraId="4E45D928" w14:textId="77777777" w:rsidR="006C1249" w:rsidRPr="00E524F2" w:rsidRDefault="006C1249" w:rsidP="006C1249">
      <w:pPr>
        <w:spacing w:after="160" w:line="259" w:lineRule="auto"/>
        <w:ind w:left="720"/>
        <w:contextualSpacing/>
        <w:rPr>
          <w:rFonts w:asciiTheme="minorHAnsi" w:eastAsiaTheme="minorHAnsi" w:hAnsiTheme="minorHAnsi" w:cstheme="minorHAnsi"/>
          <w:sz w:val="24"/>
          <w:szCs w:val="24"/>
        </w:rPr>
      </w:pPr>
    </w:p>
    <w:p w14:paraId="68A8B682" w14:textId="77777777" w:rsidR="006C1249" w:rsidRPr="00E524F2" w:rsidRDefault="006C1249" w:rsidP="00D07ED8">
      <w:pPr>
        <w:pStyle w:val="ListParagraph"/>
        <w:numPr>
          <w:ilvl w:val="0"/>
          <w:numId w:val="37"/>
        </w:numPr>
        <w:spacing w:after="160" w:line="259" w:lineRule="auto"/>
        <w:ind w:left="360"/>
        <w:rPr>
          <w:rFonts w:asciiTheme="minorHAnsi" w:eastAsiaTheme="minorHAnsi" w:hAnsiTheme="minorHAnsi" w:cstheme="minorHAnsi"/>
          <w:b/>
          <w:bCs/>
          <w:sz w:val="24"/>
          <w:szCs w:val="24"/>
        </w:rPr>
      </w:pPr>
      <w:r w:rsidRPr="00E524F2">
        <w:rPr>
          <w:rFonts w:asciiTheme="minorHAnsi" w:eastAsiaTheme="minorHAnsi" w:hAnsiTheme="minorHAnsi" w:cstheme="minorHAnsi"/>
          <w:b/>
          <w:bCs/>
          <w:sz w:val="24"/>
          <w:szCs w:val="24"/>
        </w:rPr>
        <w:t>Annual Load Bank Testing</w:t>
      </w:r>
      <w:r>
        <w:rPr>
          <w:rFonts w:asciiTheme="minorHAnsi" w:eastAsiaTheme="minorHAnsi" w:hAnsiTheme="minorHAnsi" w:cstheme="minorHAnsi"/>
          <w:b/>
          <w:bCs/>
          <w:sz w:val="24"/>
          <w:szCs w:val="24"/>
        </w:rPr>
        <w:t>:</w:t>
      </w:r>
    </w:p>
    <w:p w14:paraId="2B6E9768" w14:textId="77777777" w:rsidR="006C1249" w:rsidRPr="00E524F2" w:rsidRDefault="006C1249" w:rsidP="00D07ED8">
      <w:pPr>
        <w:numPr>
          <w:ilvl w:val="0"/>
          <w:numId w:val="35"/>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This test shall heat the engine up to running temperature in order to clean carbon and sludge deposits from the engine.</w:t>
      </w:r>
    </w:p>
    <w:p w14:paraId="4CB34620" w14:textId="77777777" w:rsidR="006C1249" w:rsidRPr="00E524F2" w:rsidRDefault="006C1249" w:rsidP="00D07ED8">
      <w:pPr>
        <w:numPr>
          <w:ilvl w:val="0"/>
          <w:numId w:val="35"/>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Verify the ability to carry a load for sustained periods of time.</w:t>
      </w:r>
    </w:p>
    <w:p w14:paraId="14960F32" w14:textId="77777777" w:rsidR="006C1249" w:rsidRPr="00E524F2" w:rsidRDefault="006C1249" w:rsidP="00D07ED8">
      <w:pPr>
        <w:numPr>
          <w:ilvl w:val="0"/>
          <w:numId w:val="35"/>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Verify system response under a simulated emergency condition and highlight any problems that can be corrected before the system has a chance to fail.</w:t>
      </w:r>
    </w:p>
    <w:p w14:paraId="5BD1B546" w14:textId="77777777" w:rsidR="006C1249" w:rsidRDefault="006C1249" w:rsidP="00D07ED8">
      <w:pPr>
        <w:numPr>
          <w:ilvl w:val="0"/>
          <w:numId w:val="35"/>
        </w:numPr>
        <w:spacing w:after="160" w:line="259"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A resistive load bank will be wired into the generator set circuit breaker or Automatic Transfer Switch and the system will be tested at a minimum of 30% load for ½ hour, 50% load for ½ hour, and 100% load for 1 hour or as required by applicable codes.</w:t>
      </w:r>
    </w:p>
    <w:p w14:paraId="4A54BF65" w14:textId="77777777" w:rsidR="00DF3810" w:rsidRPr="00E524F2" w:rsidRDefault="00DF3810" w:rsidP="00DF3810">
      <w:pPr>
        <w:spacing w:after="160" w:line="259" w:lineRule="auto"/>
        <w:ind w:left="720"/>
        <w:contextualSpacing/>
        <w:rPr>
          <w:rFonts w:asciiTheme="minorHAnsi" w:eastAsiaTheme="minorHAnsi" w:hAnsiTheme="minorHAnsi" w:cstheme="minorHAnsi"/>
          <w:sz w:val="24"/>
          <w:szCs w:val="24"/>
        </w:rPr>
      </w:pPr>
    </w:p>
    <w:p w14:paraId="17241C8B" w14:textId="77777777" w:rsidR="006C1249" w:rsidRPr="00E524F2" w:rsidRDefault="006C1249" w:rsidP="00D07ED8">
      <w:pPr>
        <w:pStyle w:val="ListParagraph"/>
        <w:numPr>
          <w:ilvl w:val="0"/>
          <w:numId w:val="37"/>
        </w:numPr>
        <w:spacing w:after="160" w:line="259" w:lineRule="auto"/>
        <w:ind w:left="360"/>
        <w:rPr>
          <w:rFonts w:asciiTheme="minorHAnsi" w:eastAsiaTheme="minorHAnsi" w:hAnsiTheme="minorHAnsi" w:cstheme="minorHAnsi"/>
          <w:b/>
          <w:bCs/>
          <w:sz w:val="24"/>
          <w:szCs w:val="24"/>
        </w:rPr>
      </w:pPr>
      <w:r w:rsidRPr="00E524F2">
        <w:rPr>
          <w:rFonts w:asciiTheme="minorHAnsi" w:eastAsiaTheme="minorHAnsi" w:hAnsiTheme="minorHAnsi" w:cstheme="minorHAnsi"/>
          <w:b/>
          <w:bCs/>
          <w:sz w:val="24"/>
          <w:szCs w:val="24"/>
        </w:rPr>
        <w:t>Three</w:t>
      </w:r>
      <w:r>
        <w:rPr>
          <w:rFonts w:asciiTheme="minorHAnsi" w:eastAsiaTheme="minorHAnsi" w:hAnsiTheme="minorHAnsi" w:cstheme="minorHAnsi"/>
          <w:b/>
          <w:bCs/>
          <w:sz w:val="24"/>
          <w:szCs w:val="24"/>
        </w:rPr>
        <w:t>-</w:t>
      </w:r>
      <w:r w:rsidRPr="00E524F2">
        <w:rPr>
          <w:rFonts w:asciiTheme="minorHAnsi" w:eastAsiaTheme="minorHAnsi" w:hAnsiTheme="minorHAnsi" w:cstheme="minorHAnsi"/>
          <w:b/>
          <w:bCs/>
          <w:sz w:val="24"/>
          <w:szCs w:val="24"/>
        </w:rPr>
        <w:t>Year Maintenance Service (PM-3) – Performed every 3rd Year Starting in 2025</w:t>
      </w:r>
    </w:p>
    <w:p w14:paraId="5F67B95D" w14:textId="77777777" w:rsidR="006C1249" w:rsidRPr="00E524F2" w:rsidRDefault="006C1249" w:rsidP="006C1249">
      <w:pPr>
        <w:spacing w:after="160" w:line="259" w:lineRule="auto"/>
        <w:rPr>
          <w:rFonts w:asciiTheme="minorHAnsi" w:eastAsiaTheme="minorHAnsi" w:hAnsiTheme="minorHAnsi" w:cstheme="minorHAnsi"/>
          <w:sz w:val="24"/>
          <w:szCs w:val="24"/>
          <w:u w:val="single"/>
        </w:rPr>
      </w:pPr>
      <w:r w:rsidRPr="00E524F2">
        <w:rPr>
          <w:rFonts w:asciiTheme="minorHAnsi" w:eastAsiaTheme="minorHAnsi" w:hAnsiTheme="minorHAnsi" w:cstheme="minorHAnsi"/>
          <w:sz w:val="24"/>
          <w:szCs w:val="24"/>
          <w:u w:val="single"/>
        </w:rPr>
        <w:t>Performed every 3</w:t>
      </w:r>
      <w:r w:rsidRPr="00E524F2">
        <w:rPr>
          <w:rFonts w:asciiTheme="minorHAnsi" w:eastAsiaTheme="minorHAnsi" w:hAnsiTheme="minorHAnsi" w:cstheme="minorHAnsi"/>
          <w:sz w:val="24"/>
          <w:szCs w:val="24"/>
          <w:u w:val="single"/>
          <w:vertAlign w:val="superscript"/>
        </w:rPr>
        <w:t>rd</w:t>
      </w:r>
      <w:r w:rsidRPr="00E524F2">
        <w:rPr>
          <w:rFonts w:asciiTheme="minorHAnsi" w:eastAsiaTheme="minorHAnsi" w:hAnsiTheme="minorHAnsi" w:cstheme="minorHAnsi"/>
          <w:sz w:val="24"/>
          <w:szCs w:val="24"/>
          <w:u w:val="single"/>
        </w:rPr>
        <w:t xml:space="preserve"> year in addition to the Annual Inspection &amp; Maintenance Services. Includes the following:</w:t>
      </w:r>
    </w:p>
    <w:p w14:paraId="293F1FD2" w14:textId="77777777" w:rsidR="006C1249" w:rsidRPr="00E524F2" w:rsidRDefault="006C1249" w:rsidP="00D07ED8">
      <w:pPr>
        <w:numPr>
          <w:ilvl w:val="0"/>
          <w:numId w:val="36"/>
        </w:numPr>
        <w:spacing w:after="160" w:line="256"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Replace belts</w:t>
      </w:r>
    </w:p>
    <w:p w14:paraId="75B47881" w14:textId="77777777" w:rsidR="006C1249" w:rsidRPr="00E524F2" w:rsidRDefault="006C1249" w:rsidP="00D07ED8">
      <w:pPr>
        <w:numPr>
          <w:ilvl w:val="0"/>
          <w:numId w:val="36"/>
        </w:numPr>
        <w:spacing w:after="160" w:line="256"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Replace all cooling system hoses</w:t>
      </w:r>
    </w:p>
    <w:p w14:paraId="277FD610" w14:textId="77777777" w:rsidR="006C1249" w:rsidRPr="00E524F2" w:rsidRDefault="006C1249" w:rsidP="00D07ED8">
      <w:pPr>
        <w:numPr>
          <w:ilvl w:val="1"/>
          <w:numId w:val="36"/>
        </w:numPr>
        <w:spacing w:after="160" w:line="256"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Block heater hoses will be replaced with high temperature silicon hose.</w:t>
      </w:r>
    </w:p>
    <w:p w14:paraId="6E43FE8C" w14:textId="77777777" w:rsidR="006C1249" w:rsidRPr="00E524F2" w:rsidRDefault="006C1249" w:rsidP="00D07ED8">
      <w:pPr>
        <w:numPr>
          <w:ilvl w:val="1"/>
          <w:numId w:val="36"/>
        </w:numPr>
        <w:spacing w:after="160" w:line="256"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Block heater isolation ball valves will be added as needed.</w:t>
      </w:r>
    </w:p>
    <w:p w14:paraId="41893FCA" w14:textId="77777777" w:rsidR="006C1249" w:rsidRPr="00E524F2" w:rsidRDefault="006C1249" w:rsidP="00D07ED8">
      <w:pPr>
        <w:numPr>
          <w:ilvl w:val="0"/>
          <w:numId w:val="36"/>
        </w:numPr>
        <w:spacing w:after="160" w:line="256"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Replace coolant</w:t>
      </w:r>
    </w:p>
    <w:p w14:paraId="4960F6D5" w14:textId="77777777" w:rsidR="006C1249" w:rsidRPr="00E524F2" w:rsidRDefault="006C1249" w:rsidP="00D07ED8">
      <w:pPr>
        <w:numPr>
          <w:ilvl w:val="0"/>
          <w:numId w:val="36"/>
        </w:numPr>
        <w:spacing w:after="160" w:line="256" w:lineRule="auto"/>
        <w:contextualSpacing/>
        <w:rPr>
          <w:rFonts w:asciiTheme="minorHAnsi" w:eastAsiaTheme="minorHAnsi" w:hAnsiTheme="minorHAnsi" w:cstheme="minorHAnsi"/>
          <w:sz w:val="24"/>
          <w:szCs w:val="24"/>
        </w:rPr>
      </w:pPr>
      <w:r w:rsidRPr="00E524F2">
        <w:rPr>
          <w:rFonts w:asciiTheme="minorHAnsi" w:eastAsiaTheme="minorHAnsi" w:hAnsiTheme="minorHAnsi" w:cstheme="minorHAnsi"/>
          <w:sz w:val="24"/>
          <w:szCs w:val="24"/>
        </w:rPr>
        <w:t>Replace batteries</w:t>
      </w:r>
    </w:p>
    <w:p w14:paraId="27EA2A0A" w14:textId="77777777" w:rsidR="006C1249" w:rsidRPr="00E524F2" w:rsidRDefault="006C1249" w:rsidP="006C1249">
      <w:pPr>
        <w:spacing w:after="160" w:line="259" w:lineRule="auto"/>
        <w:ind w:left="720"/>
        <w:contextualSpacing/>
        <w:rPr>
          <w:rFonts w:asciiTheme="minorHAnsi" w:eastAsiaTheme="minorHAnsi" w:hAnsiTheme="minorHAnsi" w:cstheme="minorHAnsi"/>
          <w:sz w:val="24"/>
          <w:szCs w:val="24"/>
        </w:rPr>
      </w:pPr>
    </w:p>
    <w:p w14:paraId="5D5B813F" w14:textId="77777777" w:rsidR="006C1249" w:rsidRPr="00E524F2" w:rsidRDefault="006C1249" w:rsidP="006C1249">
      <w:pPr>
        <w:spacing w:after="160" w:line="259" w:lineRule="auto"/>
        <w:ind w:left="720"/>
        <w:contextualSpacing/>
        <w:rPr>
          <w:rFonts w:asciiTheme="minorHAnsi" w:eastAsiaTheme="minorHAnsi" w:hAnsiTheme="minorHAnsi" w:cstheme="minorHAnsi"/>
          <w:sz w:val="24"/>
          <w:szCs w:val="24"/>
        </w:rPr>
      </w:pPr>
    </w:p>
    <w:p w14:paraId="1A7A2FE5" w14:textId="647275E2" w:rsidR="006C1249" w:rsidRPr="00E524F2" w:rsidRDefault="006C1249" w:rsidP="006C1249">
      <w:pPr>
        <w:spacing w:after="160" w:line="259" w:lineRule="auto"/>
        <w:jc w:val="center"/>
        <w:rPr>
          <w:rFonts w:asciiTheme="minorHAnsi" w:eastAsiaTheme="minorHAnsi" w:hAnsiTheme="minorHAnsi" w:cstheme="minorHAnsi"/>
          <w:b/>
          <w:sz w:val="24"/>
          <w:szCs w:val="24"/>
        </w:rPr>
      </w:pPr>
      <w:r w:rsidRPr="00E524F2">
        <w:rPr>
          <w:rFonts w:asciiTheme="minorHAnsi" w:eastAsiaTheme="minorHAnsi" w:hAnsiTheme="minorHAnsi" w:cstheme="minorHAnsi"/>
          <w:b/>
          <w:sz w:val="24"/>
          <w:szCs w:val="24"/>
        </w:rPr>
        <w:t>Any and all waste disposal to be included in services and bid.</w:t>
      </w:r>
    </w:p>
    <w:p w14:paraId="5C8C2E25" w14:textId="77777777" w:rsidR="006C1249" w:rsidRPr="00E524F2" w:rsidRDefault="006C1249" w:rsidP="006C1249">
      <w:pPr>
        <w:spacing w:after="160" w:line="259" w:lineRule="auto"/>
        <w:jc w:val="center"/>
        <w:rPr>
          <w:rFonts w:asciiTheme="minorHAnsi" w:eastAsiaTheme="minorHAnsi" w:hAnsiTheme="minorHAnsi" w:cstheme="minorHAnsi"/>
          <w:b/>
          <w:sz w:val="24"/>
          <w:szCs w:val="24"/>
        </w:rPr>
      </w:pPr>
      <w:r w:rsidRPr="00E524F2">
        <w:rPr>
          <w:rFonts w:asciiTheme="minorHAnsi" w:eastAsiaTheme="minorHAnsi" w:hAnsiTheme="minorHAnsi" w:cstheme="minorHAnsi"/>
          <w:b/>
          <w:sz w:val="24"/>
          <w:szCs w:val="24"/>
        </w:rPr>
        <w:t>Parts, Materials, and Service shall meet manufacturer’s OEM specifications.</w:t>
      </w:r>
    </w:p>
    <w:p w14:paraId="119EE7AF" w14:textId="08D32600" w:rsidR="00F43F6A" w:rsidRDefault="006C1249" w:rsidP="006C1249">
      <w:pPr>
        <w:tabs>
          <w:tab w:val="left" w:pos="-1080"/>
          <w:tab w:val="left" w:pos="-720"/>
        </w:tabs>
        <w:jc w:val="center"/>
        <w:rPr>
          <w:rFonts w:ascii="Calibri" w:hAnsi="Calibri" w:cs="Calibri"/>
          <w:b/>
          <w:sz w:val="60"/>
          <w:szCs w:val="60"/>
        </w:rPr>
      </w:pPr>
      <w:r w:rsidRPr="00E524F2">
        <w:rPr>
          <w:rFonts w:asciiTheme="minorHAnsi" w:eastAsiaTheme="minorHAnsi" w:hAnsiTheme="minorHAnsi" w:cstheme="minorHAnsi"/>
          <w:b/>
          <w:sz w:val="24"/>
          <w:szCs w:val="24"/>
        </w:rPr>
        <w:t>All work shall meet Federal, State, and Local requirements.</w:t>
      </w:r>
    </w:p>
    <w:sectPr w:rsidR="00F43F6A" w:rsidSect="00567BDB">
      <w:headerReference w:type="default" r:id="rId104"/>
      <w:footerReference w:type="default" r:id="rId105"/>
      <w:headerReference w:type="first" r:id="rId106"/>
      <w:footerReference w:type="first" r:id="rId107"/>
      <w:pgSz w:w="12240" w:h="15840" w:code="1"/>
      <w:pgMar w:top="153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F825" w14:textId="77777777" w:rsidR="000971A0" w:rsidRDefault="000971A0">
      <w:r>
        <w:separator/>
      </w:r>
    </w:p>
  </w:endnote>
  <w:endnote w:type="continuationSeparator" w:id="0">
    <w:p w14:paraId="27054E58" w14:textId="77777777" w:rsidR="000971A0" w:rsidRDefault="000971A0">
      <w:r>
        <w:continuationSeparator/>
      </w:r>
    </w:p>
  </w:endnote>
  <w:endnote w:type="continuationNotice" w:id="1">
    <w:p w14:paraId="0DAC5CEC" w14:textId="77777777" w:rsidR="000971A0" w:rsidRDefault="00097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11A2D2CA" w:rsidR="00B90722" w:rsidRPr="003353BB"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No</w:t>
    </w:r>
    <w:r w:rsidRPr="003353BB">
      <w:rPr>
        <w:rFonts w:ascii="Calibri" w:hAnsi="Calibri" w:cs="Calibri"/>
      </w:rPr>
      <w:t>. 90</w:t>
    </w:r>
    <w:r w:rsidR="003353BB" w:rsidRPr="003353BB">
      <w:rPr>
        <w:rFonts w:ascii="Calibri" w:hAnsi="Calibri" w:cs="Calibri"/>
      </w:rPr>
      <w:t>2593</w:t>
    </w:r>
  </w:p>
  <w:p w14:paraId="2EE821A4" w14:textId="60B5872E"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EA1A31">
      <w:rPr>
        <w:rFonts w:ascii="Calibri" w:hAnsi="Calibri" w:cs="Calibri"/>
        <w:noProof/>
      </w:rPr>
      <w:t>26</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8" w:name="_Hlk115717291"/>
    <w:bookmarkStart w:id="109" w:name="_Hlk115717292"/>
    <w:bookmarkStart w:id="110" w:name="_Hlk115718229"/>
    <w:bookmarkStart w:id="111"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8"/>
    <w:bookmarkEnd w:id="109"/>
    <w:bookmarkEnd w:id="110"/>
    <w:bookmarkEnd w:id="111"/>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19A2C44B"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r w:rsidR="006C1249">
      <w:rPr>
        <w:rFonts w:ascii="Calibri" w:hAnsi="Calibri" w:cs="Calibri"/>
      </w:rPr>
      <w:t xml:space="preserve"> </w:t>
    </w:r>
  </w:p>
  <w:p w14:paraId="1AD3D2B4" w14:textId="60FCE0EE"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44A33">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0005DA1D"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44A33">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4EA6" w14:textId="264E0275" w:rsidR="00E551E0" w:rsidRPr="00983DAC" w:rsidRDefault="00E551E0" w:rsidP="00E551E0">
    <w:pPr>
      <w:pStyle w:val="Footer"/>
      <w:tabs>
        <w:tab w:val="clear" w:pos="4320"/>
        <w:tab w:val="clear" w:pos="8640"/>
      </w:tabs>
      <w:jc w:val="right"/>
      <w:rPr>
        <w:rFonts w:ascii="Calibri" w:hAnsi="Calibri" w:cs="Calibri"/>
        <w:color w:val="000000"/>
      </w:rPr>
    </w:pPr>
    <w:r w:rsidRPr="00983DAC">
      <w:rPr>
        <w:rFonts w:ascii="Calibri" w:hAnsi="Calibri" w:cs="Calibri"/>
        <w:color w:val="000000"/>
      </w:rPr>
      <w:t xml:space="preserve">Bid Response Packet – </w:t>
    </w:r>
    <w:r w:rsidRPr="00983DAC">
      <w:rPr>
        <w:rFonts w:ascii="Calibri" w:hAnsi="Calibri" w:cs="Calibri"/>
      </w:rPr>
      <w:t>RF</w:t>
    </w:r>
    <w:r>
      <w:rPr>
        <w:rFonts w:ascii="Calibri" w:hAnsi="Calibri" w:cs="Calibri"/>
      </w:rPr>
      <w:t>P</w:t>
    </w:r>
    <w:r w:rsidRPr="00983DAC">
      <w:rPr>
        <w:rFonts w:ascii="Calibri" w:hAnsi="Calibri" w:cs="Calibri"/>
      </w:rPr>
      <w:t xml:space="preserve"> </w:t>
    </w:r>
    <w:r w:rsidRPr="00983DAC">
      <w:rPr>
        <w:rFonts w:ascii="Calibri" w:hAnsi="Calibri" w:cs="Calibri"/>
        <w:color w:val="000000"/>
      </w:rPr>
      <w:t xml:space="preserve">No. </w:t>
    </w:r>
    <w:r>
      <w:rPr>
        <w:rFonts w:ascii="Calibri" w:hAnsi="Calibri" w:cs="Calibri"/>
        <w:color w:val="000000"/>
      </w:rPr>
      <w:t>902593</w:t>
    </w:r>
    <w:r w:rsidRPr="00983DAC">
      <w:rPr>
        <w:rFonts w:ascii="Calibri" w:hAnsi="Calibri" w:cs="Calibri"/>
        <w:color w:val="000000"/>
      </w:rPr>
      <w:t xml:space="preserve"> </w:t>
    </w:r>
  </w:p>
  <w:p w14:paraId="78E331F8" w14:textId="29FD509D" w:rsidR="00CE5887" w:rsidRPr="001215F1" w:rsidRDefault="00E551E0" w:rsidP="00E551E0">
    <w:pPr>
      <w:jc w:val="right"/>
      <w:rPr>
        <w:rFonts w:ascii="Calibri" w:hAnsi="Calibri" w:cs="Calibri"/>
      </w:rPr>
    </w:pPr>
    <w:r w:rsidRPr="00BE2FD2">
      <w:rPr>
        <w:rFonts w:ascii="Calibri" w:hAnsi="Calibri" w:cs="Calibri"/>
      </w:rPr>
      <w:t xml:space="preserve">Page </w:t>
    </w:r>
    <w:r w:rsidR="00D17CD0" w:rsidRPr="00BE2FD2">
      <w:rPr>
        <w:rFonts w:ascii="Calibri" w:hAnsi="Calibri" w:cs="Calibri"/>
      </w:rPr>
      <w:fldChar w:fldCharType="begin"/>
    </w:r>
    <w:r w:rsidR="00D17CD0" w:rsidRPr="001215F1">
      <w:rPr>
        <w:rFonts w:ascii="Calibri" w:hAnsi="Calibri" w:cs="Calibri"/>
        <w:position w:val="8"/>
      </w:rPr>
      <w:instrText xml:space="preserve"> PAGE </w:instrText>
    </w:r>
    <w:r w:rsidR="00D17CD0" w:rsidRPr="00BE2FD2">
      <w:rPr>
        <w:rFonts w:ascii="Calibri" w:hAnsi="Calibri" w:cs="Calibri"/>
      </w:rPr>
      <w:fldChar w:fldCharType="separate"/>
    </w:r>
    <w:r>
      <w:rPr>
        <w:rFonts w:ascii="Calibri" w:hAnsi="Calibri" w:cs="Calibri"/>
      </w:rPr>
      <w:t>8</w:t>
    </w:r>
    <w:r w:rsidR="00D17CD0" w:rsidRPr="00BE2FD2">
      <w:rPr>
        <w:rFonts w:ascii="Calibri" w:hAnsi="Calibri" w:cs="Calibri"/>
      </w:rPr>
      <w:fldChar w:fldCharType="end"/>
    </w:r>
    <w:r w:rsidR="00D17CD0">
      <w:rPr>
        <w:rFonts w:ascii="Calibri" w:hAnsi="Calibri" w:cs="Calibri"/>
      </w:rPr>
      <w:t xml:space="preserve"> of </w:t>
    </w:r>
    <w:r w:rsidR="00D17CD0">
      <w:rPr>
        <w:rFonts w:ascii="Calibri" w:hAnsi="Calibri" w:cs="Calibri"/>
      </w:rPr>
      <w:fldChar w:fldCharType="begin"/>
    </w:r>
    <w:r w:rsidR="00D17CD0">
      <w:rPr>
        <w:rFonts w:ascii="Calibri" w:hAnsi="Calibri" w:cs="Calibri"/>
        <w:position w:val="8"/>
      </w:rPr>
      <w:instrText xml:space="preserve"> SECTIONPAGES  \# "0" \* Arabic  \* MERGEFORMAT </w:instrText>
    </w:r>
    <w:r w:rsidR="00D17CD0">
      <w:rPr>
        <w:rFonts w:ascii="Calibri" w:hAnsi="Calibri" w:cs="Calibri"/>
      </w:rPr>
      <w:fldChar w:fldCharType="separate"/>
    </w:r>
    <w:r w:rsidR="00044A33" w:rsidRPr="00044A33">
      <w:rPr>
        <w:rFonts w:ascii="Calibri" w:hAnsi="Calibri" w:cs="Calibri"/>
        <w:noProof/>
      </w:rPr>
      <w:t>18</w:t>
    </w:r>
    <w:r w:rsidR="00D17CD0">
      <w:rPr>
        <w:rFonts w:ascii="Calibri" w:hAnsi="Calibri" w:cs="Calibri"/>
      </w:rPr>
      <w:fldChar w:fldCharType="end"/>
    </w:r>
    <w:r w:rsidRPr="00983DAC">
      <w:rPr>
        <w:rFonts w:ascii="Calibri" w:hAnsi="Calibri" w:cs="Calibri"/>
      </w:rPr>
      <w:t xml:space="preserve"> </w:t>
    </w:r>
    <w:r w:rsidRPr="00983DAC">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64B" w14:textId="3F01EA86" w:rsidR="002270C2" w:rsidRPr="00DE7A46" w:rsidRDefault="002270C2" w:rsidP="00DE7A46">
    <w:pPr>
      <w:pStyle w:val="Footer"/>
      <w:tabs>
        <w:tab w:val="clear" w:pos="4320"/>
        <w:tab w:val="clear" w:pos="8640"/>
      </w:tabs>
      <w:jc w:val="right"/>
      <w:rPr>
        <w:rFonts w:ascii="Calibri" w:hAnsi="Calibri" w:cs="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0013" w14:textId="594DB783" w:rsidR="006C1249" w:rsidRPr="001215F1" w:rsidRDefault="006C1249" w:rsidP="006C1249">
    <w:pPr>
      <w:pStyle w:val="Footer"/>
      <w:tabs>
        <w:tab w:val="clear" w:pos="4320"/>
        <w:tab w:val="clear" w:pos="8640"/>
      </w:tabs>
      <w:jc w:val="right"/>
      <w:rPr>
        <w:rFonts w:ascii="Calibri" w:hAnsi="Calibri" w:cs="Calibri"/>
        <w:color w:val="000000"/>
      </w:rPr>
    </w:pPr>
    <w:r>
      <w:rPr>
        <w:rFonts w:ascii="Calibri" w:hAnsi="Calibri" w:cs="Calibri"/>
        <w:color w:val="000000"/>
      </w:rPr>
      <w:t>Attachment A</w:t>
    </w:r>
    <w:r w:rsidR="00BC29D6">
      <w:rPr>
        <w:rFonts w:ascii="Calibri" w:hAnsi="Calibri" w:cs="Calibri"/>
        <w:color w:val="000000"/>
      </w:rPr>
      <w:t xml:space="preserve"> </w:t>
    </w:r>
    <w:r w:rsidR="00BC29D6" w:rsidRPr="00983DAC">
      <w:rPr>
        <w:rFonts w:ascii="Calibri" w:hAnsi="Calibri" w:cs="Calibri"/>
        <w:color w:val="000000"/>
      </w:rPr>
      <w:t xml:space="preserve">– </w:t>
    </w:r>
    <w:r w:rsidR="00BC29D6" w:rsidRPr="00983DAC">
      <w:rPr>
        <w:rFonts w:ascii="Calibri" w:hAnsi="Calibri" w:cs="Calibri"/>
      </w:rPr>
      <w:t>RF</w:t>
    </w:r>
    <w:r w:rsidR="00BC29D6">
      <w:rPr>
        <w:rFonts w:ascii="Calibri" w:hAnsi="Calibri" w:cs="Calibri"/>
      </w:rPr>
      <w:t>P</w:t>
    </w:r>
    <w:r w:rsidR="00BC29D6" w:rsidRPr="00983DAC">
      <w:rPr>
        <w:rFonts w:ascii="Calibri" w:hAnsi="Calibri" w:cs="Calibri"/>
      </w:rPr>
      <w:t xml:space="preserve"> </w:t>
    </w:r>
    <w:r w:rsidR="00BC29D6" w:rsidRPr="00983DAC">
      <w:rPr>
        <w:rFonts w:ascii="Calibri" w:hAnsi="Calibri" w:cs="Calibri"/>
        <w:color w:val="000000"/>
      </w:rPr>
      <w:t xml:space="preserve">No. </w:t>
    </w:r>
    <w:r w:rsidR="00BC29D6">
      <w:rPr>
        <w:rFonts w:ascii="Calibri" w:hAnsi="Calibri" w:cs="Calibri"/>
        <w:color w:val="000000"/>
      </w:rPr>
      <w:t>902593</w:t>
    </w:r>
  </w:p>
  <w:p w14:paraId="419926AC" w14:textId="5ED2B7D6"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044A33">
      <w:rPr>
        <w:rFonts w:ascii="Calibri" w:hAnsi="Calibri" w:cs="Calibri"/>
        <w:noProof/>
        <w:position w:val="8"/>
      </w:rPr>
      <w:t>2</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01D2" w14:textId="7F61DBC7" w:rsidR="006C1249" w:rsidRPr="001215F1" w:rsidRDefault="006C1249" w:rsidP="006C1249">
    <w:pPr>
      <w:pStyle w:val="Footer"/>
      <w:tabs>
        <w:tab w:val="clear" w:pos="4320"/>
        <w:tab w:val="clear" w:pos="8640"/>
      </w:tabs>
      <w:jc w:val="right"/>
      <w:rPr>
        <w:rFonts w:ascii="Calibri" w:hAnsi="Calibri" w:cs="Calibri"/>
        <w:color w:val="000000"/>
      </w:rPr>
    </w:pPr>
    <w:r>
      <w:rPr>
        <w:rFonts w:ascii="Calibri" w:hAnsi="Calibri" w:cs="Calibri"/>
        <w:color w:val="000000"/>
      </w:rPr>
      <w:t>Attachment A</w:t>
    </w:r>
    <w:r w:rsidR="00BC29D6">
      <w:rPr>
        <w:rFonts w:ascii="Calibri" w:hAnsi="Calibri" w:cs="Calibri"/>
        <w:color w:val="000000"/>
      </w:rPr>
      <w:t xml:space="preserve"> </w:t>
    </w:r>
    <w:r w:rsidR="00BC29D6" w:rsidRPr="00983DAC">
      <w:rPr>
        <w:rFonts w:ascii="Calibri" w:hAnsi="Calibri" w:cs="Calibri"/>
        <w:color w:val="000000"/>
      </w:rPr>
      <w:t xml:space="preserve">– </w:t>
    </w:r>
    <w:r w:rsidR="00BC29D6" w:rsidRPr="00983DAC">
      <w:rPr>
        <w:rFonts w:ascii="Calibri" w:hAnsi="Calibri" w:cs="Calibri"/>
      </w:rPr>
      <w:t>RF</w:t>
    </w:r>
    <w:r w:rsidR="00BC29D6">
      <w:rPr>
        <w:rFonts w:ascii="Calibri" w:hAnsi="Calibri" w:cs="Calibri"/>
      </w:rPr>
      <w:t>P</w:t>
    </w:r>
    <w:r w:rsidR="00BC29D6" w:rsidRPr="00983DAC">
      <w:rPr>
        <w:rFonts w:ascii="Calibri" w:hAnsi="Calibri" w:cs="Calibri"/>
      </w:rPr>
      <w:t xml:space="preserve"> </w:t>
    </w:r>
    <w:r w:rsidR="00BC29D6" w:rsidRPr="00983DAC">
      <w:rPr>
        <w:rFonts w:ascii="Calibri" w:hAnsi="Calibri" w:cs="Calibri"/>
        <w:color w:val="000000"/>
      </w:rPr>
      <w:t xml:space="preserve">No. </w:t>
    </w:r>
    <w:r w:rsidR="00BC29D6">
      <w:rPr>
        <w:rFonts w:ascii="Calibri" w:hAnsi="Calibri" w:cs="Calibri"/>
        <w:color w:val="000000"/>
      </w:rPr>
      <w:t>902593</w:t>
    </w:r>
  </w:p>
  <w:p w14:paraId="62E5CBE6" w14:textId="4996AAB3" w:rsidR="006C1249" w:rsidRPr="00593E88" w:rsidRDefault="006C1249" w:rsidP="006C1249">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44A33">
      <w:rPr>
        <w:rFonts w:ascii="Calibri" w:hAnsi="Calibri" w:cs="Calibri"/>
        <w:noProof/>
        <w:position w:val="8"/>
      </w:rPr>
      <w:t>2</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B67" w14:textId="77777777" w:rsidR="000971A0" w:rsidRDefault="000971A0">
      <w:r>
        <w:separator/>
      </w:r>
    </w:p>
  </w:footnote>
  <w:footnote w:type="continuationSeparator" w:id="0">
    <w:p w14:paraId="5EE39F40" w14:textId="77777777" w:rsidR="000971A0" w:rsidRDefault="000971A0">
      <w:r>
        <w:continuationSeparator/>
      </w:r>
    </w:p>
  </w:footnote>
  <w:footnote w:type="continuationNotice" w:id="1">
    <w:p w14:paraId="798794F1" w14:textId="77777777" w:rsidR="000971A0" w:rsidRDefault="00097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78814D8A"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for</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3353BB" w:rsidRPr="003353BB">
      <w:rPr>
        <w:rFonts w:ascii="Calibri" w:hAnsi="Calibri" w:cs="Calibri"/>
        <w:spacing w:val="-3"/>
        <w:sz w:val="24"/>
      </w:rPr>
      <w:t xml:space="preserve"> </w:t>
    </w:r>
    <w:r w:rsidR="003353BB" w:rsidRPr="00F71023">
      <w:rPr>
        <w:rFonts w:ascii="Calibri" w:hAnsi="Calibri" w:cs="Calibri"/>
        <w:spacing w:val="-3"/>
        <w:sz w:val="24"/>
      </w:rPr>
      <w:t>Generator Maintenance, Repairs, and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07" w:name="_Hlk115718255"/>
  </w:p>
  <w:bookmarkEnd w:id="107"/>
  <w:p w14:paraId="0084616F" w14:textId="5F3A6A1A" w:rsidR="00B90722" w:rsidRDefault="00073BE7">
    <w:pPr>
      <w:pStyle w:val="Header"/>
    </w:pPr>
    <w:r>
      <w:rPr>
        <w:noProof/>
      </w:rPr>
      <w:drawing>
        <wp:anchor distT="0" distB="0" distL="114300" distR="114300" simplePos="0" relativeHeight="251658240"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1A4B2FC" w:rsidR="0055688B" w:rsidRPr="0037163A" w:rsidRDefault="0055688B" w:rsidP="0055688B">
    <w:pPr>
      <w:pStyle w:val="RFP-QHeader1"/>
      <w:rPr>
        <w:rFonts w:ascii="Avenir Next LT Pro" w:hAnsi="Avenir Next LT Pro"/>
        <w:color w:val="7030A0"/>
        <w:sz w:val="16"/>
        <w:szCs w:val="16"/>
      </w:rPr>
    </w:pP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3069" w14:textId="77777777" w:rsidR="00D17CD0" w:rsidRDefault="00D17CD0" w:rsidP="00BA5F82">
    <w:pPr>
      <w:pStyle w:val="Header"/>
    </w:pPr>
  </w:p>
  <w:p w14:paraId="78B8D6DA" w14:textId="77777777" w:rsidR="00CE5887" w:rsidRDefault="00CE58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p w14:paraId="536EF818" w14:textId="77777777" w:rsidR="006F3D56" w:rsidRDefault="006F3D56"/>
  <w:p w14:paraId="502BDCCD" w14:textId="77777777" w:rsidR="006F3D56" w:rsidRDefault="006F3D5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691E9F11" w:rsidR="00347B39" w:rsidRPr="00347B39" w:rsidRDefault="00D41CC5" w:rsidP="004155E8">
    <w:pPr>
      <w:pStyle w:val="RFP-QHeader1"/>
      <w:jc w:val="left"/>
      <w:rPr>
        <w:rFonts w:ascii="Avenir Next LT Pro" w:hAnsi="Avenir Next LT Pro"/>
        <w:color w:val="7030A0"/>
        <w:sz w:val="20"/>
        <w:szCs w:val="20"/>
        <w:highlight w:val="yellow"/>
      </w:rPr>
    </w:pPr>
    <w:r w:rsidRPr="0037163A">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1" allowOverlap="1" wp14:anchorId="56C93C7F" wp14:editId="0122AE81">
          <wp:simplePos x="0" y="0"/>
          <wp:positionH relativeFrom="margin">
            <wp:posOffset>0</wp:posOffset>
          </wp:positionH>
          <wp:positionV relativeFrom="paragraph">
            <wp:posOffset>-635</wp:posOffset>
          </wp:positionV>
          <wp:extent cx="794385" cy="794385"/>
          <wp:effectExtent l="0" t="0" r="5715" b="5715"/>
          <wp:wrapNone/>
          <wp:docPr id="140990153" name="Picture 14099015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385" cy="794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380E"/>
    <w:multiLevelType w:val="hybridMultilevel"/>
    <w:tmpl w:val="FF26E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396E626">
      <w:start w:val="6"/>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72B83"/>
    <w:multiLevelType w:val="hybridMultilevel"/>
    <w:tmpl w:val="7CECD4D2"/>
    <w:lvl w:ilvl="0" w:tplc="FB64C2E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D0CBB"/>
    <w:multiLevelType w:val="hybridMultilevel"/>
    <w:tmpl w:val="5540F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F212C"/>
    <w:multiLevelType w:val="hybridMultilevel"/>
    <w:tmpl w:val="7B48E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321908"/>
    <w:multiLevelType w:val="hybridMultilevel"/>
    <w:tmpl w:val="2B48E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2C026D"/>
    <w:multiLevelType w:val="multilevel"/>
    <w:tmpl w:val="9B46554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lowerLetter"/>
      <w:pStyle w:val="Item10"/>
      <w:lvlText w:val="%5."/>
      <w:lvlJc w:val="left"/>
      <w:pPr>
        <w:ind w:left="3240" w:hanging="360"/>
      </w:p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354F90"/>
    <w:multiLevelType w:val="hybridMultilevel"/>
    <w:tmpl w:val="FD6A76F4"/>
    <w:lvl w:ilvl="0" w:tplc="D390ECF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5" w15:restartNumberingAfterBreak="0">
    <w:nsid w:val="576F7A04"/>
    <w:multiLevelType w:val="hybridMultilevel"/>
    <w:tmpl w:val="9FF8729C"/>
    <w:lvl w:ilvl="0" w:tplc="15F6EE3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1454ED3"/>
    <w:multiLevelType w:val="hybridMultilevel"/>
    <w:tmpl w:val="E55E0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7581D"/>
    <w:multiLevelType w:val="hybridMultilevel"/>
    <w:tmpl w:val="2B48E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752DD"/>
    <w:multiLevelType w:val="hybridMultilevel"/>
    <w:tmpl w:val="24D459D8"/>
    <w:lvl w:ilvl="0" w:tplc="0C6E1C22">
      <w:start w:val="1"/>
      <w:numFmt w:val="decimal"/>
      <w:lvlText w:val="%1."/>
      <w:lvlJc w:val="left"/>
      <w:pPr>
        <w:ind w:left="1085" w:hanging="361"/>
      </w:pPr>
      <w:rPr>
        <w:rFonts w:ascii="Arial Narrow" w:eastAsia="Arial Narrow" w:hAnsi="Arial Narrow" w:cs="Arial Narrow" w:hint="default"/>
        <w:b w:val="0"/>
        <w:bCs w:val="0"/>
        <w:i w:val="0"/>
        <w:iCs w:val="0"/>
        <w:spacing w:val="-1"/>
        <w:w w:val="99"/>
        <w:sz w:val="18"/>
        <w:szCs w:val="18"/>
        <w:lang w:val="en-US" w:eastAsia="en-US" w:bidi="ar-SA"/>
      </w:rPr>
    </w:lvl>
    <w:lvl w:ilvl="1" w:tplc="03CE333E">
      <w:numFmt w:val="bullet"/>
      <w:lvlText w:val="–"/>
      <w:lvlJc w:val="left"/>
      <w:pPr>
        <w:ind w:left="1445"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4796A170">
      <w:numFmt w:val="bullet"/>
      <w:lvlText w:val="•"/>
      <w:lvlJc w:val="left"/>
      <w:pPr>
        <w:ind w:left="2564" w:hanging="360"/>
      </w:pPr>
      <w:rPr>
        <w:rFonts w:hint="default"/>
        <w:lang w:val="en-US" w:eastAsia="en-US" w:bidi="ar-SA"/>
      </w:rPr>
    </w:lvl>
    <w:lvl w:ilvl="3" w:tplc="E57AFD34">
      <w:numFmt w:val="bullet"/>
      <w:lvlText w:val="•"/>
      <w:lvlJc w:val="left"/>
      <w:pPr>
        <w:ind w:left="3688" w:hanging="360"/>
      </w:pPr>
      <w:rPr>
        <w:rFonts w:hint="default"/>
        <w:lang w:val="en-US" w:eastAsia="en-US" w:bidi="ar-SA"/>
      </w:rPr>
    </w:lvl>
    <w:lvl w:ilvl="4" w:tplc="6E343A78">
      <w:numFmt w:val="bullet"/>
      <w:lvlText w:val="•"/>
      <w:lvlJc w:val="left"/>
      <w:pPr>
        <w:ind w:left="4813" w:hanging="360"/>
      </w:pPr>
      <w:rPr>
        <w:rFonts w:hint="default"/>
        <w:lang w:val="en-US" w:eastAsia="en-US" w:bidi="ar-SA"/>
      </w:rPr>
    </w:lvl>
    <w:lvl w:ilvl="5" w:tplc="8318B3B0">
      <w:numFmt w:val="bullet"/>
      <w:lvlText w:val="•"/>
      <w:lvlJc w:val="left"/>
      <w:pPr>
        <w:ind w:left="5937" w:hanging="360"/>
      </w:pPr>
      <w:rPr>
        <w:rFonts w:hint="default"/>
        <w:lang w:val="en-US" w:eastAsia="en-US" w:bidi="ar-SA"/>
      </w:rPr>
    </w:lvl>
    <w:lvl w:ilvl="6" w:tplc="FF8C3F7A">
      <w:numFmt w:val="bullet"/>
      <w:lvlText w:val="•"/>
      <w:lvlJc w:val="left"/>
      <w:pPr>
        <w:ind w:left="7062" w:hanging="360"/>
      </w:pPr>
      <w:rPr>
        <w:rFonts w:hint="default"/>
        <w:lang w:val="en-US" w:eastAsia="en-US" w:bidi="ar-SA"/>
      </w:rPr>
    </w:lvl>
    <w:lvl w:ilvl="7" w:tplc="9A84377E">
      <w:numFmt w:val="bullet"/>
      <w:lvlText w:val="•"/>
      <w:lvlJc w:val="left"/>
      <w:pPr>
        <w:ind w:left="8186" w:hanging="360"/>
      </w:pPr>
      <w:rPr>
        <w:rFonts w:hint="default"/>
        <w:lang w:val="en-US" w:eastAsia="en-US" w:bidi="ar-SA"/>
      </w:rPr>
    </w:lvl>
    <w:lvl w:ilvl="8" w:tplc="4732BD60">
      <w:numFmt w:val="bullet"/>
      <w:lvlText w:val="•"/>
      <w:lvlJc w:val="left"/>
      <w:pPr>
        <w:ind w:left="9311" w:hanging="360"/>
      </w:pPr>
      <w:rPr>
        <w:rFonts w:hint="default"/>
        <w:lang w:val="en-US" w:eastAsia="en-US" w:bidi="ar-SA"/>
      </w:rPr>
    </w:lvl>
  </w:abstractNum>
  <w:abstractNum w:abstractNumId="32" w15:restartNumberingAfterBreak="0">
    <w:nsid w:val="6A8E14FF"/>
    <w:multiLevelType w:val="hybridMultilevel"/>
    <w:tmpl w:val="2B48E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7C3A3F"/>
    <w:multiLevelType w:val="hybridMultilevel"/>
    <w:tmpl w:val="2B48E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6"/>
  </w:num>
  <w:num w:numId="4" w16cid:durableId="1187139056">
    <w:abstractNumId w:val="9"/>
  </w:num>
  <w:num w:numId="5" w16cid:durableId="757793080">
    <w:abstractNumId w:val="30"/>
  </w:num>
  <w:num w:numId="6" w16cid:durableId="1832284194">
    <w:abstractNumId w:val="34"/>
  </w:num>
  <w:num w:numId="7" w16cid:durableId="875041554">
    <w:abstractNumId w:val="16"/>
  </w:num>
  <w:num w:numId="8" w16cid:durableId="1066218428">
    <w:abstractNumId w:val="2"/>
  </w:num>
  <w:num w:numId="9" w16cid:durableId="1517116435">
    <w:abstractNumId w:val="23"/>
  </w:num>
  <w:num w:numId="10" w16cid:durableId="1783768693">
    <w:abstractNumId w:val="10"/>
  </w:num>
  <w:num w:numId="11" w16cid:durableId="705910248">
    <w:abstractNumId w:val="20"/>
  </w:num>
  <w:num w:numId="12" w16cid:durableId="819736560">
    <w:abstractNumId w:val="3"/>
  </w:num>
  <w:num w:numId="13" w16cid:durableId="1696803928">
    <w:abstractNumId w:val="35"/>
  </w:num>
  <w:num w:numId="14" w16cid:durableId="764425953">
    <w:abstractNumId w:val="14"/>
  </w:num>
  <w:num w:numId="15" w16cid:durableId="1716657097">
    <w:abstractNumId w:val="26"/>
  </w:num>
  <w:num w:numId="16" w16cid:durableId="246813514">
    <w:abstractNumId w:val="17"/>
  </w:num>
  <w:num w:numId="17" w16cid:durableId="719979944">
    <w:abstractNumId w:val="33"/>
  </w:num>
  <w:num w:numId="18" w16cid:durableId="1001393866">
    <w:abstractNumId w:val="24"/>
  </w:num>
  <w:num w:numId="19" w16cid:durableId="1816599830">
    <w:abstractNumId w:val="4"/>
  </w:num>
  <w:num w:numId="20" w16cid:durableId="638808813">
    <w:abstractNumId w:val="18"/>
  </w:num>
  <w:num w:numId="21" w16cid:durableId="405422605">
    <w:abstractNumId w:val="20"/>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381863">
    <w:abstractNumId w:val="15"/>
  </w:num>
  <w:num w:numId="23" w16cid:durableId="67308819">
    <w:abstractNumId w:val="12"/>
  </w:num>
  <w:num w:numId="24" w16cid:durableId="555509671">
    <w:abstractNumId w:val="19"/>
  </w:num>
  <w:num w:numId="25" w16cid:durableId="1501460539">
    <w:abstractNumId w:val="21"/>
  </w:num>
  <w:num w:numId="26" w16cid:durableId="598179636">
    <w:abstractNumId w:val="27"/>
  </w:num>
  <w:num w:numId="27" w16cid:durableId="1057704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56713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4054749">
    <w:abstractNumId w:val="31"/>
  </w:num>
  <w:num w:numId="30" w16cid:durableId="68768084">
    <w:abstractNumId w:val="37"/>
  </w:num>
  <w:num w:numId="31" w16cid:durableId="1000892031">
    <w:abstractNumId w:val="7"/>
  </w:num>
  <w:num w:numId="32" w16cid:durableId="2004703297">
    <w:abstractNumId w:val="13"/>
  </w:num>
  <w:num w:numId="33" w16cid:durableId="251398300">
    <w:abstractNumId w:val="32"/>
  </w:num>
  <w:num w:numId="34" w16cid:durableId="1578594840">
    <w:abstractNumId w:val="29"/>
  </w:num>
  <w:num w:numId="35" w16cid:durableId="1902786690">
    <w:abstractNumId w:val="28"/>
  </w:num>
  <w:num w:numId="36" w16cid:durableId="671444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7632298">
    <w:abstractNumId w:val="8"/>
  </w:num>
  <w:num w:numId="38" w16cid:durableId="1835218669">
    <w:abstractNumId w:val="20"/>
  </w:num>
  <w:num w:numId="39" w16cid:durableId="1303120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lvlOverride w:ilvl="7">
      <w:startOverride w:val="1"/>
    </w:lvlOverride>
    <w:lvlOverride w:ilvl="8">
      <w:startOverride w:val="1"/>
    </w:lvlOverride>
  </w:num>
  <w:num w:numId="40" w16cid:durableId="1251236481">
    <w:abstractNumId w:val="22"/>
  </w:num>
  <w:num w:numId="41" w16cid:durableId="161285454">
    <w:abstractNumId w:val="20"/>
  </w:num>
  <w:num w:numId="42" w16cid:durableId="1200052299">
    <w:abstractNumId w:val="20"/>
  </w:num>
  <w:num w:numId="43" w16cid:durableId="1731461779">
    <w:abstractNumId w:val="20"/>
  </w:num>
  <w:num w:numId="44" w16cid:durableId="1997108706">
    <w:abstractNumId w:val="36"/>
  </w:num>
  <w:num w:numId="45" w16cid:durableId="177039410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0FADBhWMItAAAA"/>
  </w:docVars>
  <w:rsids>
    <w:rsidRoot w:val="00A44F60"/>
    <w:rsid w:val="000014C8"/>
    <w:rsid w:val="00001653"/>
    <w:rsid w:val="00001B92"/>
    <w:rsid w:val="00001D68"/>
    <w:rsid w:val="0000216C"/>
    <w:rsid w:val="000027EB"/>
    <w:rsid w:val="000037ED"/>
    <w:rsid w:val="0000383D"/>
    <w:rsid w:val="00003B4D"/>
    <w:rsid w:val="00003D08"/>
    <w:rsid w:val="0000474B"/>
    <w:rsid w:val="00004DD8"/>
    <w:rsid w:val="00005CB8"/>
    <w:rsid w:val="00006059"/>
    <w:rsid w:val="000060A5"/>
    <w:rsid w:val="00006506"/>
    <w:rsid w:val="00006C34"/>
    <w:rsid w:val="00006DF5"/>
    <w:rsid w:val="0000735A"/>
    <w:rsid w:val="00007688"/>
    <w:rsid w:val="0000793D"/>
    <w:rsid w:val="00010516"/>
    <w:rsid w:val="00011821"/>
    <w:rsid w:val="00013283"/>
    <w:rsid w:val="00013C76"/>
    <w:rsid w:val="0001449B"/>
    <w:rsid w:val="000156FD"/>
    <w:rsid w:val="000158EF"/>
    <w:rsid w:val="00015E6F"/>
    <w:rsid w:val="000169CE"/>
    <w:rsid w:val="00016E1C"/>
    <w:rsid w:val="00016FB6"/>
    <w:rsid w:val="00017184"/>
    <w:rsid w:val="00020FA7"/>
    <w:rsid w:val="00021232"/>
    <w:rsid w:val="00021376"/>
    <w:rsid w:val="00022798"/>
    <w:rsid w:val="00024521"/>
    <w:rsid w:val="00024DD7"/>
    <w:rsid w:val="00024EC1"/>
    <w:rsid w:val="00025F95"/>
    <w:rsid w:val="00027007"/>
    <w:rsid w:val="000278E0"/>
    <w:rsid w:val="000279F4"/>
    <w:rsid w:val="000311A3"/>
    <w:rsid w:val="00031AC5"/>
    <w:rsid w:val="0003357F"/>
    <w:rsid w:val="00033E5E"/>
    <w:rsid w:val="000352A4"/>
    <w:rsid w:val="00035F4D"/>
    <w:rsid w:val="000363F4"/>
    <w:rsid w:val="00037DA9"/>
    <w:rsid w:val="00040171"/>
    <w:rsid w:val="00040594"/>
    <w:rsid w:val="000433E4"/>
    <w:rsid w:val="00044295"/>
    <w:rsid w:val="000442CA"/>
    <w:rsid w:val="00044A33"/>
    <w:rsid w:val="00044D4A"/>
    <w:rsid w:val="0004564D"/>
    <w:rsid w:val="000458B8"/>
    <w:rsid w:val="000460D7"/>
    <w:rsid w:val="00046A22"/>
    <w:rsid w:val="000509F0"/>
    <w:rsid w:val="000510ED"/>
    <w:rsid w:val="000531EA"/>
    <w:rsid w:val="000548D3"/>
    <w:rsid w:val="000569D7"/>
    <w:rsid w:val="00057842"/>
    <w:rsid w:val="000601E1"/>
    <w:rsid w:val="00060E77"/>
    <w:rsid w:val="00061430"/>
    <w:rsid w:val="00061F48"/>
    <w:rsid w:val="00062526"/>
    <w:rsid w:val="00062811"/>
    <w:rsid w:val="00062A1E"/>
    <w:rsid w:val="00062A88"/>
    <w:rsid w:val="00063231"/>
    <w:rsid w:val="000639AE"/>
    <w:rsid w:val="00063D63"/>
    <w:rsid w:val="00063E8C"/>
    <w:rsid w:val="00065521"/>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12A4"/>
    <w:rsid w:val="00082719"/>
    <w:rsid w:val="00082C51"/>
    <w:rsid w:val="000834B2"/>
    <w:rsid w:val="00083827"/>
    <w:rsid w:val="00084740"/>
    <w:rsid w:val="000848F9"/>
    <w:rsid w:val="0008505C"/>
    <w:rsid w:val="00085AAE"/>
    <w:rsid w:val="00085F38"/>
    <w:rsid w:val="000874BF"/>
    <w:rsid w:val="00090497"/>
    <w:rsid w:val="00090661"/>
    <w:rsid w:val="00090742"/>
    <w:rsid w:val="00090A58"/>
    <w:rsid w:val="00091C92"/>
    <w:rsid w:val="0009215F"/>
    <w:rsid w:val="00092399"/>
    <w:rsid w:val="00092FE2"/>
    <w:rsid w:val="0009327A"/>
    <w:rsid w:val="0009598D"/>
    <w:rsid w:val="00095C8F"/>
    <w:rsid w:val="00096053"/>
    <w:rsid w:val="0009674A"/>
    <w:rsid w:val="000969CB"/>
    <w:rsid w:val="00096AA3"/>
    <w:rsid w:val="00096C05"/>
    <w:rsid w:val="000971A0"/>
    <w:rsid w:val="00097BC8"/>
    <w:rsid w:val="00097D1C"/>
    <w:rsid w:val="000A03E2"/>
    <w:rsid w:val="000A0537"/>
    <w:rsid w:val="000A06A0"/>
    <w:rsid w:val="000A0CFF"/>
    <w:rsid w:val="000A1012"/>
    <w:rsid w:val="000A147C"/>
    <w:rsid w:val="000A20E4"/>
    <w:rsid w:val="000A214A"/>
    <w:rsid w:val="000A3BF6"/>
    <w:rsid w:val="000A3C82"/>
    <w:rsid w:val="000A5398"/>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7206"/>
    <w:rsid w:val="000B73D0"/>
    <w:rsid w:val="000B7BD4"/>
    <w:rsid w:val="000C17C3"/>
    <w:rsid w:val="000C2584"/>
    <w:rsid w:val="000C2C22"/>
    <w:rsid w:val="000C3729"/>
    <w:rsid w:val="000C4399"/>
    <w:rsid w:val="000C45E9"/>
    <w:rsid w:val="000C4E3F"/>
    <w:rsid w:val="000D01A7"/>
    <w:rsid w:val="000D0207"/>
    <w:rsid w:val="000D0D04"/>
    <w:rsid w:val="000D2379"/>
    <w:rsid w:val="000D308A"/>
    <w:rsid w:val="000D3663"/>
    <w:rsid w:val="000D3F31"/>
    <w:rsid w:val="000D4620"/>
    <w:rsid w:val="000D517C"/>
    <w:rsid w:val="000D51CE"/>
    <w:rsid w:val="000D5618"/>
    <w:rsid w:val="000D7E71"/>
    <w:rsid w:val="000E16B4"/>
    <w:rsid w:val="000E25B1"/>
    <w:rsid w:val="000E2802"/>
    <w:rsid w:val="000E322E"/>
    <w:rsid w:val="000E326B"/>
    <w:rsid w:val="000E426B"/>
    <w:rsid w:val="000E5B37"/>
    <w:rsid w:val="000E7B05"/>
    <w:rsid w:val="000F040F"/>
    <w:rsid w:val="000F05CB"/>
    <w:rsid w:val="000F0FC4"/>
    <w:rsid w:val="000F1379"/>
    <w:rsid w:val="000F1717"/>
    <w:rsid w:val="000F1AD1"/>
    <w:rsid w:val="000F23D9"/>
    <w:rsid w:val="000F2958"/>
    <w:rsid w:val="000F3633"/>
    <w:rsid w:val="000F3FCD"/>
    <w:rsid w:val="000F4BF4"/>
    <w:rsid w:val="000F4FCA"/>
    <w:rsid w:val="000F5172"/>
    <w:rsid w:val="000F52CE"/>
    <w:rsid w:val="000F6ABB"/>
    <w:rsid w:val="000F6D90"/>
    <w:rsid w:val="000F7019"/>
    <w:rsid w:val="000F79FE"/>
    <w:rsid w:val="0010034E"/>
    <w:rsid w:val="00100546"/>
    <w:rsid w:val="001011DC"/>
    <w:rsid w:val="00101904"/>
    <w:rsid w:val="00102800"/>
    <w:rsid w:val="00102E64"/>
    <w:rsid w:val="00104F5B"/>
    <w:rsid w:val="001053A0"/>
    <w:rsid w:val="00105F87"/>
    <w:rsid w:val="00107AAD"/>
    <w:rsid w:val="00110070"/>
    <w:rsid w:val="00111AAE"/>
    <w:rsid w:val="00111D40"/>
    <w:rsid w:val="00111F96"/>
    <w:rsid w:val="00112390"/>
    <w:rsid w:val="00113947"/>
    <w:rsid w:val="0011421B"/>
    <w:rsid w:val="0011454A"/>
    <w:rsid w:val="001149E5"/>
    <w:rsid w:val="00115496"/>
    <w:rsid w:val="00115E0F"/>
    <w:rsid w:val="001165A1"/>
    <w:rsid w:val="00117325"/>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5B9F"/>
    <w:rsid w:val="00126913"/>
    <w:rsid w:val="001306E0"/>
    <w:rsid w:val="00130E2C"/>
    <w:rsid w:val="00130F5F"/>
    <w:rsid w:val="00131558"/>
    <w:rsid w:val="001315F1"/>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6239"/>
    <w:rsid w:val="00156FE5"/>
    <w:rsid w:val="0016071C"/>
    <w:rsid w:val="00160B30"/>
    <w:rsid w:val="00160C1B"/>
    <w:rsid w:val="00161783"/>
    <w:rsid w:val="00161844"/>
    <w:rsid w:val="00161F0A"/>
    <w:rsid w:val="00163C39"/>
    <w:rsid w:val="0016487B"/>
    <w:rsid w:val="00165BD4"/>
    <w:rsid w:val="00165C83"/>
    <w:rsid w:val="00165D6C"/>
    <w:rsid w:val="001661B3"/>
    <w:rsid w:val="00166485"/>
    <w:rsid w:val="00167078"/>
    <w:rsid w:val="001674C4"/>
    <w:rsid w:val="00167512"/>
    <w:rsid w:val="00167539"/>
    <w:rsid w:val="0016799A"/>
    <w:rsid w:val="00171069"/>
    <w:rsid w:val="0017129D"/>
    <w:rsid w:val="00171701"/>
    <w:rsid w:val="00171A8D"/>
    <w:rsid w:val="001723CC"/>
    <w:rsid w:val="00172B64"/>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832"/>
    <w:rsid w:val="00187B38"/>
    <w:rsid w:val="00187FAC"/>
    <w:rsid w:val="00190795"/>
    <w:rsid w:val="001909BD"/>
    <w:rsid w:val="001912C9"/>
    <w:rsid w:val="0019211B"/>
    <w:rsid w:val="0019262F"/>
    <w:rsid w:val="00192BEC"/>
    <w:rsid w:val="00193110"/>
    <w:rsid w:val="00193360"/>
    <w:rsid w:val="00193C60"/>
    <w:rsid w:val="00193F1D"/>
    <w:rsid w:val="00194847"/>
    <w:rsid w:val="0019506F"/>
    <w:rsid w:val="0019697B"/>
    <w:rsid w:val="00197301"/>
    <w:rsid w:val="001A1517"/>
    <w:rsid w:val="001A3D4E"/>
    <w:rsid w:val="001A41D6"/>
    <w:rsid w:val="001A4929"/>
    <w:rsid w:val="001A5516"/>
    <w:rsid w:val="001A5885"/>
    <w:rsid w:val="001A58CA"/>
    <w:rsid w:val="001A6155"/>
    <w:rsid w:val="001A768A"/>
    <w:rsid w:val="001A7C9C"/>
    <w:rsid w:val="001B040A"/>
    <w:rsid w:val="001B0704"/>
    <w:rsid w:val="001B0F82"/>
    <w:rsid w:val="001B1B49"/>
    <w:rsid w:val="001B1B4E"/>
    <w:rsid w:val="001B1D07"/>
    <w:rsid w:val="001B1ECE"/>
    <w:rsid w:val="001B2B2C"/>
    <w:rsid w:val="001B33D9"/>
    <w:rsid w:val="001B455E"/>
    <w:rsid w:val="001B4589"/>
    <w:rsid w:val="001B4706"/>
    <w:rsid w:val="001B55F1"/>
    <w:rsid w:val="001B6305"/>
    <w:rsid w:val="001B7118"/>
    <w:rsid w:val="001B7488"/>
    <w:rsid w:val="001B75DF"/>
    <w:rsid w:val="001C0410"/>
    <w:rsid w:val="001C134E"/>
    <w:rsid w:val="001C1BF8"/>
    <w:rsid w:val="001C2C9B"/>
    <w:rsid w:val="001C3D29"/>
    <w:rsid w:val="001C3F6D"/>
    <w:rsid w:val="001C604C"/>
    <w:rsid w:val="001C6094"/>
    <w:rsid w:val="001C61C6"/>
    <w:rsid w:val="001C73AB"/>
    <w:rsid w:val="001C7755"/>
    <w:rsid w:val="001C77EC"/>
    <w:rsid w:val="001C7DCD"/>
    <w:rsid w:val="001D04D6"/>
    <w:rsid w:val="001D08B1"/>
    <w:rsid w:val="001D1E72"/>
    <w:rsid w:val="001D1FA2"/>
    <w:rsid w:val="001D260E"/>
    <w:rsid w:val="001D2CBD"/>
    <w:rsid w:val="001D3CD5"/>
    <w:rsid w:val="001D40EF"/>
    <w:rsid w:val="001D5B04"/>
    <w:rsid w:val="001D5ECB"/>
    <w:rsid w:val="001D60CE"/>
    <w:rsid w:val="001D6BC3"/>
    <w:rsid w:val="001D7C0F"/>
    <w:rsid w:val="001E0A61"/>
    <w:rsid w:val="001E0FB6"/>
    <w:rsid w:val="001E11B9"/>
    <w:rsid w:val="001E1278"/>
    <w:rsid w:val="001E1F4D"/>
    <w:rsid w:val="001E26F5"/>
    <w:rsid w:val="001E2BE4"/>
    <w:rsid w:val="001E33B4"/>
    <w:rsid w:val="001E3950"/>
    <w:rsid w:val="001E6594"/>
    <w:rsid w:val="001E6957"/>
    <w:rsid w:val="001E6A87"/>
    <w:rsid w:val="001E6F67"/>
    <w:rsid w:val="001E7711"/>
    <w:rsid w:val="001F049C"/>
    <w:rsid w:val="001F2B27"/>
    <w:rsid w:val="001F2EE1"/>
    <w:rsid w:val="001F3365"/>
    <w:rsid w:val="001F3C14"/>
    <w:rsid w:val="001F4100"/>
    <w:rsid w:val="001F5EE0"/>
    <w:rsid w:val="001F60E7"/>
    <w:rsid w:val="001F6EFD"/>
    <w:rsid w:val="001F7476"/>
    <w:rsid w:val="001F7A78"/>
    <w:rsid w:val="001F7D41"/>
    <w:rsid w:val="001F7D6F"/>
    <w:rsid w:val="00200177"/>
    <w:rsid w:val="00200ADC"/>
    <w:rsid w:val="0020216D"/>
    <w:rsid w:val="002032F7"/>
    <w:rsid w:val="00203626"/>
    <w:rsid w:val="00203E57"/>
    <w:rsid w:val="00203F2E"/>
    <w:rsid w:val="00204118"/>
    <w:rsid w:val="00204C4C"/>
    <w:rsid w:val="00205EC2"/>
    <w:rsid w:val="002061F8"/>
    <w:rsid w:val="00206AF1"/>
    <w:rsid w:val="00206D35"/>
    <w:rsid w:val="00207BD4"/>
    <w:rsid w:val="0021082C"/>
    <w:rsid w:val="00210A64"/>
    <w:rsid w:val="002122D9"/>
    <w:rsid w:val="00212E24"/>
    <w:rsid w:val="002130CB"/>
    <w:rsid w:val="00213163"/>
    <w:rsid w:val="00213EB3"/>
    <w:rsid w:val="00213F0B"/>
    <w:rsid w:val="00214419"/>
    <w:rsid w:val="002147A9"/>
    <w:rsid w:val="00215807"/>
    <w:rsid w:val="002168AC"/>
    <w:rsid w:val="00217FD8"/>
    <w:rsid w:val="00221753"/>
    <w:rsid w:val="00222715"/>
    <w:rsid w:val="00222E88"/>
    <w:rsid w:val="00222EA5"/>
    <w:rsid w:val="00224D0A"/>
    <w:rsid w:val="002255DA"/>
    <w:rsid w:val="00225610"/>
    <w:rsid w:val="00226327"/>
    <w:rsid w:val="0022652C"/>
    <w:rsid w:val="00226729"/>
    <w:rsid w:val="00226D2A"/>
    <w:rsid w:val="00226DA1"/>
    <w:rsid w:val="002270A9"/>
    <w:rsid w:val="002270C2"/>
    <w:rsid w:val="00227243"/>
    <w:rsid w:val="0022789B"/>
    <w:rsid w:val="0023119D"/>
    <w:rsid w:val="0023127A"/>
    <w:rsid w:val="00231EDD"/>
    <w:rsid w:val="002325B5"/>
    <w:rsid w:val="00233518"/>
    <w:rsid w:val="002336B5"/>
    <w:rsid w:val="00234427"/>
    <w:rsid w:val="0023476D"/>
    <w:rsid w:val="00236CB7"/>
    <w:rsid w:val="002375FF"/>
    <w:rsid w:val="0024036E"/>
    <w:rsid w:val="00241260"/>
    <w:rsid w:val="002435D4"/>
    <w:rsid w:val="00243B25"/>
    <w:rsid w:val="00244273"/>
    <w:rsid w:val="00244ABA"/>
    <w:rsid w:val="00245DE1"/>
    <w:rsid w:val="00246AF3"/>
    <w:rsid w:val="00247471"/>
    <w:rsid w:val="00247B71"/>
    <w:rsid w:val="00247FCA"/>
    <w:rsid w:val="0025044E"/>
    <w:rsid w:val="00250612"/>
    <w:rsid w:val="002515FB"/>
    <w:rsid w:val="00251E19"/>
    <w:rsid w:val="002548C4"/>
    <w:rsid w:val="00255B8E"/>
    <w:rsid w:val="00255D3C"/>
    <w:rsid w:val="0025693F"/>
    <w:rsid w:val="00262A80"/>
    <w:rsid w:val="00263ED0"/>
    <w:rsid w:val="00264FDF"/>
    <w:rsid w:val="00265DDF"/>
    <w:rsid w:val="00266288"/>
    <w:rsid w:val="002669A4"/>
    <w:rsid w:val="00266DFB"/>
    <w:rsid w:val="00271174"/>
    <w:rsid w:val="00272687"/>
    <w:rsid w:val="00272A5C"/>
    <w:rsid w:val="00274F3C"/>
    <w:rsid w:val="002756F6"/>
    <w:rsid w:val="00275D56"/>
    <w:rsid w:val="002802E5"/>
    <w:rsid w:val="00280569"/>
    <w:rsid w:val="00281336"/>
    <w:rsid w:val="002832ED"/>
    <w:rsid w:val="002838EC"/>
    <w:rsid w:val="00283EB9"/>
    <w:rsid w:val="0028419F"/>
    <w:rsid w:val="00285E4F"/>
    <w:rsid w:val="00287BD3"/>
    <w:rsid w:val="00291FC4"/>
    <w:rsid w:val="00292B2D"/>
    <w:rsid w:val="00292FA3"/>
    <w:rsid w:val="002939DA"/>
    <w:rsid w:val="00293A11"/>
    <w:rsid w:val="002941E8"/>
    <w:rsid w:val="00294416"/>
    <w:rsid w:val="002947DC"/>
    <w:rsid w:val="00296612"/>
    <w:rsid w:val="00296B8A"/>
    <w:rsid w:val="00296D96"/>
    <w:rsid w:val="00296ED2"/>
    <w:rsid w:val="002A05B0"/>
    <w:rsid w:val="002A140A"/>
    <w:rsid w:val="002A1F24"/>
    <w:rsid w:val="002A2275"/>
    <w:rsid w:val="002A23D2"/>
    <w:rsid w:val="002A2AF5"/>
    <w:rsid w:val="002A2CD3"/>
    <w:rsid w:val="002A42B5"/>
    <w:rsid w:val="002A45D2"/>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6A74"/>
    <w:rsid w:val="002C069F"/>
    <w:rsid w:val="002C07C9"/>
    <w:rsid w:val="002C2B73"/>
    <w:rsid w:val="002C3232"/>
    <w:rsid w:val="002C348B"/>
    <w:rsid w:val="002C35B9"/>
    <w:rsid w:val="002C41F9"/>
    <w:rsid w:val="002C44FB"/>
    <w:rsid w:val="002C4CA2"/>
    <w:rsid w:val="002C5DFD"/>
    <w:rsid w:val="002C687F"/>
    <w:rsid w:val="002C6D2A"/>
    <w:rsid w:val="002C7083"/>
    <w:rsid w:val="002D21D1"/>
    <w:rsid w:val="002D2E9B"/>
    <w:rsid w:val="002D30F4"/>
    <w:rsid w:val="002D355A"/>
    <w:rsid w:val="002D36D0"/>
    <w:rsid w:val="002D4A32"/>
    <w:rsid w:val="002D593D"/>
    <w:rsid w:val="002D6331"/>
    <w:rsid w:val="002D6D1B"/>
    <w:rsid w:val="002D6F52"/>
    <w:rsid w:val="002D75F1"/>
    <w:rsid w:val="002E1C46"/>
    <w:rsid w:val="002E2551"/>
    <w:rsid w:val="002E2AA3"/>
    <w:rsid w:val="002E36C5"/>
    <w:rsid w:val="002E3946"/>
    <w:rsid w:val="002E4B4B"/>
    <w:rsid w:val="002E4C33"/>
    <w:rsid w:val="002E5249"/>
    <w:rsid w:val="002E6076"/>
    <w:rsid w:val="002E7239"/>
    <w:rsid w:val="002F0328"/>
    <w:rsid w:val="002F03BD"/>
    <w:rsid w:val="002F0CB2"/>
    <w:rsid w:val="002F1647"/>
    <w:rsid w:val="002F164D"/>
    <w:rsid w:val="002F19BC"/>
    <w:rsid w:val="002F1EF9"/>
    <w:rsid w:val="002F3E3A"/>
    <w:rsid w:val="002F4CB7"/>
    <w:rsid w:val="002F5EAC"/>
    <w:rsid w:val="002F6313"/>
    <w:rsid w:val="002F697D"/>
    <w:rsid w:val="002F74DA"/>
    <w:rsid w:val="003013B4"/>
    <w:rsid w:val="003021E8"/>
    <w:rsid w:val="00302EF4"/>
    <w:rsid w:val="00303AD6"/>
    <w:rsid w:val="00303E45"/>
    <w:rsid w:val="003049D2"/>
    <w:rsid w:val="00305020"/>
    <w:rsid w:val="00306487"/>
    <w:rsid w:val="00307C45"/>
    <w:rsid w:val="00310523"/>
    <w:rsid w:val="00310AE2"/>
    <w:rsid w:val="00311028"/>
    <w:rsid w:val="00312C59"/>
    <w:rsid w:val="00313790"/>
    <w:rsid w:val="00313A37"/>
    <w:rsid w:val="00314CAD"/>
    <w:rsid w:val="00316B1C"/>
    <w:rsid w:val="00317103"/>
    <w:rsid w:val="003173F1"/>
    <w:rsid w:val="0031759C"/>
    <w:rsid w:val="00317654"/>
    <w:rsid w:val="00320378"/>
    <w:rsid w:val="003209B0"/>
    <w:rsid w:val="00321901"/>
    <w:rsid w:val="00323318"/>
    <w:rsid w:val="003245F0"/>
    <w:rsid w:val="00324F0B"/>
    <w:rsid w:val="00326EF0"/>
    <w:rsid w:val="00327021"/>
    <w:rsid w:val="00327B5C"/>
    <w:rsid w:val="0033034B"/>
    <w:rsid w:val="0033079C"/>
    <w:rsid w:val="00331125"/>
    <w:rsid w:val="00331510"/>
    <w:rsid w:val="00331F6F"/>
    <w:rsid w:val="00332BA9"/>
    <w:rsid w:val="00332BC7"/>
    <w:rsid w:val="003339BE"/>
    <w:rsid w:val="00333A84"/>
    <w:rsid w:val="003353BB"/>
    <w:rsid w:val="0033606A"/>
    <w:rsid w:val="003365FB"/>
    <w:rsid w:val="00336FD1"/>
    <w:rsid w:val="0034049B"/>
    <w:rsid w:val="00340D50"/>
    <w:rsid w:val="00341294"/>
    <w:rsid w:val="00343A7A"/>
    <w:rsid w:val="00344D69"/>
    <w:rsid w:val="00347A84"/>
    <w:rsid w:val="00347B39"/>
    <w:rsid w:val="00347D7C"/>
    <w:rsid w:val="003512EB"/>
    <w:rsid w:val="0035143C"/>
    <w:rsid w:val="00351B4C"/>
    <w:rsid w:val="00351CC0"/>
    <w:rsid w:val="00351F4A"/>
    <w:rsid w:val="003533DB"/>
    <w:rsid w:val="0035352E"/>
    <w:rsid w:val="00353FF1"/>
    <w:rsid w:val="0035453C"/>
    <w:rsid w:val="003546B9"/>
    <w:rsid w:val="00354706"/>
    <w:rsid w:val="003548D8"/>
    <w:rsid w:val="00356E69"/>
    <w:rsid w:val="00357A5C"/>
    <w:rsid w:val="003604EC"/>
    <w:rsid w:val="0036090B"/>
    <w:rsid w:val="003609BC"/>
    <w:rsid w:val="003609ED"/>
    <w:rsid w:val="0036135F"/>
    <w:rsid w:val="00362C0D"/>
    <w:rsid w:val="00362FFD"/>
    <w:rsid w:val="0036312C"/>
    <w:rsid w:val="00363330"/>
    <w:rsid w:val="003636EF"/>
    <w:rsid w:val="00364720"/>
    <w:rsid w:val="003664FA"/>
    <w:rsid w:val="00366ABD"/>
    <w:rsid w:val="0036707E"/>
    <w:rsid w:val="003701D0"/>
    <w:rsid w:val="00370BD9"/>
    <w:rsid w:val="00371A6F"/>
    <w:rsid w:val="00371B9A"/>
    <w:rsid w:val="00372B06"/>
    <w:rsid w:val="00373AF2"/>
    <w:rsid w:val="00373C09"/>
    <w:rsid w:val="0037417C"/>
    <w:rsid w:val="00374D3D"/>
    <w:rsid w:val="003750E7"/>
    <w:rsid w:val="00375A07"/>
    <w:rsid w:val="00375E4C"/>
    <w:rsid w:val="003804A0"/>
    <w:rsid w:val="00380633"/>
    <w:rsid w:val="003814A8"/>
    <w:rsid w:val="00382F3D"/>
    <w:rsid w:val="00383B1A"/>
    <w:rsid w:val="00383E6F"/>
    <w:rsid w:val="00384E80"/>
    <w:rsid w:val="003850A1"/>
    <w:rsid w:val="00385679"/>
    <w:rsid w:val="00385969"/>
    <w:rsid w:val="00385F07"/>
    <w:rsid w:val="00386611"/>
    <w:rsid w:val="003872E9"/>
    <w:rsid w:val="003873A0"/>
    <w:rsid w:val="0038750E"/>
    <w:rsid w:val="00390D76"/>
    <w:rsid w:val="0039139E"/>
    <w:rsid w:val="00391D8D"/>
    <w:rsid w:val="003924F0"/>
    <w:rsid w:val="003930ED"/>
    <w:rsid w:val="00393CFB"/>
    <w:rsid w:val="00394041"/>
    <w:rsid w:val="0039413C"/>
    <w:rsid w:val="00394393"/>
    <w:rsid w:val="00394940"/>
    <w:rsid w:val="00394C6E"/>
    <w:rsid w:val="0039638E"/>
    <w:rsid w:val="0039766A"/>
    <w:rsid w:val="003A18A7"/>
    <w:rsid w:val="003A1E70"/>
    <w:rsid w:val="003A2715"/>
    <w:rsid w:val="003A2F09"/>
    <w:rsid w:val="003A2FCD"/>
    <w:rsid w:val="003A480A"/>
    <w:rsid w:val="003A480B"/>
    <w:rsid w:val="003A483F"/>
    <w:rsid w:val="003A4DFF"/>
    <w:rsid w:val="003A50B3"/>
    <w:rsid w:val="003A5ADB"/>
    <w:rsid w:val="003A6608"/>
    <w:rsid w:val="003A66F3"/>
    <w:rsid w:val="003A6717"/>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6DE5"/>
    <w:rsid w:val="003B7011"/>
    <w:rsid w:val="003B710D"/>
    <w:rsid w:val="003B7135"/>
    <w:rsid w:val="003B7A15"/>
    <w:rsid w:val="003B7F72"/>
    <w:rsid w:val="003C00D7"/>
    <w:rsid w:val="003C08B0"/>
    <w:rsid w:val="003C1685"/>
    <w:rsid w:val="003C1F4F"/>
    <w:rsid w:val="003C274E"/>
    <w:rsid w:val="003C2D69"/>
    <w:rsid w:val="003C37EB"/>
    <w:rsid w:val="003C3FA7"/>
    <w:rsid w:val="003C4B84"/>
    <w:rsid w:val="003C50ED"/>
    <w:rsid w:val="003C69A2"/>
    <w:rsid w:val="003C7073"/>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0E5D"/>
    <w:rsid w:val="003E2538"/>
    <w:rsid w:val="003E2833"/>
    <w:rsid w:val="003E2F95"/>
    <w:rsid w:val="003E46D3"/>
    <w:rsid w:val="003E5D13"/>
    <w:rsid w:val="003E7112"/>
    <w:rsid w:val="003E78AC"/>
    <w:rsid w:val="003E7BD4"/>
    <w:rsid w:val="003F1296"/>
    <w:rsid w:val="003F23DF"/>
    <w:rsid w:val="003F2D71"/>
    <w:rsid w:val="003F443A"/>
    <w:rsid w:val="003F4A72"/>
    <w:rsid w:val="003F5624"/>
    <w:rsid w:val="003F5966"/>
    <w:rsid w:val="003F61C4"/>
    <w:rsid w:val="003F7281"/>
    <w:rsid w:val="003F7C72"/>
    <w:rsid w:val="00401F94"/>
    <w:rsid w:val="00402477"/>
    <w:rsid w:val="00403A40"/>
    <w:rsid w:val="00403E0B"/>
    <w:rsid w:val="0040579D"/>
    <w:rsid w:val="0040582E"/>
    <w:rsid w:val="00406213"/>
    <w:rsid w:val="00406DAC"/>
    <w:rsid w:val="00406FD5"/>
    <w:rsid w:val="0040752C"/>
    <w:rsid w:val="00412086"/>
    <w:rsid w:val="00413D76"/>
    <w:rsid w:val="0041432E"/>
    <w:rsid w:val="00414351"/>
    <w:rsid w:val="004147E3"/>
    <w:rsid w:val="00414E68"/>
    <w:rsid w:val="004155E8"/>
    <w:rsid w:val="0041587C"/>
    <w:rsid w:val="00415978"/>
    <w:rsid w:val="004162AF"/>
    <w:rsid w:val="00416CA1"/>
    <w:rsid w:val="004170F4"/>
    <w:rsid w:val="004204B6"/>
    <w:rsid w:val="00420541"/>
    <w:rsid w:val="00421CBC"/>
    <w:rsid w:val="004232A0"/>
    <w:rsid w:val="004233BB"/>
    <w:rsid w:val="004233E6"/>
    <w:rsid w:val="0042347D"/>
    <w:rsid w:val="00423C0A"/>
    <w:rsid w:val="004245C2"/>
    <w:rsid w:val="00426566"/>
    <w:rsid w:val="00426D49"/>
    <w:rsid w:val="00426DA0"/>
    <w:rsid w:val="00427F96"/>
    <w:rsid w:val="0043006D"/>
    <w:rsid w:val="004315A6"/>
    <w:rsid w:val="004326A4"/>
    <w:rsid w:val="00432849"/>
    <w:rsid w:val="00432928"/>
    <w:rsid w:val="00432E81"/>
    <w:rsid w:val="00434223"/>
    <w:rsid w:val="004349DD"/>
    <w:rsid w:val="00434C4A"/>
    <w:rsid w:val="00434EC8"/>
    <w:rsid w:val="00435202"/>
    <w:rsid w:val="004353DC"/>
    <w:rsid w:val="00436489"/>
    <w:rsid w:val="004367E1"/>
    <w:rsid w:val="00440AB3"/>
    <w:rsid w:val="004428BD"/>
    <w:rsid w:val="00442D70"/>
    <w:rsid w:val="0044367A"/>
    <w:rsid w:val="00443B21"/>
    <w:rsid w:val="00443F0F"/>
    <w:rsid w:val="004443BC"/>
    <w:rsid w:val="004448A7"/>
    <w:rsid w:val="00445385"/>
    <w:rsid w:val="004453AF"/>
    <w:rsid w:val="004458E3"/>
    <w:rsid w:val="00445BAB"/>
    <w:rsid w:val="00445C5D"/>
    <w:rsid w:val="00445CF8"/>
    <w:rsid w:val="0044624E"/>
    <w:rsid w:val="0044776B"/>
    <w:rsid w:val="00450F71"/>
    <w:rsid w:val="0045129E"/>
    <w:rsid w:val="004515AC"/>
    <w:rsid w:val="004516E7"/>
    <w:rsid w:val="004517EB"/>
    <w:rsid w:val="004532E2"/>
    <w:rsid w:val="004546F3"/>
    <w:rsid w:val="004555E5"/>
    <w:rsid w:val="004556F7"/>
    <w:rsid w:val="00455827"/>
    <w:rsid w:val="00456C48"/>
    <w:rsid w:val="004574E4"/>
    <w:rsid w:val="00457C41"/>
    <w:rsid w:val="004602DD"/>
    <w:rsid w:val="004617D7"/>
    <w:rsid w:val="00461B5E"/>
    <w:rsid w:val="004625F8"/>
    <w:rsid w:val="0046270F"/>
    <w:rsid w:val="00463122"/>
    <w:rsid w:val="00463730"/>
    <w:rsid w:val="00465851"/>
    <w:rsid w:val="00467F10"/>
    <w:rsid w:val="0047027B"/>
    <w:rsid w:val="004711F1"/>
    <w:rsid w:val="00471608"/>
    <w:rsid w:val="00471986"/>
    <w:rsid w:val="00471B19"/>
    <w:rsid w:val="00471DDF"/>
    <w:rsid w:val="00472219"/>
    <w:rsid w:val="00472F15"/>
    <w:rsid w:val="00472F4B"/>
    <w:rsid w:val="00473BB7"/>
    <w:rsid w:val="00474240"/>
    <w:rsid w:val="0047430A"/>
    <w:rsid w:val="00474449"/>
    <w:rsid w:val="00475CAC"/>
    <w:rsid w:val="004772EA"/>
    <w:rsid w:val="0047799A"/>
    <w:rsid w:val="00477F8D"/>
    <w:rsid w:val="00480B8E"/>
    <w:rsid w:val="00480CFF"/>
    <w:rsid w:val="00481C2E"/>
    <w:rsid w:val="00481EA4"/>
    <w:rsid w:val="00482612"/>
    <w:rsid w:val="00482E3A"/>
    <w:rsid w:val="00482FE8"/>
    <w:rsid w:val="004832EC"/>
    <w:rsid w:val="00483CA4"/>
    <w:rsid w:val="0048404C"/>
    <w:rsid w:val="0048430D"/>
    <w:rsid w:val="0048484E"/>
    <w:rsid w:val="004858A5"/>
    <w:rsid w:val="00485ABD"/>
    <w:rsid w:val="004876B6"/>
    <w:rsid w:val="004903C4"/>
    <w:rsid w:val="004910E2"/>
    <w:rsid w:val="0049159B"/>
    <w:rsid w:val="00492D1F"/>
    <w:rsid w:val="004933CF"/>
    <w:rsid w:val="00493DFF"/>
    <w:rsid w:val="004960E9"/>
    <w:rsid w:val="00496B19"/>
    <w:rsid w:val="00496F21"/>
    <w:rsid w:val="00497113"/>
    <w:rsid w:val="00497823"/>
    <w:rsid w:val="004A01EE"/>
    <w:rsid w:val="004A0BFF"/>
    <w:rsid w:val="004A17FF"/>
    <w:rsid w:val="004A19B4"/>
    <w:rsid w:val="004A2B3B"/>
    <w:rsid w:val="004A3DF7"/>
    <w:rsid w:val="004A4163"/>
    <w:rsid w:val="004A41C3"/>
    <w:rsid w:val="004A5167"/>
    <w:rsid w:val="004A6C46"/>
    <w:rsid w:val="004A6F19"/>
    <w:rsid w:val="004B0027"/>
    <w:rsid w:val="004B0089"/>
    <w:rsid w:val="004B025A"/>
    <w:rsid w:val="004B0C1E"/>
    <w:rsid w:val="004B192E"/>
    <w:rsid w:val="004B3AA7"/>
    <w:rsid w:val="004B44EB"/>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0C07"/>
    <w:rsid w:val="004C25B5"/>
    <w:rsid w:val="004C264E"/>
    <w:rsid w:val="004C2A97"/>
    <w:rsid w:val="004C327C"/>
    <w:rsid w:val="004C41EC"/>
    <w:rsid w:val="004C486D"/>
    <w:rsid w:val="004C5D6D"/>
    <w:rsid w:val="004C5E6F"/>
    <w:rsid w:val="004C60BC"/>
    <w:rsid w:val="004C670E"/>
    <w:rsid w:val="004C6D63"/>
    <w:rsid w:val="004C737B"/>
    <w:rsid w:val="004C778A"/>
    <w:rsid w:val="004D05F2"/>
    <w:rsid w:val="004D1707"/>
    <w:rsid w:val="004D1AFF"/>
    <w:rsid w:val="004D267E"/>
    <w:rsid w:val="004D2816"/>
    <w:rsid w:val="004D3618"/>
    <w:rsid w:val="004D397E"/>
    <w:rsid w:val="004D3AC1"/>
    <w:rsid w:val="004D6204"/>
    <w:rsid w:val="004D79FB"/>
    <w:rsid w:val="004E2F90"/>
    <w:rsid w:val="004E3721"/>
    <w:rsid w:val="004E4556"/>
    <w:rsid w:val="004E5C00"/>
    <w:rsid w:val="004E6261"/>
    <w:rsid w:val="004E67B7"/>
    <w:rsid w:val="004E6845"/>
    <w:rsid w:val="004E725B"/>
    <w:rsid w:val="004F0327"/>
    <w:rsid w:val="004F0890"/>
    <w:rsid w:val="004F096A"/>
    <w:rsid w:val="004F0BDB"/>
    <w:rsid w:val="004F1EC1"/>
    <w:rsid w:val="004F2E96"/>
    <w:rsid w:val="004F3082"/>
    <w:rsid w:val="004F3A18"/>
    <w:rsid w:val="004F58AC"/>
    <w:rsid w:val="004F5941"/>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8C4"/>
    <w:rsid w:val="00511A3B"/>
    <w:rsid w:val="00513195"/>
    <w:rsid w:val="00513A65"/>
    <w:rsid w:val="00513D74"/>
    <w:rsid w:val="00514CA6"/>
    <w:rsid w:val="00514E87"/>
    <w:rsid w:val="00515110"/>
    <w:rsid w:val="005152E4"/>
    <w:rsid w:val="00517613"/>
    <w:rsid w:val="00520D75"/>
    <w:rsid w:val="005218A7"/>
    <w:rsid w:val="00523061"/>
    <w:rsid w:val="0052674E"/>
    <w:rsid w:val="00526B6A"/>
    <w:rsid w:val="005271F7"/>
    <w:rsid w:val="00530490"/>
    <w:rsid w:val="00530828"/>
    <w:rsid w:val="00530908"/>
    <w:rsid w:val="005309CB"/>
    <w:rsid w:val="005312A5"/>
    <w:rsid w:val="00531321"/>
    <w:rsid w:val="00531B6F"/>
    <w:rsid w:val="00531EB9"/>
    <w:rsid w:val="005341C4"/>
    <w:rsid w:val="00534353"/>
    <w:rsid w:val="005344FB"/>
    <w:rsid w:val="0053493B"/>
    <w:rsid w:val="00541648"/>
    <w:rsid w:val="005419F2"/>
    <w:rsid w:val="00541F16"/>
    <w:rsid w:val="00542C64"/>
    <w:rsid w:val="00543E6C"/>
    <w:rsid w:val="005442CC"/>
    <w:rsid w:val="00544A43"/>
    <w:rsid w:val="00544BE8"/>
    <w:rsid w:val="005455BD"/>
    <w:rsid w:val="005471C9"/>
    <w:rsid w:val="00547637"/>
    <w:rsid w:val="00551BCC"/>
    <w:rsid w:val="00551CF3"/>
    <w:rsid w:val="00552953"/>
    <w:rsid w:val="00552B44"/>
    <w:rsid w:val="0055307C"/>
    <w:rsid w:val="005534AC"/>
    <w:rsid w:val="00554195"/>
    <w:rsid w:val="00554303"/>
    <w:rsid w:val="0055430C"/>
    <w:rsid w:val="005548BE"/>
    <w:rsid w:val="00554A30"/>
    <w:rsid w:val="00555669"/>
    <w:rsid w:val="00555781"/>
    <w:rsid w:val="00555FF4"/>
    <w:rsid w:val="00556054"/>
    <w:rsid w:val="0055688B"/>
    <w:rsid w:val="00556C41"/>
    <w:rsid w:val="00556CC8"/>
    <w:rsid w:val="00557262"/>
    <w:rsid w:val="00557278"/>
    <w:rsid w:val="005575BD"/>
    <w:rsid w:val="00557BA8"/>
    <w:rsid w:val="00557C91"/>
    <w:rsid w:val="00557D31"/>
    <w:rsid w:val="00557EDA"/>
    <w:rsid w:val="005607C8"/>
    <w:rsid w:val="00562607"/>
    <w:rsid w:val="005627A8"/>
    <w:rsid w:val="00562B34"/>
    <w:rsid w:val="00563A44"/>
    <w:rsid w:val="00563EB3"/>
    <w:rsid w:val="00563F02"/>
    <w:rsid w:val="0056400D"/>
    <w:rsid w:val="00564159"/>
    <w:rsid w:val="00565B32"/>
    <w:rsid w:val="00565FF2"/>
    <w:rsid w:val="0056767A"/>
    <w:rsid w:val="00567BDB"/>
    <w:rsid w:val="00570233"/>
    <w:rsid w:val="005706C4"/>
    <w:rsid w:val="00570DE1"/>
    <w:rsid w:val="00570E4B"/>
    <w:rsid w:val="00570E95"/>
    <w:rsid w:val="005711F8"/>
    <w:rsid w:val="0057185F"/>
    <w:rsid w:val="00572CDF"/>
    <w:rsid w:val="00574844"/>
    <w:rsid w:val="00574871"/>
    <w:rsid w:val="005749B2"/>
    <w:rsid w:val="00574A6F"/>
    <w:rsid w:val="00574F92"/>
    <w:rsid w:val="00575F74"/>
    <w:rsid w:val="005779E4"/>
    <w:rsid w:val="005779EB"/>
    <w:rsid w:val="00577BD5"/>
    <w:rsid w:val="00577DD1"/>
    <w:rsid w:val="005801B7"/>
    <w:rsid w:val="00581976"/>
    <w:rsid w:val="00581BF8"/>
    <w:rsid w:val="00582083"/>
    <w:rsid w:val="00582386"/>
    <w:rsid w:val="005824F1"/>
    <w:rsid w:val="00582A6B"/>
    <w:rsid w:val="005839BB"/>
    <w:rsid w:val="00584D31"/>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5BF"/>
    <w:rsid w:val="00596DB6"/>
    <w:rsid w:val="00596E42"/>
    <w:rsid w:val="005A046C"/>
    <w:rsid w:val="005A0AF0"/>
    <w:rsid w:val="005A1E81"/>
    <w:rsid w:val="005A33F2"/>
    <w:rsid w:val="005A41A8"/>
    <w:rsid w:val="005A4373"/>
    <w:rsid w:val="005A44ED"/>
    <w:rsid w:val="005A75AA"/>
    <w:rsid w:val="005A7BA8"/>
    <w:rsid w:val="005B1FDC"/>
    <w:rsid w:val="005B22A8"/>
    <w:rsid w:val="005B3569"/>
    <w:rsid w:val="005B3C4F"/>
    <w:rsid w:val="005B41FE"/>
    <w:rsid w:val="005B4A0C"/>
    <w:rsid w:val="005B61A3"/>
    <w:rsid w:val="005B707A"/>
    <w:rsid w:val="005B7E08"/>
    <w:rsid w:val="005C1970"/>
    <w:rsid w:val="005C1B97"/>
    <w:rsid w:val="005C204E"/>
    <w:rsid w:val="005C381F"/>
    <w:rsid w:val="005C3D88"/>
    <w:rsid w:val="005C3E20"/>
    <w:rsid w:val="005C3F1D"/>
    <w:rsid w:val="005C4191"/>
    <w:rsid w:val="005C54E8"/>
    <w:rsid w:val="005C64AE"/>
    <w:rsid w:val="005C65CE"/>
    <w:rsid w:val="005C795A"/>
    <w:rsid w:val="005C7EE5"/>
    <w:rsid w:val="005D10C4"/>
    <w:rsid w:val="005D117F"/>
    <w:rsid w:val="005D137F"/>
    <w:rsid w:val="005D19FA"/>
    <w:rsid w:val="005D1B10"/>
    <w:rsid w:val="005D1C15"/>
    <w:rsid w:val="005D257C"/>
    <w:rsid w:val="005D2637"/>
    <w:rsid w:val="005D448B"/>
    <w:rsid w:val="005D4DD5"/>
    <w:rsid w:val="005D5671"/>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3BED"/>
    <w:rsid w:val="005F4553"/>
    <w:rsid w:val="005F6228"/>
    <w:rsid w:val="005F62EA"/>
    <w:rsid w:val="005F63F3"/>
    <w:rsid w:val="005F693B"/>
    <w:rsid w:val="0060074F"/>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53E"/>
    <w:rsid w:val="006128E1"/>
    <w:rsid w:val="00614295"/>
    <w:rsid w:val="0061537C"/>
    <w:rsid w:val="00615AFB"/>
    <w:rsid w:val="00615DCC"/>
    <w:rsid w:val="0061652E"/>
    <w:rsid w:val="00617190"/>
    <w:rsid w:val="006205A1"/>
    <w:rsid w:val="006205EE"/>
    <w:rsid w:val="00620E0F"/>
    <w:rsid w:val="00621232"/>
    <w:rsid w:val="00621526"/>
    <w:rsid w:val="00621FCD"/>
    <w:rsid w:val="00622030"/>
    <w:rsid w:val="006220D2"/>
    <w:rsid w:val="006228A6"/>
    <w:rsid w:val="0062388B"/>
    <w:rsid w:val="006240EA"/>
    <w:rsid w:val="00625689"/>
    <w:rsid w:val="00626048"/>
    <w:rsid w:val="0062612C"/>
    <w:rsid w:val="006268D4"/>
    <w:rsid w:val="00626B24"/>
    <w:rsid w:val="00626C02"/>
    <w:rsid w:val="00626F0A"/>
    <w:rsid w:val="006279AE"/>
    <w:rsid w:val="00630A2B"/>
    <w:rsid w:val="006310F7"/>
    <w:rsid w:val="00632D93"/>
    <w:rsid w:val="00634128"/>
    <w:rsid w:val="00634633"/>
    <w:rsid w:val="00636D30"/>
    <w:rsid w:val="006371AA"/>
    <w:rsid w:val="00637F6A"/>
    <w:rsid w:val="00640941"/>
    <w:rsid w:val="00642023"/>
    <w:rsid w:val="00643EA8"/>
    <w:rsid w:val="00644E2B"/>
    <w:rsid w:val="00645BAC"/>
    <w:rsid w:val="006466D1"/>
    <w:rsid w:val="00647424"/>
    <w:rsid w:val="006477AD"/>
    <w:rsid w:val="0065058A"/>
    <w:rsid w:val="00651981"/>
    <w:rsid w:val="00653AF4"/>
    <w:rsid w:val="00653C11"/>
    <w:rsid w:val="00655112"/>
    <w:rsid w:val="006600D0"/>
    <w:rsid w:val="0066104A"/>
    <w:rsid w:val="006612DB"/>
    <w:rsid w:val="00662F93"/>
    <w:rsid w:val="00663081"/>
    <w:rsid w:val="006658ED"/>
    <w:rsid w:val="006665C2"/>
    <w:rsid w:val="0066674B"/>
    <w:rsid w:val="006667AC"/>
    <w:rsid w:val="0066775E"/>
    <w:rsid w:val="00667926"/>
    <w:rsid w:val="00670440"/>
    <w:rsid w:val="006706EB"/>
    <w:rsid w:val="0067119F"/>
    <w:rsid w:val="00671396"/>
    <w:rsid w:val="006739B0"/>
    <w:rsid w:val="00673C07"/>
    <w:rsid w:val="00674BF3"/>
    <w:rsid w:val="00674D06"/>
    <w:rsid w:val="00674E9D"/>
    <w:rsid w:val="00674EB5"/>
    <w:rsid w:val="006761AD"/>
    <w:rsid w:val="00676C10"/>
    <w:rsid w:val="00676F98"/>
    <w:rsid w:val="00677677"/>
    <w:rsid w:val="006806FE"/>
    <w:rsid w:val="0068095D"/>
    <w:rsid w:val="00680B8D"/>
    <w:rsid w:val="0068113A"/>
    <w:rsid w:val="00681F87"/>
    <w:rsid w:val="00682044"/>
    <w:rsid w:val="006829FE"/>
    <w:rsid w:val="00682B77"/>
    <w:rsid w:val="00682C12"/>
    <w:rsid w:val="006840C4"/>
    <w:rsid w:val="0068650C"/>
    <w:rsid w:val="006866F1"/>
    <w:rsid w:val="00690A58"/>
    <w:rsid w:val="00690BCA"/>
    <w:rsid w:val="00690DF5"/>
    <w:rsid w:val="006936B5"/>
    <w:rsid w:val="00693B87"/>
    <w:rsid w:val="006949B7"/>
    <w:rsid w:val="0069543A"/>
    <w:rsid w:val="00695709"/>
    <w:rsid w:val="006A17A8"/>
    <w:rsid w:val="006A20B3"/>
    <w:rsid w:val="006A282B"/>
    <w:rsid w:val="006A2EB6"/>
    <w:rsid w:val="006A3C7B"/>
    <w:rsid w:val="006A42D0"/>
    <w:rsid w:val="006A4EA0"/>
    <w:rsid w:val="006A5105"/>
    <w:rsid w:val="006A5CA9"/>
    <w:rsid w:val="006A6571"/>
    <w:rsid w:val="006A6BFF"/>
    <w:rsid w:val="006A7C32"/>
    <w:rsid w:val="006B13A0"/>
    <w:rsid w:val="006B1854"/>
    <w:rsid w:val="006B1BF6"/>
    <w:rsid w:val="006B28BC"/>
    <w:rsid w:val="006B3DCA"/>
    <w:rsid w:val="006B4B31"/>
    <w:rsid w:val="006B6783"/>
    <w:rsid w:val="006B6F95"/>
    <w:rsid w:val="006B75F3"/>
    <w:rsid w:val="006B7903"/>
    <w:rsid w:val="006C1249"/>
    <w:rsid w:val="006C1295"/>
    <w:rsid w:val="006C133E"/>
    <w:rsid w:val="006C19B7"/>
    <w:rsid w:val="006C1BC1"/>
    <w:rsid w:val="006C33D6"/>
    <w:rsid w:val="006C3580"/>
    <w:rsid w:val="006C4D23"/>
    <w:rsid w:val="006C5015"/>
    <w:rsid w:val="006C5CE8"/>
    <w:rsid w:val="006C5EAA"/>
    <w:rsid w:val="006C62B0"/>
    <w:rsid w:val="006C698E"/>
    <w:rsid w:val="006C6B53"/>
    <w:rsid w:val="006C7080"/>
    <w:rsid w:val="006C73C5"/>
    <w:rsid w:val="006C7DBC"/>
    <w:rsid w:val="006D104D"/>
    <w:rsid w:val="006D10CF"/>
    <w:rsid w:val="006D11CF"/>
    <w:rsid w:val="006D18E7"/>
    <w:rsid w:val="006D1B61"/>
    <w:rsid w:val="006D1ED3"/>
    <w:rsid w:val="006D21BC"/>
    <w:rsid w:val="006D23AD"/>
    <w:rsid w:val="006D2709"/>
    <w:rsid w:val="006D281F"/>
    <w:rsid w:val="006D3A59"/>
    <w:rsid w:val="006D4DC0"/>
    <w:rsid w:val="006D4E18"/>
    <w:rsid w:val="006D4E8E"/>
    <w:rsid w:val="006D59DB"/>
    <w:rsid w:val="006E03BA"/>
    <w:rsid w:val="006E0DBE"/>
    <w:rsid w:val="006E14C0"/>
    <w:rsid w:val="006E2C6A"/>
    <w:rsid w:val="006E2E42"/>
    <w:rsid w:val="006E2FB3"/>
    <w:rsid w:val="006E3EC0"/>
    <w:rsid w:val="006E534E"/>
    <w:rsid w:val="006E5D7F"/>
    <w:rsid w:val="006E688E"/>
    <w:rsid w:val="006E70C2"/>
    <w:rsid w:val="006F0608"/>
    <w:rsid w:val="006F084C"/>
    <w:rsid w:val="006F1244"/>
    <w:rsid w:val="006F148F"/>
    <w:rsid w:val="006F1491"/>
    <w:rsid w:val="006F2968"/>
    <w:rsid w:val="006F3448"/>
    <w:rsid w:val="006F3D56"/>
    <w:rsid w:val="006F458B"/>
    <w:rsid w:val="006F58D1"/>
    <w:rsid w:val="006F5C39"/>
    <w:rsid w:val="006F6344"/>
    <w:rsid w:val="006F6536"/>
    <w:rsid w:val="006F6BE1"/>
    <w:rsid w:val="006F6C64"/>
    <w:rsid w:val="006F7790"/>
    <w:rsid w:val="006F79C0"/>
    <w:rsid w:val="006F7A30"/>
    <w:rsid w:val="0070029F"/>
    <w:rsid w:val="00700FDF"/>
    <w:rsid w:val="0070126D"/>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2411"/>
    <w:rsid w:val="007131C4"/>
    <w:rsid w:val="007137A1"/>
    <w:rsid w:val="007138DA"/>
    <w:rsid w:val="00713D10"/>
    <w:rsid w:val="00713EF1"/>
    <w:rsid w:val="0071561E"/>
    <w:rsid w:val="00716AB6"/>
    <w:rsid w:val="007174F3"/>
    <w:rsid w:val="00717A94"/>
    <w:rsid w:val="00720BE7"/>
    <w:rsid w:val="007211CF"/>
    <w:rsid w:val="0072173A"/>
    <w:rsid w:val="0072440E"/>
    <w:rsid w:val="00725144"/>
    <w:rsid w:val="00725C00"/>
    <w:rsid w:val="007265B8"/>
    <w:rsid w:val="007276A7"/>
    <w:rsid w:val="00727A8E"/>
    <w:rsid w:val="00730A91"/>
    <w:rsid w:val="00730AB9"/>
    <w:rsid w:val="00730BB1"/>
    <w:rsid w:val="00730D00"/>
    <w:rsid w:val="00730D22"/>
    <w:rsid w:val="00732F82"/>
    <w:rsid w:val="007335F4"/>
    <w:rsid w:val="00734032"/>
    <w:rsid w:val="00734C6D"/>
    <w:rsid w:val="007352D1"/>
    <w:rsid w:val="00735A44"/>
    <w:rsid w:val="007402A0"/>
    <w:rsid w:val="00740306"/>
    <w:rsid w:val="00740394"/>
    <w:rsid w:val="00741938"/>
    <w:rsid w:val="00741BF5"/>
    <w:rsid w:val="00742579"/>
    <w:rsid w:val="00742C1E"/>
    <w:rsid w:val="00743870"/>
    <w:rsid w:val="00744A5E"/>
    <w:rsid w:val="00745C4A"/>
    <w:rsid w:val="007461DF"/>
    <w:rsid w:val="00747221"/>
    <w:rsid w:val="00747901"/>
    <w:rsid w:val="00747B65"/>
    <w:rsid w:val="00747D84"/>
    <w:rsid w:val="00747DB1"/>
    <w:rsid w:val="007507B8"/>
    <w:rsid w:val="007510F5"/>
    <w:rsid w:val="00751BC2"/>
    <w:rsid w:val="00752692"/>
    <w:rsid w:val="007550C0"/>
    <w:rsid w:val="00755271"/>
    <w:rsid w:val="00755587"/>
    <w:rsid w:val="00755BBD"/>
    <w:rsid w:val="00756036"/>
    <w:rsid w:val="0075628B"/>
    <w:rsid w:val="0075637B"/>
    <w:rsid w:val="00756A10"/>
    <w:rsid w:val="00760564"/>
    <w:rsid w:val="007616DE"/>
    <w:rsid w:val="00761C65"/>
    <w:rsid w:val="00762939"/>
    <w:rsid w:val="0076393F"/>
    <w:rsid w:val="007639C4"/>
    <w:rsid w:val="00763A4F"/>
    <w:rsid w:val="00763C27"/>
    <w:rsid w:val="00763C96"/>
    <w:rsid w:val="007642E9"/>
    <w:rsid w:val="00764898"/>
    <w:rsid w:val="00764B5D"/>
    <w:rsid w:val="00765CF9"/>
    <w:rsid w:val="00766C87"/>
    <w:rsid w:val="00766F67"/>
    <w:rsid w:val="00766F90"/>
    <w:rsid w:val="00770140"/>
    <w:rsid w:val="0077067C"/>
    <w:rsid w:val="00771AE1"/>
    <w:rsid w:val="00774CDA"/>
    <w:rsid w:val="007776F9"/>
    <w:rsid w:val="0078056B"/>
    <w:rsid w:val="0078084F"/>
    <w:rsid w:val="00781648"/>
    <w:rsid w:val="00781E0A"/>
    <w:rsid w:val="0078208B"/>
    <w:rsid w:val="0078385E"/>
    <w:rsid w:val="00784179"/>
    <w:rsid w:val="00784417"/>
    <w:rsid w:val="00784594"/>
    <w:rsid w:val="0078475B"/>
    <w:rsid w:val="007859E4"/>
    <w:rsid w:val="00791F22"/>
    <w:rsid w:val="00791FF9"/>
    <w:rsid w:val="00795DDD"/>
    <w:rsid w:val="00795EBD"/>
    <w:rsid w:val="0079659E"/>
    <w:rsid w:val="007974FA"/>
    <w:rsid w:val="00797642"/>
    <w:rsid w:val="007977C5"/>
    <w:rsid w:val="00797C4F"/>
    <w:rsid w:val="007A006B"/>
    <w:rsid w:val="007A043F"/>
    <w:rsid w:val="007A12F5"/>
    <w:rsid w:val="007A1447"/>
    <w:rsid w:val="007A16E4"/>
    <w:rsid w:val="007A1CF3"/>
    <w:rsid w:val="007A20D8"/>
    <w:rsid w:val="007A294B"/>
    <w:rsid w:val="007A3589"/>
    <w:rsid w:val="007A3B9E"/>
    <w:rsid w:val="007A3F29"/>
    <w:rsid w:val="007A4216"/>
    <w:rsid w:val="007A4B70"/>
    <w:rsid w:val="007A4CC9"/>
    <w:rsid w:val="007A5836"/>
    <w:rsid w:val="007A7277"/>
    <w:rsid w:val="007B1301"/>
    <w:rsid w:val="007B1C55"/>
    <w:rsid w:val="007B2A93"/>
    <w:rsid w:val="007B2B2C"/>
    <w:rsid w:val="007B2DD4"/>
    <w:rsid w:val="007B2FCB"/>
    <w:rsid w:val="007B3311"/>
    <w:rsid w:val="007B4974"/>
    <w:rsid w:val="007B65DF"/>
    <w:rsid w:val="007B76DD"/>
    <w:rsid w:val="007B7766"/>
    <w:rsid w:val="007C0833"/>
    <w:rsid w:val="007C0AAF"/>
    <w:rsid w:val="007C1109"/>
    <w:rsid w:val="007C1F39"/>
    <w:rsid w:val="007C1F92"/>
    <w:rsid w:val="007C2DBA"/>
    <w:rsid w:val="007C312A"/>
    <w:rsid w:val="007C3E7D"/>
    <w:rsid w:val="007C4B39"/>
    <w:rsid w:val="007C53A9"/>
    <w:rsid w:val="007C54A9"/>
    <w:rsid w:val="007C56F1"/>
    <w:rsid w:val="007C5738"/>
    <w:rsid w:val="007C5A17"/>
    <w:rsid w:val="007C5D75"/>
    <w:rsid w:val="007C7420"/>
    <w:rsid w:val="007D018E"/>
    <w:rsid w:val="007D0A79"/>
    <w:rsid w:val="007D110E"/>
    <w:rsid w:val="007D1967"/>
    <w:rsid w:val="007D23EC"/>
    <w:rsid w:val="007D3891"/>
    <w:rsid w:val="007D3C87"/>
    <w:rsid w:val="007D5811"/>
    <w:rsid w:val="007D67A0"/>
    <w:rsid w:val="007D77E8"/>
    <w:rsid w:val="007E01FC"/>
    <w:rsid w:val="007E1F0A"/>
    <w:rsid w:val="007E2C61"/>
    <w:rsid w:val="007E423A"/>
    <w:rsid w:val="007E5282"/>
    <w:rsid w:val="007E5FAC"/>
    <w:rsid w:val="007E6DDA"/>
    <w:rsid w:val="007E773B"/>
    <w:rsid w:val="007F0688"/>
    <w:rsid w:val="007F0768"/>
    <w:rsid w:val="007F0A82"/>
    <w:rsid w:val="007F0E00"/>
    <w:rsid w:val="007F25CA"/>
    <w:rsid w:val="007F25E0"/>
    <w:rsid w:val="007F2671"/>
    <w:rsid w:val="007F38DA"/>
    <w:rsid w:val="007F48EC"/>
    <w:rsid w:val="007F56FD"/>
    <w:rsid w:val="007F5FAE"/>
    <w:rsid w:val="007F70E7"/>
    <w:rsid w:val="007F7157"/>
    <w:rsid w:val="007F7DA8"/>
    <w:rsid w:val="008005AF"/>
    <w:rsid w:val="00800B48"/>
    <w:rsid w:val="00801731"/>
    <w:rsid w:val="00801EDF"/>
    <w:rsid w:val="0080200A"/>
    <w:rsid w:val="0080218F"/>
    <w:rsid w:val="0080468F"/>
    <w:rsid w:val="008053BE"/>
    <w:rsid w:val="00805B79"/>
    <w:rsid w:val="00805BD7"/>
    <w:rsid w:val="00806EAE"/>
    <w:rsid w:val="00807293"/>
    <w:rsid w:val="008107F9"/>
    <w:rsid w:val="00810FB7"/>
    <w:rsid w:val="00811463"/>
    <w:rsid w:val="008114B5"/>
    <w:rsid w:val="008117B8"/>
    <w:rsid w:val="008136C0"/>
    <w:rsid w:val="008136DB"/>
    <w:rsid w:val="008155CC"/>
    <w:rsid w:val="00815B6E"/>
    <w:rsid w:val="00816D08"/>
    <w:rsid w:val="00817C12"/>
    <w:rsid w:val="0082056E"/>
    <w:rsid w:val="008206E3"/>
    <w:rsid w:val="0082070F"/>
    <w:rsid w:val="008211BF"/>
    <w:rsid w:val="00823F00"/>
    <w:rsid w:val="00824F17"/>
    <w:rsid w:val="0082590B"/>
    <w:rsid w:val="0082674A"/>
    <w:rsid w:val="00827349"/>
    <w:rsid w:val="008275CC"/>
    <w:rsid w:val="00827FF1"/>
    <w:rsid w:val="00830E53"/>
    <w:rsid w:val="00831057"/>
    <w:rsid w:val="00831404"/>
    <w:rsid w:val="00832AF8"/>
    <w:rsid w:val="008338CF"/>
    <w:rsid w:val="00834C0E"/>
    <w:rsid w:val="008370A0"/>
    <w:rsid w:val="0083727A"/>
    <w:rsid w:val="0083764C"/>
    <w:rsid w:val="00837FDC"/>
    <w:rsid w:val="00840AE3"/>
    <w:rsid w:val="0084189D"/>
    <w:rsid w:val="00841A12"/>
    <w:rsid w:val="00841A68"/>
    <w:rsid w:val="0084244D"/>
    <w:rsid w:val="00842647"/>
    <w:rsid w:val="00843E25"/>
    <w:rsid w:val="00843ED5"/>
    <w:rsid w:val="00844A34"/>
    <w:rsid w:val="00844BF3"/>
    <w:rsid w:val="00844E27"/>
    <w:rsid w:val="00844E91"/>
    <w:rsid w:val="00845DFE"/>
    <w:rsid w:val="00846597"/>
    <w:rsid w:val="00847450"/>
    <w:rsid w:val="0084786D"/>
    <w:rsid w:val="00850953"/>
    <w:rsid w:val="00850AC1"/>
    <w:rsid w:val="00851353"/>
    <w:rsid w:val="008517C7"/>
    <w:rsid w:val="00851FA8"/>
    <w:rsid w:val="00853E48"/>
    <w:rsid w:val="00855540"/>
    <w:rsid w:val="00856934"/>
    <w:rsid w:val="0085789A"/>
    <w:rsid w:val="008578D9"/>
    <w:rsid w:val="00857A08"/>
    <w:rsid w:val="00857A27"/>
    <w:rsid w:val="00861153"/>
    <w:rsid w:val="008613DC"/>
    <w:rsid w:val="00862D86"/>
    <w:rsid w:val="008637AC"/>
    <w:rsid w:val="00863B24"/>
    <w:rsid w:val="00863C47"/>
    <w:rsid w:val="00866BE3"/>
    <w:rsid w:val="008679EF"/>
    <w:rsid w:val="00867DD1"/>
    <w:rsid w:val="0087161B"/>
    <w:rsid w:val="00871D89"/>
    <w:rsid w:val="0087201E"/>
    <w:rsid w:val="008747FE"/>
    <w:rsid w:val="00874DC8"/>
    <w:rsid w:val="00874F19"/>
    <w:rsid w:val="00874F44"/>
    <w:rsid w:val="00875513"/>
    <w:rsid w:val="00875F01"/>
    <w:rsid w:val="00876678"/>
    <w:rsid w:val="00876B49"/>
    <w:rsid w:val="00876BDC"/>
    <w:rsid w:val="00876DB6"/>
    <w:rsid w:val="00877637"/>
    <w:rsid w:val="00880A42"/>
    <w:rsid w:val="0088139A"/>
    <w:rsid w:val="00881948"/>
    <w:rsid w:val="00881BAD"/>
    <w:rsid w:val="008820F7"/>
    <w:rsid w:val="008833AA"/>
    <w:rsid w:val="00883772"/>
    <w:rsid w:val="00884637"/>
    <w:rsid w:val="00884A11"/>
    <w:rsid w:val="0088527C"/>
    <w:rsid w:val="008858E6"/>
    <w:rsid w:val="00885D54"/>
    <w:rsid w:val="00885DFE"/>
    <w:rsid w:val="008868F4"/>
    <w:rsid w:val="008877D6"/>
    <w:rsid w:val="00887BAD"/>
    <w:rsid w:val="00890FCB"/>
    <w:rsid w:val="00891136"/>
    <w:rsid w:val="00891289"/>
    <w:rsid w:val="00891F4C"/>
    <w:rsid w:val="00892A38"/>
    <w:rsid w:val="00893F70"/>
    <w:rsid w:val="008943D1"/>
    <w:rsid w:val="00895FF6"/>
    <w:rsid w:val="008976E1"/>
    <w:rsid w:val="008A04DE"/>
    <w:rsid w:val="008A2B96"/>
    <w:rsid w:val="008A2BDA"/>
    <w:rsid w:val="008A3624"/>
    <w:rsid w:val="008A3D4B"/>
    <w:rsid w:val="008A425D"/>
    <w:rsid w:val="008A49BF"/>
    <w:rsid w:val="008A4A25"/>
    <w:rsid w:val="008A4C8D"/>
    <w:rsid w:val="008A5A22"/>
    <w:rsid w:val="008A5A93"/>
    <w:rsid w:val="008A606E"/>
    <w:rsid w:val="008A6390"/>
    <w:rsid w:val="008A67E1"/>
    <w:rsid w:val="008A68B1"/>
    <w:rsid w:val="008B0898"/>
    <w:rsid w:val="008B08A3"/>
    <w:rsid w:val="008B1517"/>
    <w:rsid w:val="008B23E7"/>
    <w:rsid w:val="008B2C19"/>
    <w:rsid w:val="008B4D42"/>
    <w:rsid w:val="008B594F"/>
    <w:rsid w:val="008B657F"/>
    <w:rsid w:val="008B6B52"/>
    <w:rsid w:val="008B6E8C"/>
    <w:rsid w:val="008C0CB5"/>
    <w:rsid w:val="008C1E1E"/>
    <w:rsid w:val="008C2153"/>
    <w:rsid w:val="008C2BBC"/>
    <w:rsid w:val="008C4085"/>
    <w:rsid w:val="008C44B1"/>
    <w:rsid w:val="008C51BF"/>
    <w:rsid w:val="008C5F9A"/>
    <w:rsid w:val="008C62D8"/>
    <w:rsid w:val="008C6948"/>
    <w:rsid w:val="008C6D3F"/>
    <w:rsid w:val="008C6FCD"/>
    <w:rsid w:val="008C72F4"/>
    <w:rsid w:val="008C7723"/>
    <w:rsid w:val="008C7E72"/>
    <w:rsid w:val="008D01B3"/>
    <w:rsid w:val="008D01B9"/>
    <w:rsid w:val="008D0790"/>
    <w:rsid w:val="008D40D6"/>
    <w:rsid w:val="008D4D4B"/>
    <w:rsid w:val="008E3324"/>
    <w:rsid w:val="008E3873"/>
    <w:rsid w:val="008E4699"/>
    <w:rsid w:val="008E619F"/>
    <w:rsid w:val="008E6AE3"/>
    <w:rsid w:val="008E6D33"/>
    <w:rsid w:val="008E7C14"/>
    <w:rsid w:val="008F1BF8"/>
    <w:rsid w:val="008F33FA"/>
    <w:rsid w:val="008F3666"/>
    <w:rsid w:val="008F3D9C"/>
    <w:rsid w:val="008F4476"/>
    <w:rsid w:val="008F4677"/>
    <w:rsid w:val="008F4922"/>
    <w:rsid w:val="008F5163"/>
    <w:rsid w:val="008F5237"/>
    <w:rsid w:val="008F588F"/>
    <w:rsid w:val="008F58BA"/>
    <w:rsid w:val="008F5BEB"/>
    <w:rsid w:val="008F7F02"/>
    <w:rsid w:val="00901DC5"/>
    <w:rsid w:val="00902881"/>
    <w:rsid w:val="0090346B"/>
    <w:rsid w:val="0090377C"/>
    <w:rsid w:val="009040E4"/>
    <w:rsid w:val="00904A9E"/>
    <w:rsid w:val="00907F3A"/>
    <w:rsid w:val="00910175"/>
    <w:rsid w:val="00912BC8"/>
    <w:rsid w:val="00913237"/>
    <w:rsid w:val="00913ED7"/>
    <w:rsid w:val="009141D7"/>
    <w:rsid w:val="00916EA1"/>
    <w:rsid w:val="00921674"/>
    <w:rsid w:val="00923C3E"/>
    <w:rsid w:val="009242A5"/>
    <w:rsid w:val="00924781"/>
    <w:rsid w:val="00924C92"/>
    <w:rsid w:val="00924D11"/>
    <w:rsid w:val="00924FAD"/>
    <w:rsid w:val="00925FED"/>
    <w:rsid w:val="00926D5A"/>
    <w:rsid w:val="00926FA5"/>
    <w:rsid w:val="00927391"/>
    <w:rsid w:val="0092774A"/>
    <w:rsid w:val="009277C9"/>
    <w:rsid w:val="00930159"/>
    <w:rsid w:val="0093018B"/>
    <w:rsid w:val="0093082F"/>
    <w:rsid w:val="0093169E"/>
    <w:rsid w:val="00932C79"/>
    <w:rsid w:val="0093327C"/>
    <w:rsid w:val="009334D0"/>
    <w:rsid w:val="0093455F"/>
    <w:rsid w:val="009347C5"/>
    <w:rsid w:val="009348D4"/>
    <w:rsid w:val="00934C10"/>
    <w:rsid w:val="009359D5"/>
    <w:rsid w:val="00935B55"/>
    <w:rsid w:val="00935EC9"/>
    <w:rsid w:val="0093612F"/>
    <w:rsid w:val="00936B2C"/>
    <w:rsid w:val="00936D86"/>
    <w:rsid w:val="009378F7"/>
    <w:rsid w:val="00937926"/>
    <w:rsid w:val="00937B65"/>
    <w:rsid w:val="009402B7"/>
    <w:rsid w:val="009406FE"/>
    <w:rsid w:val="009439B0"/>
    <w:rsid w:val="00943DE6"/>
    <w:rsid w:val="009447C0"/>
    <w:rsid w:val="00947654"/>
    <w:rsid w:val="00950B17"/>
    <w:rsid w:val="0095102D"/>
    <w:rsid w:val="0095131E"/>
    <w:rsid w:val="0095186A"/>
    <w:rsid w:val="00951CCF"/>
    <w:rsid w:val="00952466"/>
    <w:rsid w:val="009524C0"/>
    <w:rsid w:val="00952803"/>
    <w:rsid w:val="009530EE"/>
    <w:rsid w:val="00953606"/>
    <w:rsid w:val="00957DDC"/>
    <w:rsid w:val="009601F4"/>
    <w:rsid w:val="009604DC"/>
    <w:rsid w:val="0096052D"/>
    <w:rsid w:val="009606A5"/>
    <w:rsid w:val="00961438"/>
    <w:rsid w:val="009614BD"/>
    <w:rsid w:val="00961CBF"/>
    <w:rsid w:val="0096379E"/>
    <w:rsid w:val="00963D43"/>
    <w:rsid w:val="00964582"/>
    <w:rsid w:val="009659C0"/>
    <w:rsid w:val="009664A5"/>
    <w:rsid w:val="0096662F"/>
    <w:rsid w:val="0096729B"/>
    <w:rsid w:val="0097002D"/>
    <w:rsid w:val="009702DB"/>
    <w:rsid w:val="00970498"/>
    <w:rsid w:val="00970694"/>
    <w:rsid w:val="009725F2"/>
    <w:rsid w:val="009729CF"/>
    <w:rsid w:val="00972A47"/>
    <w:rsid w:val="00972E0A"/>
    <w:rsid w:val="00973325"/>
    <w:rsid w:val="00973353"/>
    <w:rsid w:val="009734FA"/>
    <w:rsid w:val="00973F08"/>
    <w:rsid w:val="00973FF1"/>
    <w:rsid w:val="00974ECD"/>
    <w:rsid w:val="009759E4"/>
    <w:rsid w:val="00976D9B"/>
    <w:rsid w:val="0097718A"/>
    <w:rsid w:val="009800F2"/>
    <w:rsid w:val="00981016"/>
    <w:rsid w:val="0098121F"/>
    <w:rsid w:val="00981A9D"/>
    <w:rsid w:val="00981C27"/>
    <w:rsid w:val="00982F33"/>
    <w:rsid w:val="00983B40"/>
    <w:rsid w:val="0098475B"/>
    <w:rsid w:val="0098482B"/>
    <w:rsid w:val="00984B23"/>
    <w:rsid w:val="00984B9A"/>
    <w:rsid w:val="00984C8A"/>
    <w:rsid w:val="00984FC5"/>
    <w:rsid w:val="00986334"/>
    <w:rsid w:val="0098776E"/>
    <w:rsid w:val="0099139D"/>
    <w:rsid w:val="00991A59"/>
    <w:rsid w:val="00991BA2"/>
    <w:rsid w:val="00991E62"/>
    <w:rsid w:val="00993506"/>
    <w:rsid w:val="0099379F"/>
    <w:rsid w:val="00994B27"/>
    <w:rsid w:val="00994B70"/>
    <w:rsid w:val="00994EB6"/>
    <w:rsid w:val="009959EA"/>
    <w:rsid w:val="00996ABB"/>
    <w:rsid w:val="009A24B0"/>
    <w:rsid w:val="009A2511"/>
    <w:rsid w:val="009A2801"/>
    <w:rsid w:val="009A2B01"/>
    <w:rsid w:val="009A2E53"/>
    <w:rsid w:val="009A3204"/>
    <w:rsid w:val="009A32FE"/>
    <w:rsid w:val="009A3628"/>
    <w:rsid w:val="009A4C88"/>
    <w:rsid w:val="009A538A"/>
    <w:rsid w:val="009A60E4"/>
    <w:rsid w:val="009A6FDB"/>
    <w:rsid w:val="009A7194"/>
    <w:rsid w:val="009B0676"/>
    <w:rsid w:val="009B0AAC"/>
    <w:rsid w:val="009B395D"/>
    <w:rsid w:val="009B39D0"/>
    <w:rsid w:val="009B4144"/>
    <w:rsid w:val="009B4A33"/>
    <w:rsid w:val="009B5715"/>
    <w:rsid w:val="009C0BDA"/>
    <w:rsid w:val="009C137F"/>
    <w:rsid w:val="009C1B2B"/>
    <w:rsid w:val="009C1B55"/>
    <w:rsid w:val="009C1C81"/>
    <w:rsid w:val="009C2491"/>
    <w:rsid w:val="009C36AE"/>
    <w:rsid w:val="009C46D3"/>
    <w:rsid w:val="009C4794"/>
    <w:rsid w:val="009C5759"/>
    <w:rsid w:val="009C628D"/>
    <w:rsid w:val="009C6638"/>
    <w:rsid w:val="009C66C4"/>
    <w:rsid w:val="009C6985"/>
    <w:rsid w:val="009C6CE1"/>
    <w:rsid w:val="009C7347"/>
    <w:rsid w:val="009D091C"/>
    <w:rsid w:val="009D1BAA"/>
    <w:rsid w:val="009D1D57"/>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41A0"/>
    <w:rsid w:val="009E53DB"/>
    <w:rsid w:val="009E5C8A"/>
    <w:rsid w:val="009E630D"/>
    <w:rsid w:val="009E6D3F"/>
    <w:rsid w:val="009E7583"/>
    <w:rsid w:val="009F0B2C"/>
    <w:rsid w:val="009F0BA3"/>
    <w:rsid w:val="009F0C98"/>
    <w:rsid w:val="009F117E"/>
    <w:rsid w:val="009F11B2"/>
    <w:rsid w:val="009F2AC9"/>
    <w:rsid w:val="009F4D40"/>
    <w:rsid w:val="009F6211"/>
    <w:rsid w:val="009F746C"/>
    <w:rsid w:val="009F76A6"/>
    <w:rsid w:val="009F79B0"/>
    <w:rsid w:val="009F7A62"/>
    <w:rsid w:val="00A013C9"/>
    <w:rsid w:val="00A021BC"/>
    <w:rsid w:val="00A0260B"/>
    <w:rsid w:val="00A02767"/>
    <w:rsid w:val="00A041F3"/>
    <w:rsid w:val="00A04487"/>
    <w:rsid w:val="00A0546D"/>
    <w:rsid w:val="00A064AC"/>
    <w:rsid w:val="00A070C3"/>
    <w:rsid w:val="00A07153"/>
    <w:rsid w:val="00A07542"/>
    <w:rsid w:val="00A1062B"/>
    <w:rsid w:val="00A10686"/>
    <w:rsid w:val="00A122A5"/>
    <w:rsid w:val="00A12E1C"/>
    <w:rsid w:val="00A138AB"/>
    <w:rsid w:val="00A13AA4"/>
    <w:rsid w:val="00A14C25"/>
    <w:rsid w:val="00A15412"/>
    <w:rsid w:val="00A16987"/>
    <w:rsid w:val="00A16E7E"/>
    <w:rsid w:val="00A17A94"/>
    <w:rsid w:val="00A20555"/>
    <w:rsid w:val="00A20B00"/>
    <w:rsid w:val="00A2299A"/>
    <w:rsid w:val="00A242F3"/>
    <w:rsid w:val="00A259D3"/>
    <w:rsid w:val="00A26A61"/>
    <w:rsid w:val="00A278FA"/>
    <w:rsid w:val="00A27952"/>
    <w:rsid w:val="00A27A15"/>
    <w:rsid w:val="00A27A49"/>
    <w:rsid w:val="00A27FB7"/>
    <w:rsid w:val="00A316C5"/>
    <w:rsid w:val="00A319B1"/>
    <w:rsid w:val="00A31C3E"/>
    <w:rsid w:val="00A32C43"/>
    <w:rsid w:val="00A34D0F"/>
    <w:rsid w:val="00A34EA8"/>
    <w:rsid w:val="00A35054"/>
    <w:rsid w:val="00A353C0"/>
    <w:rsid w:val="00A36145"/>
    <w:rsid w:val="00A367F1"/>
    <w:rsid w:val="00A36FF6"/>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5051C"/>
    <w:rsid w:val="00A51D91"/>
    <w:rsid w:val="00A52AD5"/>
    <w:rsid w:val="00A53609"/>
    <w:rsid w:val="00A53638"/>
    <w:rsid w:val="00A53691"/>
    <w:rsid w:val="00A5409F"/>
    <w:rsid w:val="00A552D0"/>
    <w:rsid w:val="00A56EAA"/>
    <w:rsid w:val="00A571B1"/>
    <w:rsid w:val="00A57D42"/>
    <w:rsid w:val="00A57D96"/>
    <w:rsid w:val="00A6046E"/>
    <w:rsid w:val="00A6071F"/>
    <w:rsid w:val="00A62B05"/>
    <w:rsid w:val="00A63DF7"/>
    <w:rsid w:val="00A654D6"/>
    <w:rsid w:val="00A66B43"/>
    <w:rsid w:val="00A671BA"/>
    <w:rsid w:val="00A70658"/>
    <w:rsid w:val="00A709DD"/>
    <w:rsid w:val="00A70CEF"/>
    <w:rsid w:val="00A721B0"/>
    <w:rsid w:val="00A73491"/>
    <w:rsid w:val="00A73602"/>
    <w:rsid w:val="00A73807"/>
    <w:rsid w:val="00A73EE8"/>
    <w:rsid w:val="00A7404C"/>
    <w:rsid w:val="00A7412B"/>
    <w:rsid w:val="00A74371"/>
    <w:rsid w:val="00A74707"/>
    <w:rsid w:val="00A74A73"/>
    <w:rsid w:val="00A7534D"/>
    <w:rsid w:val="00A7548D"/>
    <w:rsid w:val="00A75E39"/>
    <w:rsid w:val="00A76144"/>
    <w:rsid w:val="00A76B0E"/>
    <w:rsid w:val="00A7759F"/>
    <w:rsid w:val="00A77B4E"/>
    <w:rsid w:val="00A80B1D"/>
    <w:rsid w:val="00A80B9D"/>
    <w:rsid w:val="00A80BAB"/>
    <w:rsid w:val="00A824FA"/>
    <w:rsid w:val="00A82705"/>
    <w:rsid w:val="00A82AF7"/>
    <w:rsid w:val="00A8344A"/>
    <w:rsid w:val="00A83B5B"/>
    <w:rsid w:val="00A84164"/>
    <w:rsid w:val="00A841A3"/>
    <w:rsid w:val="00A84BA1"/>
    <w:rsid w:val="00A84FB9"/>
    <w:rsid w:val="00A8521C"/>
    <w:rsid w:val="00A852C7"/>
    <w:rsid w:val="00A85450"/>
    <w:rsid w:val="00A85EB9"/>
    <w:rsid w:val="00A86407"/>
    <w:rsid w:val="00A86982"/>
    <w:rsid w:val="00A87482"/>
    <w:rsid w:val="00A8756C"/>
    <w:rsid w:val="00A9063F"/>
    <w:rsid w:val="00A906FE"/>
    <w:rsid w:val="00A907D7"/>
    <w:rsid w:val="00A908C2"/>
    <w:rsid w:val="00A90A2D"/>
    <w:rsid w:val="00A91271"/>
    <w:rsid w:val="00A914E9"/>
    <w:rsid w:val="00A92254"/>
    <w:rsid w:val="00A92FB0"/>
    <w:rsid w:val="00A93057"/>
    <w:rsid w:val="00A93D22"/>
    <w:rsid w:val="00A948D6"/>
    <w:rsid w:val="00A95711"/>
    <w:rsid w:val="00A97CDB"/>
    <w:rsid w:val="00AA02FB"/>
    <w:rsid w:val="00AA0AFF"/>
    <w:rsid w:val="00AA109F"/>
    <w:rsid w:val="00AA2B31"/>
    <w:rsid w:val="00AA3771"/>
    <w:rsid w:val="00AA3EED"/>
    <w:rsid w:val="00AA470C"/>
    <w:rsid w:val="00AA5800"/>
    <w:rsid w:val="00AA7798"/>
    <w:rsid w:val="00AA7995"/>
    <w:rsid w:val="00AA79F9"/>
    <w:rsid w:val="00AA7FEA"/>
    <w:rsid w:val="00AB0746"/>
    <w:rsid w:val="00AB0A22"/>
    <w:rsid w:val="00AB16FC"/>
    <w:rsid w:val="00AB2F1B"/>
    <w:rsid w:val="00AB5012"/>
    <w:rsid w:val="00AB5172"/>
    <w:rsid w:val="00AB529A"/>
    <w:rsid w:val="00AB6E6B"/>
    <w:rsid w:val="00AB790E"/>
    <w:rsid w:val="00AB7D7F"/>
    <w:rsid w:val="00AC0CFB"/>
    <w:rsid w:val="00AC0DE2"/>
    <w:rsid w:val="00AC14D1"/>
    <w:rsid w:val="00AC15DC"/>
    <w:rsid w:val="00AC16EC"/>
    <w:rsid w:val="00AC1B6F"/>
    <w:rsid w:val="00AC1D22"/>
    <w:rsid w:val="00AC2832"/>
    <w:rsid w:val="00AC3988"/>
    <w:rsid w:val="00AC3F3F"/>
    <w:rsid w:val="00AC3FB9"/>
    <w:rsid w:val="00AC4A2E"/>
    <w:rsid w:val="00AC649C"/>
    <w:rsid w:val="00AC76CB"/>
    <w:rsid w:val="00AD05B9"/>
    <w:rsid w:val="00AD0BC0"/>
    <w:rsid w:val="00AD1F8D"/>
    <w:rsid w:val="00AD2785"/>
    <w:rsid w:val="00AD3466"/>
    <w:rsid w:val="00AD37F1"/>
    <w:rsid w:val="00AD3D0B"/>
    <w:rsid w:val="00AD632D"/>
    <w:rsid w:val="00AD634A"/>
    <w:rsid w:val="00AD6BCB"/>
    <w:rsid w:val="00AD7714"/>
    <w:rsid w:val="00AD79C6"/>
    <w:rsid w:val="00AE0975"/>
    <w:rsid w:val="00AE0E11"/>
    <w:rsid w:val="00AE125F"/>
    <w:rsid w:val="00AE12A1"/>
    <w:rsid w:val="00AE13FA"/>
    <w:rsid w:val="00AE1565"/>
    <w:rsid w:val="00AE18CC"/>
    <w:rsid w:val="00AE4871"/>
    <w:rsid w:val="00AE76E0"/>
    <w:rsid w:val="00AF091E"/>
    <w:rsid w:val="00AF0D7B"/>
    <w:rsid w:val="00AF112E"/>
    <w:rsid w:val="00AF507B"/>
    <w:rsid w:val="00AF533D"/>
    <w:rsid w:val="00AF55F8"/>
    <w:rsid w:val="00AF5831"/>
    <w:rsid w:val="00AF625B"/>
    <w:rsid w:val="00AF6812"/>
    <w:rsid w:val="00AF76C3"/>
    <w:rsid w:val="00AF7A83"/>
    <w:rsid w:val="00AF7EF9"/>
    <w:rsid w:val="00B00B83"/>
    <w:rsid w:val="00B00BFE"/>
    <w:rsid w:val="00B010A4"/>
    <w:rsid w:val="00B01574"/>
    <w:rsid w:val="00B02CD5"/>
    <w:rsid w:val="00B031D9"/>
    <w:rsid w:val="00B032D0"/>
    <w:rsid w:val="00B03FA2"/>
    <w:rsid w:val="00B04F00"/>
    <w:rsid w:val="00B05BD9"/>
    <w:rsid w:val="00B062F7"/>
    <w:rsid w:val="00B06F92"/>
    <w:rsid w:val="00B10267"/>
    <w:rsid w:val="00B10D85"/>
    <w:rsid w:val="00B11A86"/>
    <w:rsid w:val="00B13700"/>
    <w:rsid w:val="00B139CC"/>
    <w:rsid w:val="00B13D00"/>
    <w:rsid w:val="00B151EA"/>
    <w:rsid w:val="00B171BC"/>
    <w:rsid w:val="00B2044E"/>
    <w:rsid w:val="00B20A0A"/>
    <w:rsid w:val="00B20B97"/>
    <w:rsid w:val="00B20D5F"/>
    <w:rsid w:val="00B21367"/>
    <w:rsid w:val="00B21FB1"/>
    <w:rsid w:val="00B22959"/>
    <w:rsid w:val="00B2432D"/>
    <w:rsid w:val="00B24C78"/>
    <w:rsid w:val="00B24E37"/>
    <w:rsid w:val="00B24ED2"/>
    <w:rsid w:val="00B25341"/>
    <w:rsid w:val="00B271D6"/>
    <w:rsid w:val="00B319F3"/>
    <w:rsid w:val="00B31EFF"/>
    <w:rsid w:val="00B32B0C"/>
    <w:rsid w:val="00B33190"/>
    <w:rsid w:val="00B331BA"/>
    <w:rsid w:val="00B3345F"/>
    <w:rsid w:val="00B33D94"/>
    <w:rsid w:val="00B34689"/>
    <w:rsid w:val="00B349D6"/>
    <w:rsid w:val="00B35574"/>
    <w:rsid w:val="00B36C59"/>
    <w:rsid w:val="00B425A1"/>
    <w:rsid w:val="00B429E1"/>
    <w:rsid w:val="00B42A05"/>
    <w:rsid w:val="00B43DF6"/>
    <w:rsid w:val="00B44013"/>
    <w:rsid w:val="00B4459A"/>
    <w:rsid w:val="00B454EA"/>
    <w:rsid w:val="00B455D4"/>
    <w:rsid w:val="00B46669"/>
    <w:rsid w:val="00B468DB"/>
    <w:rsid w:val="00B4732D"/>
    <w:rsid w:val="00B47584"/>
    <w:rsid w:val="00B5079C"/>
    <w:rsid w:val="00B54560"/>
    <w:rsid w:val="00B55BD1"/>
    <w:rsid w:val="00B570AE"/>
    <w:rsid w:val="00B60D96"/>
    <w:rsid w:val="00B6115B"/>
    <w:rsid w:val="00B6171F"/>
    <w:rsid w:val="00B629F4"/>
    <w:rsid w:val="00B62D6A"/>
    <w:rsid w:val="00B62DE4"/>
    <w:rsid w:val="00B6346A"/>
    <w:rsid w:val="00B63E65"/>
    <w:rsid w:val="00B640E6"/>
    <w:rsid w:val="00B65421"/>
    <w:rsid w:val="00B6602E"/>
    <w:rsid w:val="00B66244"/>
    <w:rsid w:val="00B66F4B"/>
    <w:rsid w:val="00B66FE4"/>
    <w:rsid w:val="00B67334"/>
    <w:rsid w:val="00B67A60"/>
    <w:rsid w:val="00B67D98"/>
    <w:rsid w:val="00B7013A"/>
    <w:rsid w:val="00B704F8"/>
    <w:rsid w:val="00B70AD7"/>
    <w:rsid w:val="00B70E7D"/>
    <w:rsid w:val="00B710DF"/>
    <w:rsid w:val="00B714D9"/>
    <w:rsid w:val="00B71BA4"/>
    <w:rsid w:val="00B71F7E"/>
    <w:rsid w:val="00B72008"/>
    <w:rsid w:val="00B7260F"/>
    <w:rsid w:val="00B72BC6"/>
    <w:rsid w:val="00B73A94"/>
    <w:rsid w:val="00B73E80"/>
    <w:rsid w:val="00B740B3"/>
    <w:rsid w:val="00B74BF4"/>
    <w:rsid w:val="00B7526E"/>
    <w:rsid w:val="00B753E8"/>
    <w:rsid w:val="00B75458"/>
    <w:rsid w:val="00B75CCB"/>
    <w:rsid w:val="00B75D3C"/>
    <w:rsid w:val="00B806B4"/>
    <w:rsid w:val="00B82A84"/>
    <w:rsid w:val="00B83241"/>
    <w:rsid w:val="00B8491D"/>
    <w:rsid w:val="00B8519C"/>
    <w:rsid w:val="00B862F4"/>
    <w:rsid w:val="00B8671B"/>
    <w:rsid w:val="00B87466"/>
    <w:rsid w:val="00B87566"/>
    <w:rsid w:val="00B902DD"/>
    <w:rsid w:val="00B905CA"/>
    <w:rsid w:val="00B90722"/>
    <w:rsid w:val="00B91481"/>
    <w:rsid w:val="00B9255C"/>
    <w:rsid w:val="00B92A0E"/>
    <w:rsid w:val="00B92E3B"/>
    <w:rsid w:val="00B9446F"/>
    <w:rsid w:val="00B959A3"/>
    <w:rsid w:val="00B96370"/>
    <w:rsid w:val="00B9651D"/>
    <w:rsid w:val="00B9765E"/>
    <w:rsid w:val="00BA002A"/>
    <w:rsid w:val="00BA1475"/>
    <w:rsid w:val="00BA2877"/>
    <w:rsid w:val="00BA2ADC"/>
    <w:rsid w:val="00BA411E"/>
    <w:rsid w:val="00BA505B"/>
    <w:rsid w:val="00BA58DA"/>
    <w:rsid w:val="00BA5D0A"/>
    <w:rsid w:val="00BA5F82"/>
    <w:rsid w:val="00BA6C38"/>
    <w:rsid w:val="00BA701E"/>
    <w:rsid w:val="00BA7160"/>
    <w:rsid w:val="00BA7D69"/>
    <w:rsid w:val="00BB04AD"/>
    <w:rsid w:val="00BB1242"/>
    <w:rsid w:val="00BB1F9A"/>
    <w:rsid w:val="00BB2004"/>
    <w:rsid w:val="00BB53B8"/>
    <w:rsid w:val="00BB5653"/>
    <w:rsid w:val="00BB5972"/>
    <w:rsid w:val="00BB5F55"/>
    <w:rsid w:val="00BB792E"/>
    <w:rsid w:val="00BB7EDE"/>
    <w:rsid w:val="00BC2874"/>
    <w:rsid w:val="00BC29D6"/>
    <w:rsid w:val="00BC309B"/>
    <w:rsid w:val="00BC3592"/>
    <w:rsid w:val="00BC3C25"/>
    <w:rsid w:val="00BC4245"/>
    <w:rsid w:val="00BC4354"/>
    <w:rsid w:val="00BC45D4"/>
    <w:rsid w:val="00BC4F28"/>
    <w:rsid w:val="00BC61F6"/>
    <w:rsid w:val="00BC6C31"/>
    <w:rsid w:val="00BC6E67"/>
    <w:rsid w:val="00BC6FA8"/>
    <w:rsid w:val="00BC7914"/>
    <w:rsid w:val="00BC7EB6"/>
    <w:rsid w:val="00BD1165"/>
    <w:rsid w:val="00BD1396"/>
    <w:rsid w:val="00BD2685"/>
    <w:rsid w:val="00BD4123"/>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1E"/>
    <w:rsid w:val="00BF39E0"/>
    <w:rsid w:val="00BF3E61"/>
    <w:rsid w:val="00BF447E"/>
    <w:rsid w:val="00BF58CD"/>
    <w:rsid w:val="00C0034C"/>
    <w:rsid w:val="00C004E8"/>
    <w:rsid w:val="00C00FD7"/>
    <w:rsid w:val="00C01150"/>
    <w:rsid w:val="00C01835"/>
    <w:rsid w:val="00C01BD7"/>
    <w:rsid w:val="00C0307D"/>
    <w:rsid w:val="00C03AC1"/>
    <w:rsid w:val="00C03BD3"/>
    <w:rsid w:val="00C03C04"/>
    <w:rsid w:val="00C063D4"/>
    <w:rsid w:val="00C06A48"/>
    <w:rsid w:val="00C10B05"/>
    <w:rsid w:val="00C110C9"/>
    <w:rsid w:val="00C12BF5"/>
    <w:rsid w:val="00C13F67"/>
    <w:rsid w:val="00C152C2"/>
    <w:rsid w:val="00C15A68"/>
    <w:rsid w:val="00C16A94"/>
    <w:rsid w:val="00C17396"/>
    <w:rsid w:val="00C239DC"/>
    <w:rsid w:val="00C23C73"/>
    <w:rsid w:val="00C244D8"/>
    <w:rsid w:val="00C247FC"/>
    <w:rsid w:val="00C25347"/>
    <w:rsid w:val="00C268C5"/>
    <w:rsid w:val="00C26C8E"/>
    <w:rsid w:val="00C31BA2"/>
    <w:rsid w:val="00C3339F"/>
    <w:rsid w:val="00C335DB"/>
    <w:rsid w:val="00C340BC"/>
    <w:rsid w:val="00C34702"/>
    <w:rsid w:val="00C34767"/>
    <w:rsid w:val="00C347F2"/>
    <w:rsid w:val="00C34DDD"/>
    <w:rsid w:val="00C37029"/>
    <w:rsid w:val="00C3799C"/>
    <w:rsid w:val="00C37A8E"/>
    <w:rsid w:val="00C409B7"/>
    <w:rsid w:val="00C40A71"/>
    <w:rsid w:val="00C41FE1"/>
    <w:rsid w:val="00C4266B"/>
    <w:rsid w:val="00C4389B"/>
    <w:rsid w:val="00C4453B"/>
    <w:rsid w:val="00C452EB"/>
    <w:rsid w:val="00C45418"/>
    <w:rsid w:val="00C469AB"/>
    <w:rsid w:val="00C46C5F"/>
    <w:rsid w:val="00C50A19"/>
    <w:rsid w:val="00C51687"/>
    <w:rsid w:val="00C51F2C"/>
    <w:rsid w:val="00C5213A"/>
    <w:rsid w:val="00C52209"/>
    <w:rsid w:val="00C531B2"/>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92C"/>
    <w:rsid w:val="00C64DD7"/>
    <w:rsid w:val="00C653A4"/>
    <w:rsid w:val="00C6558F"/>
    <w:rsid w:val="00C6691D"/>
    <w:rsid w:val="00C7055A"/>
    <w:rsid w:val="00C71516"/>
    <w:rsid w:val="00C7295A"/>
    <w:rsid w:val="00C72F3C"/>
    <w:rsid w:val="00C7528D"/>
    <w:rsid w:val="00C75719"/>
    <w:rsid w:val="00C76629"/>
    <w:rsid w:val="00C76727"/>
    <w:rsid w:val="00C76D74"/>
    <w:rsid w:val="00C76FAA"/>
    <w:rsid w:val="00C778E0"/>
    <w:rsid w:val="00C8021D"/>
    <w:rsid w:val="00C805BA"/>
    <w:rsid w:val="00C8132F"/>
    <w:rsid w:val="00C81381"/>
    <w:rsid w:val="00C81A60"/>
    <w:rsid w:val="00C823D2"/>
    <w:rsid w:val="00C82633"/>
    <w:rsid w:val="00C82BFB"/>
    <w:rsid w:val="00C836EC"/>
    <w:rsid w:val="00C839D7"/>
    <w:rsid w:val="00C83A8E"/>
    <w:rsid w:val="00C83D37"/>
    <w:rsid w:val="00C871EB"/>
    <w:rsid w:val="00C8736F"/>
    <w:rsid w:val="00C9033A"/>
    <w:rsid w:val="00C9143E"/>
    <w:rsid w:val="00C9213C"/>
    <w:rsid w:val="00C92953"/>
    <w:rsid w:val="00C92EFB"/>
    <w:rsid w:val="00C936A0"/>
    <w:rsid w:val="00C95652"/>
    <w:rsid w:val="00C960E4"/>
    <w:rsid w:val="00C965AB"/>
    <w:rsid w:val="00C96DA3"/>
    <w:rsid w:val="00C976C6"/>
    <w:rsid w:val="00C979DA"/>
    <w:rsid w:val="00CA01B1"/>
    <w:rsid w:val="00CA130C"/>
    <w:rsid w:val="00CA145F"/>
    <w:rsid w:val="00CA19DE"/>
    <w:rsid w:val="00CA2548"/>
    <w:rsid w:val="00CA3A25"/>
    <w:rsid w:val="00CA3F80"/>
    <w:rsid w:val="00CA3FDB"/>
    <w:rsid w:val="00CA6075"/>
    <w:rsid w:val="00CA6381"/>
    <w:rsid w:val="00CA69BD"/>
    <w:rsid w:val="00CA7917"/>
    <w:rsid w:val="00CA7CF5"/>
    <w:rsid w:val="00CB2166"/>
    <w:rsid w:val="00CB2C6E"/>
    <w:rsid w:val="00CB5254"/>
    <w:rsid w:val="00CB58AB"/>
    <w:rsid w:val="00CB6371"/>
    <w:rsid w:val="00CB6B03"/>
    <w:rsid w:val="00CB6E1B"/>
    <w:rsid w:val="00CB6F2B"/>
    <w:rsid w:val="00CB7279"/>
    <w:rsid w:val="00CC02A8"/>
    <w:rsid w:val="00CC1CD0"/>
    <w:rsid w:val="00CC278E"/>
    <w:rsid w:val="00CC2F23"/>
    <w:rsid w:val="00CC3284"/>
    <w:rsid w:val="00CC359A"/>
    <w:rsid w:val="00CC4F55"/>
    <w:rsid w:val="00CC51EB"/>
    <w:rsid w:val="00CC52AF"/>
    <w:rsid w:val="00CC63E5"/>
    <w:rsid w:val="00CC789F"/>
    <w:rsid w:val="00CC7D8A"/>
    <w:rsid w:val="00CD17F7"/>
    <w:rsid w:val="00CD2593"/>
    <w:rsid w:val="00CD272F"/>
    <w:rsid w:val="00CD2FA6"/>
    <w:rsid w:val="00CD3AFB"/>
    <w:rsid w:val="00CD4FBC"/>
    <w:rsid w:val="00CD5D0E"/>
    <w:rsid w:val="00CD5D32"/>
    <w:rsid w:val="00CD69B7"/>
    <w:rsid w:val="00CD786F"/>
    <w:rsid w:val="00CE2867"/>
    <w:rsid w:val="00CE3C38"/>
    <w:rsid w:val="00CE3CAF"/>
    <w:rsid w:val="00CE574F"/>
    <w:rsid w:val="00CE5887"/>
    <w:rsid w:val="00CE661A"/>
    <w:rsid w:val="00CE663F"/>
    <w:rsid w:val="00CE6B5A"/>
    <w:rsid w:val="00CE6BE4"/>
    <w:rsid w:val="00CE78FD"/>
    <w:rsid w:val="00CF02D0"/>
    <w:rsid w:val="00CF0B95"/>
    <w:rsid w:val="00CF29F6"/>
    <w:rsid w:val="00CF2BFE"/>
    <w:rsid w:val="00CF3E1C"/>
    <w:rsid w:val="00CF5A65"/>
    <w:rsid w:val="00D0114C"/>
    <w:rsid w:val="00D016B8"/>
    <w:rsid w:val="00D01862"/>
    <w:rsid w:val="00D0212C"/>
    <w:rsid w:val="00D02290"/>
    <w:rsid w:val="00D0350B"/>
    <w:rsid w:val="00D03FCB"/>
    <w:rsid w:val="00D04277"/>
    <w:rsid w:val="00D04306"/>
    <w:rsid w:val="00D04825"/>
    <w:rsid w:val="00D0628C"/>
    <w:rsid w:val="00D062C6"/>
    <w:rsid w:val="00D06379"/>
    <w:rsid w:val="00D06EAA"/>
    <w:rsid w:val="00D07ED8"/>
    <w:rsid w:val="00D10F14"/>
    <w:rsid w:val="00D1212F"/>
    <w:rsid w:val="00D125E4"/>
    <w:rsid w:val="00D12C47"/>
    <w:rsid w:val="00D1336C"/>
    <w:rsid w:val="00D1406E"/>
    <w:rsid w:val="00D14456"/>
    <w:rsid w:val="00D14568"/>
    <w:rsid w:val="00D15EEB"/>
    <w:rsid w:val="00D16433"/>
    <w:rsid w:val="00D16E12"/>
    <w:rsid w:val="00D17CD0"/>
    <w:rsid w:val="00D20656"/>
    <w:rsid w:val="00D20A36"/>
    <w:rsid w:val="00D20EF2"/>
    <w:rsid w:val="00D22FD9"/>
    <w:rsid w:val="00D23711"/>
    <w:rsid w:val="00D238E7"/>
    <w:rsid w:val="00D23E9C"/>
    <w:rsid w:val="00D23EAD"/>
    <w:rsid w:val="00D24068"/>
    <w:rsid w:val="00D24AC2"/>
    <w:rsid w:val="00D24B19"/>
    <w:rsid w:val="00D26E2C"/>
    <w:rsid w:val="00D270F4"/>
    <w:rsid w:val="00D27787"/>
    <w:rsid w:val="00D30488"/>
    <w:rsid w:val="00D31344"/>
    <w:rsid w:val="00D336F0"/>
    <w:rsid w:val="00D33EA4"/>
    <w:rsid w:val="00D34841"/>
    <w:rsid w:val="00D37482"/>
    <w:rsid w:val="00D40AD4"/>
    <w:rsid w:val="00D41B03"/>
    <w:rsid w:val="00D41C36"/>
    <w:rsid w:val="00D41CC5"/>
    <w:rsid w:val="00D4278B"/>
    <w:rsid w:val="00D447B9"/>
    <w:rsid w:val="00D44C38"/>
    <w:rsid w:val="00D45F40"/>
    <w:rsid w:val="00D46B81"/>
    <w:rsid w:val="00D46C1C"/>
    <w:rsid w:val="00D5040D"/>
    <w:rsid w:val="00D5186E"/>
    <w:rsid w:val="00D51F65"/>
    <w:rsid w:val="00D52472"/>
    <w:rsid w:val="00D525C8"/>
    <w:rsid w:val="00D5410F"/>
    <w:rsid w:val="00D545B9"/>
    <w:rsid w:val="00D54F41"/>
    <w:rsid w:val="00D551D4"/>
    <w:rsid w:val="00D5561F"/>
    <w:rsid w:val="00D55B85"/>
    <w:rsid w:val="00D55BF8"/>
    <w:rsid w:val="00D55DFA"/>
    <w:rsid w:val="00D56C8D"/>
    <w:rsid w:val="00D5763A"/>
    <w:rsid w:val="00D6055E"/>
    <w:rsid w:val="00D606EF"/>
    <w:rsid w:val="00D60FE4"/>
    <w:rsid w:val="00D612E3"/>
    <w:rsid w:val="00D61B3A"/>
    <w:rsid w:val="00D62CE9"/>
    <w:rsid w:val="00D64275"/>
    <w:rsid w:val="00D64641"/>
    <w:rsid w:val="00D64A13"/>
    <w:rsid w:val="00D64F45"/>
    <w:rsid w:val="00D65843"/>
    <w:rsid w:val="00D66177"/>
    <w:rsid w:val="00D6715E"/>
    <w:rsid w:val="00D67D74"/>
    <w:rsid w:val="00D70AB4"/>
    <w:rsid w:val="00D7102F"/>
    <w:rsid w:val="00D7114C"/>
    <w:rsid w:val="00D720D6"/>
    <w:rsid w:val="00D72639"/>
    <w:rsid w:val="00D73AB6"/>
    <w:rsid w:val="00D7456B"/>
    <w:rsid w:val="00D7489E"/>
    <w:rsid w:val="00D750BA"/>
    <w:rsid w:val="00D757E3"/>
    <w:rsid w:val="00D76B3F"/>
    <w:rsid w:val="00D77D3C"/>
    <w:rsid w:val="00D8116C"/>
    <w:rsid w:val="00D8124D"/>
    <w:rsid w:val="00D81770"/>
    <w:rsid w:val="00D8182A"/>
    <w:rsid w:val="00D81BF8"/>
    <w:rsid w:val="00D81CE2"/>
    <w:rsid w:val="00D8328B"/>
    <w:rsid w:val="00D8402E"/>
    <w:rsid w:val="00D842F0"/>
    <w:rsid w:val="00D844C5"/>
    <w:rsid w:val="00D85039"/>
    <w:rsid w:val="00D8583B"/>
    <w:rsid w:val="00D86331"/>
    <w:rsid w:val="00D8648E"/>
    <w:rsid w:val="00D876FD"/>
    <w:rsid w:val="00D9058B"/>
    <w:rsid w:val="00D90B67"/>
    <w:rsid w:val="00D91CF0"/>
    <w:rsid w:val="00D924D7"/>
    <w:rsid w:val="00D9371E"/>
    <w:rsid w:val="00D942BD"/>
    <w:rsid w:val="00D945A9"/>
    <w:rsid w:val="00D95C0E"/>
    <w:rsid w:val="00D96BEB"/>
    <w:rsid w:val="00D96C17"/>
    <w:rsid w:val="00D9739F"/>
    <w:rsid w:val="00D975B5"/>
    <w:rsid w:val="00DA0124"/>
    <w:rsid w:val="00DA08AE"/>
    <w:rsid w:val="00DA1182"/>
    <w:rsid w:val="00DA11B7"/>
    <w:rsid w:val="00DA1A4D"/>
    <w:rsid w:val="00DA1C97"/>
    <w:rsid w:val="00DA2AF7"/>
    <w:rsid w:val="00DA3700"/>
    <w:rsid w:val="00DA43F7"/>
    <w:rsid w:val="00DA4A6E"/>
    <w:rsid w:val="00DA55F0"/>
    <w:rsid w:val="00DA5CE2"/>
    <w:rsid w:val="00DA677B"/>
    <w:rsid w:val="00DA7026"/>
    <w:rsid w:val="00DA7967"/>
    <w:rsid w:val="00DA79B2"/>
    <w:rsid w:val="00DA7F5B"/>
    <w:rsid w:val="00DB0CF6"/>
    <w:rsid w:val="00DB0DE1"/>
    <w:rsid w:val="00DB15EA"/>
    <w:rsid w:val="00DB31BD"/>
    <w:rsid w:val="00DB3AD3"/>
    <w:rsid w:val="00DB4B8C"/>
    <w:rsid w:val="00DB4DCC"/>
    <w:rsid w:val="00DB4ECD"/>
    <w:rsid w:val="00DB624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C7020"/>
    <w:rsid w:val="00DC70AC"/>
    <w:rsid w:val="00DD0DB7"/>
    <w:rsid w:val="00DD12C8"/>
    <w:rsid w:val="00DD1563"/>
    <w:rsid w:val="00DD1B14"/>
    <w:rsid w:val="00DD1BB2"/>
    <w:rsid w:val="00DD3707"/>
    <w:rsid w:val="00DD3E98"/>
    <w:rsid w:val="00DD59B0"/>
    <w:rsid w:val="00DD5AA2"/>
    <w:rsid w:val="00DD5AEB"/>
    <w:rsid w:val="00DD71FA"/>
    <w:rsid w:val="00DE2192"/>
    <w:rsid w:val="00DE3C84"/>
    <w:rsid w:val="00DE3F4D"/>
    <w:rsid w:val="00DE4123"/>
    <w:rsid w:val="00DE45A9"/>
    <w:rsid w:val="00DE69D6"/>
    <w:rsid w:val="00DE6D93"/>
    <w:rsid w:val="00DE7A46"/>
    <w:rsid w:val="00DF0BE3"/>
    <w:rsid w:val="00DF0D80"/>
    <w:rsid w:val="00DF19B8"/>
    <w:rsid w:val="00DF19E5"/>
    <w:rsid w:val="00DF28C6"/>
    <w:rsid w:val="00DF29CA"/>
    <w:rsid w:val="00DF3782"/>
    <w:rsid w:val="00DF3810"/>
    <w:rsid w:val="00DF5932"/>
    <w:rsid w:val="00E00A41"/>
    <w:rsid w:val="00E03061"/>
    <w:rsid w:val="00E036F8"/>
    <w:rsid w:val="00E03B5C"/>
    <w:rsid w:val="00E04511"/>
    <w:rsid w:val="00E04717"/>
    <w:rsid w:val="00E0484E"/>
    <w:rsid w:val="00E04A4E"/>
    <w:rsid w:val="00E05084"/>
    <w:rsid w:val="00E06169"/>
    <w:rsid w:val="00E06A99"/>
    <w:rsid w:val="00E07A14"/>
    <w:rsid w:val="00E10028"/>
    <w:rsid w:val="00E10A05"/>
    <w:rsid w:val="00E1200E"/>
    <w:rsid w:val="00E12EB2"/>
    <w:rsid w:val="00E149D6"/>
    <w:rsid w:val="00E15B46"/>
    <w:rsid w:val="00E16ABA"/>
    <w:rsid w:val="00E16CEA"/>
    <w:rsid w:val="00E17428"/>
    <w:rsid w:val="00E176B7"/>
    <w:rsid w:val="00E201BD"/>
    <w:rsid w:val="00E20959"/>
    <w:rsid w:val="00E21C86"/>
    <w:rsid w:val="00E226A8"/>
    <w:rsid w:val="00E23AEE"/>
    <w:rsid w:val="00E243A0"/>
    <w:rsid w:val="00E245F0"/>
    <w:rsid w:val="00E2481A"/>
    <w:rsid w:val="00E248DB"/>
    <w:rsid w:val="00E24A31"/>
    <w:rsid w:val="00E25745"/>
    <w:rsid w:val="00E27296"/>
    <w:rsid w:val="00E27389"/>
    <w:rsid w:val="00E30727"/>
    <w:rsid w:val="00E30E31"/>
    <w:rsid w:val="00E3208D"/>
    <w:rsid w:val="00E32952"/>
    <w:rsid w:val="00E34C87"/>
    <w:rsid w:val="00E35636"/>
    <w:rsid w:val="00E3571C"/>
    <w:rsid w:val="00E35AB3"/>
    <w:rsid w:val="00E36C1A"/>
    <w:rsid w:val="00E41A46"/>
    <w:rsid w:val="00E42015"/>
    <w:rsid w:val="00E43A7B"/>
    <w:rsid w:val="00E4570D"/>
    <w:rsid w:val="00E45E3B"/>
    <w:rsid w:val="00E460DC"/>
    <w:rsid w:val="00E46299"/>
    <w:rsid w:val="00E46EAB"/>
    <w:rsid w:val="00E47536"/>
    <w:rsid w:val="00E47577"/>
    <w:rsid w:val="00E47623"/>
    <w:rsid w:val="00E508B6"/>
    <w:rsid w:val="00E51462"/>
    <w:rsid w:val="00E517A6"/>
    <w:rsid w:val="00E519F3"/>
    <w:rsid w:val="00E52C01"/>
    <w:rsid w:val="00E52FAC"/>
    <w:rsid w:val="00E551E0"/>
    <w:rsid w:val="00E55392"/>
    <w:rsid w:val="00E56071"/>
    <w:rsid w:val="00E56732"/>
    <w:rsid w:val="00E57167"/>
    <w:rsid w:val="00E60136"/>
    <w:rsid w:val="00E601AE"/>
    <w:rsid w:val="00E603AC"/>
    <w:rsid w:val="00E60ACE"/>
    <w:rsid w:val="00E61799"/>
    <w:rsid w:val="00E627AC"/>
    <w:rsid w:val="00E6370C"/>
    <w:rsid w:val="00E63DBE"/>
    <w:rsid w:val="00E66510"/>
    <w:rsid w:val="00E6662F"/>
    <w:rsid w:val="00E66C54"/>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584B"/>
    <w:rsid w:val="00E76C41"/>
    <w:rsid w:val="00E76F97"/>
    <w:rsid w:val="00E8117E"/>
    <w:rsid w:val="00E811D8"/>
    <w:rsid w:val="00E817AE"/>
    <w:rsid w:val="00E81C63"/>
    <w:rsid w:val="00E8232F"/>
    <w:rsid w:val="00E83213"/>
    <w:rsid w:val="00E845AB"/>
    <w:rsid w:val="00E851A1"/>
    <w:rsid w:val="00E86308"/>
    <w:rsid w:val="00E86E2A"/>
    <w:rsid w:val="00E86E48"/>
    <w:rsid w:val="00E9008B"/>
    <w:rsid w:val="00E9192F"/>
    <w:rsid w:val="00E92391"/>
    <w:rsid w:val="00E927C4"/>
    <w:rsid w:val="00E92B80"/>
    <w:rsid w:val="00E9346F"/>
    <w:rsid w:val="00E9474B"/>
    <w:rsid w:val="00E948FD"/>
    <w:rsid w:val="00E94AB2"/>
    <w:rsid w:val="00E96471"/>
    <w:rsid w:val="00E97F88"/>
    <w:rsid w:val="00EA0912"/>
    <w:rsid w:val="00EA10DE"/>
    <w:rsid w:val="00EA13DA"/>
    <w:rsid w:val="00EA1A31"/>
    <w:rsid w:val="00EA2097"/>
    <w:rsid w:val="00EA3268"/>
    <w:rsid w:val="00EA3BFB"/>
    <w:rsid w:val="00EA4123"/>
    <w:rsid w:val="00EA44F1"/>
    <w:rsid w:val="00EA45B2"/>
    <w:rsid w:val="00EA4E60"/>
    <w:rsid w:val="00EA7C6F"/>
    <w:rsid w:val="00EA7ED8"/>
    <w:rsid w:val="00EB1FFD"/>
    <w:rsid w:val="00EB2096"/>
    <w:rsid w:val="00EB2198"/>
    <w:rsid w:val="00EB22BC"/>
    <w:rsid w:val="00EB258A"/>
    <w:rsid w:val="00EB4661"/>
    <w:rsid w:val="00EB61CB"/>
    <w:rsid w:val="00EB6779"/>
    <w:rsid w:val="00EB6BCB"/>
    <w:rsid w:val="00EB6DE7"/>
    <w:rsid w:val="00EB712E"/>
    <w:rsid w:val="00EB730C"/>
    <w:rsid w:val="00EC02DC"/>
    <w:rsid w:val="00EC0BFB"/>
    <w:rsid w:val="00EC0D26"/>
    <w:rsid w:val="00EC21BD"/>
    <w:rsid w:val="00EC55CD"/>
    <w:rsid w:val="00EC5B11"/>
    <w:rsid w:val="00EC5CF9"/>
    <w:rsid w:val="00EC693D"/>
    <w:rsid w:val="00EC7E50"/>
    <w:rsid w:val="00ED022B"/>
    <w:rsid w:val="00ED0B03"/>
    <w:rsid w:val="00ED1940"/>
    <w:rsid w:val="00ED34F9"/>
    <w:rsid w:val="00ED394E"/>
    <w:rsid w:val="00ED3AB4"/>
    <w:rsid w:val="00ED4A38"/>
    <w:rsid w:val="00ED54FE"/>
    <w:rsid w:val="00ED56B0"/>
    <w:rsid w:val="00ED5741"/>
    <w:rsid w:val="00ED575F"/>
    <w:rsid w:val="00ED65F1"/>
    <w:rsid w:val="00ED7593"/>
    <w:rsid w:val="00ED7999"/>
    <w:rsid w:val="00ED7A1A"/>
    <w:rsid w:val="00EE077D"/>
    <w:rsid w:val="00EE0E64"/>
    <w:rsid w:val="00EE0F80"/>
    <w:rsid w:val="00EE2743"/>
    <w:rsid w:val="00EE2C28"/>
    <w:rsid w:val="00EE2F79"/>
    <w:rsid w:val="00EE347B"/>
    <w:rsid w:val="00EE49D8"/>
    <w:rsid w:val="00EE51C4"/>
    <w:rsid w:val="00EE6A43"/>
    <w:rsid w:val="00EF0300"/>
    <w:rsid w:val="00EF183C"/>
    <w:rsid w:val="00EF19E6"/>
    <w:rsid w:val="00EF2C71"/>
    <w:rsid w:val="00EF3AF4"/>
    <w:rsid w:val="00EF5A51"/>
    <w:rsid w:val="00EF6414"/>
    <w:rsid w:val="00EF6687"/>
    <w:rsid w:val="00EF66CF"/>
    <w:rsid w:val="00F003B6"/>
    <w:rsid w:val="00F01820"/>
    <w:rsid w:val="00F02BDB"/>
    <w:rsid w:val="00F02C86"/>
    <w:rsid w:val="00F02D8D"/>
    <w:rsid w:val="00F0363C"/>
    <w:rsid w:val="00F04468"/>
    <w:rsid w:val="00F0470F"/>
    <w:rsid w:val="00F05CBD"/>
    <w:rsid w:val="00F0690D"/>
    <w:rsid w:val="00F0745B"/>
    <w:rsid w:val="00F07EE4"/>
    <w:rsid w:val="00F07F15"/>
    <w:rsid w:val="00F1042B"/>
    <w:rsid w:val="00F1096E"/>
    <w:rsid w:val="00F11599"/>
    <w:rsid w:val="00F1170C"/>
    <w:rsid w:val="00F11875"/>
    <w:rsid w:val="00F12BB2"/>
    <w:rsid w:val="00F1357A"/>
    <w:rsid w:val="00F13897"/>
    <w:rsid w:val="00F1459B"/>
    <w:rsid w:val="00F151A5"/>
    <w:rsid w:val="00F151AF"/>
    <w:rsid w:val="00F153DC"/>
    <w:rsid w:val="00F15687"/>
    <w:rsid w:val="00F15C8A"/>
    <w:rsid w:val="00F15D89"/>
    <w:rsid w:val="00F16DBC"/>
    <w:rsid w:val="00F16DF2"/>
    <w:rsid w:val="00F17E9A"/>
    <w:rsid w:val="00F21048"/>
    <w:rsid w:val="00F21C36"/>
    <w:rsid w:val="00F22DC0"/>
    <w:rsid w:val="00F23008"/>
    <w:rsid w:val="00F24E60"/>
    <w:rsid w:val="00F258ED"/>
    <w:rsid w:val="00F264BB"/>
    <w:rsid w:val="00F26F59"/>
    <w:rsid w:val="00F27781"/>
    <w:rsid w:val="00F30309"/>
    <w:rsid w:val="00F31381"/>
    <w:rsid w:val="00F320C9"/>
    <w:rsid w:val="00F3343D"/>
    <w:rsid w:val="00F33CD1"/>
    <w:rsid w:val="00F343F7"/>
    <w:rsid w:val="00F34CE0"/>
    <w:rsid w:val="00F34CEF"/>
    <w:rsid w:val="00F34EE3"/>
    <w:rsid w:val="00F35E0D"/>
    <w:rsid w:val="00F3717E"/>
    <w:rsid w:val="00F37375"/>
    <w:rsid w:val="00F37D41"/>
    <w:rsid w:val="00F40B90"/>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2BE"/>
    <w:rsid w:val="00F5447D"/>
    <w:rsid w:val="00F565BD"/>
    <w:rsid w:val="00F571A2"/>
    <w:rsid w:val="00F620D3"/>
    <w:rsid w:val="00F622BB"/>
    <w:rsid w:val="00F62836"/>
    <w:rsid w:val="00F6417F"/>
    <w:rsid w:val="00F645DB"/>
    <w:rsid w:val="00F64608"/>
    <w:rsid w:val="00F6568E"/>
    <w:rsid w:val="00F67C87"/>
    <w:rsid w:val="00F709B3"/>
    <w:rsid w:val="00F70A9C"/>
    <w:rsid w:val="00F71061"/>
    <w:rsid w:val="00F72C0B"/>
    <w:rsid w:val="00F72CC7"/>
    <w:rsid w:val="00F73F0E"/>
    <w:rsid w:val="00F7495B"/>
    <w:rsid w:val="00F76C21"/>
    <w:rsid w:val="00F76FD7"/>
    <w:rsid w:val="00F80716"/>
    <w:rsid w:val="00F80890"/>
    <w:rsid w:val="00F80CF2"/>
    <w:rsid w:val="00F80E1D"/>
    <w:rsid w:val="00F818D5"/>
    <w:rsid w:val="00F81933"/>
    <w:rsid w:val="00F81EF9"/>
    <w:rsid w:val="00F8220B"/>
    <w:rsid w:val="00F828BE"/>
    <w:rsid w:val="00F82CD8"/>
    <w:rsid w:val="00F83A3D"/>
    <w:rsid w:val="00F83A79"/>
    <w:rsid w:val="00F83D58"/>
    <w:rsid w:val="00F83D76"/>
    <w:rsid w:val="00F84283"/>
    <w:rsid w:val="00F8541A"/>
    <w:rsid w:val="00F85C32"/>
    <w:rsid w:val="00F85D6C"/>
    <w:rsid w:val="00F87175"/>
    <w:rsid w:val="00F87A4C"/>
    <w:rsid w:val="00F9006C"/>
    <w:rsid w:val="00F90823"/>
    <w:rsid w:val="00F90A7C"/>
    <w:rsid w:val="00F912E4"/>
    <w:rsid w:val="00F9148E"/>
    <w:rsid w:val="00F91FAF"/>
    <w:rsid w:val="00F92AF5"/>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4A3F"/>
    <w:rsid w:val="00FA5226"/>
    <w:rsid w:val="00FA5743"/>
    <w:rsid w:val="00FA7113"/>
    <w:rsid w:val="00FA7BCE"/>
    <w:rsid w:val="00FB10CF"/>
    <w:rsid w:val="00FB17BF"/>
    <w:rsid w:val="00FB1961"/>
    <w:rsid w:val="00FB3738"/>
    <w:rsid w:val="00FB4754"/>
    <w:rsid w:val="00FB54ED"/>
    <w:rsid w:val="00FB6B44"/>
    <w:rsid w:val="00FB6CDE"/>
    <w:rsid w:val="00FC0025"/>
    <w:rsid w:val="00FC0187"/>
    <w:rsid w:val="00FC032D"/>
    <w:rsid w:val="00FC0356"/>
    <w:rsid w:val="00FC0616"/>
    <w:rsid w:val="00FC09FD"/>
    <w:rsid w:val="00FC0DB9"/>
    <w:rsid w:val="00FC110E"/>
    <w:rsid w:val="00FC1782"/>
    <w:rsid w:val="00FC1EE7"/>
    <w:rsid w:val="00FC2419"/>
    <w:rsid w:val="00FC2D1E"/>
    <w:rsid w:val="00FC395B"/>
    <w:rsid w:val="00FC3A46"/>
    <w:rsid w:val="00FC3A4F"/>
    <w:rsid w:val="00FC3E66"/>
    <w:rsid w:val="00FC3F99"/>
    <w:rsid w:val="00FC5298"/>
    <w:rsid w:val="00FC58EA"/>
    <w:rsid w:val="00FC6684"/>
    <w:rsid w:val="00FC77A0"/>
    <w:rsid w:val="00FD0E49"/>
    <w:rsid w:val="00FD1524"/>
    <w:rsid w:val="00FD21B6"/>
    <w:rsid w:val="00FD2FDB"/>
    <w:rsid w:val="00FD4A2D"/>
    <w:rsid w:val="00FD4FCF"/>
    <w:rsid w:val="00FD58DF"/>
    <w:rsid w:val="00FD5DA7"/>
    <w:rsid w:val="00FD6877"/>
    <w:rsid w:val="00FD6ECC"/>
    <w:rsid w:val="00FE04B0"/>
    <w:rsid w:val="00FE0AA3"/>
    <w:rsid w:val="00FE0C08"/>
    <w:rsid w:val="00FE1D6A"/>
    <w:rsid w:val="00FE3880"/>
    <w:rsid w:val="00FE3C61"/>
    <w:rsid w:val="00FE3CDF"/>
    <w:rsid w:val="00FE4201"/>
    <w:rsid w:val="00FE4BB3"/>
    <w:rsid w:val="00FE4D2F"/>
    <w:rsid w:val="00FE5F11"/>
    <w:rsid w:val="00FF018A"/>
    <w:rsid w:val="00FF1603"/>
    <w:rsid w:val="00FF275E"/>
    <w:rsid w:val="00FF2D5B"/>
    <w:rsid w:val="00FF370C"/>
    <w:rsid w:val="00FF436A"/>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5A57DA82-2D64-449E-8505-66B8F71E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1"/>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1"/>
      </w:numPr>
      <w:spacing w:after="240"/>
    </w:pPr>
    <w:rPr>
      <w:rFonts w:ascii="Calibri" w:hAnsi="Calibri" w:cs="Calibri"/>
    </w:rPr>
  </w:style>
  <w:style w:type="paragraph" w:customStyle="1" w:styleId="Itema">
    <w:name w:val="Item a."/>
    <w:basedOn w:val="Normal"/>
    <w:link w:val="ItemaChar"/>
    <w:qFormat/>
    <w:rsid w:val="00A86407"/>
    <w:pPr>
      <w:numPr>
        <w:ilvl w:val="3"/>
        <w:numId w:val="11"/>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3353BB"/>
  </w:style>
  <w:style w:type="character" w:customStyle="1" w:styleId="me-email-text-secondary">
    <w:name w:val="me-email-text-secondary"/>
    <w:basedOn w:val="DefaultParagraphFont"/>
    <w:rsid w:val="003353BB"/>
  </w:style>
  <w:style w:type="paragraph" w:customStyle="1" w:styleId="TableParagraph">
    <w:name w:val="Table Paragraph"/>
    <w:basedOn w:val="Normal"/>
    <w:uiPriority w:val="1"/>
    <w:qFormat/>
    <w:rsid w:val="003353BB"/>
    <w:pPr>
      <w:widowControl w:val="0"/>
      <w:autoSpaceDE w:val="0"/>
      <w:autoSpaceDN w:val="0"/>
      <w:spacing w:line="268" w:lineRule="exact"/>
      <w:ind w:left="107"/>
    </w:pPr>
    <w:rPr>
      <w:rFonts w:ascii="Calibri" w:eastAsia="Calibri" w:hAnsi="Calibri" w:cs="Calibri"/>
      <w:sz w:val="22"/>
      <w:szCs w:val="22"/>
    </w:rPr>
  </w:style>
  <w:style w:type="character" w:customStyle="1" w:styleId="ListParagraphChar">
    <w:name w:val="List Paragraph Char"/>
    <w:aliases w:val="TOC style Char"/>
    <w:link w:val="ListParagraph"/>
    <w:uiPriority w:val="34"/>
    <w:locked/>
    <w:rsid w:val="006C1249"/>
  </w:style>
  <w:style w:type="character" w:styleId="Mention">
    <w:name w:val="Mention"/>
    <w:basedOn w:val="DefaultParagraphFont"/>
    <w:uiPriority w:val="99"/>
    <w:unhideWhenUsed/>
    <w:rsid w:val="00B710DF"/>
    <w:rPr>
      <w:color w:val="2B579A"/>
      <w:shd w:val="clear" w:color="auto" w:fill="E1DFDD"/>
    </w:rPr>
  </w:style>
  <w:style w:type="character" w:customStyle="1" w:styleId="Heading4Char">
    <w:name w:val="Heading 4 Char"/>
    <w:basedOn w:val="DefaultParagraphFont"/>
    <w:link w:val="Heading4"/>
    <w:rsid w:val="002270C2"/>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5597">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4780254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00480584">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248406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14965790">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14159153950,,84470713" TargetMode="External"/><Relationship Id="rId21" Type="http://schemas.openxmlformats.org/officeDocument/2006/relationships/hyperlink" Target="https://teams.microsoft.com/meetingOptions/?organizerId=aaba5ec9-44ce-4b8b-926a-b87e72b0a387&amp;tenantId=32fdff2c-f86e-4ba3-a47d-6a44a7f45a64&amp;threadId=19_meeting_ZDY2OGQ3ZGQtZmE5Ni00MzExLTgwNzUtMTdlNDc4MTBlZjY5@thread.v2&amp;messageId=0&amp;language=en-US" TargetMode="External"/><Relationship Id="rId42" Type="http://schemas.openxmlformats.org/officeDocument/2006/relationships/hyperlink" Target="https://gsa.acgov.org/do-business-with-us/upcoming-contracting-events/" TargetMode="External"/><Relationship Id="rId47" Type="http://schemas.openxmlformats.org/officeDocument/2006/relationships/hyperlink" Target="mailto:OCCR@acgov.org" TargetMode="External"/><Relationship Id="rId63" Type="http://schemas.openxmlformats.org/officeDocument/2006/relationships/footer" Target="footer1.xml"/><Relationship Id="rId68" Type="http://schemas.openxmlformats.org/officeDocument/2006/relationships/hyperlink" Target="https://ezsourcing.acgov.org/" TargetMode="External"/><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http://acgov.org/auditor/sleb/elation.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meetingOptions/?organizerId=aaba5ec9-44ce-4b8b-926a-b87e72b0a387&amp;tenantId=32fdff2c-f86e-4ba3-a47d-6a44a7f45a64&amp;threadId=19_meeting_NjZkZjBhZDEtM2JiMy00YmMzLWFkNjMtNjFhYTU5MjczZTdl@thread.v2&amp;messageId=0&amp;language=en-US" TargetMode="External"/><Relationship Id="rId107"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hyperlink" Target="https://ezsourcing.acgov.org/" TargetMode="External"/><Relationship Id="rId32" Type="http://schemas.openxmlformats.org/officeDocument/2006/relationships/hyperlink" Target="https://gsa.acgov.org/do-business-with-us/upcoming-contracting-events/" TargetMode="External"/><Relationship Id="rId37" Type="http://schemas.openxmlformats.org/officeDocument/2006/relationships/hyperlink" Target="tel:8887158170,,304146289" TargetMode="External"/><Relationship Id="rId40" Type="http://schemas.openxmlformats.org/officeDocument/2006/relationships/hyperlink" Target="https://dialin.teams.microsoft.com/usp/pstnconferencing" TargetMode="External"/><Relationship Id="rId45" Type="http://schemas.openxmlformats.org/officeDocument/2006/relationships/hyperlink" Target="http://www.sam.gov/SAM" TargetMode="External"/><Relationship Id="rId53" Type="http://schemas.openxmlformats.org/officeDocument/2006/relationships/hyperlink" Target="https://acgovt.sharepoint.com/:w:/s/GSADigitalLibrary/EeGBnUyJSMFBoXqtvbj7ly0BqycT5J83NKyIV19tLO6-yA?e=YwGjFP" TargetMode="External"/><Relationship Id="rId58" Type="http://schemas.openxmlformats.org/officeDocument/2006/relationships/hyperlink" Target="https://ezsourcing.acgov.org" TargetMode="External"/><Relationship Id="rId66" Type="http://schemas.openxmlformats.org/officeDocument/2006/relationships/hyperlink" Target="https://ezsourcing.acgov.org" TargetMode="External"/><Relationship Id="rId74" Type="http://schemas.openxmlformats.org/officeDocument/2006/relationships/image" Target="media/image4.png"/><Relationship Id="rId79" Type="http://schemas.openxmlformats.org/officeDocument/2006/relationships/hyperlink" Target="https://gsa.acgov.org/do-business-with-us/contracting-opportunities/policies-procedures/iran-contracting-act-of-2010-ica/" TargetMode="External"/><Relationship Id="rId87" Type="http://schemas.openxmlformats.org/officeDocument/2006/relationships/hyperlink" Target="http://acgov.org/auditor/sleb/sourceprogram.htm" TargetMode="External"/><Relationship Id="rId102"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mailto:GSA.OAP@acgov.org" TargetMode="External"/><Relationship Id="rId95" Type="http://schemas.openxmlformats.org/officeDocument/2006/relationships/hyperlink" Target="http://www.elationsys.com/elationsys/" TargetMode="External"/><Relationship Id="rId19" Type="http://schemas.openxmlformats.org/officeDocument/2006/relationships/hyperlink" Target="tel:8887158170,,304146289" TargetMode="External"/><Relationship Id="rId14" Type="http://schemas.openxmlformats.org/officeDocument/2006/relationships/hyperlink" Target="mailto:azizullah.ramesh@acgov.org" TargetMode="External"/><Relationship Id="rId22" Type="http://schemas.openxmlformats.org/officeDocument/2006/relationships/hyperlink" Target="https://dialin.teams.microsoft.com/usp/pstnconferencing" TargetMode="External"/><Relationship Id="rId27" Type="http://schemas.openxmlformats.org/officeDocument/2006/relationships/hyperlink" Target="tel:8887158170,,84470713" TargetMode="External"/><Relationship Id="rId30" Type="http://schemas.openxmlformats.org/officeDocument/2006/relationships/hyperlink" Target="https://dialin.teams.microsoft.com/usp/pstnconferencing" TargetMode="External"/><Relationship Id="rId35" Type="http://schemas.openxmlformats.org/officeDocument/2006/relationships/hyperlink" Target="https://www.acgov.org/government/holidays.htm" TargetMode="External"/><Relationship Id="rId43" Type="http://schemas.openxmlformats.org/officeDocument/2006/relationships/hyperlink" Target="https://gsa.acgov.org/do-business-with-us/upcoming-contracting-events/" TargetMode="External"/><Relationship Id="rId48" Type="http://schemas.openxmlformats.org/officeDocument/2006/relationships/hyperlink" Target="http://www.dir.ca.gov" TargetMode="External"/><Relationship Id="rId56" Type="http://schemas.openxmlformats.org/officeDocument/2006/relationships/hyperlink" Target="https://gsa.acgov.org/do-business-with-us/contracting-opportunities/" TargetMode="External"/><Relationship Id="rId64" Type="http://schemas.openxmlformats.org/officeDocument/2006/relationships/header" Target="header2.xml"/><Relationship Id="rId69" Type="http://schemas.openxmlformats.org/officeDocument/2006/relationships/hyperlink" Target="https://ezsourcing.acgov.org" TargetMode="External"/><Relationship Id="rId77" Type="http://schemas.openxmlformats.org/officeDocument/2006/relationships/hyperlink" Target="https://gsa.acgov.org/do-business-with-us/contracting-opportunities/debarment-suspension-policy/" TargetMode="External"/><Relationship Id="rId100" Type="http://schemas.openxmlformats.org/officeDocument/2006/relationships/hyperlink" Target="file:///I:\PURCHASING\PurchContract\Word\Y.Margolin\902580%20CalWORKS%20Housing%20Support%20Program\2-RFPQ\902580%20RFP%20CALWorks%20Housing%20Support%20Pgrm%20(Final).docx" TargetMode="External"/><Relationship Id="rId105"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yperlink" Target="https://gsa.acgov.org/do-business-with-us/vendor-support/small-local-and-emerging-businesses/" TargetMode="External"/><Relationship Id="rId72" Type="http://schemas.openxmlformats.org/officeDocument/2006/relationships/header" Target="header4.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93" Type="http://schemas.openxmlformats.org/officeDocument/2006/relationships/hyperlink" Target="http://acgov.org/auditor/sleb/overview.htm" TargetMode="External"/><Relationship Id="rId98" Type="http://schemas.openxmlformats.org/officeDocument/2006/relationships/hyperlink" Target="https://www.baaqmd.gov/en/rules-and-compliance"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teams.microsoft.com/l/meetup-join/19%3ameeting_NjZkZjBhZDEtM2JiMy00YmMzLWFkNjMtNjFhYTU5MjczZTdl%40thread.v2/0?context=%7b%22Tid%22%3a%2232fdff2c-f86e-4ba3-a47d-6a44a7f45a64%22%2c%22Oid%22%3a%22aaba5ec9-44ce-4b8b-926a-b87e72b0a387%22%7d"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s://dialin.teams.microsoft.com/c44e85b4-06d5-44f1-aa66-048146aad930?id=304146289" TargetMode="External"/><Relationship Id="rId46" Type="http://schemas.openxmlformats.org/officeDocument/2006/relationships/hyperlink" Target="mailto:GSA-BidProtests@acgov.org" TargetMode="External"/><Relationship Id="rId59" Type="http://schemas.openxmlformats.org/officeDocument/2006/relationships/hyperlink" Target="https://gsa.acgov.org/do-business-with-us/contracting-opportunities/policies-procedures/proprietary-confidential-information/" TargetMode="External"/><Relationship Id="rId67" Type="http://schemas.openxmlformats.org/officeDocument/2006/relationships/hyperlink" Target="https://ezsourcing.acgov.org" TargetMode="External"/><Relationship Id="rId103" Type="http://schemas.openxmlformats.org/officeDocument/2006/relationships/footer" Target="footer6.xml"/><Relationship Id="rId108" Type="http://schemas.openxmlformats.org/officeDocument/2006/relationships/fontTable" Target="fontTable.xml"/><Relationship Id="rId20" Type="http://schemas.openxmlformats.org/officeDocument/2006/relationships/hyperlink" Target="https://dialin.teams.microsoft.com/c44e85b4-06d5-44f1-aa66-048146aad930?id=304146289" TargetMode="External"/><Relationship Id="rId4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4" Type="http://schemas.openxmlformats.org/officeDocument/2006/relationships/hyperlink" Target="https://acgovt.sharepoint.com/:w:/s/GSADigitalLibrary/EeGBnUyJSMFBoXqtvbj7ly0BqycT5J83NKyIV19tLO6-yA?e=YwGjFP" TargetMode="External"/><Relationship Id="rId62" Type="http://schemas.openxmlformats.org/officeDocument/2006/relationships/header" Target="header1.xml"/><Relationship Id="rId70" Type="http://schemas.openxmlformats.org/officeDocument/2006/relationships/header" Target="header3.xml"/><Relationship Id="rId75" Type="http://schemas.openxmlformats.org/officeDocument/2006/relationships/hyperlink" Target="https://gsa.acgov.org/do-business-with-us/contracting-opportunities/policies-procedures/general-requirements/" TargetMode="External"/><Relationship Id="rId83" Type="http://schemas.openxmlformats.org/officeDocument/2006/relationships/hyperlink" Target="http://acgov.org/auditor/sleb/overview.htm" TargetMode="External"/><Relationship Id="rId88" Type="http://schemas.openxmlformats.org/officeDocument/2006/relationships/hyperlink" Target="http://acgov.org/auditor/sleb/elation.htm" TargetMode="External"/><Relationship Id="rId91" Type="http://schemas.openxmlformats.org/officeDocument/2006/relationships/hyperlink" Target="mailto:OCCR@acgov.org"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mailto:azizullah.ramesh@acgov.org" TargetMode="External"/><Relationship Id="rId28" Type="http://schemas.openxmlformats.org/officeDocument/2006/relationships/hyperlink" Target="https://dialin.teams.microsoft.com/c44e85b4-06d5-44f1-aa66-048146aad930?id=84470713" TargetMode="External"/><Relationship Id="rId36" Type="http://schemas.openxmlformats.org/officeDocument/2006/relationships/hyperlink" Target="tel:+14159153950,,304146289" TargetMode="External"/><Relationship Id="rId49" Type="http://schemas.openxmlformats.org/officeDocument/2006/relationships/hyperlink" Target="http://acgov.org/auditor/sleb/overview.htm" TargetMode="External"/><Relationship Id="rId57" Type="http://schemas.openxmlformats.org/officeDocument/2006/relationships/hyperlink" Target="https://ezsourcing.acgov.org" TargetMode="External"/><Relationship Id="rId106" Type="http://schemas.openxmlformats.org/officeDocument/2006/relationships/header" Target="header7.xml"/><Relationship Id="rId10" Type="http://schemas.openxmlformats.org/officeDocument/2006/relationships/footnotes" Target="footnotes.xml"/><Relationship Id="rId3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4" Type="http://schemas.openxmlformats.org/officeDocument/2006/relationships/hyperlink" Target="mailto:%20azizullah.ramesh@acgov.org" TargetMode="External"/><Relationship Id="rId52" Type="http://schemas.openxmlformats.org/officeDocument/2006/relationships/hyperlink" Target="https://gsa.acgov.org/do-business-with-us/vendor-support/small-local-and-emerging-businesses/"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general-environmental-requirements/"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hyperlink" Target="https://www.acgov.org/government/holidays.htm" TargetMode="External"/><Relationship Id="rId10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304146289" TargetMode="External"/><Relationship Id="rId39" Type="http://schemas.openxmlformats.org/officeDocument/2006/relationships/hyperlink" Target="https://teams.microsoft.com/meetingOptions/?organizerId=aaba5ec9-44ce-4b8b-926a-b87e72b0a387&amp;tenantId=32fdff2c-f86e-4ba3-a47d-6a44a7f45a64&amp;threadId=19_meeting_ZDY2OGQ3ZGQtZmE5Ni00MzExLTgwNzUtMTdlNDc4MTBlZjY5@thread.v2&amp;messageId=0&amp;language=en-US" TargetMode="External"/><Relationship Id="rId109" Type="http://schemas.openxmlformats.org/officeDocument/2006/relationships/theme" Target="theme/theme1.xml"/><Relationship Id="rId34" Type="http://schemas.openxmlformats.org/officeDocument/2006/relationships/hyperlink" Target="https://www.baaqmd.gov/en/rules-and-compliance" TargetMode="External"/><Relationship Id="rId50" Type="http://schemas.openxmlformats.org/officeDocument/2006/relationships/hyperlink" Target="http://acgov.org/auditor/sleb/overview.htm" TargetMode="External"/><Relationship Id="rId55" Type="http://schemas.openxmlformats.org/officeDocument/2006/relationships/hyperlink" Target="https://gsa.acgov.org/do-business-with-us/contracting-opportunities/"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ezsourcing.acgov.org" TargetMode="External"/><Relationship Id="rId104" Type="http://schemas.openxmlformats.org/officeDocument/2006/relationships/header" Target="header6.xm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acgov.org/auditor/sleb/overview.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D8274C03-38A9-46A1-BBF2-17DD8A0E7CD2}">
  <ds:schemaRefs>
    <ds:schemaRef ds:uri="http://purl.org/dc/dcmitype/"/>
    <ds:schemaRef ds:uri="http://purl.org/dc/elements/1.1/"/>
    <ds:schemaRef ds:uri="http://schemas.microsoft.com/office/2006/metadata/properties"/>
    <ds:schemaRef ds:uri="ef22eea8-2c10-4a2f-8167-165b96e92744"/>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93570aa-acd3-448a-bbbd-7314aaaca470"/>
    <ds:schemaRef ds:uri="http://www.w3.org/XML/1998/namespace"/>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A97C27D7-7264-4DBB-B4A4-FAB0E618B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C9718B-EDFA-4754-AA97-14EF90975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14121</Words>
  <Characters>80491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94424</CharactersWithSpaces>
  <SharedDoc>false</SharedDoc>
  <HLinks>
    <vt:vector size="708" baseType="variant">
      <vt:variant>
        <vt:i4>2097260</vt:i4>
      </vt:variant>
      <vt:variant>
        <vt:i4>489</vt:i4>
      </vt:variant>
      <vt:variant>
        <vt:i4>0</vt:i4>
      </vt:variant>
      <vt:variant>
        <vt:i4>5</vt:i4>
      </vt:variant>
      <vt:variant>
        <vt:lpwstr>\\us01nea012.user.root.acgov.org\GSA_Shares\GSAData\PURCHASING\PurchContract\Word\Y.Margolin\902580 CalWORKS Housing Support Program\2-RFPQ\902580 RFP CALWorks Housing Support Pgrm (Final).docx</vt:lpwstr>
      </vt:variant>
      <vt:variant>
        <vt:lpwstr>ExceptionsClarifications</vt:lpwstr>
      </vt:variant>
      <vt:variant>
        <vt:i4>65547</vt:i4>
      </vt:variant>
      <vt:variant>
        <vt:i4>486</vt:i4>
      </vt:variant>
      <vt:variant>
        <vt:i4>0</vt:i4>
      </vt:variant>
      <vt:variant>
        <vt:i4>5</vt:i4>
      </vt:variant>
      <vt:variant>
        <vt:lpwstr>https://www.acgov.org/government/holidays.htm</vt:lpwstr>
      </vt:variant>
      <vt:variant>
        <vt:lpwstr/>
      </vt:variant>
      <vt:variant>
        <vt:i4>6553638</vt:i4>
      </vt:variant>
      <vt:variant>
        <vt:i4>483</vt:i4>
      </vt:variant>
      <vt:variant>
        <vt:i4>0</vt:i4>
      </vt:variant>
      <vt:variant>
        <vt:i4>5</vt:i4>
      </vt:variant>
      <vt:variant>
        <vt:lpwstr>https://www.baaqmd.gov/en/rules-and-compliance</vt:lpwstr>
      </vt:variant>
      <vt:variant>
        <vt:lpwstr/>
      </vt:variant>
      <vt:variant>
        <vt:i4>80</vt:i4>
      </vt:variant>
      <vt:variant>
        <vt:i4>477</vt:i4>
      </vt:variant>
      <vt:variant>
        <vt:i4>0</vt:i4>
      </vt:variant>
      <vt:variant>
        <vt:i4>5</vt:i4>
      </vt:variant>
      <vt:variant>
        <vt:lpwstr>https://ezsourcing.acgov.org/</vt:lpwstr>
      </vt:variant>
      <vt:variant>
        <vt:lpwstr/>
      </vt:variant>
      <vt:variant>
        <vt:i4>80</vt:i4>
      </vt:variant>
      <vt:variant>
        <vt:i4>474</vt:i4>
      </vt:variant>
      <vt:variant>
        <vt:i4>0</vt:i4>
      </vt:variant>
      <vt:variant>
        <vt:i4>5</vt:i4>
      </vt:variant>
      <vt:variant>
        <vt:lpwstr>https://ezsourcing.acgov.org/</vt:lpwstr>
      </vt:variant>
      <vt:variant>
        <vt:lpwstr/>
      </vt:variant>
      <vt:variant>
        <vt:i4>4718675</vt:i4>
      </vt:variant>
      <vt:variant>
        <vt:i4>417</vt:i4>
      </vt:variant>
      <vt:variant>
        <vt:i4>0</vt:i4>
      </vt:variant>
      <vt:variant>
        <vt:i4>5</vt:i4>
      </vt:variant>
      <vt:variant>
        <vt:lpwstr>http://www.elationsys.com/elationsys/</vt:lpwstr>
      </vt:variant>
      <vt:variant>
        <vt:lpwstr/>
      </vt:variant>
      <vt:variant>
        <vt:i4>4718675</vt:i4>
      </vt:variant>
      <vt:variant>
        <vt:i4>414</vt:i4>
      </vt:variant>
      <vt:variant>
        <vt:i4>0</vt:i4>
      </vt:variant>
      <vt:variant>
        <vt:i4>5</vt:i4>
      </vt:variant>
      <vt:variant>
        <vt:lpwstr>http://www.elationsys.com/elationsys/</vt:lpwstr>
      </vt:variant>
      <vt:variant>
        <vt:lpwstr/>
      </vt:variant>
      <vt:variant>
        <vt:i4>7733351</vt:i4>
      </vt:variant>
      <vt:variant>
        <vt:i4>411</vt:i4>
      </vt:variant>
      <vt:variant>
        <vt:i4>0</vt:i4>
      </vt:variant>
      <vt:variant>
        <vt:i4>5</vt:i4>
      </vt:variant>
      <vt:variant>
        <vt:lpwstr>http://acgov.org/auditor/sleb/overview.htm</vt:lpwstr>
      </vt:variant>
      <vt:variant>
        <vt:lpwstr/>
      </vt:variant>
      <vt:variant>
        <vt:i4>7733351</vt:i4>
      </vt:variant>
      <vt:variant>
        <vt:i4>408</vt:i4>
      </vt:variant>
      <vt:variant>
        <vt:i4>0</vt:i4>
      </vt:variant>
      <vt:variant>
        <vt:i4>5</vt:i4>
      </vt:variant>
      <vt:variant>
        <vt:lpwstr>http://acgov.org/auditor/sleb/overview.htm</vt:lpwstr>
      </vt:variant>
      <vt:variant>
        <vt:lpwstr/>
      </vt:variant>
      <vt:variant>
        <vt:i4>393237</vt:i4>
      </vt:variant>
      <vt:variant>
        <vt:i4>405</vt:i4>
      </vt:variant>
      <vt:variant>
        <vt:i4>0</vt:i4>
      </vt:variant>
      <vt:variant>
        <vt:i4>5</vt:i4>
      </vt:variant>
      <vt:variant>
        <vt:lpwstr/>
      </vt:variant>
      <vt:variant>
        <vt:lpwstr>ExceptionsClarifications</vt:lpwstr>
      </vt:variant>
      <vt:variant>
        <vt:i4>8257604</vt:i4>
      </vt:variant>
      <vt:variant>
        <vt:i4>402</vt:i4>
      </vt:variant>
      <vt:variant>
        <vt:i4>0</vt:i4>
      </vt:variant>
      <vt:variant>
        <vt:i4>5</vt:i4>
      </vt:variant>
      <vt:variant>
        <vt:lpwstr>mailto:OCCR@acgov.org</vt:lpwstr>
      </vt:variant>
      <vt:variant>
        <vt:lpwstr/>
      </vt:variant>
      <vt:variant>
        <vt:i4>196710</vt:i4>
      </vt:variant>
      <vt:variant>
        <vt:i4>399</vt:i4>
      </vt:variant>
      <vt:variant>
        <vt:i4>0</vt:i4>
      </vt:variant>
      <vt:variant>
        <vt:i4>5</vt:i4>
      </vt:variant>
      <vt:variant>
        <vt:lpwstr>mailto:GSA.OAP@acgov.org</vt:lpwstr>
      </vt:variant>
      <vt:variant>
        <vt:lpwstr/>
      </vt:variant>
      <vt:variant>
        <vt:i4>393237</vt:i4>
      </vt:variant>
      <vt:variant>
        <vt:i4>396</vt:i4>
      </vt:variant>
      <vt:variant>
        <vt:i4>0</vt:i4>
      </vt:variant>
      <vt:variant>
        <vt:i4>5</vt:i4>
      </vt:variant>
      <vt:variant>
        <vt:lpwstr/>
      </vt:variant>
      <vt:variant>
        <vt:lpwstr>ExceptionsClarifications</vt:lpwstr>
      </vt:variant>
      <vt:variant>
        <vt:i4>917526</vt:i4>
      </vt:variant>
      <vt:variant>
        <vt:i4>393</vt:i4>
      </vt:variant>
      <vt:variant>
        <vt:i4>0</vt:i4>
      </vt:variant>
      <vt:variant>
        <vt:i4>5</vt:i4>
      </vt:variant>
      <vt:variant>
        <vt:lpwstr/>
      </vt:variant>
      <vt:variant>
        <vt:lpwstr>SLEB</vt:lpwstr>
      </vt:variant>
      <vt:variant>
        <vt:i4>4456527</vt:i4>
      </vt:variant>
      <vt:variant>
        <vt:i4>390</vt:i4>
      </vt:variant>
      <vt:variant>
        <vt:i4>0</vt:i4>
      </vt:variant>
      <vt:variant>
        <vt:i4>5</vt:i4>
      </vt:variant>
      <vt:variant>
        <vt:lpwstr>http://acgov.org/auditor/sleb/elation.htm</vt:lpwstr>
      </vt:variant>
      <vt:variant>
        <vt:lpwstr/>
      </vt:variant>
      <vt:variant>
        <vt:i4>4456527</vt:i4>
      </vt:variant>
      <vt:variant>
        <vt:i4>387</vt:i4>
      </vt:variant>
      <vt:variant>
        <vt:i4>0</vt:i4>
      </vt:variant>
      <vt:variant>
        <vt:i4>5</vt:i4>
      </vt:variant>
      <vt:variant>
        <vt:lpwstr>http://acgov.org/auditor/sleb/elation.htm</vt:lpwstr>
      </vt:variant>
      <vt:variant>
        <vt:lpwstr/>
      </vt:variant>
      <vt:variant>
        <vt:i4>4128809</vt:i4>
      </vt:variant>
      <vt:variant>
        <vt:i4>384</vt:i4>
      </vt:variant>
      <vt:variant>
        <vt:i4>0</vt:i4>
      </vt:variant>
      <vt:variant>
        <vt:i4>5</vt:i4>
      </vt:variant>
      <vt:variant>
        <vt:lpwstr>http://acgov.org/auditor/sleb/sourceprogram.htm</vt:lpwstr>
      </vt:variant>
      <vt:variant>
        <vt:lpwstr/>
      </vt:variant>
      <vt:variant>
        <vt:i4>4128809</vt:i4>
      </vt:variant>
      <vt:variant>
        <vt:i4>381</vt:i4>
      </vt:variant>
      <vt:variant>
        <vt:i4>0</vt:i4>
      </vt:variant>
      <vt:variant>
        <vt:i4>5</vt:i4>
      </vt:variant>
      <vt:variant>
        <vt:lpwstr>http://acgov.org/auditor/sleb/sourceprogram.htm</vt:lpwstr>
      </vt:variant>
      <vt:variant>
        <vt:lpwstr/>
      </vt:variant>
      <vt:variant>
        <vt:i4>524310</vt:i4>
      </vt:variant>
      <vt:variant>
        <vt:i4>378</vt:i4>
      </vt:variant>
      <vt:variant>
        <vt:i4>0</vt:i4>
      </vt:variant>
      <vt:variant>
        <vt:i4>5</vt:i4>
      </vt:variant>
      <vt:variant>
        <vt:lpwstr>https://gsa.acgov.org/do-business-with-us/vendor-support/small-local-and-emerging-businesses/</vt:lpwstr>
      </vt:variant>
      <vt:variant>
        <vt:lpwstr/>
      </vt:variant>
      <vt:variant>
        <vt:i4>524310</vt:i4>
      </vt:variant>
      <vt:variant>
        <vt:i4>375</vt:i4>
      </vt:variant>
      <vt:variant>
        <vt:i4>0</vt:i4>
      </vt:variant>
      <vt:variant>
        <vt:i4>5</vt:i4>
      </vt:variant>
      <vt:variant>
        <vt:lpwstr>https://gsa.acgov.org/do-business-with-us/vendor-support/small-local-and-emerging-businesses/</vt:lpwstr>
      </vt:variant>
      <vt:variant>
        <vt:lpwstr/>
      </vt:variant>
      <vt:variant>
        <vt:i4>7733351</vt:i4>
      </vt:variant>
      <vt:variant>
        <vt:i4>372</vt:i4>
      </vt:variant>
      <vt:variant>
        <vt:i4>0</vt:i4>
      </vt:variant>
      <vt:variant>
        <vt:i4>5</vt:i4>
      </vt:variant>
      <vt:variant>
        <vt:lpwstr>http://acgov.org/auditor/sleb/overview.htm</vt:lpwstr>
      </vt:variant>
      <vt:variant>
        <vt:lpwstr/>
      </vt:variant>
      <vt:variant>
        <vt:i4>7733351</vt:i4>
      </vt:variant>
      <vt:variant>
        <vt:i4>369</vt:i4>
      </vt:variant>
      <vt:variant>
        <vt:i4>0</vt:i4>
      </vt:variant>
      <vt:variant>
        <vt:i4>5</vt:i4>
      </vt:variant>
      <vt:variant>
        <vt:lpwstr>http://acgov.org/auditor/sleb/overview.htm</vt:lpwstr>
      </vt:variant>
      <vt:variant>
        <vt:lpwstr/>
      </vt:variant>
      <vt:variant>
        <vt:i4>7340129</vt:i4>
      </vt:variant>
      <vt:variant>
        <vt:i4>366</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363</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360</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357</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354</vt:i4>
      </vt:variant>
      <vt:variant>
        <vt:i4>0</vt:i4>
      </vt:variant>
      <vt:variant>
        <vt:i4>5</vt:i4>
      </vt:variant>
      <vt:variant>
        <vt:lpwstr>https://gsa.acgov.org/do-business-with-us/contracting-opportunities/debarment-suspension-policy/</vt:lpwstr>
      </vt:variant>
      <vt:variant>
        <vt:lpwstr/>
      </vt:variant>
      <vt:variant>
        <vt:i4>4587543</vt:i4>
      </vt:variant>
      <vt:variant>
        <vt:i4>351</vt:i4>
      </vt:variant>
      <vt:variant>
        <vt:i4>0</vt:i4>
      </vt:variant>
      <vt:variant>
        <vt:i4>5</vt:i4>
      </vt:variant>
      <vt:variant>
        <vt:lpwstr>https://gsa.acgov.org/do-business-with-us/contracting-opportunities/debarment-suspension-policy/</vt:lpwstr>
      </vt:variant>
      <vt:variant>
        <vt:lpwstr/>
      </vt:variant>
      <vt:variant>
        <vt:i4>5701651</vt:i4>
      </vt:variant>
      <vt:variant>
        <vt:i4>348</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345</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342</vt:i4>
      </vt:variant>
      <vt:variant>
        <vt:i4>0</vt:i4>
      </vt:variant>
      <vt:variant>
        <vt:i4>5</vt:i4>
      </vt:variant>
      <vt:variant>
        <vt:lpwstr>https://ezsourcing.acgov.org/</vt:lpwstr>
      </vt:variant>
      <vt:variant>
        <vt:lpwstr/>
      </vt:variant>
      <vt:variant>
        <vt:i4>393237</vt:i4>
      </vt:variant>
      <vt:variant>
        <vt:i4>339</vt:i4>
      </vt:variant>
      <vt:variant>
        <vt:i4>0</vt:i4>
      </vt:variant>
      <vt:variant>
        <vt:i4>5</vt:i4>
      </vt:variant>
      <vt:variant>
        <vt:lpwstr/>
      </vt:variant>
      <vt:variant>
        <vt:lpwstr>ExceptionsClarifications</vt:lpwstr>
      </vt:variant>
      <vt:variant>
        <vt:i4>80</vt:i4>
      </vt:variant>
      <vt:variant>
        <vt:i4>336</vt:i4>
      </vt:variant>
      <vt:variant>
        <vt:i4>0</vt:i4>
      </vt:variant>
      <vt:variant>
        <vt:i4>5</vt:i4>
      </vt:variant>
      <vt:variant>
        <vt:lpwstr>https://ezsourcing.acgov.org/</vt:lpwstr>
      </vt:variant>
      <vt:variant>
        <vt:lpwstr/>
      </vt:variant>
      <vt:variant>
        <vt:i4>80</vt:i4>
      </vt:variant>
      <vt:variant>
        <vt:i4>333</vt:i4>
      </vt:variant>
      <vt:variant>
        <vt:i4>0</vt:i4>
      </vt:variant>
      <vt:variant>
        <vt:i4>5</vt:i4>
      </vt:variant>
      <vt:variant>
        <vt:lpwstr>https://ezsourcing.acgov.org/</vt:lpwstr>
      </vt:variant>
      <vt:variant>
        <vt:lpwstr/>
      </vt:variant>
      <vt:variant>
        <vt:i4>1966086</vt:i4>
      </vt:variant>
      <vt:variant>
        <vt:i4>330</vt:i4>
      </vt:variant>
      <vt:variant>
        <vt:i4>0</vt:i4>
      </vt:variant>
      <vt:variant>
        <vt:i4>5</vt:i4>
      </vt:variant>
      <vt:variant>
        <vt:lpwstr/>
      </vt:variant>
      <vt:variant>
        <vt:lpwstr>SLEBSubSignature</vt:lpwstr>
      </vt:variant>
      <vt:variant>
        <vt:i4>5898305</vt:i4>
      </vt:variant>
      <vt:variant>
        <vt:i4>327</vt:i4>
      </vt:variant>
      <vt:variant>
        <vt:i4>0</vt:i4>
      </vt:variant>
      <vt:variant>
        <vt:i4>5</vt:i4>
      </vt:variant>
      <vt:variant>
        <vt:lpwstr/>
      </vt:variant>
      <vt:variant>
        <vt:lpwstr>Prime_Bidder_Signature</vt:lpwstr>
      </vt:variant>
      <vt:variant>
        <vt:i4>131087</vt:i4>
      </vt:variant>
      <vt:variant>
        <vt:i4>324</vt:i4>
      </vt:variant>
      <vt:variant>
        <vt:i4>0</vt:i4>
      </vt:variant>
      <vt:variant>
        <vt:i4>5</vt:i4>
      </vt:variant>
      <vt:variant>
        <vt:lpwstr/>
      </vt:variant>
      <vt:variant>
        <vt:lpwstr>SLEBInfoSheet</vt:lpwstr>
      </vt:variant>
      <vt:variant>
        <vt:i4>458769</vt:i4>
      </vt:variant>
      <vt:variant>
        <vt:i4>321</vt:i4>
      </vt:variant>
      <vt:variant>
        <vt:i4>0</vt:i4>
      </vt:variant>
      <vt:variant>
        <vt:i4>5</vt:i4>
      </vt:variant>
      <vt:variant>
        <vt:lpwstr/>
      </vt:variant>
      <vt:variant>
        <vt:lpwstr>Debarment</vt:lpwstr>
      </vt:variant>
      <vt:variant>
        <vt:i4>393235</vt:i4>
      </vt:variant>
      <vt:variant>
        <vt:i4>318</vt:i4>
      </vt:variant>
      <vt:variant>
        <vt:i4>0</vt:i4>
      </vt:variant>
      <vt:variant>
        <vt:i4>5</vt:i4>
      </vt:variant>
      <vt:variant>
        <vt:lpwstr/>
      </vt:variant>
      <vt:variant>
        <vt:lpwstr>BidderAcceptance</vt:lpwstr>
      </vt:variant>
      <vt:variant>
        <vt:i4>80</vt:i4>
      </vt:variant>
      <vt:variant>
        <vt:i4>315</vt:i4>
      </vt:variant>
      <vt:variant>
        <vt:i4>0</vt:i4>
      </vt:variant>
      <vt:variant>
        <vt:i4>5</vt:i4>
      </vt:variant>
      <vt:variant>
        <vt:lpwstr>https://ezsourcing.acgov.org/</vt:lpwstr>
      </vt:variant>
      <vt:variant>
        <vt:lpwstr/>
      </vt:variant>
      <vt:variant>
        <vt:i4>80</vt:i4>
      </vt:variant>
      <vt:variant>
        <vt:i4>312</vt:i4>
      </vt:variant>
      <vt:variant>
        <vt:i4>0</vt:i4>
      </vt:variant>
      <vt:variant>
        <vt:i4>5</vt:i4>
      </vt:variant>
      <vt:variant>
        <vt:lpwstr>https://ezsourcing.acgov.org/</vt:lpwstr>
      </vt:variant>
      <vt:variant>
        <vt:lpwstr/>
      </vt:variant>
      <vt:variant>
        <vt:i4>5505092</vt:i4>
      </vt:variant>
      <vt:variant>
        <vt:i4>309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306</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303</vt:i4>
      </vt:variant>
      <vt:variant>
        <vt:i4>0</vt:i4>
      </vt:variant>
      <vt:variant>
        <vt:i4>5</vt:i4>
      </vt:variant>
      <vt:variant>
        <vt:lpwstr>https://ezsourcing.acgov.org/</vt:lpwstr>
      </vt:variant>
      <vt:variant>
        <vt:lpwstr/>
      </vt:variant>
      <vt:variant>
        <vt:i4>80</vt:i4>
      </vt:variant>
      <vt:variant>
        <vt:i4>300</vt:i4>
      </vt:variant>
      <vt:variant>
        <vt:i4>0</vt:i4>
      </vt:variant>
      <vt:variant>
        <vt:i4>5</vt:i4>
      </vt:variant>
      <vt:variant>
        <vt:lpwstr>https://ezsourcing.acgov.org/</vt:lpwstr>
      </vt:variant>
      <vt:variant>
        <vt:lpwstr/>
      </vt:variant>
      <vt:variant>
        <vt:i4>5242969</vt:i4>
      </vt:variant>
      <vt:variant>
        <vt:i4>297</vt:i4>
      </vt:variant>
      <vt:variant>
        <vt:i4>0</vt:i4>
      </vt:variant>
      <vt:variant>
        <vt:i4>5</vt:i4>
      </vt:variant>
      <vt:variant>
        <vt:lpwstr>https://gsa.acgov.org/do-business-with-us/contracting-opportunities/</vt:lpwstr>
      </vt:variant>
      <vt:variant>
        <vt:lpwstr/>
      </vt:variant>
      <vt:variant>
        <vt:i4>5242969</vt:i4>
      </vt:variant>
      <vt:variant>
        <vt:i4>294</vt:i4>
      </vt:variant>
      <vt:variant>
        <vt:i4>0</vt:i4>
      </vt:variant>
      <vt:variant>
        <vt:i4>5</vt:i4>
      </vt:variant>
      <vt:variant>
        <vt:lpwstr>https://gsa.acgov.org/do-business-with-us/contracting-opportunities/</vt:lpwstr>
      </vt:variant>
      <vt:variant>
        <vt:lpwstr/>
      </vt:variant>
      <vt:variant>
        <vt:i4>852084</vt:i4>
      </vt:variant>
      <vt:variant>
        <vt:i4>291</vt:i4>
      </vt:variant>
      <vt:variant>
        <vt:i4>0</vt:i4>
      </vt:variant>
      <vt:variant>
        <vt:i4>5</vt:i4>
      </vt:variant>
      <vt:variant>
        <vt:lpwstr>mailto:first.last@acgov.org</vt:lpwstr>
      </vt:variant>
      <vt:variant>
        <vt:lpwstr/>
      </vt:variant>
      <vt:variant>
        <vt:i4>5242944</vt:i4>
      </vt:variant>
      <vt:variant>
        <vt:i4>288</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285</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282</vt:i4>
      </vt:variant>
      <vt:variant>
        <vt:i4>0</vt:i4>
      </vt:variant>
      <vt:variant>
        <vt:i4>5</vt:i4>
      </vt:variant>
      <vt:variant>
        <vt:lpwstr/>
      </vt:variant>
      <vt:variant>
        <vt:lpwstr>ExceptionsClarifications</vt:lpwstr>
      </vt:variant>
      <vt:variant>
        <vt:i4>524310</vt:i4>
      </vt:variant>
      <vt:variant>
        <vt:i4>279</vt:i4>
      </vt:variant>
      <vt:variant>
        <vt:i4>0</vt:i4>
      </vt:variant>
      <vt:variant>
        <vt:i4>5</vt:i4>
      </vt:variant>
      <vt:variant>
        <vt:lpwstr>https://gsa.acgov.org/do-business-with-us/vendor-support/small-local-and-emerging-businesses/</vt:lpwstr>
      </vt:variant>
      <vt:variant>
        <vt:lpwstr/>
      </vt:variant>
      <vt:variant>
        <vt:i4>524310</vt:i4>
      </vt:variant>
      <vt:variant>
        <vt:i4>276</vt:i4>
      </vt:variant>
      <vt:variant>
        <vt:i4>0</vt:i4>
      </vt:variant>
      <vt:variant>
        <vt:i4>5</vt:i4>
      </vt:variant>
      <vt:variant>
        <vt:lpwstr>https://gsa.acgov.org/do-business-with-us/vendor-support/small-local-and-emerging-businesses/</vt:lpwstr>
      </vt:variant>
      <vt:variant>
        <vt:lpwstr/>
      </vt:variant>
      <vt:variant>
        <vt:i4>7733351</vt:i4>
      </vt:variant>
      <vt:variant>
        <vt:i4>273</vt:i4>
      </vt:variant>
      <vt:variant>
        <vt:i4>0</vt:i4>
      </vt:variant>
      <vt:variant>
        <vt:i4>5</vt:i4>
      </vt:variant>
      <vt:variant>
        <vt:lpwstr>http://acgov.org/auditor/sleb/overview.htm</vt:lpwstr>
      </vt:variant>
      <vt:variant>
        <vt:lpwstr/>
      </vt:variant>
      <vt:variant>
        <vt:i4>7733351</vt:i4>
      </vt:variant>
      <vt:variant>
        <vt:i4>270</vt:i4>
      </vt:variant>
      <vt:variant>
        <vt:i4>0</vt:i4>
      </vt:variant>
      <vt:variant>
        <vt:i4>5</vt:i4>
      </vt:variant>
      <vt:variant>
        <vt:lpwstr>http://acgov.org/auditor/sleb/overview.htm</vt:lpwstr>
      </vt:variant>
      <vt:variant>
        <vt:lpwstr/>
      </vt:variant>
      <vt:variant>
        <vt:i4>3145831</vt:i4>
      </vt:variant>
      <vt:variant>
        <vt:i4>267</vt:i4>
      </vt:variant>
      <vt:variant>
        <vt:i4>0</vt:i4>
      </vt:variant>
      <vt:variant>
        <vt:i4>5</vt:i4>
      </vt:variant>
      <vt:variant>
        <vt:lpwstr>http://www.dir.ca.gov/</vt:lpwstr>
      </vt:variant>
      <vt:variant>
        <vt:lpwstr/>
      </vt:variant>
      <vt:variant>
        <vt:i4>8257604</vt:i4>
      </vt:variant>
      <vt:variant>
        <vt:i4>264</vt:i4>
      </vt:variant>
      <vt:variant>
        <vt:i4>0</vt:i4>
      </vt:variant>
      <vt:variant>
        <vt:i4>5</vt:i4>
      </vt:variant>
      <vt:variant>
        <vt:lpwstr>mailto:OCCR@acgov.org</vt:lpwstr>
      </vt:variant>
      <vt:variant>
        <vt:lpwstr/>
      </vt:variant>
      <vt:variant>
        <vt:i4>1835107</vt:i4>
      </vt:variant>
      <vt:variant>
        <vt:i4>261</vt:i4>
      </vt:variant>
      <vt:variant>
        <vt:i4>0</vt:i4>
      </vt:variant>
      <vt:variant>
        <vt:i4>5</vt:i4>
      </vt:variant>
      <vt:variant>
        <vt:lpwstr>mailto:GSA-BidProtests@acgov.org</vt:lpwstr>
      </vt:variant>
      <vt:variant>
        <vt:lpwstr/>
      </vt:variant>
      <vt:variant>
        <vt:i4>3801150</vt:i4>
      </vt:variant>
      <vt:variant>
        <vt:i4>258</vt:i4>
      </vt:variant>
      <vt:variant>
        <vt:i4>0</vt:i4>
      </vt:variant>
      <vt:variant>
        <vt:i4>5</vt:i4>
      </vt:variant>
      <vt:variant>
        <vt:lpwstr>http://www.sam.gov/SAM</vt:lpwstr>
      </vt:variant>
      <vt:variant>
        <vt:lpwstr/>
      </vt:variant>
      <vt:variant>
        <vt:i4>4194429</vt:i4>
      </vt:variant>
      <vt:variant>
        <vt:i4>255</vt:i4>
      </vt:variant>
      <vt:variant>
        <vt:i4>0</vt:i4>
      </vt:variant>
      <vt:variant>
        <vt:i4>5</vt:i4>
      </vt:variant>
      <vt:variant>
        <vt:lpwstr>mailto:%20azizullah.ramesh@acgov.org</vt:lpwstr>
      </vt:variant>
      <vt:variant>
        <vt:lpwstr/>
      </vt:variant>
      <vt:variant>
        <vt:i4>8257598</vt:i4>
      </vt:variant>
      <vt:variant>
        <vt:i4>252</vt:i4>
      </vt:variant>
      <vt:variant>
        <vt:i4>0</vt:i4>
      </vt:variant>
      <vt:variant>
        <vt:i4>5</vt:i4>
      </vt:variant>
      <vt:variant>
        <vt:lpwstr>https://gsa.acgov.org/do-business-with-us/upcoming-contracting-events/</vt:lpwstr>
      </vt:variant>
      <vt:variant>
        <vt:lpwstr/>
      </vt:variant>
      <vt:variant>
        <vt:i4>8257598</vt:i4>
      </vt:variant>
      <vt:variant>
        <vt:i4>249</vt:i4>
      </vt:variant>
      <vt:variant>
        <vt:i4>0</vt:i4>
      </vt:variant>
      <vt:variant>
        <vt:i4>5</vt:i4>
      </vt:variant>
      <vt:variant>
        <vt:lpwstr>https://gsa.acgov.org/do-business-with-us/upcoming-contracting-events/</vt:lpwstr>
      </vt:variant>
      <vt:variant>
        <vt:lpwstr/>
      </vt:variant>
      <vt:variant>
        <vt:i4>2359310</vt:i4>
      </vt:variant>
      <vt:variant>
        <vt:i4>246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6881401</vt:i4>
      </vt:variant>
      <vt:variant>
        <vt:i4>243</vt:i4>
      </vt:variant>
      <vt:variant>
        <vt:i4>0</vt:i4>
      </vt:variant>
      <vt:variant>
        <vt:i4>5</vt:i4>
      </vt:variant>
      <vt:variant>
        <vt:lpwstr>https://dialin.teams.microsoft.com/usp/pstnconferencing</vt:lpwstr>
      </vt:variant>
      <vt:variant>
        <vt:lpwstr/>
      </vt:variant>
      <vt:variant>
        <vt:i4>2818079</vt:i4>
      </vt:variant>
      <vt:variant>
        <vt:i4>240</vt:i4>
      </vt:variant>
      <vt:variant>
        <vt:i4>0</vt:i4>
      </vt:variant>
      <vt:variant>
        <vt:i4>5</vt:i4>
      </vt:variant>
      <vt:variant>
        <vt:lpwstr>https://teams.microsoft.com/meetingOptions/?organizerId=aaba5ec9-44ce-4b8b-926a-b87e72b0a387&amp;tenantId=32fdff2c-f86e-4ba3-a47d-6a44a7f45a64&amp;threadId=19_meeting_ZDY2OGQ3ZGQtZmE5Ni00MzExLTgwNzUtMTdlNDc4MTBlZjY5@thread.v2&amp;messageId=0&amp;language=en-US</vt:lpwstr>
      </vt:variant>
      <vt:variant>
        <vt:lpwstr/>
      </vt:variant>
      <vt:variant>
        <vt:i4>655378</vt:i4>
      </vt:variant>
      <vt:variant>
        <vt:i4>237</vt:i4>
      </vt:variant>
      <vt:variant>
        <vt:i4>0</vt:i4>
      </vt:variant>
      <vt:variant>
        <vt:i4>5</vt:i4>
      </vt:variant>
      <vt:variant>
        <vt:lpwstr>https://dialin.teams.microsoft.com/c44e85b4-06d5-44f1-aa66-048146aad930?id=304146289</vt:lpwstr>
      </vt:variant>
      <vt:variant>
        <vt:lpwstr/>
      </vt:variant>
      <vt:variant>
        <vt:i4>4653067</vt:i4>
      </vt:variant>
      <vt:variant>
        <vt:i4>234</vt:i4>
      </vt:variant>
      <vt:variant>
        <vt:i4>0</vt:i4>
      </vt:variant>
      <vt:variant>
        <vt:i4>5</vt:i4>
      </vt:variant>
      <vt:variant>
        <vt:lpwstr>tel:8887158170,,304146289</vt:lpwstr>
      </vt:variant>
      <vt:variant>
        <vt:lpwstr/>
      </vt:variant>
      <vt:variant>
        <vt:i4>7929896</vt:i4>
      </vt:variant>
      <vt:variant>
        <vt:i4>231</vt:i4>
      </vt:variant>
      <vt:variant>
        <vt:i4>0</vt:i4>
      </vt:variant>
      <vt:variant>
        <vt:i4>5</vt:i4>
      </vt:variant>
      <vt:variant>
        <vt:lpwstr>tel:+14159153950,,304146289</vt:lpwstr>
      </vt:variant>
      <vt:variant>
        <vt:lpwstr/>
      </vt:variant>
      <vt:variant>
        <vt:i4>7077911</vt:i4>
      </vt:variant>
      <vt:variant>
        <vt:i4>228</vt:i4>
      </vt:variant>
      <vt:variant>
        <vt:i4>0</vt:i4>
      </vt:variant>
      <vt:variant>
        <vt:i4>5</vt:i4>
      </vt:variant>
      <vt:variant>
        <vt:lpwstr>https://teams.microsoft.com/l/meetup-join/19%3ameeting_ZDY2OGQ3ZGQtZmE5Ni00MzExLTgwNzUtMTdlNDc4MTBlZjY5%40thread.v2/0?context=%7b%22Tid%22%3a%2232fdff2c-f86e-4ba3-a47d-6a44a7f45a64%22%2c%22Oid%22%3a%22aaba5ec9-44ce-4b8b-926a-b87e72b0a387%22%7d</vt:lpwstr>
      </vt:variant>
      <vt:variant>
        <vt:lpwstr/>
      </vt:variant>
      <vt:variant>
        <vt:i4>65547</vt:i4>
      </vt:variant>
      <vt:variant>
        <vt:i4>225</vt:i4>
      </vt:variant>
      <vt:variant>
        <vt:i4>0</vt:i4>
      </vt:variant>
      <vt:variant>
        <vt:i4>5</vt:i4>
      </vt:variant>
      <vt:variant>
        <vt:lpwstr>https://www.acgov.org/government/holidays.htm</vt:lpwstr>
      </vt:variant>
      <vt:variant>
        <vt:lpwstr/>
      </vt:variant>
      <vt:variant>
        <vt:i4>6553638</vt:i4>
      </vt:variant>
      <vt:variant>
        <vt:i4>222</vt:i4>
      </vt:variant>
      <vt:variant>
        <vt:i4>0</vt:i4>
      </vt:variant>
      <vt:variant>
        <vt:i4>5</vt:i4>
      </vt:variant>
      <vt:variant>
        <vt:lpwstr>https://www.baaqmd.gov/en/rules-and-compliance</vt:lpwstr>
      </vt:variant>
      <vt:variant>
        <vt:lpwstr/>
      </vt:variant>
      <vt:variant>
        <vt:i4>1114162</vt:i4>
      </vt:variant>
      <vt:variant>
        <vt:i4>212</vt:i4>
      </vt:variant>
      <vt:variant>
        <vt:i4>0</vt:i4>
      </vt:variant>
      <vt:variant>
        <vt:i4>5</vt:i4>
      </vt:variant>
      <vt:variant>
        <vt:lpwstr/>
      </vt:variant>
      <vt:variant>
        <vt:lpwstr>_Toc192059468</vt:lpwstr>
      </vt:variant>
      <vt:variant>
        <vt:i4>1114162</vt:i4>
      </vt:variant>
      <vt:variant>
        <vt:i4>206</vt:i4>
      </vt:variant>
      <vt:variant>
        <vt:i4>0</vt:i4>
      </vt:variant>
      <vt:variant>
        <vt:i4>5</vt:i4>
      </vt:variant>
      <vt:variant>
        <vt:lpwstr/>
      </vt:variant>
      <vt:variant>
        <vt:lpwstr>_Toc192059467</vt:lpwstr>
      </vt:variant>
      <vt:variant>
        <vt:i4>1114162</vt:i4>
      </vt:variant>
      <vt:variant>
        <vt:i4>200</vt:i4>
      </vt:variant>
      <vt:variant>
        <vt:i4>0</vt:i4>
      </vt:variant>
      <vt:variant>
        <vt:i4>5</vt:i4>
      </vt:variant>
      <vt:variant>
        <vt:lpwstr/>
      </vt:variant>
      <vt:variant>
        <vt:lpwstr>_Toc192059466</vt:lpwstr>
      </vt:variant>
      <vt:variant>
        <vt:i4>1114162</vt:i4>
      </vt:variant>
      <vt:variant>
        <vt:i4>194</vt:i4>
      </vt:variant>
      <vt:variant>
        <vt:i4>0</vt:i4>
      </vt:variant>
      <vt:variant>
        <vt:i4>5</vt:i4>
      </vt:variant>
      <vt:variant>
        <vt:lpwstr/>
      </vt:variant>
      <vt:variant>
        <vt:lpwstr>_Toc192059465</vt:lpwstr>
      </vt:variant>
      <vt:variant>
        <vt:i4>1114162</vt:i4>
      </vt:variant>
      <vt:variant>
        <vt:i4>188</vt:i4>
      </vt:variant>
      <vt:variant>
        <vt:i4>0</vt:i4>
      </vt:variant>
      <vt:variant>
        <vt:i4>5</vt:i4>
      </vt:variant>
      <vt:variant>
        <vt:lpwstr/>
      </vt:variant>
      <vt:variant>
        <vt:lpwstr>_Toc192059464</vt:lpwstr>
      </vt:variant>
      <vt:variant>
        <vt:i4>1114162</vt:i4>
      </vt:variant>
      <vt:variant>
        <vt:i4>182</vt:i4>
      </vt:variant>
      <vt:variant>
        <vt:i4>0</vt:i4>
      </vt:variant>
      <vt:variant>
        <vt:i4>5</vt:i4>
      </vt:variant>
      <vt:variant>
        <vt:lpwstr/>
      </vt:variant>
      <vt:variant>
        <vt:lpwstr>_Toc192059463</vt:lpwstr>
      </vt:variant>
      <vt:variant>
        <vt:i4>1114162</vt:i4>
      </vt:variant>
      <vt:variant>
        <vt:i4>176</vt:i4>
      </vt:variant>
      <vt:variant>
        <vt:i4>0</vt:i4>
      </vt:variant>
      <vt:variant>
        <vt:i4>5</vt:i4>
      </vt:variant>
      <vt:variant>
        <vt:lpwstr/>
      </vt:variant>
      <vt:variant>
        <vt:lpwstr>_Toc192059462</vt:lpwstr>
      </vt:variant>
      <vt:variant>
        <vt:i4>1114162</vt:i4>
      </vt:variant>
      <vt:variant>
        <vt:i4>170</vt:i4>
      </vt:variant>
      <vt:variant>
        <vt:i4>0</vt:i4>
      </vt:variant>
      <vt:variant>
        <vt:i4>5</vt:i4>
      </vt:variant>
      <vt:variant>
        <vt:lpwstr/>
      </vt:variant>
      <vt:variant>
        <vt:lpwstr>_Toc192059461</vt:lpwstr>
      </vt:variant>
      <vt:variant>
        <vt:i4>1114162</vt:i4>
      </vt:variant>
      <vt:variant>
        <vt:i4>164</vt:i4>
      </vt:variant>
      <vt:variant>
        <vt:i4>0</vt:i4>
      </vt:variant>
      <vt:variant>
        <vt:i4>5</vt:i4>
      </vt:variant>
      <vt:variant>
        <vt:lpwstr/>
      </vt:variant>
      <vt:variant>
        <vt:lpwstr>_Toc192059460</vt:lpwstr>
      </vt:variant>
      <vt:variant>
        <vt:i4>1179698</vt:i4>
      </vt:variant>
      <vt:variant>
        <vt:i4>158</vt:i4>
      </vt:variant>
      <vt:variant>
        <vt:i4>0</vt:i4>
      </vt:variant>
      <vt:variant>
        <vt:i4>5</vt:i4>
      </vt:variant>
      <vt:variant>
        <vt:lpwstr/>
      </vt:variant>
      <vt:variant>
        <vt:lpwstr>_Toc192059459</vt:lpwstr>
      </vt:variant>
      <vt:variant>
        <vt:i4>1179698</vt:i4>
      </vt:variant>
      <vt:variant>
        <vt:i4>152</vt:i4>
      </vt:variant>
      <vt:variant>
        <vt:i4>0</vt:i4>
      </vt:variant>
      <vt:variant>
        <vt:i4>5</vt:i4>
      </vt:variant>
      <vt:variant>
        <vt:lpwstr/>
      </vt:variant>
      <vt:variant>
        <vt:lpwstr>_Toc192059458</vt:lpwstr>
      </vt:variant>
      <vt:variant>
        <vt:i4>1179698</vt:i4>
      </vt:variant>
      <vt:variant>
        <vt:i4>146</vt:i4>
      </vt:variant>
      <vt:variant>
        <vt:i4>0</vt:i4>
      </vt:variant>
      <vt:variant>
        <vt:i4>5</vt:i4>
      </vt:variant>
      <vt:variant>
        <vt:lpwstr/>
      </vt:variant>
      <vt:variant>
        <vt:lpwstr>_Toc192059457</vt:lpwstr>
      </vt:variant>
      <vt:variant>
        <vt:i4>1179698</vt:i4>
      </vt:variant>
      <vt:variant>
        <vt:i4>140</vt:i4>
      </vt:variant>
      <vt:variant>
        <vt:i4>0</vt:i4>
      </vt:variant>
      <vt:variant>
        <vt:i4>5</vt:i4>
      </vt:variant>
      <vt:variant>
        <vt:lpwstr/>
      </vt:variant>
      <vt:variant>
        <vt:lpwstr>_Toc192059456</vt:lpwstr>
      </vt:variant>
      <vt:variant>
        <vt:i4>1179698</vt:i4>
      </vt:variant>
      <vt:variant>
        <vt:i4>134</vt:i4>
      </vt:variant>
      <vt:variant>
        <vt:i4>0</vt:i4>
      </vt:variant>
      <vt:variant>
        <vt:i4>5</vt:i4>
      </vt:variant>
      <vt:variant>
        <vt:lpwstr/>
      </vt:variant>
      <vt:variant>
        <vt:lpwstr>_Toc192059455</vt:lpwstr>
      </vt:variant>
      <vt:variant>
        <vt:i4>1179698</vt:i4>
      </vt:variant>
      <vt:variant>
        <vt:i4>128</vt:i4>
      </vt:variant>
      <vt:variant>
        <vt:i4>0</vt:i4>
      </vt:variant>
      <vt:variant>
        <vt:i4>5</vt:i4>
      </vt:variant>
      <vt:variant>
        <vt:lpwstr/>
      </vt:variant>
      <vt:variant>
        <vt:lpwstr>_Toc192059454</vt:lpwstr>
      </vt:variant>
      <vt:variant>
        <vt:i4>1179698</vt:i4>
      </vt:variant>
      <vt:variant>
        <vt:i4>122</vt:i4>
      </vt:variant>
      <vt:variant>
        <vt:i4>0</vt:i4>
      </vt:variant>
      <vt:variant>
        <vt:i4>5</vt:i4>
      </vt:variant>
      <vt:variant>
        <vt:lpwstr/>
      </vt:variant>
      <vt:variant>
        <vt:lpwstr>_Toc192059453</vt:lpwstr>
      </vt:variant>
      <vt:variant>
        <vt:i4>1179698</vt:i4>
      </vt:variant>
      <vt:variant>
        <vt:i4>116</vt:i4>
      </vt:variant>
      <vt:variant>
        <vt:i4>0</vt:i4>
      </vt:variant>
      <vt:variant>
        <vt:i4>5</vt:i4>
      </vt:variant>
      <vt:variant>
        <vt:lpwstr/>
      </vt:variant>
      <vt:variant>
        <vt:lpwstr>_Toc192059452</vt:lpwstr>
      </vt:variant>
      <vt:variant>
        <vt:i4>1179698</vt:i4>
      </vt:variant>
      <vt:variant>
        <vt:i4>110</vt:i4>
      </vt:variant>
      <vt:variant>
        <vt:i4>0</vt:i4>
      </vt:variant>
      <vt:variant>
        <vt:i4>5</vt:i4>
      </vt:variant>
      <vt:variant>
        <vt:lpwstr/>
      </vt:variant>
      <vt:variant>
        <vt:lpwstr>_Toc192059451</vt:lpwstr>
      </vt:variant>
      <vt:variant>
        <vt:i4>1179698</vt:i4>
      </vt:variant>
      <vt:variant>
        <vt:i4>104</vt:i4>
      </vt:variant>
      <vt:variant>
        <vt:i4>0</vt:i4>
      </vt:variant>
      <vt:variant>
        <vt:i4>5</vt:i4>
      </vt:variant>
      <vt:variant>
        <vt:lpwstr/>
      </vt:variant>
      <vt:variant>
        <vt:lpwstr>_Toc192059450</vt:lpwstr>
      </vt:variant>
      <vt:variant>
        <vt:i4>1245234</vt:i4>
      </vt:variant>
      <vt:variant>
        <vt:i4>98</vt:i4>
      </vt:variant>
      <vt:variant>
        <vt:i4>0</vt:i4>
      </vt:variant>
      <vt:variant>
        <vt:i4>5</vt:i4>
      </vt:variant>
      <vt:variant>
        <vt:lpwstr/>
      </vt:variant>
      <vt:variant>
        <vt:lpwstr>_Toc192059449</vt:lpwstr>
      </vt:variant>
      <vt:variant>
        <vt:i4>1245234</vt:i4>
      </vt:variant>
      <vt:variant>
        <vt:i4>92</vt:i4>
      </vt:variant>
      <vt:variant>
        <vt:i4>0</vt:i4>
      </vt:variant>
      <vt:variant>
        <vt:i4>5</vt:i4>
      </vt:variant>
      <vt:variant>
        <vt:lpwstr/>
      </vt:variant>
      <vt:variant>
        <vt:lpwstr>_Toc192059448</vt:lpwstr>
      </vt:variant>
      <vt:variant>
        <vt:i4>1245234</vt:i4>
      </vt:variant>
      <vt:variant>
        <vt:i4>86</vt:i4>
      </vt:variant>
      <vt:variant>
        <vt:i4>0</vt:i4>
      </vt:variant>
      <vt:variant>
        <vt:i4>5</vt:i4>
      </vt:variant>
      <vt:variant>
        <vt:lpwstr/>
      </vt:variant>
      <vt:variant>
        <vt:lpwstr>_Toc192059447</vt:lpwstr>
      </vt:variant>
      <vt:variant>
        <vt:i4>1245234</vt:i4>
      </vt:variant>
      <vt:variant>
        <vt:i4>80</vt:i4>
      </vt:variant>
      <vt:variant>
        <vt:i4>0</vt:i4>
      </vt:variant>
      <vt:variant>
        <vt:i4>5</vt:i4>
      </vt:variant>
      <vt:variant>
        <vt:lpwstr/>
      </vt:variant>
      <vt:variant>
        <vt:lpwstr>_Toc192059446</vt:lpwstr>
      </vt:variant>
      <vt:variant>
        <vt:i4>1245234</vt:i4>
      </vt:variant>
      <vt:variant>
        <vt:i4>74</vt:i4>
      </vt:variant>
      <vt:variant>
        <vt:i4>0</vt:i4>
      </vt:variant>
      <vt:variant>
        <vt:i4>5</vt:i4>
      </vt:variant>
      <vt:variant>
        <vt:lpwstr/>
      </vt:variant>
      <vt:variant>
        <vt:lpwstr>_Toc192059445</vt:lpwstr>
      </vt:variant>
      <vt:variant>
        <vt:i4>1245234</vt:i4>
      </vt:variant>
      <vt:variant>
        <vt:i4>68</vt:i4>
      </vt:variant>
      <vt:variant>
        <vt:i4>0</vt:i4>
      </vt:variant>
      <vt:variant>
        <vt:i4>5</vt:i4>
      </vt:variant>
      <vt:variant>
        <vt:lpwstr/>
      </vt:variant>
      <vt:variant>
        <vt:lpwstr>_Toc192059444</vt:lpwstr>
      </vt:variant>
      <vt:variant>
        <vt:i4>8257598</vt:i4>
      </vt:variant>
      <vt:variant>
        <vt:i4>63</vt:i4>
      </vt:variant>
      <vt:variant>
        <vt:i4>0</vt:i4>
      </vt:variant>
      <vt:variant>
        <vt:i4>5</vt:i4>
      </vt:variant>
      <vt:variant>
        <vt:lpwstr>https://gsa.acgov.org/do-business-with-us/upcoming-contracting-events/</vt:lpwstr>
      </vt:variant>
      <vt:variant>
        <vt:lpwstr/>
      </vt:variant>
      <vt:variant>
        <vt:i4>8257598</vt:i4>
      </vt:variant>
      <vt:variant>
        <vt:i4>60</vt:i4>
      </vt:variant>
      <vt:variant>
        <vt:i4>0</vt:i4>
      </vt:variant>
      <vt:variant>
        <vt:i4>5</vt:i4>
      </vt:variant>
      <vt:variant>
        <vt:lpwstr>https://gsa.acgov.org/do-business-with-us/upcoming-contracting-events/</vt:lpwstr>
      </vt:variant>
      <vt:variant>
        <vt:lpwstr/>
      </vt:variant>
      <vt:variant>
        <vt:i4>2359310</vt:i4>
      </vt:variant>
      <vt:variant>
        <vt:i4>57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6881401</vt:i4>
      </vt:variant>
      <vt:variant>
        <vt:i4>54</vt:i4>
      </vt:variant>
      <vt:variant>
        <vt:i4>0</vt:i4>
      </vt:variant>
      <vt:variant>
        <vt:i4>5</vt:i4>
      </vt:variant>
      <vt:variant>
        <vt:lpwstr>https://dialin.teams.microsoft.com/usp/pstnconferencing</vt:lpwstr>
      </vt:variant>
      <vt:variant>
        <vt:lpwstr/>
      </vt:variant>
      <vt:variant>
        <vt:i4>2883664</vt:i4>
      </vt:variant>
      <vt:variant>
        <vt:i4>51</vt:i4>
      </vt:variant>
      <vt:variant>
        <vt:i4>0</vt:i4>
      </vt:variant>
      <vt:variant>
        <vt:i4>5</vt:i4>
      </vt:variant>
      <vt:variant>
        <vt:lpwstr>https://teams.microsoft.com/meetingOptions/?organizerId=aaba5ec9-44ce-4b8b-926a-b87e72b0a387&amp;tenantId=32fdff2c-f86e-4ba3-a47d-6a44a7f45a64&amp;threadId=19_meeting_NjZkZjBhZDEtM2JiMy00YmMzLWFkNjMtNjFhYTU5MjczZTdl@thread.v2&amp;messageId=0&amp;language=en-US</vt:lpwstr>
      </vt:variant>
      <vt:variant>
        <vt:lpwstr/>
      </vt:variant>
      <vt:variant>
        <vt:i4>4128809</vt:i4>
      </vt:variant>
      <vt:variant>
        <vt:i4>48</vt:i4>
      </vt:variant>
      <vt:variant>
        <vt:i4>0</vt:i4>
      </vt:variant>
      <vt:variant>
        <vt:i4>5</vt:i4>
      </vt:variant>
      <vt:variant>
        <vt:lpwstr>https://dialin.teams.microsoft.com/c44e85b4-06d5-44f1-aa66-048146aad930?id=84470713</vt:lpwstr>
      </vt:variant>
      <vt:variant>
        <vt:lpwstr/>
      </vt:variant>
      <vt:variant>
        <vt:i4>5177351</vt:i4>
      </vt:variant>
      <vt:variant>
        <vt:i4>45</vt:i4>
      </vt:variant>
      <vt:variant>
        <vt:i4>0</vt:i4>
      </vt:variant>
      <vt:variant>
        <vt:i4>5</vt:i4>
      </vt:variant>
      <vt:variant>
        <vt:lpwstr>tel:8887158170,,84470713</vt:lpwstr>
      </vt:variant>
      <vt:variant>
        <vt:lpwstr/>
      </vt:variant>
      <vt:variant>
        <vt:i4>7405604</vt:i4>
      </vt:variant>
      <vt:variant>
        <vt:i4>42</vt:i4>
      </vt:variant>
      <vt:variant>
        <vt:i4>0</vt:i4>
      </vt:variant>
      <vt:variant>
        <vt:i4>5</vt:i4>
      </vt:variant>
      <vt:variant>
        <vt:lpwstr>tel:+14159153950,,84470713</vt:lpwstr>
      </vt:variant>
      <vt:variant>
        <vt:lpwstr/>
      </vt:variant>
      <vt:variant>
        <vt:i4>7012440</vt:i4>
      </vt:variant>
      <vt:variant>
        <vt:i4>39</vt:i4>
      </vt:variant>
      <vt:variant>
        <vt:i4>0</vt:i4>
      </vt:variant>
      <vt:variant>
        <vt:i4>5</vt:i4>
      </vt:variant>
      <vt:variant>
        <vt:lpwstr>https://teams.microsoft.com/l/meetup-join/19%3ameeting_NjZkZjBhZDEtM2JiMy00YmMzLWFkNjMtNjFhYTU5MjczZTdl%40thread.v2/0?context=%7b%22Tid%22%3a%2232fdff2c-f86e-4ba3-a47d-6a44a7f45a64%22%2c%22Oid%22%3a%22aaba5ec9-44ce-4b8b-926a-b87e72b0a387%22%7d</vt:lpwstr>
      </vt:variant>
      <vt:variant>
        <vt:lpwstr/>
      </vt:variant>
      <vt:variant>
        <vt:i4>80</vt:i4>
      </vt:variant>
      <vt:variant>
        <vt:i4>36</vt:i4>
      </vt:variant>
      <vt:variant>
        <vt:i4>0</vt:i4>
      </vt:variant>
      <vt:variant>
        <vt:i4>5</vt:i4>
      </vt:variant>
      <vt:variant>
        <vt:lpwstr>https://ezsourcing.acgov.org/</vt:lpwstr>
      </vt:variant>
      <vt:variant>
        <vt:lpwstr/>
      </vt:variant>
      <vt:variant>
        <vt:i4>6750234</vt:i4>
      </vt:variant>
      <vt:variant>
        <vt:i4>33</vt:i4>
      </vt:variant>
      <vt:variant>
        <vt:i4>0</vt:i4>
      </vt:variant>
      <vt:variant>
        <vt:i4>5</vt:i4>
      </vt:variant>
      <vt:variant>
        <vt:lpwstr>mailto:azizullah.ramesh@acgov.org</vt:lpwstr>
      </vt:variant>
      <vt:variant>
        <vt:lpwstr/>
      </vt:variant>
      <vt:variant>
        <vt:i4>6881401</vt:i4>
      </vt:variant>
      <vt:variant>
        <vt:i4>30</vt:i4>
      </vt:variant>
      <vt:variant>
        <vt:i4>0</vt:i4>
      </vt:variant>
      <vt:variant>
        <vt:i4>5</vt:i4>
      </vt:variant>
      <vt:variant>
        <vt:lpwstr>https://dialin.teams.microsoft.com/usp/pstnconferencing</vt:lpwstr>
      </vt:variant>
      <vt:variant>
        <vt:lpwstr/>
      </vt:variant>
      <vt:variant>
        <vt:i4>2818079</vt:i4>
      </vt:variant>
      <vt:variant>
        <vt:i4>27</vt:i4>
      </vt:variant>
      <vt:variant>
        <vt:i4>0</vt:i4>
      </vt:variant>
      <vt:variant>
        <vt:i4>5</vt:i4>
      </vt:variant>
      <vt:variant>
        <vt:lpwstr>https://teams.microsoft.com/meetingOptions/?organizerId=aaba5ec9-44ce-4b8b-926a-b87e72b0a387&amp;tenantId=32fdff2c-f86e-4ba3-a47d-6a44a7f45a64&amp;threadId=19_meeting_ZDY2OGQ3ZGQtZmE5Ni00MzExLTgwNzUtMTdlNDc4MTBlZjY5@thread.v2&amp;messageId=0&amp;language=en-US</vt:lpwstr>
      </vt:variant>
      <vt:variant>
        <vt:lpwstr/>
      </vt:variant>
      <vt:variant>
        <vt:i4>655378</vt:i4>
      </vt:variant>
      <vt:variant>
        <vt:i4>24</vt:i4>
      </vt:variant>
      <vt:variant>
        <vt:i4>0</vt:i4>
      </vt:variant>
      <vt:variant>
        <vt:i4>5</vt:i4>
      </vt:variant>
      <vt:variant>
        <vt:lpwstr>https://dialin.teams.microsoft.com/c44e85b4-06d5-44f1-aa66-048146aad930?id=304146289</vt:lpwstr>
      </vt:variant>
      <vt:variant>
        <vt:lpwstr/>
      </vt:variant>
      <vt:variant>
        <vt:i4>4653067</vt:i4>
      </vt:variant>
      <vt:variant>
        <vt:i4>21</vt:i4>
      </vt:variant>
      <vt:variant>
        <vt:i4>0</vt:i4>
      </vt:variant>
      <vt:variant>
        <vt:i4>5</vt:i4>
      </vt:variant>
      <vt:variant>
        <vt:lpwstr>tel:8887158170,,304146289</vt:lpwstr>
      </vt:variant>
      <vt:variant>
        <vt:lpwstr/>
      </vt:variant>
      <vt:variant>
        <vt:i4>7929896</vt:i4>
      </vt:variant>
      <vt:variant>
        <vt:i4>18</vt:i4>
      </vt:variant>
      <vt:variant>
        <vt:i4>0</vt:i4>
      </vt:variant>
      <vt:variant>
        <vt:i4>5</vt:i4>
      </vt:variant>
      <vt:variant>
        <vt:lpwstr>tel:+14159153950,,304146289</vt:lpwstr>
      </vt:variant>
      <vt:variant>
        <vt:lpwstr/>
      </vt:variant>
      <vt:variant>
        <vt:i4>7077911</vt:i4>
      </vt:variant>
      <vt:variant>
        <vt:i4>15</vt:i4>
      </vt:variant>
      <vt:variant>
        <vt:i4>0</vt:i4>
      </vt:variant>
      <vt:variant>
        <vt:i4>5</vt:i4>
      </vt:variant>
      <vt:variant>
        <vt:lpwstr>https://teams.microsoft.com/l/meetup-join/19%3ameeting_ZDY2OGQ3ZGQtZmE5Ni00MzExLTgwNzUtMTdlNDc4MTBlZjY5%40thread.v2/0?context=%7b%22Tid%22%3a%2232fdff2c-f86e-4ba3-a47d-6a44a7f45a64%22%2c%22Oid%22%3a%22aaba5ec9-44ce-4b8b-926a-b87e72b0a387%22%7d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Ramesh, Azizullah  GSA - Procurement Department</cp:lastModifiedBy>
  <cp:revision>2</cp:revision>
  <dcterms:created xsi:type="dcterms:W3CDTF">2025-03-18T18:02:00Z</dcterms:created>
  <dcterms:modified xsi:type="dcterms:W3CDTF">2025-03-18T18:02:00Z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0x010100F56E678F9FCC0C42AF8310BD173F8CE3</vt:lpwstr>
  </property>
  <property fmtid="{D5CDD505-2E9C-101B-9397-08002B2CF9AE}" pid="3" name="_dlc_DocIdItemGuid">
    <vt:lpwstr>7797d310-0d53-4340-99ba-aafaea5087f4</vt:lpwstr>
  </property>
  <property fmtid="{D5CDD505-2E9C-101B-9397-08002B2CF9AE}" pid="4" name="GrammarlyDocumentId">
    <vt:lpwstr>3a2fa8442757cc6e917d079b5b6a4569d0ca9af0438ecf341ba3ddada8a495c5</vt:lpwstr>
  </property>
</Properties>
</file>