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D53AD" w14:textId="77777777" w:rsidR="00B839A5" w:rsidRPr="00A85450" w:rsidRDefault="00B839A5" w:rsidP="00B839A5">
      <w:pPr>
        <w:jc w:val="center"/>
        <w:rPr>
          <w:rFonts w:ascii="Calibri" w:hAnsi="Calibri" w:cs="Calibri"/>
          <w:b/>
          <w:color w:val="FF0000"/>
          <w:sz w:val="96"/>
          <w:szCs w:val="96"/>
        </w:rPr>
      </w:pPr>
      <w:r w:rsidRPr="00A85450">
        <w:rPr>
          <w:rFonts w:ascii="Calibri" w:hAnsi="Calibri" w:cs="Calibri"/>
          <w:b/>
          <w:color w:val="FF0000"/>
          <w:sz w:val="96"/>
          <w:szCs w:val="96"/>
        </w:rPr>
        <w:t>**IMPORTANT NOTICE**</w:t>
      </w:r>
    </w:p>
    <w:p w14:paraId="0740104F" w14:textId="77777777" w:rsidR="00B839A5" w:rsidRPr="008D6BA0" w:rsidRDefault="00B839A5" w:rsidP="00713AB2">
      <w:pPr>
        <w:pStyle w:val="ListParagraph"/>
        <w:numPr>
          <w:ilvl w:val="0"/>
          <w:numId w:val="22"/>
        </w:numPr>
        <w:spacing w:before="240" w:after="240"/>
        <w:ind w:left="1440" w:hanging="720"/>
        <w:rPr>
          <w:rFonts w:ascii="Calibri" w:hAnsi="Calibri" w:cs="Calibri"/>
          <w:sz w:val="28"/>
          <w:szCs w:val="28"/>
        </w:rPr>
      </w:pPr>
      <w:r w:rsidRPr="008D6BA0">
        <w:rPr>
          <w:rFonts w:ascii="Calibri" w:hAnsi="Calibri" w:cs="Calibri"/>
          <w:sz w:val="28"/>
          <w:szCs w:val="28"/>
        </w:rPr>
        <w:t xml:space="preserve">Please read </w:t>
      </w:r>
      <w:r w:rsidRPr="008D6BA0">
        <w:rPr>
          <w:rFonts w:ascii="Calibri" w:hAnsi="Calibri" w:cs="Calibri"/>
          <w:b/>
          <w:sz w:val="28"/>
          <w:szCs w:val="28"/>
        </w:rPr>
        <w:t>EXHIBIT A – Bid Response Packet</w:t>
      </w:r>
      <w:r w:rsidRPr="008D6BA0">
        <w:rPr>
          <w:rFonts w:ascii="Calibri" w:hAnsi="Calibri" w:cs="Calibri"/>
          <w:sz w:val="28"/>
          <w:szCs w:val="28"/>
        </w:rPr>
        <w:t xml:space="preserve"> carefully; </w:t>
      </w:r>
      <w:r w:rsidRPr="008D6BA0">
        <w:rPr>
          <w:rFonts w:ascii="Calibri" w:hAnsi="Calibri" w:cs="Calibri"/>
          <w:b/>
          <w:color w:val="FF0000"/>
          <w:sz w:val="28"/>
          <w:szCs w:val="28"/>
          <w:u w:val="single"/>
        </w:rPr>
        <w:t xml:space="preserve">INCOMPLETE BID RESPONSES </w:t>
      </w:r>
      <w:r>
        <w:rPr>
          <w:rFonts w:ascii="Calibri" w:hAnsi="Calibri" w:cs="Calibri"/>
          <w:b/>
          <w:color w:val="FF0000"/>
          <w:sz w:val="28"/>
          <w:szCs w:val="28"/>
          <w:u w:val="single"/>
        </w:rPr>
        <w:t>WILL</w:t>
      </w:r>
      <w:r w:rsidRPr="008D6BA0">
        <w:rPr>
          <w:rFonts w:ascii="Calibri" w:hAnsi="Calibri" w:cs="Calibri"/>
          <w:b/>
          <w:color w:val="FF0000"/>
          <w:sz w:val="28"/>
          <w:szCs w:val="28"/>
          <w:u w:val="single"/>
        </w:rPr>
        <w:t xml:space="preserve"> BE REJECTED.</w:t>
      </w:r>
      <w:r w:rsidRPr="008D6BA0">
        <w:rPr>
          <w:rFonts w:ascii="Calibri" w:hAnsi="Calibri" w:cs="Calibri"/>
          <w:color w:val="FF0000"/>
          <w:sz w:val="28"/>
          <w:szCs w:val="28"/>
        </w:rPr>
        <w:t xml:space="preserve"> </w:t>
      </w:r>
      <w:r w:rsidRPr="008D6BA0">
        <w:rPr>
          <w:rFonts w:ascii="Calibri" w:hAnsi="Calibri" w:cs="Calibri"/>
          <w:sz w:val="28"/>
          <w:szCs w:val="28"/>
        </w:rPr>
        <w:t xml:space="preserve"> </w:t>
      </w:r>
    </w:p>
    <w:p w14:paraId="3FBE4EF0" w14:textId="77777777" w:rsidR="00B839A5" w:rsidRPr="00983DAC" w:rsidRDefault="00B839A5" w:rsidP="00713AB2">
      <w:pPr>
        <w:pStyle w:val="ListParagraph"/>
        <w:numPr>
          <w:ilvl w:val="0"/>
          <w:numId w:val="22"/>
        </w:numPr>
        <w:spacing w:before="240" w:after="240"/>
        <w:ind w:left="1440" w:hanging="720"/>
        <w:rPr>
          <w:rFonts w:ascii="Calibri" w:hAnsi="Calibri" w:cs="Calibri"/>
          <w:sz w:val="28"/>
          <w:szCs w:val="28"/>
        </w:rPr>
      </w:pPr>
      <w:r w:rsidRPr="00983DAC">
        <w:rPr>
          <w:rFonts w:ascii="Calibri" w:hAnsi="Calibri" w:cs="Calibri"/>
          <w:sz w:val="28"/>
          <w:szCs w:val="28"/>
        </w:rPr>
        <w:t xml:space="preserve">Alameda County will not accept submissions or documentation after the bid response due date. </w:t>
      </w:r>
    </w:p>
    <w:p w14:paraId="02E7156C" w14:textId="77777777" w:rsidR="00B839A5" w:rsidRPr="00A14C25" w:rsidRDefault="00B839A5" w:rsidP="00713AB2">
      <w:pPr>
        <w:pStyle w:val="ListParagraph"/>
        <w:numPr>
          <w:ilvl w:val="0"/>
          <w:numId w:val="22"/>
        </w:numPr>
        <w:spacing w:after="240"/>
        <w:ind w:left="1440" w:hanging="720"/>
        <w:rPr>
          <w:rFonts w:ascii="Calibri" w:hAnsi="Calibri" w:cs="Calibri"/>
          <w:sz w:val="31"/>
          <w:szCs w:val="31"/>
        </w:rPr>
      </w:pPr>
      <w:r w:rsidRPr="00983DAC">
        <w:rPr>
          <w:rFonts w:ascii="Calibri" w:hAnsi="Calibri" w:cs="Calibri"/>
          <w:sz w:val="28"/>
          <w:szCs w:val="28"/>
        </w:rPr>
        <w:t xml:space="preserve">The following pages require </w:t>
      </w:r>
      <w:r>
        <w:rPr>
          <w:rFonts w:ascii="Calibri" w:hAnsi="Calibri" w:cs="Calibri"/>
          <w:sz w:val="28"/>
          <w:szCs w:val="28"/>
        </w:rPr>
        <w:t>signatures:</w:t>
      </w:r>
    </w:p>
    <w:p w14:paraId="476A07E5" w14:textId="77777777" w:rsidR="00967370" w:rsidRPr="00D21624" w:rsidRDefault="00967370" w:rsidP="00713AB2">
      <w:pPr>
        <w:pStyle w:val="ListParagraph"/>
        <w:numPr>
          <w:ilvl w:val="0"/>
          <w:numId w:val="28"/>
        </w:numPr>
        <w:spacing w:after="240"/>
        <w:ind w:left="2160" w:hanging="720"/>
        <w:rPr>
          <w:rFonts w:asciiTheme="minorHAnsi" w:hAnsiTheme="minorHAnsi" w:cstheme="minorHAnsi"/>
          <w:sz w:val="28"/>
          <w:szCs w:val="28"/>
        </w:rPr>
      </w:pPr>
      <w:r w:rsidRPr="00D21624">
        <w:rPr>
          <w:rFonts w:asciiTheme="minorHAnsi" w:hAnsiTheme="minorHAnsi" w:cstheme="minorHAnsi"/>
          <w:sz w:val="28"/>
          <w:szCs w:val="28"/>
        </w:rPr>
        <w:t xml:space="preserve">Exhibit A – Bid Response Packet, </w:t>
      </w:r>
      <w:hyperlink w:anchor="BidderAcceptance" w:history="1">
        <w:r w:rsidRPr="00D21624">
          <w:rPr>
            <w:rStyle w:val="Hyperlink"/>
            <w:rFonts w:asciiTheme="minorHAnsi" w:hAnsiTheme="minorHAnsi" w:cstheme="minorHAnsi"/>
            <w:sz w:val="28"/>
            <w:szCs w:val="28"/>
          </w:rPr>
          <w:t>Bidder Acceptance</w:t>
        </w:r>
      </w:hyperlink>
    </w:p>
    <w:p w14:paraId="49BDC338" w14:textId="77777777" w:rsidR="00967370" w:rsidRPr="00D21624" w:rsidRDefault="00967370" w:rsidP="00713AB2">
      <w:pPr>
        <w:pStyle w:val="ListParagraph"/>
        <w:numPr>
          <w:ilvl w:val="0"/>
          <w:numId w:val="28"/>
        </w:numPr>
        <w:spacing w:after="240"/>
        <w:ind w:left="2160" w:hanging="720"/>
        <w:rPr>
          <w:rFonts w:asciiTheme="minorHAnsi" w:hAnsiTheme="minorHAnsi" w:cstheme="minorHAnsi"/>
          <w:sz w:val="28"/>
          <w:szCs w:val="28"/>
        </w:rPr>
      </w:pPr>
      <w:r w:rsidRPr="00D21624">
        <w:rPr>
          <w:rFonts w:asciiTheme="minorHAnsi" w:hAnsiTheme="minorHAnsi" w:cstheme="minorHAnsi"/>
          <w:sz w:val="28"/>
          <w:szCs w:val="28"/>
        </w:rPr>
        <w:t xml:space="preserve">Exhibit A – Bid Response Packet, </w:t>
      </w:r>
      <w:hyperlink w:anchor="Debarment" w:history="1">
        <w:r w:rsidRPr="00D21624">
          <w:rPr>
            <w:rStyle w:val="Hyperlink"/>
            <w:rFonts w:asciiTheme="minorHAnsi" w:hAnsiTheme="minorHAnsi" w:cstheme="minorHAnsi"/>
            <w:sz w:val="28"/>
            <w:szCs w:val="28"/>
          </w:rPr>
          <w:t>Debarment and Suspension Certification</w:t>
        </w:r>
      </w:hyperlink>
      <w:r w:rsidRPr="00D21624">
        <w:rPr>
          <w:rFonts w:asciiTheme="minorHAnsi" w:hAnsiTheme="minorHAnsi" w:cstheme="minorHAnsi"/>
          <w:sz w:val="28"/>
          <w:szCs w:val="28"/>
        </w:rPr>
        <w:t xml:space="preserve"> </w:t>
      </w:r>
    </w:p>
    <w:p w14:paraId="0FF70BD2" w14:textId="77777777" w:rsidR="00967370" w:rsidRPr="00D21624" w:rsidRDefault="00967370" w:rsidP="00713AB2">
      <w:pPr>
        <w:pStyle w:val="ListParagraph"/>
        <w:numPr>
          <w:ilvl w:val="0"/>
          <w:numId w:val="28"/>
        </w:numPr>
        <w:spacing w:after="240"/>
        <w:ind w:left="2160" w:hanging="720"/>
        <w:rPr>
          <w:rFonts w:asciiTheme="minorHAnsi" w:hAnsiTheme="minorHAnsi" w:cstheme="minorHAnsi"/>
          <w:sz w:val="28"/>
          <w:szCs w:val="28"/>
        </w:rPr>
      </w:pPr>
      <w:r w:rsidRPr="00D21624">
        <w:rPr>
          <w:rFonts w:asciiTheme="minorHAnsi" w:hAnsiTheme="minorHAnsi" w:cstheme="minorHAnsi"/>
          <w:sz w:val="28"/>
          <w:szCs w:val="28"/>
        </w:rPr>
        <w:t xml:space="preserve">Exhibit A – Bid Response Packet, </w:t>
      </w:r>
      <w:hyperlink w:anchor="SLEBInfoSheet" w:history="1">
        <w:r w:rsidRPr="00D21624">
          <w:rPr>
            <w:rStyle w:val="Hyperlink"/>
            <w:rFonts w:asciiTheme="minorHAnsi" w:hAnsiTheme="minorHAnsi" w:cstheme="minorHAnsi"/>
            <w:sz w:val="28"/>
            <w:szCs w:val="28"/>
          </w:rPr>
          <w:t>Small Local Emerging Business (SLEB) Information Sheet</w:t>
        </w:r>
      </w:hyperlink>
      <w:r w:rsidRPr="00D21624">
        <w:rPr>
          <w:rStyle w:val="Hyperlink"/>
          <w:rFonts w:asciiTheme="minorHAnsi" w:hAnsiTheme="minorHAnsi" w:cstheme="minorHAnsi"/>
          <w:sz w:val="28"/>
          <w:szCs w:val="28"/>
          <w:u w:val="none"/>
        </w:rPr>
        <w:t xml:space="preserve"> </w:t>
      </w:r>
    </w:p>
    <w:p w14:paraId="138D2DEA" w14:textId="77777777" w:rsidR="00967370" w:rsidRPr="00D21624" w:rsidRDefault="00EC7C1B" w:rsidP="00713AB2">
      <w:pPr>
        <w:pStyle w:val="ListParagraph"/>
        <w:numPr>
          <w:ilvl w:val="0"/>
          <w:numId w:val="29"/>
        </w:numPr>
        <w:spacing w:after="240"/>
        <w:ind w:left="2880" w:hanging="720"/>
        <w:rPr>
          <w:rFonts w:asciiTheme="minorHAnsi" w:hAnsiTheme="minorHAnsi" w:cstheme="minorHAnsi"/>
          <w:sz w:val="28"/>
          <w:szCs w:val="28"/>
        </w:rPr>
      </w:pPr>
      <w:hyperlink w:anchor="Prime_Bidder_Signature" w:history="1">
        <w:r w:rsidR="00967370" w:rsidRPr="00D21624">
          <w:rPr>
            <w:rStyle w:val="Hyperlink"/>
            <w:rFonts w:asciiTheme="minorHAnsi" w:hAnsiTheme="minorHAnsi" w:cstheme="minorHAnsi"/>
            <w:sz w:val="28"/>
            <w:szCs w:val="28"/>
          </w:rPr>
          <w:t>Must be signed by Bidder</w:t>
        </w:r>
      </w:hyperlink>
      <w:r w:rsidR="00967370" w:rsidRPr="00D21624">
        <w:rPr>
          <w:rStyle w:val="Hyperlink"/>
          <w:rFonts w:asciiTheme="minorHAnsi" w:hAnsiTheme="minorHAnsi" w:cstheme="minorHAnsi"/>
          <w:sz w:val="28"/>
          <w:szCs w:val="28"/>
          <w:u w:val="none"/>
        </w:rPr>
        <w:t xml:space="preserve"> </w:t>
      </w:r>
    </w:p>
    <w:p w14:paraId="2A272D72" w14:textId="77777777" w:rsidR="00967370" w:rsidRPr="00D21624" w:rsidRDefault="00EC7C1B" w:rsidP="00713AB2">
      <w:pPr>
        <w:pStyle w:val="ListParagraph"/>
        <w:numPr>
          <w:ilvl w:val="0"/>
          <w:numId w:val="29"/>
        </w:numPr>
        <w:spacing w:after="240"/>
        <w:ind w:left="2880" w:hanging="720"/>
        <w:rPr>
          <w:rFonts w:asciiTheme="minorHAnsi" w:hAnsiTheme="minorHAnsi" w:cstheme="minorHAnsi"/>
          <w:sz w:val="28"/>
          <w:szCs w:val="28"/>
        </w:rPr>
      </w:pPr>
      <w:hyperlink w:anchor="SLEBSubSignature" w:history="1">
        <w:r w:rsidR="00967370" w:rsidRPr="00D21624">
          <w:rPr>
            <w:rStyle w:val="Hyperlink"/>
            <w:rFonts w:asciiTheme="minorHAnsi" w:hAnsiTheme="minorHAnsi" w:cstheme="minorHAnsi"/>
            <w:sz w:val="28"/>
            <w:szCs w:val="28"/>
          </w:rPr>
          <w:t>Must be signed by SLEB Partner</w:t>
        </w:r>
      </w:hyperlink>
      <w:r w:rsidR="00967370" w:rsidRPr="00D21624">
        <w:rPr>
          <w:rFonts w:asciiTheme="minorHAnsi" w:hAnsiTheme="minorHAnsi" w:cstheme="minorHAnsi"/>
          <w:sz w:val="28"/>
          <w:szCs w:val="28"/>
        </w:rPr>
        <w:t xml:space="preserve"> if subcontracting to a SLEB </w:t>
      </w:r>
    </w:p>
    <w:p w14:paraId="01821AFD" w14:textId="77777777" w:rsidR="00967370" w:rsidRDefault="00967370" w:rsidP="006667AC">
      <w:pPr>
        <w:pStyle w:val="ListParagraph"/>
        <w:spacing w:after="240"/>
        <w:ind w:left="0"/>
        <w:jc w:val="center"/>
        <w:rPr>
          <w:rFonts w:ascii="Calibri" w:hAnsi="Calibri" w:cs="Calibri"/>
          <w:b/>
          <w:bCs/>
          <w:sz w:val="72"/>
          <w:szCs w:val="72"/>
        </w:rPr>
        <w:sectPr w:rsidR="00967370" w:rsidSect="00D04277">
          <w:headerReference w:type="default" r:id="rId13"/>
          <w:footerReference w:type="default" r:id="rId14"/>
          <w:headerReference w:type="first" r:id="rId15"/>
          <w:footerReference w:type="first" r:id="rId16"/>
          <w:pgSz w:w="12240" w:h="15840" w:code="1"/>
          <w:pgMar w:top="1440" w:right="1080" w:bottom="1440" w:left="1080" w:header="576" w:footer="576" w:gutter="0"/>
          <w:pgNumType w:start="1"/>
          <w:cols w:space="720"/>
          <w:formProt w:val="0"/>
          <w:noEndnote/>
          <w:titlePg/>
          <w:docGrid w:linePitch="354"/>
        </w:sectPr>
      </w:pPr>
    </w:p>
    <w:p w14:paraId="5DA4A210" w14:textId="66762428" w:rsidR="00BE2FD2" w:rsidRPr="00676C10" w:rsidRDefault="00BE2FD2" w:rsidP="00665A50">
      <w:pPr>
        <w:pStyle w:val="ListParagraph"/>
        <w:spacing w:after="240"/>
        <w:ind w:left="0" w:firstLine="720"/>
        <w:jc w:val="center"/>
        <w:rPr>
          <w:rFonts w:ascii="Calibri" w:hAnsi="Calibri" w:cs="Calibri"/>
          <w:b/>
          <w:bCs/>
          <w:sz w:val="72"/>
          <w:szCs w:val="72"/>
        </w:rPr>
      </w:pPr>
      <w:r w:rsidRPr="00676C10">
        <w:rPr>
          <w:rFonts w:ascii="Calibri" w:hAnsi="Calibri" w:cs="Calibri"/>
          <w:b/>
          <w:bCs/>
          <w:sz w:val="72"/>
          <w:szCs w:val="72"/>
        </w:rPr>
        <w:lastRenderedPageBreak/>
        <w:t>COUNTY OF ALAMEDA</w:t>
      </w:r>
    </w:p>
    <w:p w14:paraId="645BA2F6" w14:textId="444A4E76" w:rsidR="0065552D" w:rsidRDefault="0065552D" w:rsidP="00BE2FD2">
      <w:pPr>
        <w:pStyle w:val="RFP-QHeader2"/>
        <w:rPr>
          <w:rFonts w:ascii="Calibri" w:hAnsi="Calibri" w:cs="Calibri"/>
          <w:sz w:val="40"/>
          <w:szCs w:val="40"/>
        </w:rPr>
      </w:pPr>
      <w:r>
        <w:rPr>
          <w:rFonts w:ascii="Calibri" w:hAnsi="Calibri" w:cs="Calibri"/>
          <w:sz w:val="40"/>
          <w:szCs w:val="40"/>
        </w:rPr>
        <w:t>ALAMEDA COUNTY HEALTH</w:t>
      </w:r>
    </w:p>
    <w:p w14:paraId="75BECFAA" w14:textId="31788D0E" w:rsidR="00BE2FD2" w:rsidRPr="00756091" w:rsidRDefault="00BE2FD2" w:rsidP="006C2FA9">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C17CEA">
        <w:rPr>
          <w:rFonts w:ascii="Calibri" w:hAnsi="Calibri" w:cs="Calibri"/>
          <w:sz w:val="40"/>
          <w:szCs w:val="40"/>
        </w:rPr>
        <w:t>No.</w:t>
      </w:r>
      <w:r w:rsidR="00483CA4" w:rsidRPr="00C17CEA">
        <w:rPr>
          <w:rFonts w:ascii="Calibri" w:hAnsi="Calibri" w:cs="Calibri"/>
          <w:sz w:val="40"/>
          <w:szCs w:val="40"/>
        </w:rPr>
        <w:t xml:space="preserve"> </w:t>
      </w:r>
      <w:r w:rsidR="00657DD7" w:rsidRPr="00C17CEA">
        <w:rPr>
          <w:rFonts w:ascii="Calibri" w:hAnsi="Calibri" w:cs="Calibri"/>
          <w:sz w:val="40"/>
          <w:szCs w:val="40"/>
        </w:rPr>
        <w:t>ACH</w:t>
      </w:r>
      <w:r w:rsidR="00657DD7" w:rsidRPr="00756091">
        <w:rPr>
          <w:rFonts w:ascii="Calibri" w:hAnsi="Calibri" w:cs="Calibri"/>
          <w:sz w:val="40"/>
          <w:szCs w:val="40"/>
        </w:rPr>
        <w:t>-</w:t>
      </w:r>
      <w:r w:rsidR="003E44B2" w:rsidRPr="00756091">
        <w:rPr>
          <w:rFonts w:ascii="Calibri" w:hAnsi="Calibri" w:cs="Calibri"/>
          <w:sz w:val="40"/>
          <w:szCs w:val="40"/>
        </w:rPr>
        <w:t>900</w:t>
      </w:r>
      <w:r w:rsidR="00C849C9" w:rsidRPr="00756091">
        <w:rPr>
          <w:rFonts w:ascii="Calibri" w:hAnsi="Calibri" w:cs="Calibri"/>
          <w:sz w:val="40"/>
          <w:szCs w:val="40"/>
        </w:rPr>
        <w:t>825</w:t>
      </w:r>
    </w:p>
    <w:p w14:paraId="70D94A48" w14:textId="42ACF218" w:rsidR="00BE2FD2" w:rsidRPr="00756091" w:rsidRDefault="00BE2FD2" w:rsidP="006C2FA9">
      <w:pPr>
        <w:jc w:val="center"/>
        <w:rPr>
          <w:rFonts w:ascii="Calibri" w:hAnsi="Calibri" w:cs="Calibri"/>
          <w:b/>
          <w:sz w:val="40"/>
          <w:szCs w:val="40"/>
        </w:rPr>
      </w:pPr>
      <w:r w:rsidRPr="00756091">
        <w:rPr>
          <w:rFonts w:ascii="Calibri" w:hAnsi="Calibri" w:cs="Calibri"/>
          <w:b/>
          <w:sz w:val="40"/>
          <w:szCs w:val="40"/>
        </w:rPr>
        <w:t>for</w:t>
      </w:r>
    </w:p>
    <w:p w14:paraId="5B039CFF" w14:textId="435C3229" w:rsidR="00BE2FD2" w:rsidRPr="00756091" w:rsidRDefault="003F2273" w:rsidP="003F2273">
      <w:pPr>
        <w:pStyle w:val="RFP-QHeader2"/>
        <w:ind w:firstLine="720"/>
        <w:rPr>
          <w:rFonts w:ascii="Calibri" w:hAnsi="Calibri" w:cs="Calibri"/>
          <w:sz w:val="40"/>
          <w:szCs w:val="40"/>
        </w:rPr>
      </w:pPr>
      <w:bookmarkStart w:id="1" w:name="BidTitle"/>
      <w:bookmarkStart w:id="2" w:name="_Hlk190081514"/>
      <w:bookmarkEnd w:id="1"/>
      <w:r w:rsidRPr="00756091">
        <w:rPr>
          <w:rFonts w:ascii="Calibri" w:hAnsi="Calibri" w:cs="Calibri"/>
          <w:sz w:val="40"/>
          <w:szCs w:val="40"/>
        </w:rPr>
        <w:t xml:space="preserve">REACH </w:t>
      </w:r>
      <w:r w:rsidR="009F7970" w:rsidRPr="00756091">
        <w:rPr>
          <w:rFonts w:ascii="Calibri" w:hAnsi="Calibri" w:cs="Calibri"/>
          <w:sz w:val="40"/>
          <w:szCs w:val="40"/>
        </w:rPr>
        <w:t xml:space="preserve">Ashland Youth Center </w:t>
      </w:r>
      <w:r w:rsidRPr="00756091">
        <w:rPr>
          <w:rFonts w:ascii="Calibri" w:hAnsi="Calibri" w:cs="Calibri"/>
          <w:sz w:val="40"/>
          <w:szCs w:val="40"/>
        </w:rPr>
        <w:t>Evaluation Services</w:t>
      </w:r>
    </w:p>
    <w:bookmarkEnd w:id="2"/>
    <w:p w14:paraId="34AAD1C2" w14:textId="77777777" w:rsidR="00BE2FD2" w:rsidRPr="00756091"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9"/>
        <w:gridCol w:w="5250"/>
      </w:tblGrid>
      <w:tr w:rsidR="0065552D" w:rsidRPr="00973F08" w14:paraId="68C8FBA5" w14:textId="77777777" w:rsidTr="00756091">
        <w:trPr>
          <w:jc w:val="center"/>
        </w:trPr>
        <w:tc>
          <w:tcPr>
            <w:tcW w:w="5249" w:type="dxa"/>
            <w:tcMar>
              <w:top w:w="43" w:type="dxa"/>
              <w:left w:w="115" w:type="dxa"/>
              <w:bottom w:w="43" w:type="dxa"/>
              <w:right w:w="115" w:type="dxa"/>
            </w:tcMar>
          </w:tcPr>
          <w:p w14:paraId="247E54F9" w14:textId="0ABB35A5" w:rsidR="003F2273" w:rsidRPr="00756091" w:rsidRDefault="0065552D" w:rsidP="00756091">
            <w:pPr>
              <w:tabs>
                <w:tab w:val="center" w:pos="3960"/>
              </w:tabs>
              <w:jc w:val="center"/>
              <w:rPr>
                <w:rFonts w:asciiTheme="minorHAnsi" w:hAnsiTheme="minorHAnsi" w:cstheme="minorHAnsi"/>
              </w:rPr>
            </w:pPr>
            <w:r w:rsidRPr="00756091">
              <w:rPr>
                <w:rFonts w:asciiTheme="minorHAnsi" w:hAnsiTheme="minorHAnsi" w:cstheme="minorHAnsi"/>
                <w:b/>
                <w:spacing w:val="-3"/>
                <w:u w:val="single"/>
              </w:rPr>
              <w:t>Bidders Conference #1:</w:t>
            </w:r>
            <w:r w:rsidR="00A15344" w:rsidRPr="00756091">
              <w:rPr>
                <w:rFonts w:asciiTheme="minorHAnsi" w:hAnsiTheme="minorHAnsi" w:cstheme="minorHAnsi"/>
                <w:b/>
                <w:spacing w:val="-3"/>
                <w:u w:val="single"/>
              </w:rPr>
              <w:t xml:space="preserve"> April 22, </w:t>
            </w:r>
            <w:proofErr w:type="gramStart"/>
            <w:r w:rsidR="00A15344" w:rsidRPr="00756091">
              <w:rPr>
                <w:rFonts w:asciiTheme="minorHAnsi" w:hAnsiTheme="minorHAnsi" w:cstheme="minorHAnsi"/>
                <w:b/>
                <w:spacing w:val="-3"/>
                <w:u w:val="single"/>
              </w:rPr>
              <w:t>2025</w:t>
            </w:r>
            <w:proofErr w:type="gramEnd"/>
            <w:r w:rsidR="00A15344" w:rsidRPr="00756091">
              <w:rPr>
                <w:rFonts w:asciiTheme="minorHAnsi" w:hAnsiTheme="minorHAnsi" w:cstheme="minorHAnsi"/>
                <w:b/>
                <w:spacing w:val="-3"/>
                <w:u w:val="single"/>
              </w:rPr>
              <w:t xml:space="preserve"> at 2 p.m. (PDT)</w:t>
            </w:r>
          </w:p>
          <w:p w14:paraId="15E01356" w14:textId="01FC7F55" w:rsidR="00756091" w:rsidRPr="00756091" w:rsidRDefault="00756091" w:rsidP="008924FF">
            <w:pPr>
              <w:jc w:val="center"/>
              <w:rPr>
                <w:rFonts w:asciiTheme="minorHAnsi" w:hAnsiTheme="minorHAnsi" w:cstheme="minorHAnsi"/>
                <w:b/>
                <w:bCs/>
                <w:color w:val="242424"/>
              </w:rPr>
            </w:pPr>
            <w:r w:rsidRPr="00756091">
              <w:rPr>
                <w:rFonts w:asciiTheme="minorHAnsi" w:hAnsiTheme="minorHAnsi" w:cstheme="minorHAnsi"/>
                <w:b/>
                <w:bCs/>
                <w:color w:val="242424"/>
              </w:rPr>
              <w:t>Microsoft Teams</w:t>
            </w:r>
          </w:p>
          <w:p w14:paraId="7D7F5628" w14:textId="315E9DFF" w:rsidR="008924FF" w:rsidRPr="00756091" w:rsidRDefault="00EC7C1B" w:rsidP="008924FF">
            <w:pPr>
              <w:jc w:val="center"/>
              <w:rPr>
                <w:rFonts w:asciiTheme="minorHAnsi" w:hAnsiTheme="minorHAnsi" w:cstheme="minorHAnsi"/>
                <w:color w:val="242424"/>
              </w:rPr>
            </w:pPr>
            <w:hyperlink r:id="rId17" w:tgtFrame="_blank" w:tooltip="Meeting join link" w:history="1">
              <w:r w:rsidR="008924FF" w:rsidRPr="00756091">
                <w:rPr>
                  <w:rStyle w:val="Hyperlink"/>
                  <w:rFonts w:asciiTheme="minorHAnsi" w:hAnsiTheme="minorHAnsi" w:cstheme="minorHAnsi"/>
                  <w:b/>
                  <w:bCs/>
                  <w:color w:val="5B5FC7"/>
                </w:rPr>
                <w:t>Join the meeting now</w:t>
              </w:r>
            </w:hyperlink>
          </w:p>
          <w:p w14:paraId="19193ED6" w14:textId="421D7426" w:rsidR="008924FF" w:rsidRPr="00756091" w:rsidRDefault="008924FF" w:rsidP="008924FF">
            <w:pPr>
              <w:jc w:val="center"/>
              <w:rPr>
                <w:rFonts w:asciiTheme="minorHAnsi" w:hAnsiTheme="minorHAnsi" w:cstheme="minorHAnsi"/>
                <w:color w:val="242424"/>
              </w:rPr>
            </w:pPr>
            <w:r w:rsidRPr="00756091">
              <w:rPr>
                <w:rStyle w:val="me-email-text-secondary"/>
                <w:rFonts w:asciiTheme="minorHAnsi" w:hAnsiTheme="minorHAnsi" w:cstheme="minorHAnsi"/>
                <w:color w:val="616161"/>
              </w:rPr>
              <w:t xml:space="preserve">Meeting ID: </w:t>
            </w:r>
            <w:r w:rsidRPr="00756091">
              <w:rPr>
                <w:rStyle w:val="me-email-text"/>
                <w:rFonts w:asciiTheme="minorHAnsi" w:hAnsiTheme="minorHAnsi" w:cstheme="minorHAnsi"/>
                <w:color w:val="242424"/>
              </w:rPr>
              <w:t>246 317 070 186</w:t>
            </w:r>
          </w:p>
          <w:p w14:paraId="788C466B" w14:textId="77777777" w:rsidR="008924FF" w:rsidRPr="00756091" w:rsidRDefault="008924FF" w:rsidP="008924FF">
            <w:pPr>
              <w:jc w:val="center"/>
              <w:rPr>
                <w:rFonts w:asciiTheme="minorHAnsi" w:hAnsiTheme="minorHAnsi" w:cstheme="minorHAnsi"/>
                <w:color w:val="242424"/>
              </w:rPr>
            </w:pPr>
            <w:r w:rsidRPr="00756091">
              <w:rPr>
                <w:rStyle w:val="me-email-text-secondary"/>
                <w:rFonts w:asciiTheme="minorHAnsi" w:hAnsiTheme="minorHAnsi" w:cstheme="minorHAnsi"/>
                <w:color w:val="616161"/>
              </w:rPr>
              <w:t xml:space="preserve">Passcode: </w:t>
            </w:r>
            <w:r w:rsidRPr="00756091">
              <w:rPr>
                <w:rStyle w:val="me-email-text"/>
                <w:rFonts w:asciiTheme="minorHAnsi" w:hAnsiTheme="minorHAnsi" w:cstheme="minorHAnsi"/>
                <w:color w:val="242424"/>
              </w:rPr>
              <w:t>AW6ou3Es</w:t>
            </w:r>
          </w:p>
          <w:p w14:paraId="38767D4B" w14:textId="7EFDB137" w:rsidR="008924FF" w:rsidRPr="00756091" w:rsidRDefault="008924FF" w:rsidP="008924FF">
            <w:pPr>
              <w:jc w:val="center"/>
              <w:rPr>
                <w:rFonts w:asciiTheme="minorHAnsi" w:hAnsiTheme="minorHAnsi" w:cstheme="minorHAnsi"/>
                <w:color w:val="242424"/>
              </w:rPr>
            </w:pPr>
            <w:r w:rsidRPr="00756091">
              <w:rPr>
                <w:rStyle w:val="me-email-text"/>
                <w:rFonts w:asciiTheme="minorHAnsi" w:hAnsiTheme="minorHAnsi" w:cstheme="minorHAnsi"/>
                <w:b/>
                <w:bCs/>
                <w:color w:val="242424"/>
              </w:rPr>
              <w:t>Dial in by phone</w:t>
            </w:r>
          </w:p>
          <w:p w14:paraId="34B17AFE" w14:textId="5D7392E8" w:rsidR="008924FF" w:rsidRPr="00756091" w:rsidRDefault="00EC7C1B" w:rsidP="008924FF">
            <w:pPr>
              <w:jc w:val="center"/>
              <w:rPr>
                <w:rFonts w:asciiTheme="minorHAnsi" w:hAnsiTheme="minorHAnsi" w:cstheme="minorHAnsi"/>
                <w:color w:val="242424"/>
              </w:rPr>
            </w:pPr>
            <w:hyperlink r:id="rId18" w:history="1">
              <w:r w:rsidR="008924FF" w:rsidRPr="00756091">
                <w:rPr>
                  <w:rStyle w:val="Hyperlink"/>
                  <w:rFonts w:asciiTheme="minorHAnsi" w:hAnsiTheme="minorHAnsi" w:cstheme="minorHAnsi"/>
                  <w:color w:val="5B5FC7"/>
                </w:rPr>
                <w:t>+1 415-915-3950, 920962804#</w:t>
              </w:r>
            </w:hyperlink>
            <w:r w:rsidR="008924FF" w:rsidRPr="00756091">
              <w:rPr>
                <w:rFonts w:asciiTheme="minorHAnsi" w:hAnsiTheme="minorHAnsi" w:cstheme="minorHAnsi"/>
                <w:color w:val="242424"/>
              </w:rPr>
              <w:t xml:space="preserve"> </w:t>
            </w:r>
            <w:r w:rsidR="008924FF" w:rsidRPr="00756091">
              <w:rPr>
                <w:rStyle w:val="me-email-text"/>
                <w:rFonts w:asciiTheme="minorHAnsi" w:hAnsiTheme="minorHAnsi" w:cstheme="minorHAnsi"/>
                <w:color w:val="616161"/>
              </w:rPr>
              <w:t>United States, San Francisco</w:t>
            </w:r>
          </w:p>
          <w:p w14:paraId="1FEF7C94" w14:textId="0B09A6F5" w:rsidR="006C2FA9" w:rsidRPr="00756091" w:rsidRDefault="00EC7C1B" w:rsidP="00756091">
            <w:pPr>
              <w:jc w:val="center"/>
              <w:rPr>
                <w:rFonts w:asciiTheme="minorHAnsi" w:hAnsiTheme="minorHAnsi" w:cstheme="minorHAnsi"/>
              </w:rPr>
            </w:pPr>
            <w:hyperlink r:id="rId19" w:history="1">
              <w:r w:rsidR="008924FF" w:rsidRPr="00756091">
                <w:rPr>
                  <w:rStyle w:val="Hyperlink"/>
                  <w:rFonts w:asciiTheme="minorHAnsi" w:hAnsiTheme="minorHAnsi" w:cstheme="minorHAnsi"/>
                  <w:color w:val="5B5FC7"/>
                </w:rPr>
                <w:t>Find a local number</w:t>
              </w:r>
            </w:hyperlink>
            <w:r w:rsidR="00756091" w:rsidRPr="00756091">
              <w:rPr>
                <w:rFonts w:asciiTheme="minorHAnsi" w:hAnsiTheme="minorHAnsi" w:cstheme="minorHAnsi"/>
                <w:color w:val="242424"/>
              </w:rPr>
              <w:t xml:space="preserve"> </w:t>
            </w:r>
            <w:r w:rsidR="008924FF" w:rsidRPr="00756091">
              <w:rPr>
                <w:rStyle w:val="me-email-text-secondary"/>
                <w:rFonts w:asciiTheme="minorHAnsi" w:hAnsiTheme="minorHAnsi" w:cstheme="minorHAnsi"/>
                <w:color w:val="616161"/>
              </w:rPr>
              <w:t xml:space="preserve">Phone conference ID: </w:t>
            </w:r>
            <w:r w:rsidR="008924FF" w:rsidRPr="00756091">
              <w:rPr>
                <w:rStyle w:val="me-email-text"/>
                <w:rFonts w:asciiTheme="minorHAnsi" w:hAnsiTheme="minorHAnsi" w:cstheme="minorHAnsi"/>
                <w:color w:val="242424"/>
              </w:rPr>
              <w:t>920 962 804#</w:t>
            </w:r>
          </w:p>
        </w:tc>
        <w:tc>
          <w:tcPr>
            <w:tcW w:w="5250" w:type="dxa"/>
          </w:tcPr>
          <w:p w14:paraId="1B27F8BB" w14:textId="1CB7B47C" w:rsidR="003F2273" w:rsidRPr="00756091" w:rsidRDefault="0065552D" w:rsidP="00756091">
            <w:pPr>
              <w:tabs>
                <w:tab w:val="center" w:pos="3960"/>
              </w:tabs>
              <w:jc w:val="center"/>
              <w:rPr>
                <w:rFonts w:ascii="Calibri" w:hAnsi="Calibri" w:cs="Calibri"/>
                <w:b/>
                <w:bCs/>
              </w:rPr>
            </w:pPr>
            <w:r w:rsidRPr="00756091">
              <w:rPr>
                <w:rFonts w:ascii="Calibri" w:hAnsi="Calibri"/>
                <w:b/>
                <w:spacing w:val="-3"/>
                <w:u w:val="single"/>
              </w:rPr>
              <w:t>Bidders Conference #2:</w:t>
            </w:r>
            <w:r w:rsidR="00A15344" w:rsidRPr="00756091">
              <w:rPr>
                <w:rFonts w:ascii="Calibri" w:hAnsi="Calibri"/>
                <w:b/>
                <w:spacing w:val="-3"/>
                <w:u w:val="single"/>
              </w:rPr>
              <w:t xml:space="preserve"> April 23, </w:t>
            </w:r>
            <w:proofErr w:type="gramStart"/>
            <w:r w:rsidR="00A15344" w:rsidRPr="00756091">
              <w:rPr>
                <w:rFonts w:ascii="Calibri" w:hAnsi="Calibri"/>
                <w:b/>
                <w:spacing w:val="-3"/>
                <w:u w:val="single"/>
              </w:rPr>
              <w:t>2025</w:t>
            </w:r>
            <w:proofErr w:type="gramEnd"/>
            <w:r w:rsidR="00A15344" w:rsidRPr="00756091">
              <w:rPr>
                <w:rFonts w:ascii="Calibri" w:hAnsi="Calibri"/>
                <w:b/>
                <w:spacing w:val="-3"/>
                <w:u w:val="single"/>
              </w:rPr>
              <w:t xml:space="preserve"> at 10:00 a.m. (PDT)</w:t>
            </w:r>
          </w:p>
          <w:p w14:paraId="697C692A" w14:textId="77777777" w:rsidR="00756091" w:rsidRPr="00756091" w:rsidRDefault="00756091" w:rsidP="00756091">
            <w:pPr>
              <w:jc w:val="center"/>
              <w:rPr>
                <w:rFonts w:asciiTheme="minorHAnsi" w:hAnsiTheme="minorHAnsi" w:cstheme="minorHAnsi"/>
                <w:b/>
                <w:bCs/>
                <w:color w:val="242424"/>
              </w:rPr>
            </w:pPr>
            <w:r w:rsidRPr="00756091">
              <w:rPr>
                <w:rFonts w:asciiTheme="minorHAnsi" w:hAnsiTheme="minorHAnsi" w:cstheme="minorHAnsi"/>
                <w:b/>
                <w:bCs/>
                <w:color w:val="242424"/>
              </w:rPr>
              <w:t>Microsoft Teams</w:t>
            </w:r>
          </w:p>
          <w:p w14:paraId="406853A6" w14:textId="4E93C476" w:rsidR="00756091" w:rsidRPr="00756091" w:rsidRDefault="00EC7C1B" w:rsidP="00756091">
            <w:pPr>
              <w:jc w:val="center"/>
              <w:rPr>
                <w:rFonts w:asciiTheme="minorHAnsi" w:hAnsiTheme="minorHAnsi" w:cstheme="minorHAnsi"/>
                <w:color w:val="242424"/>
              </w:rPr>
            </w:pPr>
            <w:hyperlink r:id="rId20" w:tgtFrame="_blank" w:tooltip="Meeting join link" w:history="1">
              <w:r w:rsidR="00756091" w:rsidRPr="00756091">
                <w:rPr>
                  <w:rStyle w:val="Hyperlink"/>
                  <w:rFonts w:asciiTheme="minorHAnsi" w:hAnsiTheme="minorHAnsi" w:cstheme="minorHAnsi"/>
                  <w:b/>
                  <w:bCs/>
                  <w:color w:val="5B5FC7"/>
                </w:rPr>
                <w:t>Join the meeting now</w:t>
              </w:r>
            </w:hyperlink>
          </w:p>
          <w:p w14:paraId="7D5DD1B4" w14:textId="15E4C909" w:rsidR="00756091" w:rsidRPr="00756091" w:rsidRDefault="00756091" w:rsidP="00756091">
            <w:pPr>
              <w:jc w:val="center"/>
              <w:rPr>
                <w:rFonts w:asciiTheme="minorHAnsi" w:hAnsiTheme="minorHAnsi" w:cstheme="minorHAnsi"/>
                <w:color w:val="242424"/>
              </w:rPr>
            </w:pPr>
            <w:r w:rsidRPr="00756091">
              <w:rPr>
                <w:rStyle w:val="me-email-text-secondary"/>
                <w:rFonts w:asciiTheme="minorHAnsi" w:hAnsiTheme="minorHAnsi" w:cstheme="minorHAnsi"/>
                <w:color w:val="616161"/>
              </w:rPr>
              <w:t xml:space="preserve">Meeting ID: </w:t>
            </w:r>
            <w:r w:rsidRPr="00756091">
              <w:rPr>
                <w:rStyle w:val="me-email-text"/>
                <w:rFonts w:asciiTheme="minorHAnsi" w:hAnsiTheme="minorHAnsi" w:cstheme="minorHAnsi"/>
                <w:color w:val="242424"/>
              </w:rPr>
              <w:t>296 436 337 647</w:t>
            </w:r>
          </w:p>
          <w:p w14:paraId="1342F4C2" w14:textId="77777777" w:rsidR="00756091" w:rsidRPr="00756091" w:rsidRDefault="00756091" w:rsidP="00756091">
            <w:pPr>
              <w:jc w:val="center"/>
              <w:rPr>
                <w:rFonts w:asciiTheme="minorHAnsi" w:hAnsiTheme="minorHAnsi" w:cstheme="minorHAnsi"/>
                <w:color w:val="242424"/>
              </w:rPr>
            </w:pPr>
            <w:r w:rsidRPr="00756091">
              <w:rPr>
                <w:rStyle w:val="me-email-text-secondary"/>
                <w:rFonts w:asciiTheme="minorHAnsi" w:hAnsiTheme="minorHAnsi" w:cstheme="minorHAnsi"/>
                <w:color w:val="616161"/>
              </w:rPr>
              <w:t xml:space="preserve">Passcode: </w:t>
            </w:r>
            <w:r w:rsidRPr="00756091">
              <w:rPr>
                <w:rStyle w:val="me-email-text"/>
                <w:rFonts w:asciiTheme="minorHAnsi" w:hAnsiTheme="minorHAnsi" w:cstheme="minorHAnsi"/>
                <w:color w:val="242424"/>
              </w:rPr>
              <w:t>5C4Sz3cQ</w:t>
            </w:r>
          </w:p>
          <w:p w14:paraId="0AB46E74" w14:textId="0501181E" w:rsidR="00756091" w:rsidRPr="00756091" w:rsidRDefault="00756091" w:rsidP="00756091">
            <w:pPr>
              <w:jc w:val="center"/>
              <w:rPr>
                <w:rFonts w:asciiTheme="minorHAnsi" w:hAnsiTheme="minorHAnsi" w:cstheme="minorHAnsi"/>
                <w:color w:val="242424"/>
              </w:rPr>
            </w:pPr>
            <w:r w:rsidRPr="00756091">
              <w:rPr>
                <w:rStyle w:val="me-email-text"/>
                <w:rFonts w:asciiTheme="minorHAnsi" w:hAnsiTheme="minorHAnsi" w:cstheme="minorHAnsi"/>
                <w:b/>
                <w:bCs/>
                <w:color w:val="242424"/>
              </w:rPr>
              <w:t>Dial in by phone</w:t>
            </w:r>
          </w:p>
          <w:p w14:paraId="46FDFF8E" w14:textId="1606F312" w:rsidR="00756091" w:rsidRPr="00756091" w:rsidRDefault="00EC7C1B" w:rsidP="00756091">
            <w:pPr>
              <w:jc w:val="center"/>
              <w:rPr>
                <w:rFonts w:asciiTheme="minorHAnsi" w:hAnsiTheme="minorHAnsi" w:cstheme="minorHAnsi"/>
                <w:color w:val="242424"/>
              </w:rPr>
            </w:pPr>
            <w:hyperlink r:id="rId21" w:history="1">
              <w:r w:rsidR="00756091" w:rsidRPr="00756091">
                <w:rPr>
                  <w:rStyle w:val="Hyperlink"/>
                  <w:rFonts w:asciiTheme="minorHAnsi" w:hAnsiTheme="minorHAnsi" w:cstheme="minorHAnsi"/>
                  <w:color w:val="5B5FC7"/>
                </w:rPr>
                <w:t>+1 415-915-</w:t>
              </w:r>
              <w:proofErr w:type="gramStart"/>
              <w:r w:rsidR="00756091" w:rsidRPr="00756091">
                <w:rPr>
                  <w:rStyle w:val="Hyperlink"/>
                  <w:rFonts w:asciiTheme="minorHAnsi" w:hAnsiTheme="minorHAnsi" w:cstheme="minorHAnsi"/>
                  <w:color w:val="5B5FC7"/>
                </w:rPr>
                <w:t>3950,,</w:t>
              </w:r>
              <w:proofErr w:type="gramEnd"/>
              <w:r w:rsidR="00756091" w:rsidRPr="00756091">
                <w:rPr>
                  <w:rStyle w:val="Hyperlink"/>
                  <w:rFonts w:asciiTheme="minorHAnsi" w:hAnsiTheme="minorHAnsi" w:cstheme="minorHAnsi"/>
                  <w:color w:val="5B5FC7"/>
                </w:rPr>
                <w:t>77306900#</w:t>
              </w:r>
            </w:hyperlink>
            <w:r w:rsidR="00756091" w:rsidRPr="00756091">
              <w:rPr>
                <w:rFonts w:asciiTheme="minorHAnsi" w:hAnsiTheme="minorHAnsi" w:cstheme="minorHAnsi"/>
                <w:color w:val="242424"/>
              </w:rPr>
              <w:t xml:space="preserve"> </w:t>
            </w:r>
            <w:r w:rsidR="00756091" w:rsidRPr="00756091">
              <w:rPr>
                <w:rStyle w:val="me-email-text"/>
                <w:rFonts w:asciiTheme="minorHAnsi" w:hAnsiTheme="minorHAnsi" w:cstheme="minorHAnsi"/>
                <w:color w:val="616161"/>
              </w:rPr>
              <w:t>United States, San Francisco</w:t>
            </w:r>
          </w:p>
          <w:p w14:paraId="005C1CC9" w14:textId="34140204" w:rsidR="006C2FA9" w:rsidRPr="00756091" w:rsidRDefault="00EC7C1B" w:rsidP="00756091">
            <w:pPr>
              <w:jc w:val="center"/>
              <w:rPr>
                <w:rFonts w:ascii="Calibri" w:hAnsi="Calibri" w:cs="Calibri"/>
                <w:b/>
                <w:bCs/>
              </w:rPr>
            </w:pPr>
            <w:hyperlink r:id="rId22" w:history="1">
              <w:r w:rsidR="00756091" w:rsidRPr="00756091">
                <w:rPr>
                  <w:rStyle w:val="Hyperlink"/>
                  <w:rFonts w:asciiTheme="minorHAnsi" w:hAnsiTheme="minorHAnsi" w:cstheme="minorHAnsi"/>
                  <w:color w:val="5B5FC7"/>
                </w:rPr>
                <w:t>Find a local number</w:t>
              </w:r>
            </w:hyperlink>
            <w:r w:rsidR="00756091" w:rsidRPr="00756091">
              <w:rPr>
                <w:rFonts w:asciiTheme="minorHAnsi" w:hAnsiTheme="minorHAnsi" w:cstheme="minorHAnsi"/>
                <w:color w:val="242424"/>
              </w:rPr>
              <w:t xml:space="preserve"> </w:t>
            </w:r>
            <w:r w:rsidR="00756091" w:rsidRPr="00756091">
              <w:rPr>
                <w:rStyle w:val="me-email-text-secondary"/>
                <w:rFonts w:asciiTheme="minorHAnsi" w:hAnsiTheme="minorHAnsi" w:cstheme="minorHAnsi"/>
                <w:color w:val="616161"/>
              </w:rPr>
              <w:t xml:space="preserve">Phone conference ID: </w:t>
            </w:r>
            <w:r w:rsidR="00756091" w:rsidRPr="00756091">
              <w:rPr>
                <w:rStyle w:val="me-email-text"/>
                <w:rFonts w:asciiTheme="minorHAnsi" w:hAnsiTheme="minorHAnsi" w:cstheme="minorHAnsi"/>
                <w:color w:val="242424"/>
              </w:rPr>
              <w:t>773 069 00#</w:t>
            </w:r>
          </w:p>
        </w:tc>
      </w:tr>
      <w:tr w:rsidR="0065552D" w:rsidRPr="00973F08" w14:paraId="542AEFF4" w14:textId="77777777" w:rsidTr="00FB0196">
        <w:trPr>
          <w:trHeight w:val="505"/>
          <w:jc w:val="center"/>
        </w:trPr>
        <w:tc>
          <w:tcPr>
            <w:tcW w:w="10499" w:type="dxa"/>
            <w:gridSpan w:val="2"/>
            <w:tcMar>
              <w:top w:w="43" w:type="dxa"/>
              <w:left w:w="115" w:type="dxa"/>
              <w:bottom w:w="43" w:type="dxa"/>
              <w:right w:w="115" w:type="dxa"/>
            </w:tcMar>
            <w:vAlign w:val="center"/>
          </w:tcPr>
          <w:p w14:paraId="13F25EC9" w14:textId="4DCCFF66" w:rsidR="0065552D" w:rsidRPr="00756091" w:rsidRDefault="0065552D" w:rsidP="006C2FA9">
            <w:pPr>
              <w:jc w:val="center"/>
              <w:rPr>
                <w:rFonts w:ascii="Calibri" w:hAnsi="Calibri" w:cs="Calibri"/>
                <w:b/>
              </w:rPr>
            </w:pPr>
            <w:r w:rsidRPr="00756091">
              <w:rPr>
                <w:rFonts w:ascii="Calibri" w:hAnsi="Calibri"/>
              </w:rPr>
              <w:t xml:space="preserve">Additional Information: </w:t>
            </w:r>
            <w:r w:rsidRPr="00756091">
              <w:rPr>
                <w:rFonts w:ascii="Calibri" w:hAnsi="Calibri" w:cs="Arial"/>
                <w:noProof/>
              </w:rPr>
              <w:t>Bidders Conferences are virtual and can be accessed by clicking on the meeting links provided above at the scheduled dates and times.</w:t>
            </w:r>
          </w:p>
        </w:tc>
      </w:tr>
      <w:tr w:rsidR="00BE2FD2" w:rsidRPr="00973F08" w14:paraId="56C58977" w14:textId="77777777" w:rsidTr="001C77EC">
        <w:trPr>
          <w:jc w:val="center"/>
        </w:trPr>
        <w:tc>
          <w:tcPr>
            <w:tcW w:w="10499" w:type="dxa"/>
            <w:gridSpan w:val="2"/>
            <w:tcMar>
              <w:top w:w="43" w:type="dxa"/>
              <w:left w:w="115" w:type="dxa"/>
              <w:bottom w:w="43" w:type="dxa"/>
              <w:right w:w="115" w:type="dxa"/>
            </w:tcMar>
            <w:vAlign w:val="center"/>
          </w:tcPr>
          <w:p w14:paraId="4BB63E7F" w14:textId="77777777" w:rsidR="006C2FA9" w:rsidRDefault="00BE2FD2" w:rsidP="006C2FA9">
            <w:pPr>
              <w:jc w:val="center"/>
              <w:rPr>
                <w:rFonts w:ascii="Calibri" w:hAnsi="Calibri" w:cs="Calibri"/>
                <w:b/>
              </w:rPr>
            </w:pPr>
            <w:r w:rsidRPr="006C2FA9">
              <w:rPr>
                <w:rFonts w:ascii="Calibri" w:hAnsi="Calibri" w:cs="Calibri"/>
                <w:b/>
              </w:rPr>
              <w:t>For complete information regarding this project, see</w:t>
            </w:r>
            <w:r w:rsidRPr="006C2FA9">
              <w:rPr>
                <w:rFonts w:ascii="Calibri" w:hAnsi="Calibri" w:cs="Calibri"/>
                <w:b/>
                <w:color w:val="365F91"/>
              </w:rPr>
              <w:t xml:space="preserve"> </w:t>
            </w:r>
            <w:bookmarkStart w:id="3" w:name="RFPQ"/>
            <w:r w:rsidR="000510ED" w:rsidRPr="006C2FA9">
              <w:rPr>
                <w:rFonts w:ascii="Calibri" w:hAnsi="Calibri" w:cs="Calibri"/>
                <w:b/>
              </w:rPr>
              <w:t>Req</w:t>
            </w:r>
            <w:r w:rsidR="00797642" w:rsidRPr="006C2FA9">
              <w:rPr>
                <w:rFonts w:ascii="Calibri" w:hAnsi="Calibri" w:cs="Calibri"/>
                <w:b/>
              </w:rPr>
              <w:t xml:space="preserve">uest for </w:t>
            </w:r>
            <w:r w:rsidR="000510ED" w:rsidRPr="006C2FA9">
              <w:rPr>
                <w:rFonts w:ascii="Calibri" w:hAnsi="Calibri" w:cs="Calibri"/>
                <w:b/>
              </w:rPr>
              <w:t xml:space="preserve">Proposal </w:t>
            </w:r>
            <w:r w:rsidR="00797642" w:rsidRPr="006C2FA9">
              <w:rPr>
                <w:rFonts w:ascii="Calibri" w:hAnsi="Calibri" w:cs="Calibri"/>
                <w:b/>
              </w:rPr>
              <w:t>(</w:t>
            </w:r>
            <w:r w:rsidR="00A73807" w:rsidRPr="006C2FA9">
              <w:rPr>
                <w:rFonts w:ascii="Calibri" w:hAnsi="Calibri" w:cs="Calibri"/>
                <w:b/>
              </w:rPr>
              <w:t>RF</w:t>
            </w:r>
            <w:r w:rsidR="00797642" w:rsidRPr="006C2FA9">
              <w:rPr>
                <w:rFonts w:ascii="Calibri" w:hAnsi="Calibri" w:cs="Calibri"/>
                <w:b/>
              </w:rPr>
              <w:t>P</w:t>
            </w:r>
            <w:bookmarkEnd w:id="3"/>
            <w:r w:rsidR="00797642" w:rsidRPr="006C2FA9">
              <w:rPr>
                <w:rFonts w:ascii="Calibri" w:hAnsi="Calibri" w:cs="Calibri"/>
                <w:b/>
              </w:rPr>
              <w:t>)</w:t>
            </w:r>
            <w:r w:rsidRPr="006C2FA9">
              <w:rPr>
                <w:rFonts w:ascii="Calibri" w:hAnsi="Calibri" w:cs="Calibri"/>
                <w:b/>
              </w:rPr>
              <w:t xml:space="preserve"> posted at</w:t>
            </w:r>
            <w:r w:rsidRPr="006C2FA9">
              <w:rPr>
                <w:rFonts w:ascii="Calibri" w:hAnsi="Calibri" w:cs="Calibri"/>
                <w:b/>
                <w:color w:val="365F91"/>
              </w:rPr>
              <w:t xml:space="preserve"> </w:t>
            </w:r>
            <w:hyperlink r:id="rId23" w:history="1">
              <w:r w:rsidR="008C1E1E" w:rsidRPr="006C2FA9">
                <w:rPr>
                  <w:rStyle w:val="Hyperlink"/>
                  <w:rFonts w:ascii="Calibri" w:hAnsi="Calibri" w:cs="Calibri"/>
                  <w:b/>
                </w:rPr>
                <w:t>Alameda County Current Contracting Opportunities</w:t>
              </w:r>
            </w:hyperlink>
            <w:r w:rsidR="002F0CB2" w:rsidRPr="006C2FA9">
              <w:rPr>
                <w:rFonts w:ascii="Calibri" w:hAnsi="Calibri" w:cs="Calibri"/>
                <w:b/>
              </w:rPr>
              <w:t xml:space="preserve"> [</w:t>
            </w:r>
            <w:hyperlink r:id="rId24" w:history="1">
              <w:r w:rsidR="002F0CB2" w:rsidRPr="006C2FA9">
                <w:rPr>
                  <w:rStyle w:val="Hyperlink"/>
                  <w:rFonts w:ascii="Calibri" w:hAnsi="Calibri" w:cs="Calibri"/>
                  <w:b/>
                </w:rPr>
                <w:t>https://gsa.acgov.org/do-business-with-us/contracting-opportunities/</w:t>
              </w:r>
            </w:hyperlink>
            <w:r w:rsidR="002F0CB2" w:rsidRPr="006C2FA9">
              <w:rPr>
                <w:rFonts w:ascii="Calibri" w:hAnsi="Calibri" w:cs="Calibri"/>
                <w:b/>
              </w:rPr>
              <w:t xml:space="preserve">] </w:t>
            </w:r>
            <w:r w:rsidR="00FC0DB9" w:rsidRPr="006C2FA9">
              <w:rPr>
                <w:rFonts w:ascii="Calibri" w:hAnsi="Calibri" w:cs="Calibri"/>
                <w:b/>
              </w:rPr>
              <w:t>o</w:t>
            </w:r>
            <w:r w:rsidRPr="006C2FA9">
              <w:rPr>
                <w:rFonts w:ascii="Calibri" w:hAnsi="Calibri" w:cs="Calibri"/>
                <w:b/>
              </w:rPr>
              <w:t>r contact the County representative listed below</w:t>
            </w:r>
            <w:r w:rsidR="00994B27" w:rsidRPr="006C2FA9">
              <w:rPr>
                <w:rFonts w:ascii="Calibri" w:hAnsi="Calibri" w:cs="Calibri"/>
                <w:b/>
              </w:rPr>
              <w:t xml:space="preserve">. </w:t>
            </w:r>
          </w:p>
          <w:p w14:paraId="142C139D" w14:textId="718D1046" w:rsidR="00BE2FD2" w:rsidRPr="006C2FA9" w:rsidRDefault="008C1E1E" w:rsidP="006C2FA9">
            <w:pPr>
              <w:jc w:val="center"/>
              <w:rPr>
                <w:rFonts w:ascii="Calibri" w:hAnsi="Calibri" w:cs="Calibri"/>
                <w:b/>
              </w:rPr>
            </w:pPr>
            <w:r w:rsidRPr="006C2FA9">
              <w:rPr>
                <w:rFonts w:ascii="Calibri" w:hAnsi="Calibri" w:cs="Calibri"/>
                <w:b/>
              </w:rPr>
              <w:t>Thank you for your interest!</w:t>
            </w:r>
          </w:p>
          <w:p w14:paraId="79F93391" w14:textId="58905FB7" w:rsidR="0036135F" w:rsidRPr="006C2FA9" w:rsidRDefault="0036135F" w:rsidP="006C2FA9">
            <w:pPr>
              <w:spacing w:line="276" w:lineRule="auto"/>
              <w:jc w:val="center"/>
              <w:rPr>
                <w:rFonts w:ascii="Calibri" w:hAnsi="Calibri" w:cs="Calibri"/>
                <w:b/>
              </w:rPr>
            </w:pPr>
            <w:r w:rsidRPr="006C2FA9">
              <w:rPr>
                <w:rFonts w:ascii="Calibri" w:hAnsi="Calibri" w:cs="Calibri"/>
                <w:b/>
              </w:rPr>
              <w:t xml:space="preserve">Contact Person:  </w:t>
            </w:r>
            <w:r w:rsidR="003F2273">
              <w:rPr>
                <w:rFonts w:ascii="Calibri" w:hAnsi="Calibri" w:cs="Calibri"/>
                <w:b/>
              </w:rPr>
              <w:t>Elif Lostuvali</w:t>
            </w:r>
          </w:p>
          <w:p w14:paraId="683C3118" w14:textId="45A2D7A7" w:rsidR="0036135F" w:rsidRPr="006C2FA9" w:rsidRDefault="0036135F" w:rsidP="006C2FA9">
            <w:pPr>
              <w:spacing w:line="276" w:lineRule="auto"/>
              <w:jc w:val="center"/>
              <w:rPr>
                <w:rFonts w:ascii="Calibri" w:hAnsi="Calibri" w:cs="Calibri"/>
                <w:b/>
              </w:rPr>
            </w:pPr>
            <w:r w:rsidRPr="006C2FA9">
              <w:rPr>
                <w:rFonts w:ascii="Calibri" w:hAnsi="Calibri" w:cs="Calibri"/>
                <w:b/>
              </w:rPr>
              <w:t xml:space="preserve">Phone Number: (510) </w:t>
            </w:r>
            <w:r w:rsidR="00C17CEA" w:rsidRPr="006C2FA9">
              <w:rPr>
                <w:rFonts w:ascii="Calibri" w:hAnsi="Calibri" w:cs="Calibri"/>
                <w:b/>
              </w:rPr>
              <w:t>667</w:t>
            </w:r>
            <w:r w:rsidRPr="006C2FA9">
              <w:rPr>
                <w:rFonts w:ascii="Calibri" w:hAnsi="Calibri" w:cs="Calibri"/>
                <w:b/>
              </w:rPr>
              <w:t>-</w:t>
            </w:r>
            <w:r w:rsidR="00C17CEA" w:rsidRPr="006C2FA9">
              <w:rPr>
                <w:rFonts w:ascii="Calibri" w:hAnsi="Calibri" w:cs="Calibri"/>
                <w:b/>
              </w:rPr>
              <w:t>3</w:t>
            </w:r>
            <w:r w:rsidR="003F2273">
              <w:rPr>
                <w:rFonts w:ascii="Calibri" w:hAnsi="Calibri" w:cs="Calibri"/>
                <w:b/>
              </w:rPr>
              <w:t>108</w:t>
            </w:r>
          </w:p>
          <w:p w14:paraId="68344374" w14:textId="49B6C0EE" w:rsidR="00B02CD5" w:rsidRPr="006C2FA9" w:rsidRDefault="0036135F" w:rsidP="006C2FA9">
            <w:pPr>
              <w:tabs>
                <w:tab w:val="right" w:pos="5400"/>
                <w:tab w:val="left" w:pos="5580"/>
              </w:tabs>
              <w:spacing w:line="276" w:lineRule="auto"/>
              <w:jc w:val="center"/>
              <w:rPr>
                <w:rFonts w:ascii="Calibri" w:hAnsi="Calibri" w:cs="Calibri"/>
                <w:b/>
              </w:rPr>
            </w:pPr>
            <w:r w:rsidRPr="006C2FA9">
              <w:rPr>
                <w:rFonts w:ascii="Calibri" w:hAnsi="Calibri" w:cs="Calibri"/>
                <w:b/>
              </w:rPr>
              <w:t xml:space="preserve">Email Address:  </w:t>
            </w:r>
            <w:r w:rsidR="003F2273" w:rsidRPr="003F2273">
              <w:rPr>
                <w:rFonts w:ascii="Calibri" w:hAnsi="Calibri" w:cs="Calibri"/>
                <w:b/>
              </w:rPr>
              <w:t>Elif.Lostuvali@acgov.</w:t>
            </w:r>
            <w:r w:rsidR="003F2273">
              <w:rPr>
                <w:rFonts w:ascii="Calibri" w:hAnsi="Calibri" w:cs="Calibri"/>
                <w:b/>
              </w:rPr>
              <w:t>org</w:t>
            </w:r>
          </w:p>
          <w:p w14:paraId="380C9BE6" w14:textId="21297E27" w:rsidR="000510ED" w:rsidRPr="00090742" w:rsidRDefault="0065552D" w:rsidP="006C2FA9">
            <w:pPr>
              <w:spacing w:line="276" w:lineRule="auto"/>
              <w:jc w:val="center"/>
              <w:rPr>
                <w:rFonts w:ascii="Calibri" w:hAnsi="Calibri" w:cs="Calibri"/>
                <w:b/>
                <w:sz w:val="28"/>
                <w:szCs w:val="28"/>
              </w:rPr>
            </w:pPr>
            <w:r w:rsidRPr="006C2FA9">
              <w:rPr>
                <w:rFonts w:ascii="Calibri" w:hAnsi="Calibri" w:cs="Calibri"/>
                <w:b/>
              </w:rPr>
              <w:t>Alameda County Health (AC Health</w:t>
            </w:r>
            <w:r w:rsidR="000510ED" w:rsidRPr="006C2FA9">
              <w:rPr>
                <w:rFonts w:ascii="Calibri" w:hAnsi="Calibri" w:cs="Calibri"/>
                <w:b/>
              </w:rPr>
              <w:t xml:space="preserve">) – </w:t>
            </w:r>
            <w:r w:rsidRPr="006C2FA9">
              <w:rPr>
                <w:rFonts w:ascii="Calibri" w:hAnsi="Calibri" w:cs="Calibri"/>
                <w:b/>
              </w:rPr>
              <w:t>Special Projects Office</w:t>
            </w:r>
          </w:p>
        </w:tc>
      </w:tr>
    </w:tbl>
    <w:p w14:paraId="329A7AA2" w14:textId="77777777" w:rsidR="00BE2FD2" w:rsidRPr="001215F1" w:rsidRDefault="00BE2FD2" w:rsidP="00CF61CC">
      <w:pPr>
        <w:spacing w:before="240" w:after="60"/>
        <w:jc w:val="center"/>
        <w:rPr>
          <w:rFonts w:ascii="Calibri" w:hAnsi="Calibri" w:cs="Calibri"/>
          <w:b/>
          <w:sz w:val="32"/>
          <w:szCs w:val="32"/>
        </w:rPr>
      </w:pPr>
      <w:r w:rsidRPr="001215F1">
        <w:rPr>
          <w:rFonts w:ascii="Calibri" w:hAnsi="Calibri" w:cs="Calibri"/>
          <w:b/>
          <w:sz w:val="32"/>
          <w:szCs w:val="32"/>
        </w:rPr>
        <w:t>RESPONSE DUE</w:t>
      </w:r>
    </w:p>
    <w:p w14:paraId="4616551D" w14:textId="14F5F846" w:rsidR="00BE2FD2" w:rsidRPr="006C2FA9" w:rsidRDefault="00CF61CC" w:rsidP="00CF61CC">
      <w:pPr>
        <w:spacing w:after="60"/>
        <w:jc w:val="center"/>
        <w:rPr>
          <w:rFonts w:ascii="Calibri" w:hAnsi="Calibri" w:cs="Calibri"/>
          <w:color w:val="FF0000"/>
          <w:sz w:val="32"/>
          <w:szCs w:val="32"/>
        </w:rPr>
      </w:pPr>
      <w:r>
        <w:rPr>
          <w:rFonts w:ascii="Calibri" w:hAnsi="Calibri" w:cs="Calibri"/>
          <w:sz w:val="32"/>
          <w:szCs w:val="32"/>
        </w:rPr>
        <w:t>b</w:t>
      </w:r>
      <w:r w:rsidR="00BE2FD2" w:rsidRPr="001215F1">
        <w:rPr>
          <w:rFonts w:ascii="Calibri" w:hAnsi="Calibri" w:cs="Calibri"/>
          <w:sz w:val="32"/>
          <w:szCs w:val="32"/>
        </w:rPr>
        <w:t>y</w:t>
      </w:r>
      <w:r w:rsidR="006C2FA9">
        <w:rPr>
          <w:rFonts w:ascii="Calibri" w:hAnsi="Calibri" w:cs="Calibri"/>
          <w:sz w:val="32"/>
          <w:szCs w:val="32"/>
        </w:rPr>
        <w:t xml:space="preserve"> </w:t>
      </w:r>
      <w:r w:rsidR="006C2FA9" w:rsidRPr="006C2FA9">
        <w:rPr>
          <w:rFonts w:ascii="Calibri" w:hAnsi="Calibri" w:cs="Calibri"/>
          <w:b/>
          <w:bCs/>
          <w:color w:val="FF0000"/>
          <w:sz w:val="32"/>
          <w:szCs w:val="32"/>
        </w:rPr>
        <w:t>2</w:t>
      </w:r>
      <w:r w:rsidR="00BE2FD2" w:rsidRPr="006C2FA9">
        <w:rPr>
          <w:rFonts w:ascii="Calibri" w:hAnsi="Calibri" w:cs="Calibri"/>
          <w:b/>
          <w:color w:val="FF0000"/>
          <w:sz w:val="32"/>
          <w:szCs w:val="32"/>
        </w:rPr>
        <w:t>:00 p.m.</w:t>
      </w:r>
      <w:r w:rsidR="00256F3B" w:rsidRPr="006C2FA9">
        <w:rPr>
          <w:rFonts w:ascii="Calibri" w:hAnsi="Calibri" w:cs="Calibri"/>
          <w:b/>
          <w:color w:val="FF0000"/>
          <w:sz w:val="32"/>
          <w:szCs w:val="32"/>
        </w:rPr>
        <w:t xml:space="preserve"> PDT</w:t>
      </w:r>
    </w:p>
    <w:p w14:paraId="456F49EB" w14:textId="4FC9FC11" w:rsidR="00256F3B" w:rsidRDefault="00A142AC" w:rsidP="00CF61CC">
      <w:pPr>
        <w:widowControl w:val="0"/>
        <w:kinsoku w:val="0"/>
        <w:overflowPunct w:val="0"/>
        <w:autoSpaceDE w:val="0"/>
        <w:autoSpaceDN w:val="0"/>
        <w:adjustRightInd w:val="0"/>
        <w:spacing w:line="439" w:lineRule="exact"/>
        <w:ind w:left="2164" w:right="2042"/>
        <w:jc w:val="center"/>
        <w:rPr>
          <w:rFonts w:asciiTheme="minorHAnsi" w:hAnsiTheme="minorHAnsi" w:cstheme="minorHAnsi"/>
          <w:sz w:val="32"/>
          <w:szCs w:val="32"/>
        </w:rPr>
      </w:pPr>
      <w:bookmarkStart w:id="4" w:name="_Toc14171502"/>
      <w:r w:rsidRPr="006C2FA9">
        <w:rPr>
          <w:rFonts w:asciiTheme="minorHAnsi" w:hAnsiTheme="minorHAnsi" w:cstheme="minorHAnsi"/>
          <w:sz w:val="32"/>
          <w:szCs w:val="32"/>
        </w:rPr>
        <w:t>o</w:t>
      </w:r>
      <w:r w:rsidR="00256F3B" w:rsidRPr="006C2FA9">
        <w:rPr>
          <w:rFonts w:asciiTheme="minorHAnsi" w:hAnsiTheme="minorHAnsi" w:cstheme="minorHAnsi"/>
          <w:sz w:val="32"/>
          <w:szCs w:val="32"/>
        </w:rPr>
        <w:t>n</w:t>
      </w:r>
      <w:r w:rsidRPr="006C2FA9">
        <w:rPr>
          <w:rFonts w:asciiTheme="minorHAnsi" w:hAnsiTheme="minorHAnsi" w:cstheme="minorHAnsi"/>
          <w:b/>
          <w:bCs/>
          <w:color w:val="FF0000"/>
          <w:sz w:val="32"/>
          <w:szCs w:val="32"/>
        </w:rPr>
        <w:t xml:space="preserve"> </w:t>
      </w:r>
      <w:r w:rsidR="00354A4A">
        <w:rPr>
          <w:rFonts w:asciiTheme="minorHAnsi" w:hAnsiTheme="minorHAnsi" w:cstheme="minorHAnsi"/>
          <w:b/>
          <w:bCs/>
          <w:color w:val="FF0000"/>
          <w:sz w:val="32"/>
          <w:szCs w:val="32"/>
        </w:rPr>
        <w:t>May 20, 2025</w:t>
      </w:r>
    </w:p>
    <w:p w14:paraId="6471318F" w14:textId="75EAA2AA" w:rsidR="00256F3B" w:rsidRPr="007F78CA" w:rsidRDefault="00256F3B" w:rsidP="00256F3B">
      <w:pPr>
        <w:widowControl w:val="0"/>
        <w:kinsoku w:val="0"/>
        <w:overflowPunct w:val="0"/>
        <w:autoSpaceDE w:val="0"/>
        <w:autoSpaceDN w:val="0"/>
        <w:adjustRightInd w:val="0"/>
        <w:spacing w:line="439" w:lineRule="exact"/>
        <w:ind w:left="2164" w:right="2042"/>
        <w:jc w:val="center"/>
        <w:rPr>
          <w:rFonts w:asciiTheme="minorHAnsi" w:hAnsiTheme="minorHAnsi" w:cstheme="minorHAnsi"/>
          <w:sz w:val="32"/>
          <w:szCs w:val="32"/>
        </w:rPr>
      </w:pPr>
      <w:r w:rsidRPr="007F78CA">
        <w:rPr>
          <w:rFonts w:asciiTheme="minorHAnsi" w:hAnsiTheme="minorHAnsi" w:cstheme="minorHAnsi"/>
          <w:sz w:val="32"/>
          <w:szCs w:val="32"/>
        </w:rPr>
        <w:t>at</w:t>
      </w:r>
    </w:p>
    <w:p w14:paraId="6587159C" w14:textId="77777777" w:rsidR="00256F3B" w:rsidRPr="00055172" w:rsidRDefault="00256F3B" w:rsidP="00256F3B">
      <w:pPr>
        <w:widowControl w:val="0"/>
        <w:kinsoku w:val="0"/>
        <w:overflowPunct w:val="0"/>
        <w:autoSpaceDE w:val="0"/>
        <w:autoSpaceDN w:val="0"/>
        <w:adjustRightInd w:val="0"/>
        <w:jc w:val="center"/>
        <w:rPr>
          <w:rFonts w:asciiTheme="minorHAnsi" w:hAnsiTheme="minorHAnsi" w:cstheme="minorHAnsi"/>
          <w:b/>
          <w:bCs/>
          <w:sz w:val="28"/>
          <w:szCs w:val="28"/>
        </w:rPr>
      </w:pPr>
      <w:r>
        <w:rPr>
          <w:rFonts w:asciiTheme="minorHAnsi" w:hAnsiTheme="minorHAnsi" w:cstheme="minorHAnsi"/>
          <w:b/>
          <w:bCs/>
          <w:sz w:val="28"/>
          <w:szCs w:val="28"/>
        </w:rPr>
        <w:t>Alameda County Health</w:t>
      </w:r>
    </w:p>
    <w:p w14:paraId="0A54F9A3" w14:textId="77777777" w:rsidR="00256F3B" w:rsidRPr="00055172" w:rsidRDefault="00256F3B" w:rsidP="00256F3B">
      <w:pPr>
        <w:widowControl w:val="0"/>
        <w:kinsoku w:val="0"/>
        <w:overflowPunct w:val="0"/>
        <w:autoSpaceDE w:val="0"/>
        <w:autoSpaceDN w:val="0"/>
        <w:adjustRightInd w:val="0"/>
        <w:jc w:val="center"/>
        <w:rPr>
          <w:rFonts w:asciiTheme="minorHAnsi" w:hAnsiTheme="minorHAnsi" w:cstheme="minorHAnsi"/>
          <w:b/>
          <w:bCs/>
          <w:sz w:val="28"/>
          <w:szCs w:val="28"/>
        </w:rPr>
      </w:pPr>
      <w:r w:rsidRPr="00055172">
        <w:rPr>
          <w:rFonts w:asciiTheme="minorHAnsi" w:hAnsiTheme="minorHAnsi" w:cstheme="minorHAnsi"/>
          <w:b/>
          <w:bCs/>
          <w:sz w:val="28"/>
          <w:szCs w:val="28"/>
        </w:rPr>
        <w:t>1000 San Leandro Blvd, Suite 300, San Leandro, CA 94577</w:t>
      </w:r>
    </w:p>
    <w:p w14:paraId="369B65CD" w14:textId="77777777" w:rsidR="00B70E7D" w:rsidRPr="00A85450" w:rsidRDefault="00B70E7D" w:rsidP="00B70E7D">
      <w:pPr>
        <w:rPr>
          <w:rFonts w:ascii="Calibri" w:hAnsi="Calibri" w:cs="Calibri"/>
        </w:rPr>
      </w:pPr>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3632" behindDoc="0" locked="0" layoutInCell="1" allowOverlap="1" wp14:anchorId="6A0485CC" wp14:editId="2F670DEA">
            <wp:simplePos x="0" y="0"/>
            <wp:positionH relativeFrom="column">
              <wp:posOffset>-2540</wp:posOffset>
            </wp:positionH>
            <wp:positionV relativeFrom="paragraph">
              <wp:posOffset>78740</wp:posOffset>
            </wp:positionV>
            <wp:extent cx="1397635" cy="218440"/>
            <wp:effectExtent l="0" t="0" r="0" b="0"/>
            <wp:wrapNone/>
            <wp:docPr id="57" name="Picture 1"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spacing w:after="120"/>
        <w:jc w:val="center"/>
        <w:rPr>
          <w:sz w:val="40"/>
          <w:szCs w:val="40"/>
          <w:u w:val="none"/>
        </w:rPr>
      </w:pPr>
      <w:bookmarkStart w:id="5" w:name="_Toc14355884"/>
      <w:bookmarkStart w:id="6" w:name="_Toc195086397"/>
      <w:bookmarkEnd w:id="4"/>
      <w:r w:rsidRPr="00A17012">
        <w:rPr>
          <w:sz w:val="40"/>
          <w:szCs w:val="40"/>
          <w:u w:val="none"/>
        </w:rPr>
        <w:lastRenderedPageBreak/>
        <w:t>CALENDAR OF EVENTS</w:t>
      </w:r>
      <w:bookmarkEnd w:id="5"/>
      <w:bookmarkEnd w:id="6"/>
    </w:p>
    <w:p w14:paraId="4C1054AB" w14:textId="6086091C" w:rsidR="00E627AC" w:rsidRPr="00266DFB"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 xml:space="preserve">No. </w:t>
      </w:r>
      <w:r w:rsidR="00657DD7">
        <w:rPr>
          <w:rFonts w:ascii="Calibri" w:hAnsi="Calibri" w:cs="Calibri"/>
          <w:sz w:val="24"/>
          <w:szCs w:val="26"/>
        </w:rPr>
        <w:t>ACH-</w:t>
      </w:r>
      <w:r w:rsidR="00FD7CF1">
        <w:rPr>
          <w:rFonts w:ascii="Calibri" w:hAnsi="Calibri" w:cs="Calibri"/>
          <w:sz w:val="24"/>
          <w:szCs w:val="26"/>
        </w:rPr>
        <w:t>900</w:t>
      </w:r>
      <w:r w:rsidR="00C849C9">
        <w:rPr>
          <w:rFonts w:ascii="Calibri" w:hAnsi="Calibri" w:cs="Calibri"/>
          <w:sz w:val="24"/>
          <w:szCs w:val="26"/>
        </w:rPr>
        <w:t>825</w:t>
      </w:r>
    </w:p>
    <w:p w14:paraId="298CFCFD" w14:textId="0E980762" w:rsidR="00E627AC" w:rsidRPr="00657DD7" w:rsidRDefault="005C7432" w:rsidP="00E627AC">
      <w:pPr>
        <w:pStyle w:val="RFP-QHeader2"/>
        <w:spacing w:after="240"/>
        <w:rPr>
          <w:rFonts w:ascii="Calibri" w:hAnsi="Calibri" w:cs="Calibri"/>
          <w:sz w:val="24"/>
          <w:szCs w:val="26"/>
        </w:rPr>
      </w:pPr>
      <w:bookmarkStart w:id="7" w:name="_Hlk190091038"/>
      <w:r>
        <w:rPr>
          <w:rFonts w:ascii="Calibri" w:hAnsi="Calibri" w:cs="Calibri"/>
          <w:sz w:val="24"/>
          <w:szCs w:val="26"/>
        </w:rPr>
        <w:t xml:space="preserve">REACH </w:t>
      </w:r>
      <w:r w:rsidR="00A741D5">
        <w:rPr>
          <w:rFonts w:ascii="Calibri" w:hAnsi="Calibri" w:cs="Calibri"/>
          <w:sz w:val="24"/>
          <w:szCs w:val="26"/>
        </w:rPr>
        <w:t xml:space="preserve">Ashland Youth Center </w:t>
      </w:r>
      <w:r>
        <w:rPr>
          <w:rFonts w:ascii="Calibri" w:hAnsi="Calibri" w:cs="Calibri"/>
          <w:sz w:val="24"/>
          <w:szCs w:val="26"/>
        </w:rPr>
        <w:t>Evaluation</w:t>
      </w:r>
      <w:r w:rsidR="00657DD7" w:rsidRPr="00657DD7">
        <w:rPr>
          <w:rFonts w:ascii="Calibri" w:hAnsi="Calibri" w:cs="Calibri"/>
          <w:sz w:val="24"/>
          <w:szCs w:val="26"/>
        </w:rPr>
        <w:t xml:space="preserve">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bookmarkEnd w:id="7"/>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A3552B" w:rsidRDefault="009D5E97">
            <w:pPr>
              <w:rPr>
                <w:rFonts w:ascii="Calibri" w:hAnsi="Calibri" w:cs="Calibri"/>
                <w:b/>
                <w:sz w:val="24"/>
                <w:szCs w:val="26"/>
              </w:rPr>
            </w:pPr>
            <w:r w:rsidRPr="00A3552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4C8A4BDE" w:rsidR="009D5E97" w:rsidRPr="00945B05" w:rsidRDefault="00945B05">
            <w:pPr>
              <w:rPr>
                <w:rFonts w:ascii="Calibri" w:hAnsi="Calibri" w:cs="Calibri"/>
                <w:b/>
                <w:szCs w:val="26"/>
              </w:rPr>
            </w:pPr>
            <w:r w:rsidRPr="00945B05">
              <w:rPr>
                <w:rFonts w:ascii="Calibri" w:hAnsi="Calibri" w:cs="Calibri"/>
                <w:b/>
                <w:sz w:val="24"/>
                <w:szCs w:val="26"/>
              </w:rPr>
              <w:t xml:space="preserve">April 11, </w:t>
            </w:r>
            <w:r w:rsidR="00A3552B" w:rsidRPr="00945B05">
              <w:rPr>
                <w:rFonts w:ascii="Calibri" w:hAnsi="Calibri" w:cs="Calibri"/>
                <w:b/>
                <w:sz w:val="24"/>
                <w:szCs w:val="26"/>
              </w:rPr>
              <w:t>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7A3F0274" w:rsidR="009D5E97" w:rsidRPr="00A3552B" w:rsidRDefault="009D5E97" w:rsidP="00FC0DB9">
            <w:pPr>
              <w:rPr>
                <w:rFonts w:ascii="Calibri" w:hAnsi="Calibri" w:cs="Calibri"/>
                <w:b/>
                <w:sz w:val="24"/>
                <w:szCs w:val="26"/>
              </w:rPr>
            </w:pPr>
            <w:r w:rsidRPr="00A3552B">
              <w:rPr>
                <w:rFonts w:ascii="Calibri" w:hAnsi="Calibri" w:cs="Calibri"/>
                <w:b/>
                <w:sz w:val="24"/>
                <w:szCs w:val="26"/>
              </w:rPr>
              <w:t>Bidders Conference</w:t>
            </w:r>
            <w:r w:rsidR="006D21BC" w:rsidRPr="00A3552B">
              <w:rPr>
                <w:rFonts w:ascii="Calibri" w:hAnsi="Calibri" w:cs="Calibri"/>
                <w:b/>
                <w:sz w:val="24"/>
                <w:szCs w:val="26"/>
              </w:rPr>
              <w:t xml:space="preserve"> No. 1</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4EF2DDE" w14:textId="259B6FF4" w:rsidR="009D5E97" w:rsidRPr="00945B05" w:rsidRDefault="00945B05" w:rsidP="002F1647">
            <w:pPr>
              <w:rPr>
                <w:rFonts w:ascii="Calibri" w:hAnsi="Calibri" w:cs="Calibri"/>
                <w:b/>
                <w:sz w:val="24"/>
                <w:szCs w:val="24"/>
              </w:rPr>
            </w:pPr>
            <w:r w:rsidRPr="00945B05">
              <w:rPr>
                <w:rFonts w:ascii="Calibri" w:hAnsi="Calibri" w:cs="Calibri"/>
                <w:b/>
                <w:sz w:val="24"/>
                <w:szCs w:val="24"/>
              </w:rPr>
              <w:t xml:space="preserve">April 22, </w:t>
            </w:r>
            <w:proofErr w:type="gramStart"/>
            <w:r w:rsidR="00A3552B" w:rsidRPr="00945B05">
              <w:rPr>
                <w:rFonts w:ascii="Calibri" w:hAnsi="Calibri" w:cs="Calibri"/>
                <w:b/>
                <w:sz w:val="24"/>
                <w:szCs w:val="24"/>
              </w:rPr>
              <w:t>2025</w:t>
            </w:r>
            <w:proofErr w:type="gramEnd"/>
            <w:r w:rsidR="00A3552B" w:rsidRPr="00945B05">
              <w:rPr>
                <w:rFonts w:ascii="Calibri" w:hAnsi="Calibri" w:cs="Calibri"/>
                <w:b/>
                <w:sz w:val="24"/>
                <w:szCs w:val="24"/>
              </w:rPr>
              <w:t xml:space="preserve"> at </w:t>
            </w:r>
            <w:r w:rsidRPr="00945B05">
              <w:rPr>
                <w:rFonts w:ascii="Calibri" w:hAnsi="Calibri" w:cs="Calibri"/>
                <w:b/>
                <w:sz w:val="24"/>
                <w:szCs w:val="24"/>
              </w:rPr>
              <w:t>2:00</w:t>
            </w:r>
            <w:r w:rsidR="00A3552B" w:rsidRPr="00945B05">
              <w:rPr>
                <w:rFonts w:ascii="Calibri" w:hAnsi="Calibri" w:cs="Calibri"/>
                <w:b/>
                <w:sz w:val="24"/>
                <w:szCs w:val="24"/>
              </w:rPr>
              <w:t xml:space="preserve"> </w:t>
            </w:r>
            <w:r w:rsidRPr="00945B05">
              <w:rPr>
                <w:rFonts w:ascii="Calibri" w:hAnsi="Calibri" w:cs="Calibri"/>
                <w:b/>
                <w:sz w:val="24"/>
                <w:szCs w:val="24"/>
              </w:rPr>
              <w:t>p</w:t>
            </w:r>
            <w:r w:rsidR="00A3552B" w:rsidRPr="00945B05">
              <w:rPr>
                <w:rFonts w:ascii="Calibri" w:hAnsi="Calibri" w:cs="Calibri"/>
                <w:b/>
                <w:sz w:val="24"/>
                <w:szCs w:val="24"/>
              </w:rPr>
              <w:t>.m. PDT</w:t>
            </w:r>
          </w:p>
          <w:p w14:paraId="79F7414F" w14:textId="77777777" w:rsidR="00945B05" w:rsidRPr="00945B05" w:rsidRDefault="00EC7C1B" w:rsidP="00945B05">
            <w:pPr>
              <w:rPr>
                <w:rFonts w:asciiTheme="minorHAnsi" w:hAnsiTheme="minorHAnsi" w:cstheme="minorHAnsi"/>
                <w:color w:val="242424"/>
                <w:sz w:val="22"/>
                <w:szCs w:val="22"/>
              </w:rPr>
            </w:pPr>
            <w:hyperlink r:id="rId26" w:tgtFrame="_blank" w:tooltip="Meeting join link" w:history="1">
              <w:r w:rsidR="00945B05" w:rsidRPr="00945B05">
                <w:rPr>
                  <w:rStyle w:val="Hyperlink"/>
                  <w:rFonts w:asciiTheme="minorHAnsi" w:hAnsiTheme="minorHAnsi" w:cstheme="minorHAnsi"/>
                  <w:b/>
                  <w:bCs/>
                  <w:color w:val="5B5FC7"/>
                  <w:sz w:val="22"/>
                  <w:szCs w:val="22"/>
                </w:rPr>
                <w:t>Join the meeting now</w:t>
              </w:r>
            </w:hyperlink>
            <w:r w:rsidR="00945B05" w:rsidRPr="00945B05">
              <w:rPr>
                <w:rFonts w:asciiTheme="minorHAnsi" w:hAnsiTheme="minorHAnsi" w:cstheme="minorHAnsi"/>
                <w:color w:val="242424"/>
                <w:sz w:val="22"/>
                <w:szCs w:val="22"/>
              </w:rPr>
              <w:t xml:space="preserve"> </w:t>
            </w:r>
          </w:p>
          <w:p w14:paraId="1D917374" w14:textId="77777777" w:rsidR="00945B05" w:rsidRPr="00945B05" w:rsidRDefault="00945B05" w:rsidP="00945B05">
            <w:pPr>
              <w:rPr>
                <w:rFonts w:asciiTheme="minorHAnsi" w:hAnsiTheme="minorHAnsi" w:cstheme="minorHAnsi"/>
                <w:color w:val="242424"/>
                <w:sz w:val="22"/>
                <w:szCs w:val="22"/>
              </w:rPr>
            </w:pPr>
            <w:r w:rsidRPr="00945B05">
              <w:rPr>
                <w:rStyle w:val="me-email-text-secondary"/>
                <w:rFonts w:asciiTheme="minorHAnsi" w:hAnsiTheme="minorHAnsi" w:cstheme="minorHAnsi"/>
                <w:color w:val="616161"/>
                <w:sz w:val="22"/>
                <w:szCs w:val="22"/>
              </w:rPr>
              <w:t xml:space="preserve">Meeting ID: </w:t>
            </w:r>
            <w:r w:rsidRPr="00945B05">
              <w:rPr>
                <w:rStyle w:val="me-email-text"/>
                <w:rFonts w:asciiTheme="minorHAnsi" w:hAnsiTheme="minorHAnsi" w:cstheme="minorHAnsi"/>
                <w:color w:val="242424"/>
                <w:sz w:val="22"/>
                <w:szCs w:val="22"/>
              </w:rPr>
              <w:t>246 317 070 186</w:t>
            </w:r>
            <w:r w:rsidRPr="00945B05">
              <w:rPr>
                <w:rFonts w:asciiTheme="minorHAnsi" w:hAnsiTheme="minorHAnsi" w:cstheme="minorHAnsi"/>
                <w:color w:val="242424"/>
                <w:sz w:val="22"/>
                <w:szCs w:val="22"/>
              </w:rPr>
              <w:t xml:space="preserve"> </w:t>
            </w:r>
          </w:p>
          <w:p w14:paraId="564F7CC5" w14:textId="0357D2DC" w:rsidR="00945B05" w:rsidRPr="00945B05" w:rsidRDefault="00945B05" w:rsidP="00945B05">
            <w:pPr>
              <w:rPr>
                <w:rFonts w:asciiTheme="minorHAnsi" w:hAnsiTheme="minorHAnsi" w:cstheme="minorHAnsi"/>
                <w:color w:val="242424"/>
                <w:sz w:val="22"/>
                <w:szCs w:val="22"/>
              </w:rPr>
            </w:pPr>
            <w:r w:rsidRPr="00945B05">
              <w:rPr>
                <w:rStyle w:val="me-email-text-secondary"/>
                <w:rFonts w:asciiTheme="minorHAnsi" w:hAnsiTheme="minorHAnsi" w:cstheme="minorHAnsi"/>
                <w:color w:val="616161"/>
                <w:sz w:val="22"/>
                <w:szCs w:val="22"/>
              </w:rPr>
              <w:t xml:space="preserve">Passcode: </w:t>
            </w:r>
            <w:r w:rsidRPr="00945B05">
              <w:rPr>
                <w:rStyle w:val="me-email-text"/>
                <w:rFonts w:asciiTheme="minorHAnsi" w:hAnsiTheme="minorHAnsi" w:cstheme="minorHAnsi"/>
                <w:color w:val="242424"/>
                <w:sz w:val="22"/>
                <w:szCs w:val="22"/>
              </w:rPr>
              <w:t>AW6ou3Es</w:t>
            </w:r>
          </w:p>
          <w:p w14:paraId="42727FC9" w14:textId="77777777" w:rsidR="00945B05" w:rsidRPr="00945B05" w:rsidRDefault="00945B05" w:rsidP="00945B05">
            <w:pPr>
              <w:rPr>
                <w:rFonts w:asciiTheme="minorHAnsi" w:hAnsiTheme="minorHAnsi" w:cstheme="minorHAnsi"/>
                <w:color w:val="242424"/>
                <w:sz w:val="22"/>
                <w:szCs w:val="22"/>
              </w:rPr>
            </w:pPr>
            <w:r w:rsidRPr="00945B05">
              <w:rPr>
                <w:rStyle w:val="me-email-text"/>
                <w:rFonts w:asciiTheme="minorHAnsi" w:hAnsiTheme="minorHAnsi" w:cstheme="minorHAnsi"/>
                <w:b/>
                <w:bCs/>
                <w:color w:val="242424"/>
                <w:sz w:val="22"/>
                <w:szCs w:val="22"/>
              </w:rPr>
              <w:t>Dial in by phone</w:t>
            </w:r>
            <w:r w:rsidRPr="00945B05">
              <w:rPr>
                <w:rFonts w:asciiTheme="minorHAnsi" w:hAnsiTheme="minorHAnsi" w:cstheme="minorHAnsi"/>
                <w:color w:val="242424"/>
                <w:sz w:val="22"/>
                <w:szCs w:val="22"/>
              </w:rPr>
              <w:t xml:space="preserve"> </w:t>
            </w:r>
          </w:p>
          <w:p w14:paraId="3D9D2347" w14:textId="77777777" w:rsidR="00945B05" w:rsidRPr="00945B05" w:rsidRDefault="00EC7C1B" w:rsidP="00945B05">
            <w:pPr>
              <w:rPr>
                <w:rFonts w:asciiTheme="minorHAnsi" w:hAnsiTheme="minorHAnsi" w:cstheme="minorHAnsi"/>
                <w:color w:val="242424"/>
                <w:sz w:val="22"/>
                <w:szCs w:val="22"/>
              </w:rPr>
            </w:pPr>
            <w:hyperlink r:id="rId27" w:history="1">
              <w:r w:rsidR="00945B05" w:rsidRPr="00945B05">
                <w:rPr>
                  <w:rStyle w:val="Hyperlink"/>
                  <w:rFonts w:asciiTheme="minorHAnsi" w:hAnsiTheme="minorHAnsi" w:cstheme="minorHAnsi"/>
                  <w:color w:val="5B5FC7"/>
                  <w:sz w:val="22"/>
                  <w:szCs w:val="22"/>
                </w:rPr>
                <w:t>+1 415-915-</w:t>
              </w:r>
              <w:proofErr w:type="gramStart"/>
              <w:r w:rsidR="00945B05" w:rsidRPr="00945B05">
                <w:rPr>
                  <w:rStyle w:val="Hyperlink"/>
                  <w:rFonts w:asciiTheme="minorHAnsi" w:hAnsiTheme="minorHAnsi" w:cstheme="minorHAnsi"/>
                  <w:color w:val="5B5FC7"/>
                  <w:sz w:val="22"/>
                  <w:szCs w:val="22"/>
                </w:rPr>
                <w:t>3950,,</w:t>
              </w:r>
              <w:proofErr w:type="gramEnd"/>
              <w:r w:rsidR="00945B05" w:rsidRPr="00945B05">
                <w:rPr>
                  <w:rStyle w:val="Hyperlink"/>
                  <w:rFonts w:asciiTheme="minorHAnsi" w:hAnsiTheme="minorHAnsi" w:cstheme="minorHAnsi"/>
                  <w:color w:val="5B5FC7"/>
                  <w:sz w:val="22"/>
                  <w:szCs w:val="22"/>
                </w:rPr>
                <w:t>920962804#</w:t>
              </w:r>
            </w:hyperlink>
            <w:r w:rsidR="00945B05" w:rsidRPr="00945B05">
              <w:rPr>
                <w:rFonts w:asciiTheme="minorHAnsi" w:hAnsiTheme="minorHAnsi" w:cstheme="minorHAnsi"/>
                <w:color w:val="242424"/>
                <w:sz w:val="22"/>
                <w:szCs w:val="22"/>
              </w:rPr>
              <w:t xml:space="preserve"> </w:t>
            </w:r>
            <w:r w:rsidR="00945B05" w:rsidRPr="00945B05">
              <w:rPr>
                <w:rStyle w:val="me-email-text"/>
                <w:rFonts w:asciiTheme="minorHAnsi" w:hAnsiTheme="minorHAnsi" w:cstheme="minorHAnsi"/>
                <w:color w:val="616161"/>
                <w:sz w:val="22"/>
                <w:szCs w:val="22"/>
              </w:rPr>
              <w:t>United States, San Francisco</w:t>
            </w:r>
            <w:r w:rsidR="00945B05" w:rsidRPr="00945B05">
              <w:rPr>
                <w:rFonts w:asciiTheme="minorHAnsi" w:hAnsiTheme="minorHAnsi" w:cstheme="minorHAnsi"/>
                <w:color w:val="242424"/>
                <w:sz w:val="22"/>
                <w:szCs w:val="22"/>
              </w:rPr>
              <w:t xml:space="preserve"> </w:t>
            </w:r>
          </w:p>
          <w:p w14:paraId="076F1D01" w14:textId="77777777" w:rsidR="00756091" w:rsidRDefault="00EC7C1B" w:rsidP="00756091">
            <w:pPr>
              <w:rPr>
                <w:rFonts w:asciiTheme="minorHAnsi" w:hAnsiTheme="minorHAnsi" w:cstheme="minorHAnsi"/>
                <w:color w:val="242424"/>
                <w:sz w:val="22"/>
                <w:szCs w:val="22"/>
              </w:rPr>
            </w:pPr>
            <w:hyperlink r:id="rId28" w:history="1">
              <w:r w:rsidR="00945B05" w:rsidRPr="00945B05">
                <w:rPr>
                  <w:rStyle w:val="Hyperlink"/>
                  <w:rFonts w:asciiTheme="minorHAnsi" w:hAnsiTheme="minorHAnsi" w:cstheme="minorHAnsi"/>
                  <w:color w:val="5B5FC7"/>
                  <w:sz w:val="22"/>
                  <w:szCs w:val="22"/>
                </w:rPr>
                <w:t>Find a local number</w:t>
              </w:r>
            </w:hyperlink>
            <w:r w:rsidR="00945B05" w:rsidRPr="00945B05">
              <w:rPr>
                <w:rFonts w:asciiTheme="minorHAnsi" w:hAnsiTheme="minorHAnsi" w:cstheme="minorHAnsi"/>
                <w:color w:val="242424"/>
                <w:sz w:val="22"/>
                <w:szCs w:val="22"/>
              </w:rPr>
              <w:t xml:space="preserve"> </w:t>
            </w:r>
          </w:p>
          <w:p w14:paraId="531657E2" w14:textId="62AC4F67" w:rsidR="00A3552B" w:rsidRPr="00945B05" w:rsidRDefault="00945B05" w:rsidP="00756091">
            <w:pPr>
              <w:rPr>
                <w:rFonts w:ascii="Calibri" w:hAnsi="Calibri" w:cs="Calibri"/>
                <w:b/>
                <w:color w:val="FFFFFF"/>
                <w:sz w:val="24"/>
                <w:szCs w:val="24"/>
              </w:rPr>
            </w:pPr>
            <w:r w:rsidRPr="00945B05">
              <w:rPr>
                <w:rStyle w:val="me-email-text-secondary"/>
                <w:rFonts w:asciiTheme="minorHAnsi" w:hAnsiTheme="minorHAnsi" w:cstheme="minorHAnsi"/>
                <w:color w:val="616161"/>
                <w:sz w:val="22"/>
                <w:szCs w:val="22"/>
              </w:rPr>
              <w:t xml:space="preserve">Phone conference ID: </w:t>
            </w:r>
            <w:r w:rsidRPr="00945B05">
              <w:rPr>
                <w:rStyle w:val="me-email-text"/>
                <w:rFonts w:asciiTheme="minorHAnsi" w:hAnsiTheme="minorHAnsi" w:cstheme="minorHAnsi"/>
                <w:color w:val="242424"/>
                <w:sz w:val="22"/>
                <w:szCs w:val="22"/>
              </w:rPr>
              <w:t>920 962 804#</w:t>
            </w:r>
            <w:r w:rsidRPr="00945B05">
              <w:rPr>
                <w:rFonts w:asciiTheme="minorHAnsi" w:hAnsiTheme="minorHAnsi" w:cstheme="minorHAnsi"/>
                <w:color w:val="242424"/>
                <w:sz w:val="22"/>
                <w:szCs w:val="22"/>
              </w:rPr>
              <w:t xml:space="preserve"> </w:t>
            </w:r>
          </w:p>
        </w:tc>
      </w:tr>
      <w:tr w:rsidR="00AF533D" w14:paraId="6313CF56" w14:textId="77777777" w:rsidTr="00C063D4">
        <w:tc>
          <w:tcPr>
            <w:tcW w:w="5107" w:type="dxa"/>
            <w:tcBorders>
              <w:top w:val="single" w:sz="12" w:space="0" w:color="auto"/>
              <w:left w:val="single" w:sz="12" w:space="0" w:color="auto"/>
              <w:bottom w:val="single" w:sz="12" w:space="0" w:color="auto"/>
              <w:right w:val="dotted" w:sz="4" w:space="0" w:color="auto"/>
            </w:tcBorders>
            <w:shd w:val="clear" w:color="auto" w:fill="auto"/>
            <w:tcMar>
              <w:top w:w="29" w:type="dxa"/>
              <w:left w:w="115" w:type="dxa"/>
              <w:bottom w:w="29" w:type="dxa"/>
              <w:right w:w="115" w:type="dxa"/>
            </w:tcMar>
            <w:vAlign w:val="center"/>
          </w:tcPr>
          <w:p w14:paraId="0CE806EF" w14:textId="405F47AE" w:rsidR="00EA13DA" w:rsidRPr="00A3552B" w:rsidRDefault="00EA13DA" w:rsidP="00FC0DB9">
            <w:pPr>
              <w:rPr>
                <w:rFonts w:ascii="Calibri" w:hAnsi="Calibri" w:cs="Calibri"/>
                <w:b/>
                <w:szCs w:val="26"/>
              </w:rPr>
            </w:pPr>
            <w:r w:rsidRPr="00A3552B">
              <w:rPr>
                <w:rFonts w:ascii="Calibri" w:hAnsi="Calibri" w:cs="Calibri"/>
                <w:b/>
                <w:sz w:val="24"/>
                <w:szCs w:val="26"/>
              </w:rPr>
              <w:t xml:space="preserve">Bidders Conference </w:t>
            </w:r>
            <w:r w:rsidR="006D21BC" w:rsidRPr="00A3552B">
              <w:rPr>
                <w:rFonts w:ascii="Calibri" w:hAnsi="Calibri" w:cs="Calibri"/>
                <w:b/>
                <w:sz w:val="24"/>
                <w:szCs w:val="26"/>
              </w:rPr>
              <w:t xml:space="preserve">No. 2 </w:t>
            </w:r>
          </w:p>
        </w:tc>
        <w:tc>
          <w:tcPr>
            <w:tcW w:w="5040" w:type="dxa"/>
            <w:tcBorders>
              <w:top w:val="single" w:sz="12" w:space="0" w:color="auto"/>
              <w:left w:val="dotted" w:sz="4"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14:paraId="36310A2F" w14:textId="7FC822CE" w:rsidR="00A3552B" w:rsidRPr="00937A15" w:rsidRDefault="00945B05" w:rsidP="00A3552B">
            <w:pPr>
              <w:rPr>
                <w:rFonts w:ascii="Calibri" w:hAnsi="Calibri" w:cs="Calibri"/>
                <w:b/>
                <w:sz w:val="24"/>
                <w:szCs w:val="24"/>
              </w:rPr>
            </w:pPr>
            <w:r w:rsidRPr="00937A15">
              <w:rPr>
                <w:rFonts w:ascii="Calibri" w:hAnsi="Calibri" w:cs="Calibri"/>
                <w:b/>
                <w:sz w:val="24"/>
                <w:szCs w:val="24"/>
              </w:rPr>
              <w:t xml:space="preserve">April 23, </w:t>
            </w:r>
            <w:proofErr w:type="gramStart"/>
            <w:r w:rsidR="00A3552B" w:rsidRPr="00937A15">
              <w:rPr>
                <w:rFonts w:ascii="Calibri" w:hAnsi="Calibri" w:cs="Calibri"/>
                <w:b/>
                <w:sz w:val="24"/>
                <w:szCs w:val="24"/>
              </w:rPr>
              <w:t>2025</w:t>
            </w:r>
            <w:proofErr w:type="gramEnd"/>
            <w:r w:rsidR="00A3552B" w:rsidRPr="00937A15">
              <w:rPr>
                <w:rFonts w:ascii="Calibri" w:hAnsi="Calibri" w:cs="Calibri"/>
                <w:b/>
                <w:sz w:val="24"/>
                <w:szCs w:val="24"/>
              </w:rPr>
              <w:t xml:space="preserve"> at 1</w:t>
            </w:r>
            <w:r w:rsidR="00937A15" w:rsidRPr="00937A15">
              <w:rPr>
                <w:rFonts w:ascii="Calibri" w:hAnsi="Calibri" w:cs="Calibri"/>
                <w:b/>
                <w:sz w:val="24"/>
                <w:szCs w:val="24"/>
              </w:rPr>
              <w:t>0</w:t>
            </w:r>
            <w:r w:rsidR="00A3552B" w:rsidRPr="00937A15">
              <w:rPr>
                <w:rFonts w:ascii="Calibri" w:hAnsi="Calibri" w:cs="Calibri"/>
                <w:b/>
                <w:sz w:val="24"/>
                <w:szCs w:val="24"/>
              </w:rPr>
              <w:t xml:space="preserve">:00 </w:t>
            </w:r>
            <w:r w:rsidR="00937A15" w:rsidRPr="00937A15">
              <w:rPr>
                <w:rFonts w:ascii="Calibri" w:hAnsi="Calibri" w:cs="Calibri"/>
                <w:b/>
                <w:sz w:val="24"/>
                <w:szCs w:val="24"/>
              </w:rPr>
              <w:t>a</w:t>
            </w:r>
            <w:r w:rsidR="00A3552B" w:rsidRPr="00937A15">
              <w:rPr>
                <w:rFonts w:ascii="Calibri" w:hAnsi="Calibri" w:cs="Calibri"/>
                <w:b/>
                <w:sz w:val="24"/>
                <w:szCs w:val="24"/>
              </w:rPr>
              <w:t>.m. PDT</w:t>
            </w:r>
          </w:p>
          <w:p w14:paraId="5E474711" w14:textId="77777777" w:rsidR="00937A15" w:rsidRPr="00937A15" w:rsidRDefault="00EC7C1B" w:rsidP="00937A15">
            <w:pPr>
              <w:rPr>
                <w:rFonts w:asciiTheme="minorHAnsi" w:hAnsiTheme="minorHAnsi" w:cstheme="minorHAnsi"/>
                <w:color w:val="242424"/>
                <w:sz w:val="22"/>
                <w:szCs w:val="22"/>
              </w:rPr>
            </w:pPr>
            <w:hyperlink r:id="rId29" w:tgtFrame="_blank" w:tooltip="Meeting join link" w:history="1">
              <w:r w:rsidR="00937A15" w:rsidRPr="00937A15">
                <w:rPr>
                  <w:rStyle w:val="Hyperlink"/>
                  <w:rFonts w:asciiTheme="minorHAnsi" w:hAnsiTheme="minorHAnsi" w:cstheme="minorHAnsi"/>
                  <w:b/>
                  <w:bCs/>
                  <w:color w:val="5B5FC7"/>
                  <w:sz w:val="22"/>
                  <w:szCs w:val="22"/>
                </w:rPr>
                <w:t>Join the meeting now</w:t>
              </w:r>
            </w:hyperlink>
            <w:r w:rsidR="00937A15" w:rsidRPr="00937A15">
              <w:rPr>
                <w:rFonts w:asciiTheme="minorHAnsi" w:hAnsiTheme="minorHAnsi" w:cstheme="minorHAnsi"/>
                <w:color w:val="242424"/>
                <w:sz w:val="22"/>
                <w:szCs w:val="22"/>
              </w:rPr>
              <w:t xml:space="preserve"> </w:t>
            </w:r>
          </w:p>
          <w:p w14:paraId="6F7E3EA6" w14:textId="77777777" w:rsidR="00937A15" w:rsidRPr="00937A15" w:rsidRDefault="00937A15" w:rsidP="00937A15">
            <w:pPr>
              <w:rPr>
                <w:rFonts w:asciiTheme="minorHAnsi" w:hAnsiTheme="minorHAnsi" w:cstheme="minorHAnsi"/>
                <w:color w:val="242424"/>
                <w:sz w:val="22"/>
                <w:szCs w:val="22"/>
              </w:rPr>
            </w:pPr>
            <w:r w:rsidRPr="00937A15">
              <w:rPr>
                <w:rStyle w:val="me-email-text-secondary"/>
                <w:rFonts w:asciiTheme="minorHAnsi" w:hAnsiTheme="minorHAnsi" w:cstheme="minorHAnsi"/>
                <w:color w:val="616161"/>
                <w:sz w:val="22"/>
                <w:szCs w:val="22"/>
              </w:rPr>
              <w:t xml:space="preserve">Meeting ID: </w:t>
            </w:r>
            <w:r w:rsidRPr="00937A15">
              <w:rPr>
                <w:rStyle w:val="me-email-text"/>
                <w:rFonts w:asciiTheme="minorHAnsi" w:hAnsiTheme="minorHAnsi" w:cstheme="minorHAnsi"/>
                <w:color w:val="242424"/>
                <w:sz w:val="22"/>
                <w:szCs w:val="22"/>
              </w:rPr>
              <w:t>296 436 337 647</w:t>
            </w:r>
            <w:r w:rsidRPr="00937A15">
              <w:rPr>
                <w:rFonts w:asciiTheme="minorHAnsi" w:hAnsiTheme="minorHAnsi" w:cstheme="minorHAnsi"/>
                <w:color w:val="242424"/>
                <w:sz w:val="22"/>
                <w:szCs w:val="22"/>
              </w:rPr>
              <w:t xml:space="preserve"> </w:t>
            </w:r>
          </w:p>
          <w:p w14:paraId="1624451E" w14:textId="1D68E749" w:rsidR="00937A15" w:rsidRPr="00937A15" w:rsidRDefault="00937A15" w:rsidP="00937A15">
            <w:pPr>
              <w:rPr>
                <w:rFonts w:asciiTheme="minorHAnsi" w:hAnsiTheme="minorHAnsi" w:cstheme="minorHAnsi"/>
                <w:color w:val="242424"/>
                <w:sz w:val="22"/>
                <w:szCs w:val="22"/>
              </w:rPr>
            </w:pPr>
            <w:r w:rsidRPr="00937A15">
              <w:rPr>
                <w:rStyle w:val="me-email-text-secondary"/>
                <w:rFonts w:asciiTheme="minorHAnsi" w:hAnsiTheme="minorHAnsi" w:cstheme="minorHAnsi"/>
                <w:color w:val="616161"/>
                <w:sz w:val="22"/>
                <w:szCs w:val="22"/>
              </w:rPr>
              <w:t xml:space="preserve">Passcode: </w:t>
            </w:r>
            <w:r w:rsidRPr="00937A15">
              <w:rPr>
                <w:rStyle w:val="me-email-text"/>
                <w:rFonts w:asciiTheme="minorHAnsi" w:hAnsiTheme="minorHAnsi" w:cstheme="minorHAnsi"/>
                <w:color w:val="242424"/>
                <w:sz w:val="22"/>
                <w:szCs w:val="22"/>
              </w:rPr>
              <w:t>5C4Sz3cQ</w:t>
            </w:r>
          </w:p>
          <w:p w14:paraId="087C5596" w14:textId="77777777" w:rsidR="00937A15" w:rsidRPr="00937A15" w:rsidRDefault="00937A15" w:rsidP="00937A15">
            <w:pPr>
              <w:rPr>
                <w:rFonts w:asciiTheme="minorHAnsi" w:hAnsiTheme="minorHAnsi" w:cstheme="minorHAnsi"/>
                <w:color w:val="242424"/>
                <w:sz w:val="22"/>
                <w:szCs w:val="22"/>
              </w:rPr>
            </w:pPr>
            <w:r w:rsidRPr="00937A15">
              <w:rPr>
                <w:rStyle w:val="me-email-text"/>
                <w:rFonts w:asciiTheme="minorHAnsi" w:hAnsiTheme="minorHAnsi" w:cstheme="minorHAnsi"/>
                <w:b/>
                <w:bCs/>
                <w:color w:val="242424"/>
                <w:sz w:val="22"/>
                <w:szCs w:val="22"/>
              </w:rPr>
              <w:t>Dial in by phone</w:t>
            </w:r>
            <w:r w:rsidRPr="00937A15">
              <w:rPr>
                <w:rFonts w:asciiTheme="minorHAnsi" w:hAnsiTheme="minorHAnsi" w:cstheme="minorHAnsi"/>
                <w:color w:val="242424"/>
                <w:sz w:val="22"/>
                <w:szCs w:val="22"/>
              </w:rPr>
              <w:t xml:space="preserve"> </w:t>
            </w:r>
          </w:p>
          <w:p w14:paraId="0E99D6AF" w14:textId="23D1BA28" w:rsidR="00937A15" w:rsidRPr="00937A15" w:rsidRDefault="00EC7C1B" w:rsidP="00937A15">
            <w:pPr>
              <w:rPr>
                <w:rFonts w:asciiTheme="minorHAnsi" w:hAnsiTheme="minorHAnsi" w:cstheme="minorHAnsi"/>
                <w:color w:val="242424"/>
                <w:sz w:val="22"/>
                <w:szCs w:val="22"/>
              </w:rPr>
            </w:pPr>
            <w:hyperlink r:id="rId30" w:history="1">
              <w:r w:rsidR="00937A15" w:rsidRPr="00937A15">
                <w:rPr>
                  <w:rStyle w:val="Hyperlink"/>
                  <w:rFonts w:asciiTheme="minorHAnsi" w:hAnsiTheme="minorHAnsi" w:cstheme="minorHAnsi"/>
                  <w:color w:val="5B5FC7"/>
                  <w:sz w:val="22"/>
                  <w:szCs w:val="22"/>
                </w:rPr>
                <w:t>+1 415-915-</w:t>
              </w:r>
              <w:proofErr w:type="gramStart"/>
              <w:r w:rsidR="00937A15" w:rsidRPr="00937A15">
                <w:rPr>
                  <w:rStyle w:val="Hyperlink"/>
                  <w:rFonts w:asciiTheme="minorHAnsi" w:hAnsiTheme="minorHAnsi" w:cstheme="minorHAnsi"/>
                  <w:color w:val="5B5FC7"/>
                  <w:sz w:val="22"/>
                  <w:szCs w:val="22"/>
                </w:rPr>
                <w:t>3950,,</w:t>
              </w:r>
              <w:proofErr w:type="gramEnd"/>
              <w:r w:rsidR="00937A15" w:rsidRPr="00937A15">
                <w:rPr>
                  <w:rStyle w:val="Hyperlink"/>
                  <w:rFonts w:asciiTheme="minorHAnsi" w:hAnsiTheme="minorHAnsi" w:cstheme="minorHAnsi"/>
                  <w:color w:val="5B5FC7"/>
                  <w:sz w:val="22"/>
                  <w:szCs w:val="22"/>
                </w:rPr>
                <w:t>77306900#</w:t>
              </w:r>
            </w:hyperlink>
            <w:r w:rsidR="00937A15" w:rsidRPr="00937A15">
              <w:rPr>
                <w:rFonts w:asciiTheme="minorHAnsi" w:hAnsiTheme="minorHAnsi" w:cstheme="minorHAnsi"/>
                <w:color w:val="242424"/>
                <w:sz w:val="22"/>
                <w:szCs w:val="22"/>
              </w:rPr>
              <w:t xml:space="preserve"> </w:t>
            </w:r>
            <w:r w:rsidR="00937A15" w:rsidRPr="00937A15">
              <w:rPr>
                <w:rStyle w:val="me-email-text"/>
                <w:rFonts w:asciiTheme="minorHAnsi" w:hAnsiTheme="minorHAnsi" w:cstheme="minorHAnsi"/>
                <w:color w:val="616161"/>
                <w:sz w:val="22"/>
                <w:szCs w:val="22"/>
              </w:rPr>
              <w:t>United States, San Francisco</w:t>
            </w:r>
            <w:r w:rsidR="00937A15" w:rsidRPr="00937A15">
              <w:rPr>
                <w:rFonts w:asciiTheme="minorHAnsi" w:hAnsiTheme="minorHAnsi" w:cstheme="minorHAnsi"/>
                <w:color w:val="242424"/>
                <w:sz w:val="22"/>
                <w:szCs w:val="22"/>
              </w:rPr>
              <w:t xml:space="preserve"> </w:t>
            </w:r>
          </w:p>
          <w:p w14:paraId="3ECDADBF" w14:textId="77777777" w:rsidR="00937A15" w:rsidRPr="00937A15" w:rsidRDefault="00EC7C1B" w:rsidP="00937A15">
            <w:pPr>
              <w:rPr>
                <w:rFonts w:asciiTheme="minorHAnsi" w:hAnsiTheme="minorHAnsi" w:cstheme="minorHAnsi"/>
                <w:color w:val="242424"/>
                <w:sz w:val="22"/>
                <w:szCs w:val="22"/>
              </w:rPr>
            </w:pPr>
            <w:hyperlink r:id="rId31" w:history="1">
              <w:r w:rsidR="00937A15" w:rsidRPr="00937A15">
                <w:rPr>
                  <w:rStyle w:val="Hyperlink"/>
                  <w:rFonts w:asciiTheme="minorHAnsi" w:hAnsiTheme="minorHAnsi" w:cstheme="minorHAnsi"/>
                  <w:color w:val="5B5FC7"/>
                  <w:sz w:val="22"/>
                  <w:szCs w:val="22"/>
                </w:rPr>
                <w:t>Find a local number</w:t>
              </w:r>
            </w:hyperlink>
            <w:r w:rsidR="00937A15" w:rsidRPr="00937A15">
              <w:rPr>
                <w:rFonts w:asciiTheme="minorHAnsi" w:hAnsiTheme="minorHAnsi" w:cstheme="minorHAnsi"/>
                <w:color w:val="242424"/>
                <w:sz w:val="22"/>
                <w:szCs w:val="22"/>
              </w:rPr>
              <w:t xml:space="preserve"> </w:t>
            </w:r>
          </w:p>
          <w:p w14:paraId="1A12ECD1" w14:textId="738F5EBC" w:rsidR="00EA13DA" w:rsidRPr="00F77ACB" w:rsidRDefault="00937A15" w:rsidP="00937A15">
            <w:pPr>
              <w:rPr>
                <w:rFonts w:ascii="Calibri" w:hAnsi="Calibri" w:cs="Calibri"/>
                <w:b/>
                <w:color w:val="FF0000"/>
                <w:sz w:val="24"/>
                <w:szCs w:val="24"/>
                <w:highlight w:val="yellow"/>
              </w:rPr>
            </w:pPr>
            <w:r w:rsidRPr="00937A15">
              <w:rPr>
                <w:rStyle w:val="me-email-text-secondary"/>
                <w:rFonts w:asciiTheme="minorHAnsi" w:hAnsiTheme="minorHAnsi" w:cstheme="minorHAnsi"/>
                <w:color w:val="616161"/>
                <w:sz w:val="22"/>
                <w:szCs w:val="22"/>
              </w:rPr>
              <w:t xml:space="preserve">Phone conference ID: </w:t>
            </w:r>
            <w:r w:rsidRPr="00937A15">
              <w:rPr>
                <w:rStyle w:val="me-email-text"/>
                <w:rFonts w:asciiTheme="minorHAnsi" w:hAnsiTheme="minorHAnsi" w:cstheme="minorHAnsi"/>
                <w:color w:val="242424"/>
                <w:sz w:val="22"/>
                <w:szCs w:val="22"/>
              </w:rPr>
              <w:t>773 069 00#</w:t>
            </w: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689C43D8" w:rsidR="009D5E97" w:rsidRDefault="00EC7C1B">
            <w:pPr>
              <w:rPr>
                <w:rFonts w:ascii="Calibri" w:hAnsi="Calibri" w:cs="Calibri"/>
                <w:b/>
                <w:szCs w:val="26"/>
              </w:rPr>
            </w:pPr>
            <w:hyperlink r:id="rId32" w:history="1">
              <w:r w:rsidR="00FD7CF1">
                <w:rPr>
                  <w:rStyle w:val="Hyperlink"/>
                  <w:rFonts w:ascii="Calibri" w:hAnsi="Calibri" w:cs="Calibri"/>
                  <w:b/>
                  <w:sz w:val="24"/>
                  <w:szCs w:val="26"/>
                </w:rPr>
                <w:t>Elif.Lostuvali</w:t>
              </w:r>
              <w:r w:rsidR="004418AC" w:rsidRPr="004B5D17">
                <w:rPr>
                  <w:rStyle w:val="Hyperlink"/>
                  <w:rFonts w:ascii="Calibri" w:hAnsi="Calibri" w:cs="Calibri"/>
                  <w:b/>
                  <w:sz w:val="24"/>
                  <w:szCs w:val="26"/>
                </w:rPr>
                <w:t>@acgov.org</w:t>
              </w:r>
            </w:hyperlink>
            <w:r w:rsidR="005B41FE"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134FE87" w:rsidR="009D5E97" w:rsidRPr="004834A3" w:rsidRDefault="00937A15">
            <w:pPr>
              <w:rPr>
                <w:rFonts w:ascii="Calibri" w:hAnsi="Calibri" w:cs="Calibri"/>
                <w:b/>
                <w:color w:val="FF0000"/>
                <w:szCs w:val="26"/>
              </w:rPr>
            </w:pPr>
            <w:r w:rsidRPr="004834A3">
              <w:rPr>
                <w:rFonts w:ascii="Calibri" w:hAnsi="Calibri" w:cs="Calibri"/>
                <w:b/>
                <w:sz w:val="24"/>
                <w:szCs w:val="26"/>
              </w:rPr>
              <w:t xml:space="preserve">April 24, </w:t>
            </w:r>
            <w:proofErr w:type="gramStart"/>
            <w:r w:rsidR="00A3552B" w:rsidRPr="004834A3">
              <w:rPr>
                <w:rFonts w:ascii="Calibri" w:hAnsi="Calibri" w:cs="Calibri"/>
                <w:b/>
                <w:sz w:val="24"/>
                <w:szCs w:val="26"/>
              </w:rPr>
              <w:t>2025</w:t>
            </w:r>
            <w:proofErr w:type="gramEnd"/>
            <w:r w:rsidR="00A3552B" w:rsidRPr="004834A3">
              <w:rPr>
                <w:rFonts w:ascii="Calibri" w:hAnsi="Calibri" w:cs="Calibri"/>
                <w:b/>
                <w:sz w:val="24"/>
                <w:szCs w:val="26"/>
              </w:rPr>
              <w:t xml:space="preserve"> </w:t>
            </w:r>
            <w:r w:rsidR="009D5E97" w:rsidRPr="004834A3">
              <w:rPr>
                <w:rFonts w:ascii="Calibri" w:hAnsi="Calibri" w:cs="Calibri"/>
                <w:b/>
                <w:sz w:val="24"/>
                <w:szCs w:val="26"/>
              </w:rPr>
              <w:t xml:space="preserve">by 5:00 p.m. </w:t>
            </w:r>
            <w:r w:rsidR="0067097B" w:rsidRPr="004834A3">
              <w:rPr>
                <w:rFonts w:ascii="Calibri" w:hAnsi="Calibri" w:cs="Calibri"/>
                <w:b/>
                <w:sz w:val="24"/>
                <w:szCs w:val="26"/>
              </w:rPr>
              <w:t>PDT</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4B278C29" w:rsidR="009D5E97" w:rsidRPr="004834A3" w:rsidRDefault="00937A15">
            <w:pPr>
              <w:rPr>
                <w:rFonts w:ascii="Calibri" w:hAnsi="Calibri" w:cs="Calibri"/>
                <w:b/>
                <w:color w:val="FF0000"/>
                <w:szCs w:val="26"/>
              </w:rPr>
            </w:pPr>
            <w:r w:rsidRPr="004834A3">
              <w:rPr>
                <w:rFonts w:ascii="Calibri" w:hAnsi="Calibri" w:cs="Calibri"/>
                <w:b/>
                <w:sz w:val="24"/>
                <w:szCs w:val="26"/>
              </w:rPr>
              <w:t xml:space="preserve">April 28, </w:t>
            </w:r>
            <w:r w:rsidR="00A3552B" w:rsidRPr="004834A3">
              <w:rPr>
                <w:rFonts w:ascii="Calibri" w:hAnsi="Calibri" w:cs="Calibri"/>
                <w:b/>
                <w:sz w:val="24"/>
                <w:szCs w:val="26"/>
              </w:rPr>
              <w:t>2025</w:t>
            </w:r>
          </w:p>
        </w:tc>
      </w:tr>
      <w:tr w:rsidR="00895788"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4AE70214" w:rsidR="00895788" w:rsidRDefault="00895788" w:rsidP="00895788">
            <w:pPr>
              <w:rPr>
                <w:rFonts w:ascii="Calibri" w:hAnsi="Calibri" w:cs="Calibri"/>
                <w:szCs w:val="26"/>
              </w:rPr>
            </w:pPr>
            <w:r w:rsidRPr="00266DFB">
              <w:rPr>
                <w:rFonts w:ascii="Calibri" w:hAnsi="Calibri" w:cs="Calibri"/>
                <w:b/>
                <w:sz w:val="24"/>
                <w:szCs w:val="26"/>
              </w:rPr>
              <w:t>Questions &amp;</w:t>
            </w:r>
            <w:r>
              <w:rPr>
                <w:rFonts w:ascii="Calibri" w:hAnsi="Calibri" w:cs="Calibri"/>
                <w:b/>
                <w:sz w:val="24"/>
                <w:szCs w:val="26"/>
              </w:rPr>
              <w:t xml:space="preserve"> </w:t>
            </w:r>
            <w:r w:rsidRPr="00266DFB">
              <w:rPr>
                <w:rFonts w:ascii="Calibri" w:hAnsi="Calibri" w:cs="Calibri"/>
                <w:b/>
                <w:sz w:val="24"/>
                <w:szCs w:val="26"/>
              </w:rPr>
              <w:t>Answers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25435F18" w:rsidR="00895788" w:rsidRPr="004834A3" w:rsidRDefault="00895788" w:rsidP="00895788">
            <w:pPr>
              <w:rPr>
                <w:rFonts w:ascii="Calibri" w:hAnsi="Calibri" w:cs="Calibri"/>
                <w:b/>
                <w:color w:val="70AD47"/>
                <w:szCs w:val="26"/>
              </w:rPr>
            </w:pPr>
            <w:r w:rsidRPr="004834A3">
              <w:rPr>
                <w:rFonts w:ascii="Calibri" w:hAnsi="Calibri" w:cs="Calibri"/>
                <w:b/>
                <w:sz w:val="24"/>
                <w:szCs w:val="26"/>
              </w:rPr>
              <w:t>Ma</w:t>
            </w:r>
            <w:r w:rsidR="00937A15" w:rsidRPr="004834A3">
              <w:rPr>
                <w:rFonts w:ascii="Calibri" w:hAnsi="Calibri" w:cs="Calibri"/>
                <w:b/>
                <w:sz w:val="24"/>
                <w:szCs w:val="26"/>
              </w:rPr>
              <w:t>y 5</w:t>
            </w:r>
            <w:r w:rsidRPr="004834A3">
              <w:rPr>
                <w:rFonts w:ascii="Calibri" w:hAnsi="Calibri" w:cs="Calibri"/>
                <w:b/>
                <w:sz w:val="24"/>
                <w:szCs w:val="26"/>
              </w:rPr>
              <w:t>, 2025</w:t>
            </w:r>
          </w:p>
        </w:tc>
      </w:tr>
      <w:tr w:rsidR="00895788"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895788" w:rsidRDefault="00895788" w:rsidP="00895788">
            <w:pPr>
              <w:rPr>
                <w:rFonts w:ascii="Calibri" w:hAnsi="Calibri" w:cs="Calibri"/>
                <w:b/>
                <w:szCs w:val="26"/>
              </w:rPr>
            </w:pPr>
            <w:r w:rsidRPr="00266DFB">
              <w:rPr>
                <w:rFonts w:ascii="Calibri" w:hAnsi="Calibri" w:cs="Calibri"/>
                <w:b/>
                <w:sz w:val="24"/>
                <w:szCs w:val="26"/>
              </w:rPr>
              <w:t xml:space="preserve">Addendum Issued </w:t>
            </w:r>
            <w:r w:rsidRPr="00266DFB">
              <w:rPr>
                <w:rFonts w:ascii="Calibri" w:hAnsi="Calibri" w:cs="Calibri"/>
                <w:szCs w:val="26"/>
              </w:rPr>
              <w:t>[only if necessary to amend RFP]</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580AEC60" w:rsidR="00895788" w:rsidRPr="004834A3" w:rsidRDefault="00895788" w:rsidP="00895788">
            <w:pPr>
              <w:rPr>
                <w:rFonts w:ascii="Calibri" w:hAnsi="Calibri" w:cs="Calibri"/>
                <w:b/>
                <w:color w:val="FF0000"/>
                <w:szCs w:val="26"/>
              </w:rPr>
            </w:pPr>
            <w:r w:rsidRPr="004834A3">
              <w:rPr>
                <w:rFonts w:ascii="Calibri" w:hAnsi="Calibri" w:cs="Calibri"/>
                <w:b/>
                <w:sz w:val="24"/>
                <w:szCs w:val="26"/>
              </w:rPr>
              <w:t>Ma</w:t>
            </w:r>
            <w:r w:rsidR="00937A15" w:rsidRPr="004834A3">
              <w:rPr>
                <w:rFonts w:ascii="Calibri" w:hAnsi="Calibri" w:cs="Calibri"/>
                <w:b/>
                <w:sz w:val="24"/>
                <w:szCs w:val="26"/>
              </w:rPr>
              <w:t>y 5</w:t>
            </w:r>
            <w:r w:rsidRPr="004834A3">
              <w:rPr>
                <w:rFonts w:ascii="Calibri" w:hAnsi="Calibri" w:cs="Calibri"/>
                <w:b/>
                <w:sz w:val="24"/>
                <w:szCs w:val="26"/>
              </w:rPr>
              <w:t>, 2025</w:t>
            </w:r>
          </w:p>
        </w:tc>
      </w:tr>
      <w:tr w:rsidR="00895788"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CC02BFF" w14:textId="77777777" w:rsidR="00895788" w:rsidRPr="00B23C53" w:rsidRDefault="00895788" w:rsidP="00895788">
            <w:pPr>
              <w:rPr>
                <w:rFonts w:asciiTheme="minorHAnsi" w:hAnsiTheme="minorHAnsi" w:cstheme="minorHAnsi"/>
                <w:color w:val="FF0000"/>
                <w:sz w:val="24"/>
                <w:szCs w:val="24"/>
              </w:rPr>
            </w:pPr>
            <w:r w:rsidRPr="00B23C53">
              <w:rPr>
                <w:rFonts w:asciiTheme="minorHAnsi" w:hAnsiTheme="minorHAnsi" w:cstheme="minorHAnsi"/>
                <w:b/>
                <w:color w:val="FF0000"/>
                <w:sz w:val="24"/>
                <w:szCs w:val="24"/>
              </w:rPr>
              <w:t>Response Due</w:t>
            </w:r>
            <w:r>
              <w:rPr>
                <w:rFonts w:asciiTheme="minorHAnsi" w:hAnsiTheme="minorHAnsi" w:cstheme="minorHAnsi"/>
                <w:b/>
                <w:color w:val="FF0000"/>
                <w:sz w:val="24"/>
                <w:szCs w:val="24"/>
              </w:rPr>
              <w:t xml:space="preserve"> </w:t>
            </w:r>
          </w:p>
          <w:p w14:paraId="6364AD87" w14:textId="77777777" w:rsidR="00895788" w:rsidRPr="00B23C53" w:rsidRDefault="00895788" w:rsidP="00895788">
            <w:pPr>
              <w:rPr>
                <w:rFonts w:asciiTheme="minorHAnsi" w:hAnsiTheme="minorHAnsi" w:cstheme="minorHAnsi"/>
                <w:b/>
                <w:bCs/>
                <w:sz w:val="24"/>
                <w:szCs w:val="24"/>
              </w:rPr>
            </w:pPr>
            <w:r w:rsidRPr="00B23C53">
              <w:rPr>
                <w:rFonts w:asciiTheme="minorHAnsi" w:hAnsiTheme="minorHAnsi" w:cstheme="minorHAnsi"/>
                <w:b/>
                <w:bCs/>
                <w:sz w:val="24"/>
                <w:szCs w:val="24"/>
              </w:rPr>
              <w:t>1000 San Leandro Blvd, Suite 300</w:t>
            </w:r>
          </w:p>
          <w:p w14:paraId="698897CC" w14:textId="2861F05B" w:rsidR="00895788" w:rsidRDefault="00895788" w:rsidP="00895788">
            <w:pPr>
              <w:rPr>
                <w:rFonts w:ascii="Calibri" w:hAnsi="Calibri" w:cs="Calibri"/>
                <w:b/>
                <w:szCs w:val="26"/>
              </w:rPr>
            </w:pPr>
            <w:r w:rsidRPr="00B23C53">
              <w:rPr>
                <w:rFonts w:asciiTheme="minorHAnsi" w:hAnsiTheme="minorHAnsi" w:cstheme="minorHAnsi"/>
                <w:b/>
                <w:bCs/>
                <w:sz w:val="24"/>
                <w:szCs w:val="24"/>
              </w:rPr>
              <w:t>San Leandro, CA 94577</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8346944" w14:textId="74ABBF8C" w:rsidR="00895788" w:rsidRPr="004834A3" w:rsidRDefault="00937A15" w:rsidP="00895788">
            <w:pPr>
              <w:rPr>
                <w:rFonts w:ascii="Calibri" w:hAnsi="Calibri" w:cs="Calibri"/>
                <w:color w:val="FF0000"/>
                <w:sz w:val="22"/>
                <w:szCs w:val="26"/>
              </w:rPr>
            </w:pPr>
            <w:r w:rsidRPr="004834A3">
              <w:rPr>
                <w:rFonts w:ascii="Calibri" w:hAnsi="Calibri" w:cs="Calibri"/>
                <w:b/>
                <w:color w:val="FF0000"/>
                <w:sz w:val="24"/>
                <w:szCs w:val="24"/>
              </w:rPr>
              <w:t>May 20</w:t>
            </w:r>
            <w:r w:rsidR="00895788" w:rsidRPr="004834A3">
              <w:rPr>
                <w:rFonts w:ascii="Calibri" w:hAnsi="Calibri" w:cs="Calibri"/>
                <w:b/>
                <w:color w:val="FF0000"/>
                <w:sz w:val="24"/>
                <w:szCs w:val="24"/>
              </w:rPr>
              <w:t xml:space="preserve">, </w:t>
            </w:r>
            <w:proofErr w:type="gramStart"/>
            <w:r w:rsidR="00895788" w:rsidRPr="004834A3">
              <w:rPr>
                <w:rFonts w:ascii="Calibri" w:hAnsi="Calibri" w:cs="Calibri"/>
                <w:b/>
                <w:color w:val="FF0000"/>
                <w:sz w:val="24"/>
                <w:szCs w:val="24"/>
              </w:rPr>
              <w:t>2025</w:t>
            </w:r>
            <w:proofErr w:type="gramEnd"/>
            <w:r w:rsidR="00895788" w:rsidRPr="004834A3">
              <w:rPr>
                <w:rFonts w:ascii="Calibri" w:hAnsi="Calibri" w:cs="Calibri"/>
                <w:b/>
                <w:color w:val="FF0000"/>
                <w:sz w:val="24"/>
                <w:szCs w:val="24"/>
              </w:rPr>
              <w:t xml:space="preserve"> by 2:00 p.m. PDT </w:t>
            </w:r>
            <w:r w:rsidR="00895788" w:rsidRPr="004834A3">
              <w:rPr>
                <w:rFonts w:ascii="Calibri" w:hAnsi="Calibri" w:cs="Calibri"/>
                <w:color w:val="FF0000"/>
                <w:sz w:val="22"/>
                <w:szCs w:val="26"/>
              </w:rPr>
              <w:t xml:space="preserve"> </w:t>
            </w:r>
          </w:p>
        </w:tc>
      </w:tr>
      <w:tr w:rsidR="00895788"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895788" w:rsidRDefault="00895788" w:rsidP="00895788">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1D98E9FE" w:rsidR="00895788" w:rsidRPr="004834A3" w:rsidRDefault="00937A15" w:rsidP="00895788">
            <w:pPr>
              <w:rPr>
                <w:rFonts w:ascii="Calibri" w:hAnsi="Calibri" w:cs="Calibri"/>
                <w:b/>
                <w:sz w:val="24"/>
                <w:szCs w:val="24"/>
              </w:rPr>
            </w:pPr>
            <w:r w:rsidRPr="004834A3">
              <w:rPr>
                <w:rFonts w:ascii="Calibri" w:hAnsi="Calibri" w:cs="Calibri"/>
                <w:b/>
                <w:sz w:val="24"/>
                <w:szCs w:val="24"/>
              </w:rPr>
              <w:t>May 20</w:t>
            </w:r>
            <w:r w:rsidR="00895788" w:rsidRPr="004834A3">
              <w:rPr>
                <w:rFonts w:ascii="Calibri" w:hAnsi="Calibri" w:cs="Calibri"/>
                <w:b/>
                <w:sz w:val="24"/>
                <w:szCs w:val="24"/>
              </w:rPr>
              <w:t>, 2025</w:t>
            </w:r>
            <w:r w:rsidR="00A142AC" w:rsidRPr="004834A3">
              <w:rPr>
                <w:rFonts w:ascii="Calibri" w:hAnsi="Calibri" w:cs="Calibri"/>
                <w:b/>
                <w:sz w:val="24"/>
                <w:szCs w:val="24"/>
              </w:rPr>
              <w:t xml:space="preserve"> </w:t>
            </w:r>
            <w:r w:rsidR="00895788" w:rsidRPr="004834A3">
              <w:rPr>
                <w:rFonts w:ascii="Calibri" w:hAnsi="Calibri" w:cs="Calibri"/>
                <w:b/>
                <w:sz w:val="24"/>
                <w:szCs w:val="26"/>
              </w:rPr>
              <w:t>–</w:t>
            </w:r>
            <w:r w:rsidRPr="004834A3">
              <w:rPr>
                <w:rFonts w:ascii="Calibri" w:hAnsi="Calibri" w:cs="Calibri"/>
                <w:b/>
                <w:sz w:val="24"/>
                <w:szCs w:val="26"/>
              </w:rPr>
              <w:t xml:space="preserve"> June 13</w:t>
            </w:r>
            <w:r w:rsidR="00A142AC" w:rsidRPr="004834A3">
              <w:rPr>
                <w:rFonts w:ascii="Calibri" w:hAnsi="Calibri" w:cs="Calibri"/>
                <w:b/>
                <w:sz w:val="24"/>
                <w:szCs w:val="26"/>
              </w:rPr>
              <w:t xml:space="preserve">, </w:t>
            </w:r>
            <w:proofErr w:type="gramStart"/>
            <w:r w:rsidR="00A142AC" w:rsidRPr="004834A3">
              <w:rPr>
                <w:rFonts w:ascii="Calibri" w:hAnsi="Calibri" w:cs="Calibri"/>
                <w:b/>
                <w:sz w:val="24"/>
                <w:szCs w:val="26"/>
              </w:rPr>
              <w:t>2025</w:t>
            </w:r>
            <w:proofErr w:type="gramEnd"/>
            <w:r w:rsidR="00895788" w:rsidRPr="004834A3">
              <w:rPr>
                <w:rFonts w:ascii="Calibri" w:hAnsi="Calibri" w:cs="Calibri"/>
                <w:b/>
                <w:szCs w:val="26"/>
              </w:rPr>
              <w:t xml:space="preserve"> </w:t>
            </w:r>
          </w:p>
        </w:tc>
      </w:tr>
      <w:tr w:rsidR="00895788"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895788" w:rsidRDefault="00895788" w:rsidP="00895788">
            <w:pPr>
              <w:rPr>
                <w:rFonts w:ascii="Calibri" w:hAnsi="Calibri" w:cs="Calibri"/>
                <w:b/>
                <w:szCs w:val="26"/>
              </w:rPr>
            </w:pPr>
            <w:r>
              <w:rPr>
                <w:rFonts w:ascii="Calibri" w:hAnsi="Calibri" w:cs="Calibri"/>
                <w:b/>
                <w:sz w:val="24"/>
                <w:szCs w:val="26"/>
              </w:rPr>
              <w:t xml:space="preserve">Optional </w:t>
            </w:r>
            <w:r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530F5CCB" w:rsidR="00895788" w:rsidRPr="004834A3" w:rsidRDefault="00895788" w:rsidP="00895788">
            <w:pPr>
              <w:rPr>
                <w:rFonts w:ascii="Calibri" w:hAnsi="Calibri" w:cs="Calibri"/>
                <w:b/>
                <w:color w:val="FF0000"/>
                <w:szCs w:val="26"/>
              </w:rPr>
            </w:pPr>
            <w:r w:rsidRPr="004834A3">
              <w:rPr>
                <w:rFonts w:ascii="Calibri" w:hAnsi="Calibri" w:cs="Calibri"/>
                <w:b/>
                <w:sz w:val="24"/>
                <w:szCs w:val="26"/>
              </w:rPr>
              <w:t>Week of</w:t>
            </w:r>
            <w:r w:rsidR="00A142AC" w:rsidRPr="004834A3">
              <w:rPr>
                <w:rFonts w:ascii="Calibri" w:hAnsi="Calibri" w:cs="Calibri"/>
                <w:b/>
                <w:sz w:val="24"/>
                <w:szCs w:val="26"/>
              </w:rPr>
              <w:t xml:space="preserve"> </w:t>
            </w:r>
            <w:r w:rsidR="00937A15" w:rsidRPr="004834A3">
              <w:rPr>
                <w:rFonts w:ascii="Calibri" w:hAnsi="Calibri" w:cs="Calibri"/>
                <w:b/>
                <w:sz w:val="24"/>
                <w:szCs w:val="26"/>
              </w:rPr>
              <w:t>June 9</w:t>
            </w:r>
            <w:r w:rsidR="00A142AC" w:rsidRPr="004834A3">
              <w:rPr>
                <w:rFonts w:ascii="Calibri" w:hAnsi="Calibri" w:cs="Calibri"/>
                <w:b/>
                <w:sz w:val="24"/>
                <w:szCs w:val="26"/>
              </w:rPr>
              <w:t xml:space="preserve">, </w:t>
            </w:r>
            <w:proofErr w:type="gramStart"/>
            <w:r w:rsidR="00A142AC" w:rsidRPr="004834A3">
              <w:rPr>
                <w:rFonts w:ascii="Calibri" w:hAnsi="Calibri" w:cs="Calibri"/>
                <w:b/>
                <w:sz w:val="24"/>
                <w:szCs w:val="26"/>
              </w:rPr>
              <w:t>2025</w:t>
            </w:r>
            <w:proofErr w:type="gramEnd"/>
            <w:r w:rsidRPr="004834A3">
              <w:rPr>
                <w:rFonts w:ascii="Calibri" w:hAnsi="Calibri" w:cs="Calibri"/>
                <w:b/>
                <w:color w:val="FF0000"/>
                <w:sz w:val="24"/>
                <w:szCs w:val="26"/>
              </w:rPr>
              <w:t xml:space="preserve"> </w:t>
            </w:r>
          </w:p>
        </w:tc>
      </w:tr>
      <w:tr w:rsidR="00895788"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895788" w:rsidRDefault="00895788" w:rsidP="00895788">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611AD0CB" w:rsidR="00895788" w:rsidRPr="004834A3" w:rsidRDefault="00937A15" w:rsidP="00895788">
            <w:pPr>
              <w:rPr>
                <w:rFonts w:ascii="Calibri" w:hAnsi="Calibri" w:cs="Calibri"/>
                <w:b/>
                <w:color w:val="70AD47"/>
                <w:szCs w:val="26"/>
              </w:rPr>
            </w:pPr>
            <w:r w:rsidRPr="004834A3">
              <w:rPr>
                <w:rFonts w:ascii="Calibri" w:hAnsi="Calibri" w:cs="Calibri"/>
                <w:b/>
                <w:sz w:val="24"/>
                <w:szCs w:val="26"/>
              </w:rPr>
              <w:t>June 1</w:t>
            </w:r>
            <w:r w:rsidR="004834A3" w:rsidRPr="004834A3">
              <w:rPr>
                <w:rFonts w:ascii="Calibri" w:hAnsi="Calibri" w:cs="Calibri"/>
                <w:b/>
                <w:sz w:val="24"/>
                <w:szCs w:val="26"/>
              </w:rPr>
              <w:t>6</w:t>
            </w:r>
            <w:r w:rsidR="00A142AC" w:rsidRPr="004834A3">
              <w:rPr>
                <w:rFonts w:ascii="Calibri" w:hAnsi="Calibri" w:cs="Calibri"/>
                <w:b/>
                <w:sz w:val="24"/>
                <w:szCs w:val="26"/>
              </w:rPr>
              <w:t>, 2025</w:t>
            </w:r>
          </w:p>
        </w:tc>
      </w:tr>
      <w:tr w:rsidR="00895788"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7107B27D" w:rsidR="00895788" w:rsidRPr="00266DFB" w:rsidRDefault="00895788" w:rsidP="00895788">
            <w:pPr>
              <w:rPr>
                <w:rFonts w:ascii="Calibri" w:hAnsi="Calibri" w:cs="Calibri"/>
                <w:b/>
                <w:sz w:val="24"/>
                <w:szCs w:val="26"/>
              </w:rPr>
            </w:pPr>
            <w:r w:rsidRPr="00402BDE">
              <w:rPr>
                <w:rFonts w:ascii="Calibri" w:hAnsi="Calibri" w:cs="Calibri"/>
                <w:b/>
                <w:sz w:val="24"/>
                <w:szCs w:val="26"/>
              </w:rPr>
              <w:t xml:space="preserve">Board Consideration </w:t>
            </w:r>
            <w:r w:rsidRPr="00266DFB">
              <w:rPr>
                <w:rFonts w:ascii="Calibri" w:hAnsi="Calibri" w:cs="Calibri"/>
                <w:b/>
                <w:sz w:val="24"/>
                <w:szCs w:val="26"/>
              </w:rPr>
              <w:t>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6C8E8AB3" w:rsidR="00895788" w:rsidRPr="004834A3" w:rsidRDefault="004834A3" w:rsidP="00895788">
            <w:pPr>
              <w:rPr>
                <w:rFonts w:ascii="Calibri" w:hAnsi="Calibri" w:cs="Calibri"/>
                <w:b/>
                <w:color w:val="70AD47"/>
                <w:szCs w:val="26"/>
              </w:rPr>
            </w:pPr>
            <w:r w:rsidRPr="004834A3">
              <w:rPr>
                <w:rFonts w:ascii="Calibri" w:hAnsi="Calibri" w:cs="Calibri"/>
                <w:b/>
                <w:sz w:val="24"/>
                <w:szCs w:val="26"/>
              </w:rPr>
              <w:t>September 16</w:t>
            </w:r>
            <w:r w:rsidR="00895788" w:rsidRPr="004834A3">
              <w:rPr>
                <w:rFonts w:ascii="Calibri" w:hAnsi="Calibri" w:cs="Calibri"/>
                <w:b/>
                <w:sz w:val="24"/>
                <w:szCs w:val="26"/>
              </w:rPr>
              <w:t>, 2025</w:t>
            </w:r>
          </w:p>
        </w:tc>
      </w:tr>
      <w:tr w:rsidR="00895788"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895788" w:rsidRPr="00266DFB" w:rsidRDefault="00895788" w:rsidP="00895788">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34DD8D01" w:rsidR="00895788" w:rsidRPr="004834A3" w:rsidRDefault="004834A3" w:rsidP="00895788">
            <w:pPr>
              <w:rPr>
                <w:rFonts w:ascii="Calibri" w:hAnsi="Calibri" w:cs="Calibri"/>
                <w:b/>
                <w:color w:val="70AD47"/>
                <w:szCs w:val="26"/>
              </w:rPr>
            </w:pPr>
            <w:r w:rsidRPr="004834A3">
              <w:rPr>
                <w:rFonts w:ascii="Calibri" w:hAnsi="Calibri" w:cs="Calibri"/>
                <w:b/>
                <w:sz w:val="24"/>
                <w:szCs w:val="26"/>
              </w:rPr>
              <w:t xml:space="preserve">October </w:t>
            </w:r>
            <w:r w:rsidR="00895788" w:rsidRPr="004834A3">
              <w:rPr>
                <w:rFonts w:ascii="Calibri" w:hAnsi="Calibri" w:cs="Calibri"/>
                <w:b/>
                <w:sz w:val="24"/>
                <w:szCs w:val="26"/>
              </w:rPr>
              <w:t>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AF0EE08" w14:textId="0D8A3C86" w:rsidR="0065552D" w:rsidRDefault="0065552D" w:rsidP="00DC6B97">
      <w:pPr>
        <w:pStyle w:val="RFP-QHeader2"/>
        <w:rPr>
          <w:rFonts w:ascii="Calibri" w:hAnsi="Calibri" w:cs="Calibri"/>
          <w:sz w:val="24"/>
        </w:rPr>
      </w:pPr>
      <w:r>
        <w:rPr>
          <w:rFonts w:ascii="Calibri" w:hAnsi="Calibri" w:cs="Calibri"/>
          <w:sz w:val="24"/>
        </w:rPr>
        <w:t>ALAMEDA COUNTY HEALTH</w:t>
      </w:r>
    </w:p>
    <w:p w14:paraId="6235CFA9" w14:textId="3433EB03" w:rsidR="008C0CB5" w:rsidRPr="004418AC"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4418AC">
        <w:rPr>
          <w:rFonts w:ascii="Calibri" w:hAnsi="Calibri" w:cs="Calibri"/>
          <w:sz w:val="24"/>
          <w:szCs w:val="26"/>
        </w:rPr>
        <w:t>PROPOSAL</w:t>
      </w:r>
      <w:r w:rsidR="008C0CB5" w:rsidRPr="004418AC">
        <w:rPr>
          <w:rFonts w:ascii="Calibri" w:hAnsi="Calibri" w:cs="Calibri"/>
          <w:sz w:val="24"/>
          <w:szCs w:val="26"/>
        </w:rPr>
        <w:t xml:space="preserve"> </w:t>
      </w:r>
      <w:r w:rsidRPr="004418AC">
        <w:rPr>
          <w:rFonts w:ascii="Calibri" w:hAnsi="Calibri" w:cs="Calibri"/>
          <w:sz w:val="24"/>
        </w:rPr>
        <w:t xml:space="preserve">No. </w:t>
      </w:r>
      <w:r w:rsidR="0065552D" w:rsidRPr="004418AC">
        <w:rPr>
          <w:rFonts w:ascii="Calibri" w:hAnsi="Calibri" w:cs="Calibri"/>
          <w:sz w:val="24"/>
        </w:rPr>
        <w:t>ACH-</w:t>
      </w:r>
      <w:r w:rsidR="00FD7CF1">
        <w:rPr>
          <w:rFonts w:ascii="Calibri" w:hAnsi="Calibri" w:cs="Calibri"/>
          <w:sz w:val="24"/>
        </w:rPr>
        <w:t>900</w:t>
      </w:r>
      <w:r w:rsidR="00C849C9">
        <w:rPr>
          <w:rFonts w:ascii="Calibri" w:hAnsi="Calibri" w:cs="Calibri"/>
          <w:sz w:val="24"/>
        </w:rPr>
        <w:t>825</w:t>
      </w:r>
      <w:r w:rsidR="008C0CB5" w:rsidRPr="004418AC">
        <w:rPr>
          <w:rFonts w:ascii="Calibri" w:hAnsi="Calibri" w:cs="Calibri"/>
          <w:sz w:val="24"/>
        </w:rPr>
        <w:t xml:space="preserve"> </w:t>
      </w:r>
    </w:p>
    <w:p w14:paraId="456C6567" w14:textId="77777777" w:rsidR="00F9006C" w:rsidRPr="004418AC" w:rsidRDefault="00F9006C" w:rsidP="00DC6B97">
      <w:pPr>
        <w:pStyle w:val="RFP-QHeader2"/>
        <w:rPr>
          <w:rFonts w:ascii="Calibri" w:hAnsi="Calibri" w:cs="Calibri"/>
          <w:sz w:val="24"/>
        </w:rPr>
      </w:pPr>
      <w:r w:rsidRPr="004418AC">
        <w:rPr>
          <w:rFonts w:ascii="Calibri" w:hAnsi="Calibri" w:cs="Calibri"/>
          <w:sz w:val="24"/>
        </w:rPr>
        <w:t>SPECIFICATIONS, TERMS &amp; CONDITIONS</w:t>
      </w:r>
    </w:p>
    <w:p w14:paraId="6A7B068B" w14:textId="74606A03" w:rsidR="00F9006C" w:rsidRPr="00F5698C" w:rsidRDefault="00BE0EE1" w:rsidP="00C063D4">
      <w:pPr>
        <w:pStyle w:val="RFP-QHeader2"/>
        <w:rPr>
          <w:rFonts w:ascii="Calibri" w:hAnsi="Calibri" w:cs="Calibri"/>
          <w:sz w:val="24"/>
        </w:rPr>
      </w:pPr>
      <w:r w:rsidRPr="00F5698C">
        <w:rPr>
          <w:rFonts w:ascii="Calibri" w:hAnsi="Calibri" w:cs="Calibri"/>
          <w:sz w:val="24"/>
        </w:rPr>
        <w:t>f</w:t>
      </w:r>
      <w:r w:rsidR="00F9006C" w:rsidRPr="00F5698C">
        <w:rPr>
          <w:rFonts w:ascii="Calibri" w:hAnsi="Calibri" w:cs="Calibri"/>
          <w:sz w:val="24"/>
        </w:rPr>
        <w:t>or</w:t>
      </w:r>
    </w:p>
    <w:p w14:paraId="617F9AC3" w14:textId="443450DB" w:rsidR="00F9006C" w:rsidRPr="00A741D5" w:rsidRDefault="00F77ACB" w:rsidP="00C063D4">
      <w:pPr>
        <w:tabs>
          <w:tab w:val="left" w:pos="0"/>
        </w:tabs>
        <w:jc w:val="center"/>
        <w:rPr>
          <w:rFonts w:ascii="Calibri" w:hAnsi="Calibri" w:cs="Calibri"/>
          <w:b/>
          <w:sz w:val="24"/>
        </w:rPr>
      </w:pPr>
      <w:r w:rsidRPr="00A741D5">
        <w:rPr>
          <w:rFonts w:ascii="Calibri" w:hAnsi="Calibri" w:cs="Calibri"/>
          <w:b/>
          <w:sz w:val="24"/>
        </w:rPr>
        <w:t xml:space="preserve">REACH </w:t>
      </w:r>
      <w:r w:rsidR="00A741D5" w:rsidRPr="00A741D5">
        <w:rPr>
          <w:rFonts w:ascii="Calibri" w:hAnsi="Calibri" w:cs="Calibri"/>
          <w:b/>
          <w:sz w:val="24"/>
          <w:szCs w:val="26"/>
        </w:rPr>
        <w:t>Ashland Youth Center</w:t>
      </w:r>
      <w:r w:rsidR="00A741D5" w:rsidRPr="00A741D5">
        <w:rPr>
          <w:rFonts w:ascii="Calibri" w:hAnsi="Calibri" w:cs="Calibri"/>
          <w:b/>
          <w:sz w:val="24"/>
        </w:rPr>
        <w:t xml:space="preserve"> </w:t>
      </w:r>
      <w:r w:rsidRPr="00A741D5">
        <w:rPr>
          <w:rFonts w:ascii="Calibri" w:hAnsi="Calibri" w:cs="Calibri"/>
          <w:b/>
          <w:sz w:val="24"/>
        </w:rPr>
        <w:t xml:space="preserve">Evaluation </w:t>
      </w:r>
      <w:r w:rsidR="0065552D" w:rsidRPr="00A741D5">
        <w:rPr>
          <w:rFonts w:ascii="Calibri" w:hAnsi="Calibri" w:cs="Calibri"/>
          <w:b/>
          <w:sz w:val="24"/>
        </w:rPr>
        <w:t>Services</w:t>
      </w:r>
    </w:p>
    <w:p w14:paraId="6F91A884" w14:textId="77777777" w:rsidR="0065552D" w:rsidRPr="00F5698C" w:rsidRDefault="0065552D"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5F674E" w:rsidRDefault="007A294B" w:rsidP="00E464D9">
      <w:pPr>
        <w:tabs>
          <w:tab w:val="right" w:pos="10800"/>
        </w:tabs>
        <w:jc w:val="center"/>
        <w:rPr>
          <w:rFonts w:ascii="Calibri" w:hAnsi="Calibri" w:cs="Calibri"/>
          <w:b/>
          <w:spacing w:val="-3"/>
          <w:sz w:val="24"/>
          <w:szCs w:val="24"/>
        </w:rPr>
      </w:pPr>
    </w:p>
    <w:p w14:paraId="1ECC4EBF" w14:textId="0F772A25" w:rsidR="005F674E" w:rsidRPr="005F674E" w:rsidRDefault="002C2B73">
      <w:pPr>
        <w:pStyle w:val="TOC1"/>
        <w:rPr>
          <w:rFonts w:asciiTheme="minorHAnsi" w:eastAsiaTheme="minorEastAsia" w:hAnsiTheme="minorHAnsi" w:cstheme="minorBidi"/>
          <w:b w:val="0"/>
          <w:caps w:val="0"/>
          <w:sz w:val="24"/>
          <w:szCs w:val="24"/>
        </w:rPr>
      </w:pPr>
      <w:r w:rsidRPr="005F674E">
        <w:rPr>
          <w:rFonts w:cs="Calibri"/>
          <w:spacing w:val="-3"/>
          <w:sz w:val="24"/>
          <w:szCs w:val="24"/>
        </w:rPr>
        <w:fldChar w:fldCharType="begin"/>
      </w:r>
      <w:r w:rsidRPr="005F674E">
        <w:rPr>
          <w:rFonts w:cs="Calibri"/>
          <w:spacing w:val="-3"/>
          <w:sz w:val="24"/>
          <w:szCs w:val="24"/>
        </w:rPr>
        <w:instrText xml:space="preserve"> TOC \o "1-2" \h \z \u </w:instrText>
      </w:r>
      <w:r w:rsidRPr="005F674E">
        <w:rPr>
          <w:rFonts w:cs="Calibri"/>
          <w:spacing w:val="-3"/>
          <w:sz w:val="24"/>
          <w:szCs w:val="24"/>
        </w:rPr>
        <w:fldChar w:fldCharType="separate"/>
      </w:r>
      <w:hyperlink w:anchor="_Toc195086397" w:history="1">
        <w:r w:rsidR="005F674E" w:rsidRPr="005F674E">
          <w:rPr>
            <w:rStyle w:val="Hyperlink"/>
            <w:sz w:val="24"/>
            <w:szCs w:val="24"/>
          </w:rPr>
          <w:t>CALENDAR OF EVENTS</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_Toc195086397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2</w:t>
        </w:r>
        <w:r w:rsidR="005F674E" w:rsidRPr="005F674E">
          <w:rPr>
            <w:webHidden/>
            <w:sz w:val="24"/>
            <w:szCs w:val="24"/>
          </w:rPr>
          <w:fldChar w:fldCharType="end"/>
        </w:r>
      </w:hyperlink>
    </w:p>
    <w:p w14:paraId="1EF5C064" w14:textId="24F3045C" w:rsidR="005F674E" w:rsidRPr="005F674E" w:rsidRDefault="00EC7C1B">
      <w:pPr>
        <w:pStyle w:val="TOC1"/>
        <w:rPr>
          <w:rFonts w:asciiTheme="minorHAnsi" w:eastAsiaTheme="minorEastAsia" w:hAnsiTheme="minorHAnsi" w:cstheme="minorBidi"/>
          <w:b w:val="0"/>
          <w:caps w:val="0"/>
          <w:sz w:val="24"/>
          <w:szCs w:val="24"/>
        </w:rPr>
      </w:pPr>
      <w:hyperlink w:anchor="_Toc195086398" w:history="1">
        <w:r w:rsidR="005F674E" w:rsidRPr="005F674E">
          <w:rPr>
            <w:rStyle w:val="Hyperlink"/>
            <w:sz w:val="24"/>
            <w:szCs w:val="24"/>
          </w:rPr>
          <w:t>I.</w:t>
        </w:r>
        <w:r w:rsidR="005F674E" w:rsidRPr="005F674E">
          <w:rPr>
            <w:rFonts w:asciiTheme="minorHAnsi" w:eastAsiaTheme="minorEastAsia" w:hAnsiTheme="minorHAnsi" w:cstheme="minorBidi"/>
            <w:b w:val="0"/>
            <w:caps w:val="0"/>
            <w:sz w:val="24"/>
            <w:szCs w:val="24"/>
          </w:rPr>
          <w:tab/>
        </w:r>
        <w:r w:rsidR="005F674E" w:rsidRPr="005F674E">
          <w:rPr>
            <w:rStyle w:val="Hyperlink"/>
            <w:sz w:val="24"/>
            <w:szCs w:val="24"/>
          </w:rPr>
          <w:t>STATEMENT OF WORK</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_Toc195086398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4</w:t>
        </w:r>
        <w:r w:rsidR="005F674E" w:rsidRPr="005F674E">
          <w:rPr>
            <w:webHidden/>
            <w:sz w:val="24"/>
            <w:szCs w:val="24"/>
          </w:rPr>
          <w:fldChar w:fldCharType="end"/>
        </w:r>
      </w:hyperlink>
    </w:p>
    <w:p w14:paraId="54E28F59" w14:textId="48A0D379" w:rsidR="005F674E" w:rsidRPr="005F674E" w:rsidRDefault="00EC7C1B">
      <w:pPr>
        <w:pStyle w:val="TOC2"/>
        <w:rPr>
          <w:rFonts w:asciiTheme="minorHAnsi" w:eastAsiaTheme="minorEastAsia" w:hAnsiTheme="minorHAnsi" w:cstheme="minorBidi"/>
          <w:sz w:val="24"/>
          <w:szCs w:val="24"/>
        </w:rPr>
      </w:pPr>
      <w:hyperlink w:anchor="_Toc195086399" w:history="1">
        <w:r w:rsidR="005F674E" w:rsidRPr="005F674E">
          <w:rPr>
            <w:rStyle w:val="Hyperlink"/>
            <w:sz w:val="24"/>
            <w:szCs w:val="24"/>
          </w:rPr>
          <w:t>A.</w:t>
        </w:r>
        <w:r w:rsidR="005F674E" w:rsidRPr="005F674E">
          <w:rPr>
            <w:rFonts w:asciiTheme="minorHAnsi" w:eastAsiaTheme="minorEastAsia" w:hAnsiTheme="minorHAnsi" w:cstheme="minorBidi"/>
            <w:sz w:val="24"/>
            <w:szCs w:val="24"/>
          </w:rPr>
          <w:tab/>
        </w:r>
        <w:r w:rsidR="005F674E" w:rsidRPr="005F674E">
          <w:rPr>
            <w:rStyle w:val="Hyperlink"/>
            <w:sz w:val="24"/>
            <w:szCs w:val="24"/>
          </w:rPr>
          <w:t>INTENT</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_Toc195086399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4</w:t>
        </w:r>
        <w:r w:rsidR="005F674E" w:rsidRPr="005F674E">
          <w:rPr>
            <w:webHidden/>
            <w:sz w:val="24"/>
            <w:szCs w:val="24"/>
          </w:rPr>
          <w:fldChar w:fldCharType="end"/>
        </w:r>
      </w:hyperlink>
    </w:p>
    <w:p w14:paraId="12A22D11" w14:textId="332E9D00" w:rsidR="005F674E" w:rsidRPr="005F674E" w:rsidRDefault="00EC7C1B">
      <w:pPr>
        <w:pStyle w:val="TOC2"/>
        <w:rPr>
          <w:rFonts w:asciiTheme="minorHAnsi" w:eastAsiaTheme="minorEastAsia" w:hAnsiTheme="minorHAnsi" w:cstheme="minorBidi"/>
          <w:sz w:val="24"/>
          <w:szCs w:val="24"/>
        </w:rPr>
      </w:pPr>
      <w:hyperlink w:anchor="_Toc195086400" w:history="1">
        <w:r w:rsidR="005F674E" w:rsidRPr="005F674E">
          <w:rPr>
            <w:rStyle w:val="Hyperlink"/>
            <w:sz w:val="24"/>
            <w:szCs w:val="24"/>
          </w:rPr>
          <w:t>B.</w:t>
        </w:r>
        <w:r w:rsidR="005F674E" w:rsidRPr="005F674E">
          <w:rPr>
            <w:rFonts w:asciiTheme="minorHAnsi" w:eastAsiaTheme="minorEastAsia" w:hAnsiTheme="minorHAnsi" w:cstheme="minorBidi"/>
            <w:sz w:val="24"/>
            <w:szCs w:val="24"/>
          </w:rPr>
          <w:tab/>
        </w:r>
        <w:r w:rsidR="005F674E" w:rsidRPr="005F674E">
          <w:rPr>
            <w:rStyle w:val="Hyperlink"/>
            <w:sz w:val="24"/>
            <w:szCs w:val="24"/>
          </w:rPr>
          <w:t>BACKGROUND</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_Toc195086400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4</w:t>
        </w:r>
        <w:r w:rsidR="005F674E" w:rsidRPr="005F674E">
          <w:rPr>
            <w:webHidden/>
            <w:sz w:val="24"/>
            <w:szCs w:val="24"/>
          </w:rPr>
          <w:fldChar w:fldCharType="end"/>
        </w:r>
      </w:hyperlink>
    </w:p>
    <w:p w14:paraId="72A78F95" w14:textId="013AFD3E" w:rsidR="005F674E" w:rsidRPr="005F674E" w:rsidRDefault="00EC7C1B">
      <w:pPr>
        <w:pStyle w:val="TOC2"/>
        <w:rPr>
          <w:rFonts w:asciiTheme="minorHAnsi" w:eastAsiaTheme="minorEastAsia" w:hAnsiTheme="minorHAnsi" w:cstheme="minorBidi"/>
          <w:sz w:val="24"/>
          <w:szCs w:val="24"/>
        </w:rPr>
      </w:pPr>
      <w:hyperlink w:anchor="_Toc195086401" w:history="1">
        <w:r w:rsidR="005F674E" w:rsidRPr="005F674E">
          <w:rPr>
            <w:rStyle w:val="Hyperlink"/>
            <w:sz w:val="24"/>
            <w:szCs w:val="24"/>
          </w:rPr>
          <w:t>C.</w:t>
        </w:r>
        <w:r w:rsidR="005F674E" w:rsidRPr="005F674E">
          <w:rPr>
            <w:rFonts w:asciiTheme="minorHAnsi" w:eastAsiaTheme="minorEastAsia" w:hAnsiTheme="minorHAnsi" w:cstheme="minorBidi"/>
            <w:sz w:val="24"/>
            <w:szCs w:val="24"/>
          </w:rPr>
          <w:tab/>
        </w:r>
        <w:r w:rsidR="005F674E" w:rsidRPr="005F674E">
          <w:rPr>
            <w:rStyle w:val="Hyperlink"/>
            <w:sz w:val="24"/>
            <w:szCs w:val="24"/>
          </w:rPr>
          <w:t>SCOPE</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_Toc195086401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5</w:t>
        </w:r>
        <w:r w:rsidR="005F674E" w:rsidRPr="005F674E">
          <w:rPr>
            <w:webHidden/>
            <w:sz w:val="24"/>
            <w:szCs w:val="24"/>
          </w:rPr>
          <w:fldChar w:fldCharType="end"/>
        </w:r>
      </w:hyperlink>
    </w:p>
    <w:p w14:paraId="213C3FFE" w14:textId="350BA484" w:rsidR="005F674E" w:rsidRPr="005F674E" w:rsidRDefault="00EC7C1B">
      <w:pPr>
        <w:pStyle w:val="TOC2"/>
        <w:rPr>
          <w:rFonts w:asciiTheme="minorHAnsi" w:eastAsiaTheme="minorEastAsia" w:hAnsiTheme="minorHAnsi" w:cstheme="minorBidi"/>
          <w:sz w:val="24"/>
          <w:szCs w:val="24"/>
        </w:rPr>
      </w:pPr>
      <w:hyperlink w:anchor="_Toc195086402" w:history="1">
        <w:r w:rsidR="005F674E" w:rsidRPr="005F674E">
          <w:rPr>
            <w:rStyle w:val="Hyperlink"/>
            <w:sz w:val="24"/>
            <w:szCs w:val="24"/>
          </w:rPr>
          <w:t>D.</w:t>
        </w:r>
        <w:r w:rsidR="005F674E" w:rsidRPr="005F674E">
          <w:rPr>
            <w:rFonts w:asciiTheme="minorHAnsi" w:eastAsiaTheme="minorEastAsia" w:hAnsiTheme="minorHAnsi" w:cstheme="minorBidi"/>
            <w:sz w:val="24"/>
            <w:szCs w:val="24"/>
          </w:rPr>
          <w:tab/>
        </w:r>
        <w:r w:rsidR="005F674E" w:rsidRPr="005F674E">
          <w:rPr>
            <w:rStyle w:val="Hyperlink"/>
            <w:sz w:val="24"/>
            <w:szCs w:val="24"/>
          </w:rPr>
          <w:t>BIDDER QUALIFICATIONS</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_Toc195086402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7</w:t>
        </w:r>
        <w:r w:rsidR="005F674E" w:rsidRPr="005F674E">
          <w:rPr>
            <w:webHidden/>
            <w:sz w:val="24"/>
            <w:szCs w:val="24"/>
          </w:rPr>
          <w:fldChar w:fldCharType="end"/>
        </w:r>
      </w:hyperlink>
    </w:p>
    <w:p w14:paraId="1F6FA64D" w14:textId="5BAC3335" w:rsidR="005F674E" w:rsidRPr="005F674E" w:rsidRDefault="00EC7C1B">
      <w:pPr>
        <w:pStyle w:val="TOC2"/>
        <w:rPr>
          <w:rFonts w:asciiTheme="minorHAnsi" w:eastAsiaTheme="minorEastAsia" w:hAnsiTheme="minorHAnsi" w:cstheme="minorBidi"/>
          <w:sz w:val="24"/>
          <w:szCs w:val="24"/>
        </w:rPr>
      </w:pPr>
      <w:hyperlink w:anchor="_Toc195086403" w:history="1">
        <w:r w:rsidR="005F674E" w:rsidRPr="005F674E">
          <w:rPr>
            <w:rStyle w:val="Hyperlink"/>
            <w:sz w:val="24"/>
            <w:szCs w:val="24"/>
          </w:rPr>
          <w:t>E.</w:t>
        </w:r>
        <w:r w:rsidR="005F674E" w:rsidRPr="005F674E">
          <w:rPr>
            <w:rFonts w:asciiTheme="minorHAnsi" w:eastAsiaTheme="minorEastAsia" w:hAnsiTheme="minorHAnsi" w:cstheme="minorBidi"/>
            <w:sz w:val="24"/>
            <w:szCs w:val="24"/>
          </w:rPr>
          <w:tab/>
        </w:r>
        <w:r w:rsidR="005F674E" w:rsidRPr="005F674E">
          <w:rPr>
            <w:rStyle w:val="Hyperlink"/>
            <w:sz w:val="24"/>
            <w:szCs w:val="24"/>
          </w:rPr>
          <w:t>DELIVERABLES / REPORTS</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_Toc195086403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7</w:t>
        </w:r>
        <w:r w:rsidR="005F674E" w:rsidRPr="005F674E">
          <w:rPr>
            <w:webHidden/>
            <w:sz w:val="24"/>
            <w:szCs w:val="24"/>
          </w:rPr>
          <w:fldChar w:fldCharType="end"/>
        </w:r>
      </w:hyperlink>
    </w:p>
    <w:p w14:paraId="194BA633" w14:textId="35F310FA" w:rsidR="005F674E" w:rsidRPr="005F674E" w:rsidRDefault="00EC7C1B">
      <w:pPr>
        <w:pStyle w:val="TOC2"/>
        <w:rPr>
          <w:rFonts w:asciiTheme="minorHAnsi" w:eastAsiaTheme="minorEastAsia" w:hAnsiTheme="minorHAnsi" w:cstheme="minorBidi"/>
          <w:sz w:val="24"/>
          <w:szCs w:val="24"/>
        </w:rPr>
      </w:pPr>
      <w:hyperlink w:anchor="_Toc195086404" w:history="1">
        <w:r w:rsidR="005F674E" w:rsidRPr="005F674E">
          <w:rPr>
            <w:rStyle w:val="Hyperlink"/>
            <w:sz w:val="24"/>
            <w:szCs w:val="24"/>
          </w:rPr>
          <w:t>F.</w:t>
        </w:r>
        <w:r w:rsidR="005F674E" w:rsidRPr="005F674E">
          <w:rPr>
            <w:rFonts w:asciiTheme="minorHAnsi" w:eastAsiaTheme="minorEastAsia" w:hAnsiTheme="minorHAnsi" w:cstheme="minorBidi"/>
            <w:sz w:val="24"/>
            <w:szCs w:val="24"/>
          </w:rPr>
          <w:tab/>
        </w:r>
        <w:r w:rsidR="005F674E" w:rsidRPr="005F674E">
          <w:rPr>
            <w:rStyle w:val="Hyperlink"/>
            <w:sz w:val="24"/>
            <w:szCs w:val="24"/>
          </w:rPr>
          <w:t>BIDDERS CONFERENCES</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_Toc195086404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8</w:t>
        </w:r>
        <w:r w:rsidR="005F674E" w:rsidRPr="005F674E">
          <w:rPr>
            <w:webHidden/>
            <w:sz w:val="24"/>
            <w:szCs w:val="24"/>
          </w:rPr>
          <w:fldChar w:fldCharType="end"/>
        </w:r>
      </w:hyperlink>
    </w:p>
    <w:p w14:paraId="0633BE49" w14:textId="24A2BF16" w:rsidR="005F674E" w:rsidRPr="005F674E" w:rsidRDefault="00EC7C1B">
      <w:pPr>
        <w:pStyle w:val="TOC1"/>
        <w:rPr>
          <w:rFonts w:asciiTheme="minorHAnsi" w:eastAsiaTheme="minorEastAsia" w:hAnsiTheme="minorHAnsi" w:cstheme="minorBidi"/>
          <w:b w:val="0"/>
          <w:caps w:val="0"/>
          <w:sz w:val="24"/>
          <w:szCs w:val="24"/>
        </w:rPr>
      </w:pPr>
      <w:hyperlink w:anchor="_Toc195086405" w:history="1">
        <w:r w:rsidR="005F674E" w:rsidRPr="005F674E">
          <w:rPr>
            <w:rStyle w:val="Hyperlink"/>
            <w:sz w:val="24"/>
            <w:szCs w:val="24"/>
          </w:rPr>
          <w:t>II.</w:t>
        </w:r>
        <w:r w:rsidR="005F674E" w:rsidRPr="005F674E">
          <w:rPr>
            <w:rFonts w:asciiTheme="minorHAnsi" w:eastAsiaTheme="minorEastAsia" w:hAnsiTheme="minorHAnsi" w:cstheme="minorBidi"/>
            <w:b w:val="0"/>
            <w:caps w:val="0"/>
            <w:sz w:val="24"/>
            <w:szCs w:val="24"/>
          </w:rPr>
          <w:tab/>
        </w:r>
        <w:r w:rsidR="005F674E" w:rsidRPr="005F674E">
          <w:rPr>
            <w:rStyle w:val="Hyperlink"/>
            <w:sz w:val="24"/>
            <w:szCs w:val="24"/>
          </w:rPr>
          <w:t>COUNTY PROCEDURES, TERMS, AND CONDITIONS</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_Toc195086405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9</w:t>
        </w:r>
        <w:r w:rsidR="005F674E" w:rsidRPr="005F674E">
          <w:rPr>
            <w:webHidden/>
            <w:sz w:val="24"/>
            <w:szCs w:val="24"/>
          </w:rPr>
          <w:fldChar w:fldCharType="end"/>
        </w:r>
      </w:hyperlink>
    </w:p>
    <w:p w14:paraId="0A179C23" w14:textId="0E951FCE" w:rsidR="005F674E" w:rsidRPr="005F674E" w:rsidRDefault="00EC7C1B">
      <w:pPr>
        <w:pStyle w:val="TOC2"/>
        <w:rPr>
          <w:rFonts w:asciiTheme="minorHAnsi" w:eastAsiaTheme="minorEastAsia" w:hAnsiTheme="minorHAnsi" w:cstheme="minorBidi"/>
          <w:sz w:val="24"/>
          <w:szCs w:val="24"/>
        </w:rPr>
      </w:pPr>
      <w:hyperlink w:anchor="_Toc195086406" w:history="1">
        <w:r w:rsidR="005F674E" w:rsidRPr="005F674E">
          <w:rPr>
            <w:rStyle w:val="Hyperlink"/>
            <w:sz w:val="24"/>
            <w:szCs w:val="24"/>
          </w:rPr>
          <w:t>G.</w:t>
        </w:r>
        <w:r w:rsidR="005F674E" w:rsidRPr="005F674E">
          <w:rPr>
            <w:rFonts w:asciiTheme="minorHAnsi" w:eastAsiaTheme="minorEastAsia" w:hAnsiTheme="minorHAnsi" w:cstheme="minorBidi"/>
            <w:sz w:val="24"/>
            <w:szCs w:val="24"/>
          </w:rPr>
          <w:tab/>
        </w:r>
        <w:r w:rsidR="005F674E" w:rsidRPr="005F674E">
          <w:rPr>
            <w:rStyle w:val="Hyperlink"/>
            <w:sz w:val="24"/>
            <w:szCs w:val="24"/>
          </w:rPr>
          <w:t>EVALUATION CRITERIA / SELECTION COMMITTEE</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_Toc195086406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9</w:t>
        </w:r>
        <w:r w:rsidR="005F674E" w:rsidRPr="005F674E">
          <w:rPr>
            <w:webHidden/>
            <w:sz w:val="24"/>
            <w:szCs w:val="24"/>
          </w:rPr>
          <w:fldChar w:fldCharType="end"/>
        </w:r>
      </w:hyperlink>
    </w:p>
    <w:p w14:paraId="46CDA53C" w14:textId="4675ADCE" w:rsidR="005F674E" w:rsidRPr="005F674E" w:rsidRDefault="00EC7C1B">
      <w:pPr>
        <w:pStyle w:val="TOC2"/>
        <w:rPr>
          <w:rFonts w:asciiTheme="minorHAnsi" w:eastAsiaTheme="minorEastAsia" w:hAnsiTheme="minorHAnsi" w:cstheme="minorBidi"/>
          <w:sz w:val="24"/>
          <w:szCs w:val="24"/>
        </w:rPr>
      </w:pPr>
      <w:hyperlink w:anchor="_Toc195086407" w:history="1">
        <w:r w:rsidR="005F674E" w:rsidRPr="005F674E">
          <w:rPr>
            <w:rStyle w:val="Hyperlink"/>
            <w:sz w:val="24"/>
            <w:szCs w:val="24"/>
          </w:rPr>
          <w:t>H.</w:t>
        </w:r>
        <w:r w:rsidR="005F674E" w:rsidRPr="005F674E">
          <w:rPr>
            <w:rFonts w:asciiTheme="minorHAnsi" w:eastAsiaTheme="minorEastAsia" w:hAnsiTheme="minorHAnsi" w:cstheme="minorBidi"/>
            <w:sz w:val="24"/>
            <w:szCs w:val="24"/>
          </w:rPr>
          <w:tab/>
        </w:r>
        <w:r w:rsidR="005F674E" w:rsidRPr="005F674E">
          <w:rPr>
            <w:rStyle w:val="Hyperlink"/>
            <w:sz w:val="24"/>
            <w:szCs w:val="24"/>
          </w:rPr>
          <w:t>CONTRACT EVALUATION AND ASSESSMENT</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_Toc195086407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14</w:t>
        </w:r>
        <w:r w:rsidR="005F674E" w:rsidRPr="005F674E">
          <w:rPr>
            <w:webHidden/>
            <w:sz w:val="24"/>
            <w:szCs w:val="24"/>
          </w:rPr>
          <w:fldChar w:fldCharType="end"/>
        </w:r>
      </w:hyperlink>
    </w:p>
    <w:p w14:paraId="5A48C351" w14:textId="0BF7B2CE" w:rsidR="005F674E" w:rsidRPr="005F674E" w:rsidRDefault="00EC7C1B">
      <w:pPr>
        <w:pStyle w:val="TOC2"/>
        <w:rPr>
          <w:rFonts w:asciiTheme="minorHAnsi" w:eastAsiaTheme="minorEastAsia" w:hAnsiTheme="minorHAnsi" w:cstheme="minorBidi"/>
          <w:sz w:val="24"/>
          <w:szCs w:val="24"/>
        </w:rPr>
      </w:pPr>
      <w:hyperlink w:anchor="_Toc195086408" w:history="1">
        <w:r w:rsidR="005F674E" w:rsidRPr="005F674E">
          <w:rPr>
            <w:rStyle w:val="Hyperlink"/>
            <w:sz w:val="24"/>
            <w:szCs w:val="24"/>
          </w:rPr>
          <w:t>I.</w:t>
        </w:r>
        <w:r w:rsidR="005F674E" w:rsidRPr="005F674E">
          <w:rPr>
            <w:rFonts w:asciiTheme="minorHAnsi" w:eastAsiaTheme="minorEastAsia" w:hAnsiTheme="minorHAnsi" w:cstheme="minorBidi"/>
            <w:sz w:val="24"/>
            <w:szCs w:val="24"/>
          </w:rPr>
          <w:tab/>
        </w:r>
        <w:r w:rsidR="005F674E" w:rsidRPr="005F674E">
          <w:rPr>
            <w:rStyle w:val="Hyperlink"/>
            <w:sz w:val="24"/>
            <w:szCs w:val="24"/>
          </w:rPr>
          <w:t>NOTICE OF INTENT TO AWARD</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_Toc195086408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14</w:t>
        </w:r>
        <w:r w:rsidR="005F674E" w:rsidRPr="005F674E">
          <w:rPr>
            <w:webHidden/>
            <w:sz w:val="24"/>
            <w:szCs w:val="24"/>
          </w:rPr>
          <w:fldChar w:fldCharType="end"/>
        </w:r>
      </w:hyperlink>
    </w:p>
    <w:p w14:paraId="3479D012" w14:textId="0AC60110" w:rsidR="005F674E" w:rsidRPr="005F674E" w:rsidRDefault="00EC7C1B">
      <w:pPr>
        <w:pStyle w:val="TOC2"/>
        <w:rPr>
          <w:rFonts w:asciiTheme="minorHAnsi" w:eastAsiaTheme="minorEastAsia" w:hAnsiTheme="minorHAnsi" w:cstheme="minorBidi"/>
          <w:sz w:val="24"/>
          <w:szCs w:val="24"/>
        </w:rPr>
      </w:pPr>
      <w:hyperlink w:anchor="_Toc195086409" w:history="1">
        <w:r w:rsidR="005F674E" w:rsidRPr="005F674E">
          <w:rPr>
            <w:rStyle w:val="Hyperlink"/>
            <w:sz w:val="24"/>
            <w:szCs w:val="24"/>
          </w:rPr>
          <w:t>J.</w:t>
        </w:r>
        <w:r w:rsidR="005F674E" w:rsidRPr="005F674E">
          <w:rPr>
            <w:rFonts w:asciiTheme="minorHAnsi" w:eastAsiaTheme="minorEastAsia" w:hAnsiTheme="minorHAnsi" w:cstheme="minorBidi"/>
            <w:sz w:val="24"/>
            <w:szCs w:val="24"/>
          </w:rPr>
          <w:tab/>
        </w:r>
        <w:r w:rsidR="005F674E" w:rsidRPr="005F674E">
          <w:rPr>
            <w:rStyle w:val="Hyperlink"/>
            <w:sz w:val="24"/>
            <w:szCs w:val="24"/>
          </w:rPr>
          <w:t>BID PROTEST / APPEALS PROCESS</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_Toc195086409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15</w:t>
        </w:r>
        <w:r w:rsidR="005F674E" w:rsidRPr="005F674E">
          <w:rPr>
            <w:webHidden/>
            <w:sz w:val="24"/>
            <w:szCs w:val="24"/>
          </w:rPr>
          <w:fldChar w:fldCharType="end"/>
        </w:r>
      </w:hyperlink>
    </w:p>
    <w:p w14:paraId="40300D9E" w14:textId="3E63E3EF" w:rsidR="005F674E" w:rsidRPr="005F674E" w:rsidRDefault="00EC7C1B">
      <w:pPr>
        <w:pStyle w:val="TOC2"/>
        <w:rPr>
          <w:rFonts w:asciiTheme="minorHAnsi" w:eastAsiaTheme="minorEastAsia" w:hAnsiTheme="minorHAnsi" w:cstheme="minorBidi"/>
          <w:sz w:val="24"/>
          <w:szCs w:val="24"/>
        </w:rPr>
      </w:pPr>
      <w:hyperlink w:anchor="_Toc195086410" w:history="1">
        <w:r w:rsidR="005F674E" w:rsidRPr="005F674E">
          <w:rPr>
            <w:rStyle w:val="Hyperlink"/>
            <w:sz w:val="24"/>
            <w:szCs w:val="24"/>
          </w:rPr>
          <w:t>K.</w:t>
        </w:r>
        <w:r w:rsidR="005F674E" w:rsidRPr="005F674E">
          <w:rPr>
            <w:rFonts w:asciiTheme="minorHAnsi" w:eastAsiaTheme="minorEastAsia" w:hAnsiTheme="minorHAnsi" w:cstheme="minorBidi"/>
            <w:sz w:val="24"/>
            <w:szCs w:val="24"/>
          </w:rPr>
          <w:tab/>
        </w:r>
        <w:r w:rsidR="005F674E" w:rsidRPr="005F674E">
          <w:rPr>
            <w:rStyle w:val="Hyperlink"/>
            <w:sz w:val="24"/>
            <w:szCs w:val="24"/>
          </w:rPr>
          <w:t>TERM / TERMINATION / RENEWAL</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_Toc195086410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17</w:t>
        </w:r>
        <w:r w:rsidR="005F674E" w:rsidRPr="005F674E">
          <w:rPr>
            <w:webHidden/>
            <w:sz w:val="24"/>
            <w:szCs w:val="24"/>
          </w:rPr>
          <w:fldChar w:fldCharType="end"/>
        </w:r>
      </w:hyperlink>
    </w:p>
    <w:p w14:paraId="0E874064" w14:textId="3A03AB1F" w:rsidR="005F674E" w:rsidRPr="005F674E" w:rsidRDefault="00EC7C1B">
      <w:pPr>
        <w:pStyle w:val="TOC2"/>
        <w:rPr>
          <w:rFonts w:asciiTheme="minorHAnsi" w:eastAsiaTheme="minorEastAsia" w:hAnsiTheme="minorHAnsi" w:cstheme="minorBidi"/>
          <w:sz w:val="24"/>
          <w:szCs w:val="24"/>
        </w:rPr>
      </w:pPr>
      <w:hyperlink w:anchor="_Toc195086411" w:history="1">
        <w:r w:rsidR="005F674E" w:rsidRPr="005F674E">
          <w:rPr>
            <w:rStyle w:val="Hyperlink"/>
            <w:sz w:val="24"/>
            <w:szCs w:val="24"/>
          </w:rPr>
          <w:t>L.</w:t>
        </w:r>
        <w:r w:rsidR="005F674E" w:rsidRPr="005F674E">
          <w:rPr>
            <w:rFonts w:asciiTheme="minorHAnsi" w:eastAsiaTheme="minorEastAsia" w:hAnsiTheme="minorHAnsi" w:cstheme="minorBidi"/>
            <w:sz w:val="24"/>
            <w:szCs w:val="24"/>
          </w:rPr>
          <w:tab/>
        </w:r>
        <w:r w:rsidR="005F674E" w:rsidRPr="005F674E">
          <w:rPr>
            <w:rStyle w:val="Hyperlink"/>
            <w:sz w:val="24"/>
            <w:szCs w:val="24"/>
          </w:rPr>
          <w:t>PRICING</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_Toc195086411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18</w:t>
        </w:r>
        <w:r w:rsidR="005F674E" w:rsidRPr="005F674E">
          <w:rPr>
            <w:webHidden/>
            <w:sz w:val="24"/>
            <w:szCs w:val="24"/>
          </w:rPr>
          <w:fldChar w:fldCharType="end"/>
        </w:r>
      </w:hyperlink>
    </w:p>
    <w:p w14:paraId="75BDF592" w14:textId="4CC91C7A" w:rsidR="005F674E" w:rsidRPr="005F674E" w:rsidRDefault="00EC7C1B">
      <w:pPr>
        <w:pStyle w:val="TOC2"/>
        <w:rPr>
          <w:rFonts w:asciiTheme="minorHAnsi" w:eastAsiaTheme="minorEastAsia" w:hAnsiTheme="minorHAnsi" w:cstheme="minorBidi"/>
          <w:sz w:val="24"/>
          <w:szCs w:val="24"/>
        </w:rPr>
      </w:pPr>
      <w:hyperlink w:anchor="_Toc195086412" w:history="1">
        <w:r w:rsidR="005F674E" w:rsidRPr="005F674E">
          <w:rPr>
            <w:rStyle w:val="Hyperlink"/>
            <w:sz w:val="24"/>
            <w:szCs w:val="24"/>
          </w:rPr>
          <w:t>M.</w:t>
        </w:r>
        <w:r w:rsidR="005F674E" w:rsidRPr="005F674E">
          <w:rPr>
            <w:rFonts w:asciiTheme="minorHAnsi" w:eastAsiaTheme="minorEastAsia" w:hAnsiTheme="minorHAnsi" w:cstheme="minorBidi"/>
            <w:sz w:val="24"/>
            <w:szCs w:val="24"/>
          </w:rPr>
          <w:tab/>
        </w:r>
        <w:r w:rsidR="005F674E" w:rsidRPr="005F674E">
          <w:rPr>
            <w:rStyle w:val="Hyperlink"/>
            <w:sz w:val="24"/>
            <w:szCs w:val="24"/>
          </w:rPr>
          <w:t>AWARD</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_Toc195086412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18</w:t>
        </w:r>
        <w:r w:rsidR="005F674E" w:rsidRPr="005F674E">
          <w:rPr>
            <w:webHidden/>
            <w:sz w:val="24"/>
            <w:szCs w:val="24"/>
          </w:rPr>
          <w:fldChar w:fldCharType="end"/>
        </w:r>
      </w:hyperlink>
    </w:p>
    <w:p w14:paraId="1382D98D" w14:textId="3EC4F4A5" w:rsidR="005F674E" w:rsidRPr="005F674E" w:rsidRDefault="00EC7C1B">
      <w:pPr>
        <w:pStyle w:val="TOC2"/>
        <w:rPr>
          <w:rFonts w:asciiTheme="minorHAnsi" w:eastAsiaTheme="minorEastAsia" w:hAnsiTheme="minorHAnsi" w:cstheme="minorBidi"/>
          <w:sz w:val="24"/>
          <w:szCs w:val="24"/>
        </w:rPr>
      </w:pPr>
      <w:hyperlink w:anchor="_Toc195086413" w:history="1">
        <w:r w:rsidR="005F674E" w:rsidRPr="005F674E">
          <w:rPr>
            <w:rStyle w:val="Hyperlink"/>
            <w:sz w:val="24"/>
            <w:szCs w:val="24"/>
          </w:rPr>
          <w:t>N.</w:t>
        </w:r>
        <w:r w:rsidR="005F674E" w:rsidRPr="005F674E">
          <w:rPr>
            <w:rFonts w:asciiTheme="minorHAnsi" w:eastAsiaTheme="minorEastAsia" w:hAnsiTheme="minorHAnsi" w:cstheme="minorBidi"/>
            <w:sz w:val="24"/>
            <w:szCs w:val="24"/>
          </w:rPr>
          <w:tab/>
        </w:r>
        <w:r w:rsidR="005F674E" w:rsidRPr="005F674E">
          <w:rPr>
            <w:rStyle w:val="Hyperlink"/>
            <w:sz w:val="24"/>
            <w:szCs w:val="24"/>
          </w:rPr>
          <w:t>METHOD OF ORDERING</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_Toc195086413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20</w:t>
        </w:r>
        <w:r w:rsidR="005F674E" w:rsidRPr="005F674E">
          <w:rPr>
            <w:webHidden/>
            <w:sz w:val="24"/>
            <w:szCs w:val="24"/>
          </w:rPr>
          <w:fldChar w:fldCharType="end"/>
        </w:r>
      </w:hyperlink>
    </w:p>
    <w:p w14:paraId="1DE0C546" w14:textId="165C799D" w:rsidR="005F674E" w:rsidRPr="005F674E" w:rsidRDefault="00EC7C1B">
      <w:pPr>
        <w:pStyle w:val="TOC2"/>
        <w:rPr>
          <w:rFonts w:asciiTheme="minorHAnsi" w:eastAsiaTheme="minorEastAsia" w:hAnsiTheme="minorHAnsi" w:cstheme="minorBidi"/>
          <w:sz w:val="24"/>
          <w:szCs w:val="24"/>
        </w:rPr>
      </w:pPr>
      <w:hyperlink w:anchor="_Toc195086414" w:history="1">
        <w:r w:rsidR="005F674E" w:rsidRPr="005F674E">
          <w:rPr>
            <w:rStyle w:val="Hyperlink"/>
            <w:sz w:val="24"/>
            <w:szCs w:val="24"/>
          </w:rPr>
          <w:t>O.</w:t>
        </w:r>
        <w:r w:rsidR="005F674E" w:rsidRPr="005F674E">
          <w:rPr>
            <w:rFonts w:asciiTheme="minorHAnsi" w:eastAsiaTheme="minorEastAsia" w:hAnsiTheme="minorHAnsi" w:cstheme="minorBidi"/>
            <w:sz w:val="24"/>
            <w:szCs w:val="24"/>
          </w:rPr>
          <w:tab/>
        </w:r>
        <w:r w:rsidR="005F674E" w:rsidRPr="005F674E">
          <w:rPr>
            <w:rStyle w:val="Hyperlink"/>
            <w:sz w:val="24"/>
            <w:szCs w:val="24"/>
          </w:rPr>
          <w:t>INVOICING</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_Toc195086414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21</w:t>
        </w:r>
        <w:r w:rsidR="005F674E" w:rsidRPr="005F674E">
          <w:rPr>
            <w:webHidden/>
            <w:sz w:val="24"/>
            <w:szCs w:val="24"/>
          </w:rPr>
          <w:fldChar w:fldCharType="end"/>
        </w:r>
      </w:hyperlink>
    </w:p>
    <w:p w14:paraId="52FCDA1B" w14:textId="655964BA" w:rsidR="005F674E" w:rsidRPr="005F674E" w:rsidRDefault="00EC7C1B">
      <w:pPr>
        <w:pStyle w:val="TOC2"/>
        <w:rPr>
          <w:rFonts w:asciiTheme="minorHAnsi" w:eastAsiaTheme="minorEastAsia" w:hAnsiTheme="minorHAnsi" w:cstheme="minorBidi"/>
          <w:sz w:val="24"/>
          <w:szCs w:val="24"/>
        </w:rPr>
      </w:pPr>
      <w:hyperlink w:anchor="_Toc195086415" w:history="1">
        <w:r w:rsidR="005F674E" w:rsidRPr="005F674E">
          <w:rPr>
            <w:rStyle w:val="Hyperlink"/>
            <w:sz w:val="24"/>
            <w:szCs w:val="24"/>
          </w:rPr>
          <w:t>P.</w:t>
        </w:r>
        <w:r w:rsidR="005F674E" w:rsidRPr="005F674E">
          <w:rPr>
            <w:rFonts w:asciiTheme="minorHAnsi" w:eastAsiaTheme="minorEastAsia" w:hAnsiTheme="minorHAnsi" w:cstheme="minorBidi"/>
            <w:sz w:val="24"/>
            <w:szCs w:val="24"/>
          </w:rPr>
          <w:tab/>
        </w:r>
        <w:r w:rsidR="005F674E" w:rsidRPr="005F674E">
          <w:rPr>
            <w:rStyle w:val="Hyperlink"/>
            <w:sz w:val="24"/>
            <w:szCs w:val="24"/>
          </w:rPr>
          <w:t>ACCOUNT MANAGER / SUPPORT STAFF</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_Toc195086415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22</w:t>
        </w:r>
        <w:r w:rsidR="005F674E" w:rsidRPr="005F674E">
          <w:rPr>
            <w:webHidden/>
            <w:sz w:val="24"/>
            <w:szCs w:val="24"/>
          </w:rPr>
          <w:fldChar w:fldCharType="end"/>
        </w:r>
      </w:hyperlink>
    </w:p>
    <w:p w14:paraId="4948292E" w14:textId="6390F295" w:rsidR="005F674E" w:rsidRPr="005F674E" w:rsidRDefault="00EC7C1B">
      <w:pPr>
        <w:pStyle w:val="TOC1"/>
        <w:rPr>
          <w:rFonts w:asciiTheme="minorHAnsi" w:eastAsiaTheme="minorEastAsia" w:hAnsiTheme="minorHAnsi" w:cstheme="minorBidi"/>
          <w:b w:val="0"/>
          <w:caps w:val="0"/>
          <w:sz w:val="24"/>
          <w:szCs w:val="24"/>
        </w:rPr>
      </w:pPr>
      <w:hyperlink w:anchor="_Toc195086416" w:history="1">
        <w:r w:rsidR="005F674E" w:rsidRPr="005F674E">
          <w:rPr>
            <w:rStyle w:val="Hyperlink"/>
            <w:sz w:val="24"/>
            <w:szCs w:val="24"/>
          </w:rPr>
          <w:t>III.</w:t>
        </w:r>
        <w:r w:rsidR="005F674E" w:rsidRPr="005F674E">
          <w:rPr>
            <w:rFonts w:asciiTheme="minorHAnsi" w:eastAsiaTheme="minorEastAsia" w:hAnsiTheme="minorHAnsi" w:cstheme="minorBidi"/>
            <w:b w:val="0"/>
            <w:caps w:val="0"/>
            <w:sz w:val="24"/>
            <w:szCs w:val="24"/>
          </w:rPr>
          <w:tab/>
        </w:r>
        <w:r w:rsidR="005F674E" w:rsidRPr="005F674E">
          <w:rPr>
            <w:rStyle w:val="Hyperlink"/>
            <w:sz w:val="24"/>
            <w:szCs w:val="24"/>
          </w:rPr>
          <w:t>INSTRUCTIONS TO BIDDERS</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_Toc195086416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22</w:t>
        </w:r>
        <w:r w:rsidR="005F674E" w:rsidRPr="005F674E">
          <w:rPr>
            <w:webHidden/>
            <w:sz w:val="24"/>
            <w:szCs w:val="24"/>
          </w:rPr>
          <w:fldChar w:fldCharType="end"/>
        </w:r>
      </w:hyperlink>
    </w:p>
    <w:p w14:paraId="7060AEB6" w14:textId="0C1A3F48" w:rsidR="005F674E" w:rsidRPr="005F674E" w:rsidRDefault="00EC7C1B">
      <w:pPr>
        <w:pStyle w:val="TOC2"/>
        <w:rPr>
          <w:rFonts w:asciiTheme="minorHAnsi" w:eastAsiaTheme="minorEastAsia" w:hAnsiTheme="minorHAnsi" w:cstheme="minorBidi"/>
          <w:sz w:val="24"/>
          <w:szCs w:val="24"/>
        </w:rPr>
      </w:pPr>
      <w:hyperlink w:anchor="_Toc195086417" w:history="1">
        <w:r w:rsidR="005F674E" w:rsidRPr="005F674E">
          <w:rPr>
            <w:rStyle w:val="Hyperlink"/>
            <w:sz w:val="24"/>
            <w:szCs w:val="24"/>
          </w:rPr>
          <w:t>Q.</w:t>
        </w:r>
        <w:r w:rsidR="005F674E" w:rsidRPr="005F674E">
          <w:rPr>
            <w:rFonts w:asciiTheme="minorHAnsi" w:eastAsiaTheme="minorEastAsia" w:hAnsiTheme="minorHAnsi" w:cstheme="minorBidi"/>
            <w:sz w:val="24"/>
            <w:szCs w:val="24"/>
          </w:rPr>
          <w:tab/>
        </w:r>
        <w:r w:rsidR="005F674E" w:rsidRPr="005F674E">
          <w:rPr>
            <w:rStyle w:val="Hyperlink"/>
            <w:sz w:val="24"/>
            <w:szCs w:val="24"/>
          </w:rPr>
          <w:t>COUNTY CONTACTS</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_Toc195086417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22</w:t>
        </w:r>
        <w:r w:rsidR="005F674E" w:rsidRPr="005F674E">
          <w:rPr>
            <w:webHidden/>
            <w:sz w:val="24"/>
            <w:szCs w:val="24"/>
          </w:rPr>
          <w:fldChar w:fldCharType="end"/>
        </w:r>
      </w:hyperlink>
    </w:p>
    <w:p w14:paraId="481B76A0" w14:textId="336D958E" w:rsidR="005F674E" w:rsidRPr="005F674E" w:rsidRDefault="00EC7C1B">
      <w:pPr>
        <w:pStyle w:val="TOC2"/>
        <w:rPr>
          <w:rFonts w:asciiTheme="minorHAnsi" w:eastAsiaTheme="minorEastAsia" w:hAnsiTheme="minorHAnsi" w:cstheme="minorBidi"/>
          <w:sz w:val="24"/>
          <w:szCs w:val="24"/>
        </w:rPr>
      </w:pPr>
      <w:hyperlink w:anchor="_Toc195086418" w:history="1">
        <w:r w:rsidR="005F674E" w:rsidRPr="005F674E">
          <w:rPr>
            <w:rStyle w:val="Hyperlink"/>
            <w:sz w:val="24"/>
            <w:szCs w:val="24"/>
          </w:rPr>
          <w:t>R.</w:t>
        </w:r>
        <w:r w:rsidR="005F674E" w:rsidRPr="005F674E">
          <w:rPr>
            <w:rFonts w:asciiTheme="minorHAnsi" w:eastAsiaTheme="minorEastAsia" w:hAnsiTheme="minorHAnsi" w:cstheme="minorBidi"/>
            <w:sz w:val="24"/>
            <w:szCs w:val="24"/>
          </w:rPr>
          <w:tab/>
        </w:r>
        <w:r w:rsidR="005F674E" w:rsidRPr="005F674E">
          <w:rPr>
            <w:rStyle w:val="Hyperlink"/>
            <w:sz w:val="24"/>
            <w:szCs w:val="24"/>
          </w:rPr>
          <w:t>SUBMITTAL OF PROPOSALS</w:t>
        </w:r>
        <w:r w:rsidR="005F674E" w:rsidRPr="005F674E">
          <w:rPr>
            <w:webHidden/>
            <w:sz w:val="24"/>
            <w:szCs w:val="24"/>
          </w:rPr>
          <w:tab/>
        </w:r>
        <w:r w:rsidR="005F674E" w:rsidRPr="005F674E">
          <w:rPr>
            <w:webHidden/>
            <w:sz w:val="24"/>
            <w:szCs w:val="24"/>
          </w:rPr>
          <w:fldChar w:fldCharType="begin"/>
        </w:r>
        <w:r w:rsidR="005F674E" w:rsidRPr="005F674E">
          <w:rPr>
            <w:webHidden/>
            <w:sz w:val="24"/>
            <w:szCs w:val="24"/>
          </w:rPr>
          <w:instrText xml:space="preserve"> PAGEREF _Toc195086418 \h </w:instrText>
        </w:r>
        <w:r w:rsidR="005F674E" w:rsidRPr="005F674E">
          <w:rPr>
            <w:webHidden/>
            <w:sz w:val="24"/>
            <w:szCs w:val="24"/>
          </w:rPr>
        </w:r>
        <w:r w:rsidR="005F674E" w:rsidRPr="005F674E">
          <w:rPr>
            <w:webHidden/>
            <w:sz w:val="24"/>
            <w:szCs w:val="24"/>
          </w:rPr>
          <w:fldChar w:fldCharType="separate"/>
        </w:r>
        <w:r w:rsidR="005F674E" w:rsidRPr="005F674E">
          <w:rPr>
            <w:webHidden/>
            <w:sz w:val="24"/>
            <w:szCs w:val="24"/>
          </w:rPr>
          <w:t>23</w:t>
        </w:r>
        <w:r w:rsidR="005F674E" w:rsidRPr="005F674E">
          <w:rPr>
            <w:webHidden/>
            <w:sz w:val="24"/>
            <w:szCs w:val="24"/>
          </w:rPr>
          <w:fldChar w:fldCharType="end"/>
        </w:r>
      </w:hyperlink>
    </w:p>
    <w:p w14:paraId="37ECD09F" w14:textId="60A2B15D"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5F674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7A6670E0"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0A88D1D9" w14:textId="77777777" w:rsidR="009F23B6" w:rsidRPr="009F23B6" w:rsidRDefault="005D4DD5" w:rsidP="009F23B6">
      <w:pPr>
        <w:tabs>
          <w:tab w:val="left" w:pos="-720"/>
        </w:tabs>
        <w:spacing w:line="276" w:lineRule="auto"/>
        <w:ind w:left="720"/>
        <w:rPr>
          <w:rFonts w:ascii="Calibri" w:hAnsi="Calibri"/>
          <w:caps/>
          <w:sz w:val="24"/>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9F23B6" w:rsidRPr="009F23B6">
        <w:rPr>
          <w:rFonts w:ascii="Calibri" w:hAnsi="Calibri"/>
          <w:caps/>
          <w:sz w:val="24"/>
        </w:rPr>
        <w:t>EXHIBIT A</w:t>
      </w:r>
    </w:p>
    <w:p w14:paraId="18E915D9" w14:textId="68698F8A" w:rsidR="00A12E1C" w:rsidRDefault="009F23B6" w:rsidP="006D21BC">
      <w:pPr>
        <w:tabs>
          <w:tab w:val="left" w:pos="-720"/>
        </w:tabs>
        <w:spacing w:line="276" w:lineRule="auto"/>
        <w:ind w:left="720"/>
        <w:rPr>
          <w:rFonts w:ascii="Calibri" w:hAnsi="Calibri" w:cs="Calibri"/>
          <w:color w:val="000000"/>
          <w:sz w:val="24"/>
          <w:szCs w:val="26"/>
        </w:rPr>
      </w:pPr>
      <w:r w:rsidRPr="009F23B6">
        <w:rPr>
          <w:rFonts w:ascii="Calibri" w:hAnsi="Calibri"/>
          <w:b/>
          <w:caps/>
          <w:sz w:val="24"/>
        </w:rPr>
        <w:t>BID</w:t>
      </w:r>
      <w:r w:rsidRPr="009F23B6">
        <w:rPr>
          <w:rFonts w:ascii="Calibri" w:hAnsi="Calibri"/>
          <w:b/>
          <w:sz w:val="40"/>
          <w:szCs w:val="44"/>
        </w:rPr>
        <w:t xml:space="preserve"> </w:t>
      </w:r>
      <w:r w:rsidRPr="009F23B6">
        <w:rPr>
          <w:rFonts w:ascii="Calibri" w:hAnsi="Calibri"/>
          <w:b/>
          <w:sz w:val="24"/>
          <w:szCs w:val="26"/>
        </w:rPr>
        <w:t>RESPONSE PACKET</w:t>
      </w:r>
      <w:r w:rsidR="005D4DD5" w:rsidRPr="00266DFB">
        <w:rPr>
          <w:rFonts w:ascii="Calibri" w:hAnsi="Calibri" w:cs="Calibri"/>
          <w:color w:val="000000"/>
          <w:sz w:val="24"/>
          <w:szCs w:val="26"/>
        </w:rPr>
        <w:fldChar w:fldCharType="end"/>
      </w:r>
    </w:p>
    <w:p w14:paraId="2DF7DF15" w14:textId="6282FCBD" w:rsidR="00F5698C" w:rsidRDefault="00F5698C" w:rsidP="006D21BC">
      <w:pPr>
        <w:tabs>
          <w:tab w:val="left" w:pos="-720"/>
        </w:tabs>
        <w:spacing w:line="276" w:lineRule="auto"/>
        <w:ind w:left="720"/>
        <w:rPr>
          <w:rFonts w:ascii="Calibri" w:hAnsi="Calibri" w:cs="Calibri"/>
          <w:color w:val="000000"/>
          <w:sz w:val="24"/>
          <w:szCs w:val="26"/>
        </w:rPr>
      </w:pPr>
    </w:p>
    <w:p w14:paraId="5626DAD1" w14:textId="03571362" w:rsidR="00F5698C" w:rsidRDefault="00F5698C" w:rsidP="006D21BC">
      <w:pPr>
        <w:tabs>
          <w:tab w:val="left" w:pos="-720"/>
        </w:tabs>
        <w:spacing w:line="276" w:lineRule="auto"/>
        <w:ind w:left="720"/>
        <w:rPr>
          <w:rFonts w:ascii="Calibri" w:hAnsi="Calibri" w:cs="Calibri"/>
          <w:color w:val="000000"/>
          <w:sz w:val="24"/>
          <w:szCs w:val="26"/>
        </w:rPr>
      </w:pPr>
    </w:p>
    <w:p w14:paraId="3E8F565E" w14:textId="79BFA25C" w:rsidR="00F5698C" w:rsidRDefault="00F5698C" w:rsidP="006D21BC">
      <w:pPr>
        <w:tabs>
          <w:tab w:val="left" w:pos="-720"/>
        </w:tabs>
        <w:spacing w:line="276" w:lineRule="auto"/>
        <w:ind w:left="720"/>
        <w:rPr>
          <w:rFonts w:ascii="Calibri" w:hAnsi="Calibri" w:cs="Calibri"/>
          <w:color w:val="000000"/>
          <w:sz w:val="24"/>
          <w:szCs w:val="26"/>
        </w:rPr>
      </w:pPr>
    </w:p>
    <w:p w14:paraId="47C4995C" w14:textId="77777777" w:rsidR="00F5698C" w:rsidRPr="00266DFB" w:rsidRDefault="00F5698C" w:rsidP="006D21BC">
      <w:pPr>
        <w:tabs>
          <w:tab w:val="left" w:pos="-720"/>
        </w:tabs>
        <w:spacing w:line="276" w:lineRule="auto"/>
        <w:ind w:left="720"/>
        <w:rPr>
          <w:rFonts w:ascii="Calibri" w:hAnsi="Calibri" w:cs="Calibri"/>
          <w:color w:val="000000"/>
          <w:sz w:val="24"/>
          <w:szCs w:val="26"/>
        </w:rPr>
      </w:pPr>
    </w:p>
    <w:p w14:paraId="005851DE" w14:textId="35CBD1AF" w:rsidR="00F9006C" w:rsidRPr="00266DFB" w:rsidRDefault="00F9006C" w:rsidP="002B4070">
      <w:pPr>
        <w:pStyle w:val="Heading1"/>
        <w:numPr>
          <w:ilvl w:val="0"/>
          <w:numId w:val="13"/>
        </w:numPr>
        <w:spacing w:after="240"/>
        <w:rPr>
          <w:sz w:val="24"/>
        </w:rPr>
      </w:pPr>
      <w:bookmarkStart w:id="8" w:name="_Toc339364436"/>
      <w:bookmarkStart w:id="9" w:name="_Toc339364697"/>
      <w:bookmarkStart w:id="10" w:name="_Toc195086398"/>
      <w:r w:rsidRPr="00266DFB">
        <w:rPr>
          <w:sz w:val="24"/>
        </w:rPr>
        <w:lastRenderedPageBreak/>
        <w:t>STATEMENT OF WORK</w:t>
      </w:r>
      <w:bookmarkEnd w:id="8"/>
      <w:bookmarkEnd w:id="9"/>
      <w:bookmarkEnd w:id="10"/>
    </w:p>
    <w:p w14:paraId="6A666F6B" w14:textId="77777777" w:rsidR="00F9006C" w:rsidRPr="00E464D9" w:rsidRDefault="00F9006C" w:rsidP="00EC24B3">
      <w:pPr>
        <w:pStyle w:val="Heading2"/>
        <w:rPr>
          <w:sz w:val="24"/>
        </w:rPr>
      </w:pPr>
      <w:bookmarkStart w:id="11" w:name="_Toc339364437"/>
      <w:bookmarkStart w:id="12" w:name="_Toc339364698"/>
      <w:bookmarkStart w:id="13" w:name="_Toc195086399"/>
      <w:r w:rsidRPr="00E464D9">
        <w:rPr>
          <w:sz w:val="24"/>
        </w:rPr>
        <w:t>INTENT</w:t>
      </w:r>
      <w:bookmarkEnd w:id="11"/>
      <w:bookmarkEnd w:id="12"/>
      <w:bookmarkEnd w:id="13"/>
    </w:p>
    <w:p w14:paraId="72083C05" w14:textId="115E285B" w:rsidR="005C7432" w:rsidRPr="00E464D9" w:rsidRDefault="00F9006C" w:rsidP="00CB3ED3">
      <w:pPr>
        <w:spacing w:after="240"/>
        <w:ind w:left="1440"/>
        <w:rPr>
          <w:rFonts w:ascii="Calibri" w:hAnsi="Calibri" w:cs="Calibri"/>
          <w:sz w:val="24"/>
        </w:rPr>
      </w:pPr>
      <w:bookmarkStart w:id="14" w:name="_Hlk192670017"/>
      <w:r w:rsidRPr="00E464D9">
        <w:rPr>
          <w:rFonts w:ascii="Calibri" w:hAnsi="Calibri" w:cs="Calibri"/>
          <w:sz w:val="24"/>
        </w:rPr>
        <w:t xml:space="preserve">It </w:t>
      </w:r>
      <w:r w:rsidR="005C7432" w:rsidRPr="00E464D9">
        <w:rPr>
          <w:rFonts w:ascii="Calibri" w:hAnsi="Calibri" w:cs="Calibri"/>
          <w:sz w:val="24"/>
        </w:rPr>
        <w:t xml:space="preserve">is the intent of these specifications, terms, and conditions to describe the evaluation and consulting services requested by Alameda County Health (AC Health) to </w:t>
      </w:r>
      <w:r w:rsidR="00995E48">
        <w:rPr>
          <w:rFonts w:ascii="Calibri" w:hAnsi="Calibri" w:cs="Calibri"/>
          <w:sz w:val="24"/>
        </w:rPr>
        <w:t>support</w:t>
      </w:r>
      <w:r w:rsidR="005C7432" w:rsidRPr="00E464D9">
        <w:rPr>
          <w:rFonts w:ascii="Calibri" w:hAnsi="Calibri" w:cs="Calibri"/>
          <w:sz w:val="24"/>
        </w:rPr>
        <w:t xml:space="preserve"> Healthy Schools and Communities (HSC) </w:t>
      </w:r>
      <w:r w:rsidR="00995E48">
        <w:rPr>
          <w:rFonts w:ascii="Calibri" w:hAnsi="Calibri" w:cs="Calibri"/>
          <w:sz w:val="24"/>
        </w:rPr>
        <w:t xml:space="preserve">in </w:t>
      </w:r>
      <w:r w:rsidR="00983EB6">
        <w:rPr>
          <w:rFonts w:ascii="Calibri" w:hAnsi="Calibri" w:cs="Calibri"/>
          <w:sz w:val="24"/>
        </w:rPr>
        <w:t>assess</w:t>
      </w:r>
      <w:r w:rsidR="00995E48">
        <w:rPr>
          <w:rFonts w:ascii="Calibri" w:hAnsi="Calibri" w:cs="Calibri"/>
          <w:sz w:val="24"/>
        </w:rPr>
        <w:t xml:space="preserve">ing </w:t>
      </w:r>
      <w:r w:rsidR="00983EB6">
        <w:rPr>
          <w:rFonts w:ascii="Calibri" w:hAnsi="Calibri" w:cs="Calibri"/>
          <w:sz w:val="24"/>
        </w:rPr>
        <w:t>and improv</w:t>
      </w:r>
      <w:r w:rsidR="00995E48">
        <w:rPr>
          <w:rFonts w:ascii="Calibri" w:hAnsi="Calibri" w:cs="Calibri"/>
          <w:sz w:val="24"/>
        </w:rPr>
        <w:t>ing</w:t>
      </w:r>
      <w:r w:rsidR="00983EB6">
        <w:rPr>
          <w:rFonts w:ascii="Calibri" w:hAnsi="Calibri" w:cs="Calibri"/>
          <w:sz w:val="24"/>
        </w:rPr>
        <w:t xml:space="preserve"> program</w:t>
      </w:r>
      <w:r w:rsidR="00995E48">
        <w:rPr>
          <w:rFonts w:ascii="Calibri" w:hAnsi="Calibri" w:cs="Calibri"/>
          <w:sz w:val="24"/>
        </w:rPr>
        <w:t>s</w:t>
      </w:r>
      <w:r w:rsidR="00983EB6">
        <w:rPr>
          <w:rFonts w:ascii="Calibri" w:hAnsi="Calibri" w:cs="Calibri"/>
          <w:sz w:val="24"/>
        </w:rPr>
        <w:t xml:space="preserve"> for youth </w:t>
      </w:r>
      <w:r w:rsidR="00E576AE">
        <w:rPr>
          <w:rFonts w:ascii="Calibri" w:hAnsi="Calibri" w:cs="Calibri"/>
          <w:sz w:val="24"/>
        </w:rPr>
        <w:t>in Alameda County</w:t>
      </w:r>
      <w:r w:rsidR="00983EB6">
        <w:rPr>
          <w:rFonts w:ascii="Calibri" w:hAnsi="Calibri" w:cs="Calibri"/>
          <w:sz w:val="24"/>
        </w:rPr>
        <w:t xml:space="preserve">; </w:t>
      </w:r>
      <w:r w:rsidR="00E576AE">
        <w:rPr>
          <w:rFonts w:ascii="Calibri" w:hAnsi="Calibri" w:cs="Calibri"/>
          <w:sz w:val="24"/>
        </w:rPr>
        <w:t xml:space="preserve">and </w:t>
      </w:r>
      <w:r w:rsidR="00995E48">
        <w:rPr>
          <w:rFonts w:ascii="Calibri" w:hAnsi="Calibri" w:cs="Calibri"/>
          <w:sz w:val="24"/>
        </w:rPr>
        <w:t xml:space="preserve">to ensure </w:t>
      </w:r>
      <w:r w:rsidR="005C7432" w:rsidRPr="00E464D9">
        <w:rPr>
          <w:rFonts w:ascii="Calibri" w:hAnsi="Calibri" w:cs="Calibri"/>
          <w:sz w:val="24"/>
        </w:rPr>
        <w:t>adher</w:t>
      </w:r>
      <w:r w:rsidR="00995E48">
        <w:rPr>
          <w:rFonts w:ascii="Calibri" w:hAnsi="Calibri" w:cs="Calibri"/>
          <w:sz w:val="24"/>
        </w:rPr>
        <w:t>ence</w:t>
      </w:r>
      <w:r w:rsidR="005C7432" w:rsidRPr="00E464D9">
        <w:rPr>
          <w:rFonts w:ascii="Calibri" w:hAnsi="Calibri" w:cs="Calibri"/>
          <w:sz w:val="24"/>
        </w:rPr>
        <w:t xml:space="preserve"> to applicable regulations and reporting requirements, including those of Measure </w:t>
      </w:r>
      <w:proofErr w:type="gramStart"/>
      <w:r w:rsidR="005C7432" w:rsidRPr="00E464D9">
        <w:rPr>
          <w:rFonts w:ascii="Calibri" w:hAnsi="Calibri" w:cs="Calibri"/>
          <w:sz w:val="24"/>
        </w:rPr>
        <w:t>A</w:t>
      </w:r>
      <w:proofErr w:type="gramEnd"/>
      <w:r w:rsidR="005C7432" w:rsidRPr="00E464D9">
        <w:rPr>
          <w:rFonts w:ascii="Calibri" w:hAnsi="Calibri" w:cs="Calibri"/>
          <w:sz w:val="24"/>
        </w:rPr>
        <w:t xml:space="preserve"> Funding and Mental Health Services Act Prevention and Early Intervention Funding. The services requested include:</w:t>
      </w:r>
    </w:p>
    <w:p w14:paraId="5B32836C" w14:textId="77777777" w:rsidR="005C7432" w:rsidRPr="00E464D9" w:rsidRDefault="005C7432" w:rsidP="00EC24B3">
      <w:pPr>
        <w:pStyle w:val="Item1"/>
        <w:rPr>
          <w:sz w:val="24"/>
          <w:szCs w:val="24"/>
        </w:rPr>
      </w:pPr>
      <w:r w:rsidRPr="00E464D9">
        <w:rPr>
          <w:sz w:val="24"/>
          <w:szCs w:val="24"/>
        </w:rPr>
        <w:t xml:space="preserve">Design and execution of the annual evaluation of the REACH Ashland Youth Center, in collaboration with HSC and REACH Ashland Youth Center leadership and staff; and </w:t>
      </w:r>
    </w:p>
    <w:p w14:paraId="3BE89AE7" w14:textId="77777777" w:rsidR="005C7432" w:rsidRPr="00E464D9" w:rsidRDefault="005C7432" w:rsidP="00CB3ED3">
      <w:pPr>
        <w:pStyle w:val="Item1"/>
        <w:rPr>
          <w:sz w:val="24"/>
          <w:szCs w:val="24"/>
        </w:rPr>
      </w:pPr>
      <w:r w:rsidRPr="00E464D9">
        <w:rPr>
          <w:sz w:val="24"/>
          <w:szCs w:val="24"/>
        </w:rPr>
        <w:t>Technical assistance to support HSC’s Division-Wide evaluation project.</w:t>
      </w:r>
    </w:p>
    <w:p w14:paraId="658B737F" w14:textId="0A8421FA" w:rsidR="005C7432" w:rsidRPr="00E464D9" w:rsidRDefault="005C7432" w:rsidP="00EC24B3">
      <w:pPr>
        <w:spacing w:after="240"/>
        <w:ind w:left="1440"/>
        <w:rPr>
          <w:rFonts w:ascii="Calibri" w:hAnsi="Calibri" w:cs="Calibri"/>
          <w:sz w:val="24"/>
          <w:szCs w:val="24"/>
        </w:rPr>
      </w:pPr>
      <w:r w:rsidRPr="00E464D9">
        <w:rPr>
          <w:rFonts w:ascii="Calibri" w:hAnsi="Calibri" w:cs="Calibri"/>
          <w:sz w:val="24"/>
          <w:szCs w:val="24"/>
        </w:rPr>
        <w:t xml:space="preserve">The </w:t>
      </w:r>
      <w:r w:rsidRPr="00E464D9">
        <w:rPr>
          <w:rFonts w:ascii="Calibri" w:hAnsi="Calibri" w:cs="Calibri"/>
          <w:sz w:val="24"/>
        </w:rPr>
        <w:t>County</w:t>
      </w:r>
      <w:r w:rsidRPr="00E464D9">
        <w:rPr>
          <w:rFonts w:ascii="Calibri" w:hAnsi="Calibri" w:cs="Calibri"/>
          <w:sz w:val="24"/>
          <w:szCs w:val="24"/>
        </w:rPr>
        <w:t xml:space="preserve"> intends to award a</w:t>
      </w:r>
      <w:r w:rsidR="001809F8" w:rsidRPr="00E464D9">
        <w:rPr>
          <w:rFonts w:ascii="Calibri" w:hAnsi="Calibri" w:cs="Calibri"/>
          <w:sz w:val="24"/>
          <w:szCs w:val="24"/>
        </w:rPr>
        <w:t xml:space="preserve"> one (</w:t>
      </w:r>
      <w:r w:rsidR="00C41FD8" w:rsidRPr="00E464D9">
        <w:rPr>
          <w:rFonts w:ascii="Calibri" w:hAnsi="Calibri" w:cs="Calibri"/>
          <w:sz w:val="24"/>
          <w:szCs w:val="24"/>
        </w:rPr>
        <w:t>1</w:t>
      </w:r>
      <w:r w:rsidR="001809F8" w:rsidRPr="00E464D9">
        <w:rPr>
          <w:rFonts w:ascii="Calibri" w:hAnsi="Calibri" w:cs="Calibri"/>
          <w:sz w:val="24"/>
          <w:szCs w:val="24"/>
        </w:rPr>
        <w:t>)</w:t>
      </w:r>
      <w:r w:rsidR="00C41FD8" w:rsidRPr="00E464D9">
        <w:rPr>
          <w:rFonts w:ascii="Calibri" w:hAnsi="Calibri" w:cs="Calibri"/>
          <w:sz w:val="24"/>
          <w:szCs w:val="24"/>
        </w:rPr>
        <w:t xml:space="preserve"> year</w:t>
      </w:r>
      <w:r w:rsidRPr="00E464D9">
        <w:rPr>
          <w:rFonts w:ascii="Calibri" w:hAnsi="Calibri" w:cs="Calibri"/>
          <w:sz w:val="24"/>
          <w:szCs w:val="24"/>
        </w:rPr>
        <w:t xml:space="preserve"> contract for the approximate term of </w:t>
      </w:r>
      <w:r w:rsidR="00C41FD8" w:rsidRPr="00E464D9">
        <w:rPr>
          <w:rFonts w:ascii="Calibri" w:hAnsi="Calibri" w:cs="Calibri"/>
          <w:sz w:val="24"/>
          <w:szCs w:val="24"/>
        </w:rPr>
        <w:t>October 1</w:t>
      </w:r>
      <w:r w:rsidRPr="00E464D9">
        <w:rPr>
          <w:rFonts w:ascii="Calibri" w:hAnsi="Calibri" w:cs="Calibri"/>
          <w:sz w:val="24"/>
          <w:szCs w:val="24"/>
        </w:rPr>
        <w:t xml:space="preserve">, 2025 </w:t>
      </w:r>
      <w:r w:rsidR="00C41FD8" w:rsidRPr="00E464D9">
        <w:rPr>
          <w:rFonts w:ascii="Calibri" w:hAnsi="Calibri" w:cs="Calibri"/>
          <w:sz w:val="24"/>
          <w:szCs w:val="24"/>
        </w:rPr>
        <w:t>–</w:t>
      </w:r>
      <w:r w:rsidRPr="00E464D9">
        <w:rPr>
          <w:rFonts w:ascii="Calibri" w:hAnsi="Calibri" w:cs="Calibri"/>
          <w:sz w:val="24"/>
          <w:szCs w:val="24"/>
        </w:rPr>
        <w:t xml:space="preserve"> </w:t>
      </w:r>
      <w:r w:rsidR="00C41FD8" w:rsidRPr="00E464D9">
        <w:rPr>
          <w:rFonts w:ascii="Calibri" w:hAnsi="Calibri" w:cs="Calibri"/>
          <w:sz w:val="24"/>
          <w:szCs w:val="24"/>
        </w:rPr>
        <w:t>September 30</w:t>
      </w:r>
      <w:r w:rsidRPr="00E464D9">
        <w:rPr>
          <w:rFonts w:ascii="Calibri" w:hAnsi="Calibri" w:cs="Calibri"/>
          <w:sz w:val="24"/>
          <w:szCs w:val="24"/>
        </w:rPr>
        <w:t xml:space="preserve">, 2026 (with option to renew for an additional </w:t>
      </w:r>
      <w:r w:rsidR="001809F8" w:rsidRPr="00E464D9">
        <w:rPr>
          <w:rFonts w:ascii="Calibri" w:hAnsi="Calibri" w:cs="Calibri"/>
          <w:sz w:val="24"/>
          <w:szCs w:val="24"/>
        </w:rPr>
        <w:t>four (</w:t>
      </w:r>
      <w:r w:rsidR="00D66A0F" w:rsidRPr="00E464D9">
        <w:rPr>
          <w:rFonts w:ascii="Calibri" w:hAnsi="Calibri" w:cs="Calibri"/>
          <w:sz w:val="24"/>
          <w:szCs w:val="24"/>
        </w:rPr>
        <w:t>4</w:t>
      </w:r>
      <w:r w:rsidR="001809F8" w:rsidRPr="00E464D9">
        <w:rPr>
          <w:rFonts w:ascii="Calibri" w:hAnsi="Calibri" w:cs="Calibri"/>
          <w:sz w:val="24"/>
          <w:szCs w:val="24"/>
        </w:rPr>
        <w:t>)</w:t>
      </w:r>
      <w:r w:rsidR="00D66A0F" w:rsidRPr="00E464D9">
        <w:rPr>
          <w:rFonts w:ascii="Calibri" w:hAnsi="Calibri" w:cs="Calibri"/>
          <w:sz w:val="24"/>
          <w:szCs w:val="24"/>
        </w:rPr>
        <w:t xml:space="preserve"> years</w:t>
      </w:r>
      <w:r w:rsidRPr="00E464D9">
        <w:rPr>
          <w:rFonts w:ascii="Calibri" w:hAnsi="Calibri" w:cs="Calibri"/>
          <w:sz w:val="24"/>
          <w:szCs w:val="24"/>
        </w:rPr>
        <w:t xml:space="preserve">) to the Bidder selected as the most responsible Bidder whose response conforms to the RFP and meets the County’s requirements. </w:t>
      </w:r>
      <w:bookmarkStart w:id="15" w:name="_Hlk87025635"/>
      <w:r w:rsidRPr="00E464D9">
        <w:rPr>
          <w:rFonts w:ascii="Calibri" w:hAnsi="Calibri" w:cs="Calibri"/>
          <w:sz w:val="24"/>
          <w:szCs w:val="24"/>
        </w:rPr>
        <w:t xml:space="preserve">The total amount of the initial </w:t>
      </w:r>
      <w:r w:rsidR="001809F8" w:rsidRPr="00E464D9">
        <w:rPr>
          <w:rFonts w:ascii="Calibri" w:hAnsi="Calibri" w:cs="Calibri"/>
          <w:sz w:val="24"/>
          <w:szCs w:val="24"/>
        </w:rPr>
        <w:t xml:space="preserve">one (1) year </w:t>
      </w:r>
      <w:r w:rsidRPr="00E464D9">
        <w:rPr>
          <w:rFonts w:ascii="Calibri" w:hAnsi="Calibri" w:cs="Calibri"/>
          <w:sz w:val="24"/>
          <w:szCs w:val="24"/>
        </w:rPr>
        <w:t>contract award shall not</w:t>
      </w:r>
      <w:bookmarkEnd w:id="15"/>
      <w:r w:rsidRPr="00E464D9">
        <w:rPr>
          <w:rFonts w:ascii="Calibri" w:hAnsi="Calibri" w:cs="Calibri"/>
          <w:sz w:val="24"/>
          <w:szCs w:val="24"/>
        </w:rPr>
        <w:t xml:space="preserve"> exceed $100,000.</w:t>
      </w:r>
    </w:p>
    <w:p w14:paraId="4565B740" w14:textId="270223DF" w:rsidR="00EC2317" w:rsidRPr="00E464D9" w:rsidRDefault="00EC2317" w:rsidP="00EC24B3">
      <w:pPr>
        <w:pStyle w:val="Heading2"/>
        <w:rPr>
          <w:sz w:val="24"/>
        </w:rPr>
      </w:pPr>
      <w:bookmarkStart w:id="16" w:name="_Toc195086400"/>
      <w:bookmarkStart w:id="17" w:name="_Toc339364438"/>
      <w:bookmarkStart w:id="18" w:name="_Toc339364699"/>
      <w:bookmarkEnd w:id="14"/>
      <w:r w:rsidRPr="00E464D9">
        <w:rPr>
          <w:sz w:val="24"/>
        </w:rPr>
        <w:t>BACKGROUND</w:t>
      </w:r>
      <w:bookmarkEnd w:id="16"/>
    </w:p>
    <w:p w14:paraId="092F1255" w14:textId="36F370ED" w:rsidR="0054498B" w:rsidRPr="00E464D9" w:rsidRDefault="00EC2317" w:rsidP="00F45768">
      <w:pPr>
        <w:ind w:left="1440"/>
        <w:rPr>
          <w:rFonts w:ascii="Calibri" w:hAnsi="Calibri" w:cs="Calibri"/>
          <w:b/>
          <w:bCs/>
          <w:sz w:val="24"/>
          <w:szCs w:val="24"/>
        </w:rPr>
      </w:pPr>
      <w:r w:rsidRPr="00E464D9">
        <w:rPr>
          <w:rFonts w:ascii="Calibri" w:hAnsi="Calibri" w:cs="Calibri"/>
          <w:b/>
          <w:bCs/>
          <w:sz w:val="24"/>
          <w:szCs w:val="24"/>
        </w:rPr>
        <w:t>Alameda County Health (AC Health)</w:t>
      </w:r>
    </w:p>
    <w:p w14:paraId="172F448E" w14:textId="6F847040" w:rsidR="0026629E" w:rsidRPr="00E464D9" w:rsidRDefault="00EC2317" w:rsidP="00F45768">
      <w:pPr>
        <w:spacing w:after="240"/>
        <w:ind w:left="1440"/>
        <w:rPr>
          <w:rFonts w:ascii="Calibri" w:hAnsi="Calibri" w:cs="Calibri"/>
          <w:sz w:val="24"/>
          <w:szCs w:val="24"/>
        </w:rPr>
      </w:pPr>
      <w:r w:rsidRPr="00E464D9">
        <w:rPr>
          <w:rFonts w:ascii="Calibri" w:hAnsi="Calibri" w:cs="Calibri"/>
          <w:sz w:val="24"/>
          <w:szCs w:val="24"/>
        </w:rPr>
        <w:t>AC Health, formerly known as Alameda County Health Care Services Agency</w:t>
      </w:r>
      <w:r w:rsidR="00C66A6A" w:rsidRPr="00E464D9">
        <w:rPr>
          <w:rFonts w:ascii="Calibri" w:hAnsi="Calibri" w:cs="Calibri"/>
          <w:sz w:val="24"/>
          <w:szCs w:val="24"/>
        </w:rPr>
        <w:t>,</w:t>
      </w:r>
      <w:r w:rsidR="00127409" w:rsidRPr="00E464D9">
        <w:rPr>
          <w:rFonts w:ascii="Calibri" w:hAnsi="Calibri" w:cs="Calibri"/>
          <w:sz w:val="24"/>
          <w:szCs w:val="24"/>
        </w:rPr>
        <w:t xml:space="preserve"> </w:t>
      </w:r>
      <w:r w:rsidRPr="00E464D9">
        <w:rPr>
          <w:rFonts w:ascii="Calibri" w:hAnsi="Calibri" w:cs="Calibri"/>
          <w:sz w:val="24"/>
          <w:szCs w:val="24"/>
        </w:rPr>
        <w:t xml:space="preserve">promotes and protects the health and well-being of all who live, work, learn, and play in Alameda County. </w:t>
      </w:r>
      <w:r w:rsidR="0054498B" w:rsidRPr="00E464D9">
        <w:rPr>
          <w:rFonts w:ascii="Calibri" w:hAnsi="Calibri" w:cs="Calibri"/>
          <w:sz w:val="24"/>
          <w:szCs w:val="24"/>
        </w:rPr>
        <w:t>Healthy Schools and Communities (HSC)</w:t>
      </w:r>
      <w:r w:rsidR="009846FC" w:rsidRPr="00E464D9">
        <w:rPr>
          <w:rFonts w:ascii="Calibri" w:hAnsi="Calibri" w:cs="Calibri"/>
          <w:sz w:val="24"/>
          <w:szCs w:val="24"/>
        </w:rPr>
        <w:t>, a</w:t>
      </w:r>
      <w:r w:rsidR="00392E3C" w:rsidRPr="00E464D9">
        <w:rPr>
          <w:rFonts w:ascii="Calibri" w:hAnsi="Calibri" w:cs="Calibri"/>
          <w:sz w:val="24"/>
          <w:szCs w:val="24"/>
        </w:rPr>
        <w:t xml:space="preserve"> division of AC Health</w:t>
      </w:r>
      <w:r w:rsidR="009846FC" w:rsidRPr="00E464D9">
        <w:rPr>
          <w:rFonts w:ascii="Calibri" w:hAnsi="Calibri" w:cs="Calibri"/>
          <w:sz w:val="24"/>
          <w:szCs w:val="24"/>
        </w:rPr>
        <w:t xml:space="preserve">, </w:t>
      </w:r>
      <w:r w:rsidR="0026629E" w:rsidRPr="00E464D9">
        <w:rPr>
          <w:rFonts w:ascii="Calibri" w:hAnsi="Calibri" w:cs="Calibri"/>
          <w:sz w:val="24"/>
          <w:szCs w:val="24"/>
        </w:rPr>
        <w:t>works across sectors to build health and wellness programming that ensures all youth in Alameda County embody self-determination, and graduate high school healthy and with options for college and careers.</w:t>
      </w:r>
    </w:p>
    <w:p w14:paraId="39C477E1" w14:textId="1440A0F2" w:rsidR="0054498B" w:rsidRPr="00E464D9" w:rsidRDefault="0054498B" w:rsidP="00F45768">
      <w:pPr>
        <w:ind w:left="1440"/>
        <w:rPr>
          <w:rFonts w:ascii="Calibri" w:hAnsi="Calibri" w:cs="Calibri"/>
          <w:b/>
          <w:bCs/>
          <w:sz w:val="24"/>
          <w:szCs w:val="24"/>
        </w:rPr>
      </w:pPr>
      <w:r w:rsidRPr="00E464D9">
        <w:rPr>
          <w:rFonts w:ascii="Calibri" w:hAnsi="Calibri" w:cs="Calibri"/>
          <w:b/>
          <w:bCs/>
          <w:sz w:val="24"/>
          <w:szCs w:val="24"/>
        </w:rPr>
        <w:t>REACH Ashland Youth Center</w:t>
      </w:r>
    </w:p>
    <w:p w14:paraId="2E39EB30" w14:textId="14A83640" w:rsidR="0054498B" w:rsidRPr="00E464D9" w:rsidRDefault="0054498B" w:rsidP="00F45768">
      <w:pPr>
        <w:spacing w:after="240"/>
        <w:ind w:left="1440"/>
        <w:rPr>
          <w:rFonts w:ascii="Calibri" w:hAnsi="Calibri" w:cs="Calibri"/>
          <w:sz w:val="24"/>
          <w:szCs w:val="24"/>
        </w:rPr>
      </w:pPr>
      <w:r w:rsidRPr="00E464D9">
        <w:rPr>
          <w:rFonts w:ascii="Calibri" w:hAnsi="Calibri" w:cs="Calibri"/>
          <w:sz w:val="24"/>
          <w:szCs w:val="24"/>
        </w:rPr>
        <w:t xml:space="preserve">Opened on May 6, 2013, the REACH Ashland Youth Center is a dynamic youth center that provides integrated programs, support, and services for youth ages 1-24. REACH serves youth who live throughout Alameda County with a focus on the Ashland and unincorporated areas, a community that is known for poverty, </w:t>
      </w:r>
      <w:proofErr w:type="gramStart"/>
      <w:r w:rsidRPr="00E464D9">
        <w:rPr>
          <w:rFonts w:ascii="Calibri" w:hAnsi="Calibri" w:cs="Calibri"/>
          <w:sz w:val="24"/>
          <w:szCs w:val="24"/>
        </w:rPr>
        <w:t>crime</w:t>
      </w:r>
      <w:proofErr w:type="gramEnd"/>
      <w:r w:rsidRPr="00E464D9">
        <w:rPr>
          <w:rFonts w:ascii="Calibri" w:hAnsi="Calibri" w:cs="Calibri"/>
          <w:sz w:val="24"/>
          <w:szCs w:val="24"/>
        </w:rPr>
        <w:t xml:space="preserve"> and chronic health conditions. REACH helps </w:t>
      </w:r>
      <w:r w:rsidR="00A23B58" w:rsidRPr="00E464D9">
        <w:rPr>
          <w:rFonts w:ascii="Calibri" w:hAnsi="Calibri" w:cs="Calibri"/>
          <w:sz w:val="24"/>
          <w:szCs w:val="24"/>
        </w:rPr>
        <w:t>m</w:t>
      </w:r>
      <w:r w:rsidRPr="00E464D9">
        <w:rPr>
          <w:rFonts w:ascii="Calibri" w:hAnsi="Calibri" w:cs="Calibri"/>
          <w:sz w:val="24"/>
          <w:szCs w:val="24"/>
        </w:rPr>
        <w:t>embers overcome the immediate and prevalent obstacles in their lives by cultivating their own strengths and promises. In the process, they develop resiliency and the skills they need to take positive action and thrive, even amidst ongoing personal trauma and social disadvantage. </w:t>
      </w:r>
    </w:p>
    <w:p w14:paraId="4AE93AC5" w14:textId="6ACD90C8" w:rsidR="0054498B" w:rsidRPr="00E464D9" w:rsidRDefault="0054498B" w:rsidP="005F674E">
      <w:pPr>
        <w:pStyle w:val="paragraph"/>
        <w:spacing w:before="0" w:beforeAutospacing="0" w:after="120" w:afterAutospacing="0"/>
        <w:ind w:left="1440"/>
        <w:textAlignment w:val="baseline"/>
        <w:rPr>
          <w:rStyle w:val="eop"/>
          <w:rFonts w:asciiTheme="minorHAnsi" w:hAnsiTheme="minorHAnsi" w:cstheme="minorHAnsi"/>
        </w:rPr>
      </w:pPr>
      <w:r w:rsidRPr="00E464D9">
        <w:rPr>
          <w:rStyle w:val="normaltextrun"/>
          <w:rFonts w:asciiTheme="minorHAnsi" w:hAnsiTheme="minorHAnsi" w:cstheme="minorHAnsi"/>
        </w:rPr>
        <w:t xml:space="preserve">REACH is operated by the Healthy Schools and Communities (HSC) division of Alameda County Health. REACH is a collaboration among a variety of county and public agencies, </w:t>
      </w:r>
      <w:r w:rsidRPr="00E464D9">
        <w:rPr>
          <w:rStyle w:val="normaltextrun"/>
          <w:rFonts w:asciiTheme="minorHAnsi" w:hAnsiTheme="minorHAnsi" w:cstheme="minorHAnsi"/>
        </w:rPr>
        <w:lastRenderedPageBreak/>
        <w:t>as well as the local school district and community providers. Together, they weave health and wellness, social justice, and youth leadership into all of REACH’s programs and services. REACH is organized by five core program areas:</w:t>
      </w:r>
      <w:r w:rsidRPr="00E464D9">
        <w:rPr>
          <w:rStyle w:val="eop"/>
          <w:rFonts w:asciiTheme="minorHAnsi" w:hAnsiTheme="minorHAnsi" w:cstheme="minorHAnsi"/>
        </w:rPr>
        <w:t> </w:t>
      </w:r>
    </w:p>
    <w:p w14:paraId="0C5D1F81" w14:textId="77777777" w:rsidR="0054498B" w:rsidRPr="00E464D9" w:rsidRDefault="0054498B" w:rsidP="005F674E">
      <w:pPr>
        <w:pStyle w:val="paragraph"/>
        <w:numPr>
          <w:ilvl w:val="0"/>
          <w:numId w:val="34"/>
        </w:numPr>
        <w:tabs>
          <w:tab w:val="left" w:pos="1440"/>
        </w:tabs>
        <w:spacing w:before="0" w:beforeAutospacing="0" w:after="120" w:afterAutospacing="0"/>
        <w:ind w:firstLine="450"/>
        <w:textAlignment w:val="baseline"/>
        <w:rPr>
          <w:rStyle w:val="eop"/>
          <w:rFonts w:asciiTheme="minorHAnsi" w:hAnsiTheme="minorHAnsi" w:cstheme="minorHAnsi"/>
        </w:rPr>
      </w:pPr>
      <w:r w:rsidRPr="00E464D9">
        <w:rPr>
          <w:rStyle w:val="normaltextrun"/>
          <w:rFonts w:asciiTheme="minorHAnsi" w:hAnsiTheme="minorHAnsi" w:cstheme="minorHAnsi"/>
          <w:b/>
          <w:bCs/>
          <w:u w:val="single"/>
        </w:rPr>
        <w:t>R</w:t>
      </w:r>
      <w:r w:rsidRPr="00E464D9">
        <w:rPr>
          <w:rStyle w:val="normaltextrun"/>
          <w:rFonts w:asciiTheme="minorHAnsi" w:hAnsiTheme="minorHAnsi" w:cstheme="minorHAnsi"/>
          <w:b/>
          <w:bCs/>
        </w:rPr>
        <w:t>ecreation.</w:t>
      </w:r>
      <w:r w:rsidRPr="00E464D9">
        <w:rPr>
          <w:rStyle w:val="normaltextrun"/>
          <w:rFonts w:asciiTheme="minorHAnsi" w:hAnsiTheme="minorHAnsi" w:cstheme="minorHAnsi"/>
        </w:rPr>
        <w:t xml:space="preserve"> The Alameda County Deputy Sheriffs’ Activities League (DSAL) in partnership with the Hayward Area Recreation &amp; Parks District (HARD) serves as the lead for recreation programming, which includes the weight room, and classes in dance, martial arts, weight training, boxing, basketball, and soccer. </w:t>
      </w:r>
      <w:r w:rsidRPr="00E464D9">
        <w:rPr>
          <w:rStyle w:val="eop"/>
          <w:rFonts w:asciiTheme="minorHAnsi" w:hAnsiTheme="minorHAnsi" w:cstheme="minorHAnsi"/>
        </w:rPr>
        <w:t> </w:t>
      </w:r>
    </w:p>
    <w:p w14:paraId="504B737B" w14:textId="77777777" w:rsidR="0054498B" w:rsidRPr="00E464D9" w:rsidRDefault="0054498B" w:rsidP="005F674E">
      <w:pPr>
        <w:pStyle w:val="paragraph"/>
        <w:numPr>
          <w:ilvl w:val="0"/>
          <w:numId w:val="34"/>
        </w:numPr>
        <w:tabs>
          <w:tab w:val="left" w:pos="1440"/>
        </w:tabs>
        <w:spacing w:before="0" w:beforeAutospacing="0" w:after="120" w:afterAutospacing="0"/>
        <w:ind w:firstLine="450"/>
        <w:textAlignment w:val="baseline"/>
        <w:rPr>
          <w:rStyle w:val="normaltextrun"/>
          <w:rFonts w:asciiTheme="minorHAnsi" w:hAnsiTheme="minorHAnsi" w:cstheme="minorHAnsi"/>
        </w:rPr>
      </w:pPr>
      <w:r w:rsidRPr="00E464D9">
        <w:rPr>
          <w:rStyle w:val="normaltextrun"/>
          <w:rFonts w:asciiTheme="minorHAnsi" w:hAnsiTheme="minorHAnsi" w:cstheme="minorHAnsi"/>
          <w:b/>
          <w:bCs/>
          <w:u w:val="single"/>
        </w:rPr>
        <w:t>E</w:t>
      </w:r>
      <w:r w:rsidRPr="00E464D9">
        <w:rPr>
          <w:rStyle w:val="normaltextrun"/>
          <w:rFonts w:asciiTheme="minorHAnsi" w:hAnsiTheme="minorHAnsi" w:cstheme="minorHAnsi"/>
          <w:b/>
          <w:bCs/>
        </w:rPr>
        <w:t>ducation.</w:t>
      </w:r>
      <w:r w:rsidRPr="00E464D9">
        <w:rPr>
          <w:rStyle w:val="normaltextrun"/>
          <w:rFonts w:asciiTheme="minorHAnsi" w:hAnsiTheme="minorHAnsi" w:cstheme="minorHAnsi"/>
        </w:rPr>
        <w:t xml:space="preserve"> The San Lorenzo Unified School District serves as the core lead for education programming.  </w:t>
      </w:r>
    </w:p>
    <w:p w14:paraId="24F968DF" w14:textId="77777777" w:rsidR="0054498B" w:rsidRPr="00E464D9" w:rsidRDefault="0054498B" w:rsidP="005F674E">
      <w:pPr>
        <w:pStyle w:val="paragraph"/>
        <w:numPr>
          <w:ilvl w:val="0"/>
          <w:numId w:val="34"/>
        </w:numPr>
        <w:tabs>
          <w:tab w:val="left" w:pos="1440"/>
        </w:tabs>
        <w:spacing w:before="0" w:beforeAutospacing="0" w:after="120" w:afterAutospacing="0"/>
        <w:ind w:firstLine="450"/>
        <w:textAlignment w:val="baseline"/>
        <w:rPr>
          <w:rStyle w:val="normaltextrun"/>
          <w:rFonts w:asciiTheme="minorHAnsi" w:hAnsiTheme="minorHAnsi" w:cstheme="minorHAnsi"/>
        </w:rPr>
      </w:pPr>
      <w:r w:rsidRPr="00E464D9">
        <w:rPr>
          <w:rStyle w:val="normaltextrun"/>
          <w:rFonts w:asciiTheme="minorHAnsi" w:hAnsiTheme="minorHAnsi" w:cstheme="minorHAnsi"/>
          <w:b/>
          <w:bCs/>
          <w:u w:val="single"/>
        </w:rPr>
        <w:t>A</w:t>
      </w:r>
      <w:r w:rsidRPr="00E464D9">
        <w:rPr>
          <w:rStyle w:val="normaltextrun"/>
          <w:rFonts w:asciiTheme="minorHAnsi" w:hAnsiTheme="minorHAnsi" w:cstheme="minorHAnsi"/>
          <w:b/>
          <w:bCs/>
        </w:rPr>
        <w:t>rts &amp; Creativity.</w:t>
      </w:r>
      <w:r w:rsidRPr="00E464D9">
        <w:rPr>
          <w:rStyle w:val="normaltextrun"/>
          <w:rFonts w:asciiTheme="minorHAnsi" w:hAnsiTheme="minorHAnsi" w:cstheme="minorHAnsi"/>
        </w:rPr>
        <w:t xml:space="preserve"> The Alameda County Office of Education provides arts and creativity</w:t>
      </w:r>
      <w:r w:rsidRPr="005F674E">
        <w:rPr>
          <w:rStyle w:val="normaltextrun"/>
          <w:rFonts w:asciiTheme="minorHAnsi" w:hAnsiTheme="minorHAnsi" w:cstheme="minorHAnsi"/>
        </w:rPr>
        <w:t xml:space="preserve"> programming</w:t>
      </w:r>
      <w:r w:rsidRPr="00E464D9">
        <w:rPr>
          <w:rStyle w:val="normaltextrun"/>
          <w:rFonts w:asciiTheme="minorHAnsi" w:hAnsiTheme="minorHAnsi" w:cstheme="minorHAnsi"/>
        </w:rPr>
        <w:t xml:space="preserve"> with opportunities for creative self-expression, group collaboration, problem solving, and positive decision making. Programming is offered in a variety of art forms in the visual arts studio, media center, and recording studios.  </w:t>
      </w:r>
    </w:p>
    <w:p w14:paraId="1A0260A1" w14:textId="77777777" w:rsidR="0054498B" w:rsidRPr="00E464D9" w:rsidRDefault="0054498B" w:rsidP="005F674E">
      <w:pPr>
        <w:pStyle w:val="paragraph"/>
        <w:numPr>
          <w:ilvl w:val="0"/>
          <w:numId w:val="34"/>
        </w:numPr>
        <w:tabs>
          <w:tab w:val="left" w:pos="1440"/>
        </w:tabs>
        <w:spacing w:before="0" w:beforeAutospacing="0" w:after="120" w:afterAutospacing="0"/>
        <w:ind w:firstLine="450"/>
        <w:textAlignment w:val="baseline"/>
        <w:rPr>
          <w:rStyle w:val="normaltextrun"/>
          <w:rFonts w:asciiTheme="minorHAnsi" w:hAnsiTheme="minorHAnsi" w:cstheme="minorHAnsi"/>
        </w:rPr>
      </w:pPr>
      <w:r w:rsidRPr="00E464D9">
        <w:rPr>
          <w:rStyle w:val="normaltextrun"/>
          <w:rFonts w:asciiTheme="minorHAnsi" w:hAnsiTheme="minorHAnsi" w:cstheme="minorHAnsi"/>
          <w:b/>
          <w:bCs/>
          <w:u w:val="single"/>
        </w:rPr>
        <w:t>C</w:t>
      </w:r>
      <w:r w:rsidRPr="00E464D9">
        <w:rPr>
          <w:rStyle w:val="normaltextrun"/>
          <w:rFonts w:asciiTheme="minorHAnsi" w:hAnsiTheme="minorHAnsi" w:cstheme="minorHAnsi"/>
          <w:b/>
          <w:bCs/>
        </w:rPr>
        <w:t>areer &amp; Employment.</w:t>
      </w:r>
      <w:r w:rsidRPr="00E464D9">
        <w:rPr>
          <w:rStyle w:val="normaltextrun"/>
          <w:rFonts w:asciiTheme="minorHAnsi" w:hAnsiTheme="minorHAnsi" w:cstheme="minorHAnsi"/>
        </w:rPr>
        <w:t xml:space="preserve"> The youth employment program currently provides employment support to youth, such as career exploration, employment readiness workshops and assistance, job and internship placement, and connection to support services.  </w:t>
      </w:r>
    </w:p>
    <w:p w14:paraId="00FFC92C" w14:textId="1B53B1E3" w:rsidR="0054498B" w:rsidRPr="00E464D9" w:rsidRDefault="0054498B" w:rsidP="005F674E">
      <w:pPr>
        <w:pStyle w:val="paragraph"/>
        <w:numPr>
          <w:ilvl w:val="0"/>
          <w:numId w:val="34"/>
        </w:numPr>
        <w:tabs>
          <w:tab w:val="left" w:pos="1440"/>
        </w:tabs>
        <w:spacing w:before="0" w:beforeAutospacing="0" w:after="120" w:afterAutospacing="0"/>
        <w:ind w:firstLine="450"/>
        <w:textAlignment w:val="baseline"/>
        <w:rPr>
          <w:rStyle w:val="normaltextrun"/>
          <w:rFonts w:asciiTheme="minorHAnsi" w:hAnsiTheme="minorHAnsi" w:cstheme="minorHAnsi"/>
        </w:rPr>
      </w:pPr>
      <w:r w:rsidRPr="00E464D9">
        <w:rPr>
          <w:rStyle w:val="normaltextrun"/>
          <w:rFonts w:asciiTheme="minorHAnsi" w:hAnsiTheme="minorHAnsi" w:cstheme="minorHAnsi"/>
          <w:b/>
          <w:bCs/>
          <w:u w:val="single"/>
        </w:rPr>
        <w:t>H</w:t>
      </w:r>
      <w:r w:rsidRPr="00E464D9">
        <w:rPr>
          <w:rStyle w:val="normaltextrun"/>
          <w:rFonts w:asciiTheme="minorHAnsi" w:hAnsiTheme="minorHAnsi" w:cstheme="minorHAnsi"/>
          <w:b/>
          <w:bCs/>
        </w:rPr>
        <w:t xml:space="preserve">ealth &amp; Wellness. </w:t>
      </w:r>
      <w:r w:rsidRPr="00E464D9">
        <w:rPr>
          <w:rStyle w:val="normaltextrun"/>
          <w:rFonts w:asciiTheme="minorHAnsi" w:hAnsiTheme="minorHAnsi" w:cstheme="minorHAnsi"/>
        </w:rPr>
        <w:t xml:space="preserve">Health and Wellness is operated by the AC Health, in partnership with La </w:t>
      </w:r>
      <w:proofErr w:type="spellStart"/>
      <w:r w:rsidRPr="00E464D9">
        <w:rPr>
          <w:rStyle w:val="normaltextrun"/>
          <w:rFonts w:asciiTheme="minorHAnsi" w:hAnsiTheme="minorHAnsi" w:cstheme="minorHAnsi"/>
        </w:rPr>
        <w:t>Clínica</w:t>
      </w:r>
      <w:proofErr w:type="spellEnd"/>
      <w:r w:rsidRPr="00E464D9">
        <w:rPr>
          <w:rStyle w:val="normaltextrun"/>
          <w:rFonts w:asciiTheme="minorHAnsi" w:hAnsiTheme="minorHAnsi" w:cstheme="minorHAnsi"/>
        </w:rPr>
        <w:t xml:space="preserve"> de la Raza and the Hayward Youth and Family Services Bureau (YFSB). The Health and Wellness team oversees a multi-tiered system of support for youth at REACH. Tier One, or prevention-focused supports for all members include free food, health-focused events, restorative practices, training for staff and partners, health education, and wellness appointments at the on-site Fuente Wellness Center. Tier Two services involve prevention and early intervention services for youth experiencing trauma or at greater risk, and include positive youth development programs, clinical case management, and health, dental, and early behavioral health intervention at Fuente. Tier Three includes intensive interventions for youth who are experiencing significant health, social-emotional, and/or behavioral health challenges, and includes crisis stabilization, treatment, family engagement, brief medical and dental treatment, and follow-up care.</w:t>
      </w:r>
    </w:p>
    <w:p w14:paraId="74DC1F3D" w14:textId="77777777" w:rsidR="00EC24B3" w:rsidRPr="00E464D9" w:rsidRDefault="00EC24B3" w:rsidP="00EC24B3">
      <w:pPr>
        <w:pStyle w:val="paragraph"/>
        <w:spacing w:before="0" w:beforeAutospacing="0" w:after="0" w:afterAutospacing="0"/>
        <w:ind w:left="1440"/>
        <w:textAlignment w:val="baseline"/>
        <w:rPr>
          <w:rFonts w:asciiTheme="minorHAnsi" w:hAnsiTheme="minorHAnsi" w:cstheme="minorHAnsi"/>
        </w:rPr>
      </w:pPr>
    </w:p>
    <w:p w14:paraId="77AF41B3" w14:textId="7BDAF903" w:rsidR="00F9006C" w:rsidRPr="00E464D9" w:rsidRDefault="00F9006C" w:rsidP="00EC24B3">
      <w:pPr>
        <w:pStyle w:val="Heading2"/>
        <w:rPr>
          <w:sz w:val="24"/>
        </w:rPr>
      </w:pPr>
      <w:bookmarkStart w:id="19" w:name="_SCOPE"/>
      <w:bookmarkStart w:id="20" w:name="_Toc195086401"/>
      <w:bookmarkEnd w:id="19"/>
      <w:r w:rsidRPr="00E464D9">
        <w:rPr>
          <w:sz w:val="24"/>
        </w:rPr>
        <w:t>SCOPE</w:t>
      </w:r>
      <w:bookmarkEnd w:id="17"/>
      <w:bookmarkEnd w:id="18"/>
      <w:bookmarkEnd w:id="20"/>
    </w:p>
    <w:p w14:paraId="10B3EE1B" w14:textId="579EEC17" w:rsidR="00D66A0F" w:rsidRPr="00E464D9" w:rsidRDefault="00D66A0F" w:rsidP="00CB3ED3">
      <w:pPr>
        <w:pStyle w:val="Item1"/>
        <w:numPr>
          <w:ilvl w:val="0"/>
          <w:numId w:val="0"/>
        </w:numPr>
        <w:ind w:left="1440"/>
        <w:rPr>
          <w:rFonts w:asciiTheme="minorHAnsi" w:hAnsiTheme="minorHAnsi" w:cstheme="minorHAnsi"/>
          <w:sz w:val="24"/>
          <w:szCs w:val="24"/>
        </w:rPr>
      </w:pPr>
      <w:r w:rsidRPr="00E464D9">
        <w:rPr>
          <w:sz w:val="24"/>
          <w:szCs w:val="24"/>
        </w:rPr>
        <w:t xml:space="preserve">The </w:t>
      </w:r>
      <w:r w:rsidR="00400CFF" w:rsidRPr="00E464D9">
        <w:rPr>
          <w:sz w:val="24"/>
          <w:szCs w:val="24"/>
        </w:rPr>
        <w:t>initial</w:t>
      </w:r>
      <w:r w:rsidRPr="00E464D9">
        <w:rPr>
          <w:sz w:val="24"/>
          <w:szCs w:val="24"/>
        </w:rPr>
        <w:t xml:space="preserve"> </w:t>
      </w:r>
      <w:r w:rsidR="00400CFF" w:rsidRPr="00E464D9">
        <w:rPr>
          <w:sz w:val="24"/>
          <w:szCs w:val="24"/>
        </w:rPr>
        <w:t>e</w:t>
      </w:r>
      <w:r w:rsidRPr="00E464D9">
        <w:rPr>
          <w:sz w:val="24"/>
          <w:szCs w:val="24"/>
        </w:rPr>
        <w:t>valuation cycle runs from July 1</w:t>
      </w:r>
      <w:r w:rsidR="00400CFF" w:rsidRPr="00E464D9">
        <w:rPr>
          <w:sz w:val="24"/>
          <w:szCs w:val="24"/>
        </w:rPr>
        <w:t>, 2025</w:t>
      </w:r>
      <w:r w:rsidRPr="00E464D9">
        <w:rPr>
          <w:sz w:val="24"/>
          <w:szCs w:val="24"/>
        </w:rPr>
        <w:t xml:space="preserve"> – June 30</w:t>
      </w:r>
      <w:r w:rsidR="00400CFF" w:rsidRPr="00E464D9">
        <w:rPr>
          <w:sz w:val="24"/>
          <w:szCs w:val="24"/>
        </w:rPr>
        <w:t>, 2026</w:t>
      </w:r>
      <w:r w:rsidRPr="00E464D9">
        <w:rPr>
          <w:sz w:val="24"/>
          <w:szCs w:val="24"/>
        </w:rPr>
        <w:t>.</w:t>
      </w:r>
      <w:r w:rsidR="00B00E11" w:rsidRPr="00E464D9">
        <w:rPr>
          <w:sz w:val="24"/>
          <w:szCs w:val="24"/>
        </w:rPr>
        <w:t xml:space="preserve"> T</w:t>
      </w:r>
      <w:r w:rsidRPr="00E464D9">
        <w:rPr>
          <w:sz w:val="24"/>
          <w:szCs w:val="24"/>
        </w:rPr>
        <w:t xml:space="preserve">he contract period runs October 1, </w:t>
      </w:r>
      <w:r w:rsidR="009846FC" w:rsidRPr="00E464D9">
        <w:rPr>
          <w:sz w:val="24"/>
          <w:szCs w:val="24"/>
        </w:rPr>
        <w:t>2025,</w:t>
      </w:r>
      <w:r w:rsidRPr="00E464D9">
        <w:rPr>
          <w:sz w:val="24"/>
          <w:szCs w:val="24"/>
        </w:rPr>
        <w:t xml:space="preserve"> through September 30, </w:t>
      </w:r>
      <w:proofErr w:type="gramStart"/>
      <w:r w:rsidRPr="00E464D9">
        <w:rPr>
          <w:sz w:val="24"/>
          <w:szCs w:val="24"/>
        </w:rPr>
        <w:t>2026</w:t>
      </w:r>
      <w:proofErr w:type="gramEnd"/>
      <w:r w:rsidRPr="00E464D9">
        <w:rPr>
          <w:sz w:val="24"/>
          <w:szCs w:val="24"/>
        </w:rPr>
        <w:t xml:space="preserve"> to allow for the collection and analysis of data through June 30, 2026.</w:t>
      </w:r>
      <w:r w:rsidR="00B00E11" w:rsidRPr="00E464D9">
        <w:rPr>
          <w:sz w:val="24"/>
          <w:szCs w:val="24"/>
        </w:rPr>
        <w:t xml:space="preserve"> REACH leadership will provide the data for analyses covering July-September 2025.</w:t>
      </w:r>
    </w:p>
    <w:p w14:paraId="041D4C8F" w14:textId="2BB55E2C" w:rsidR="00244569" w:rsidRPr="00E464D9" w:rsidRDefault="00244569" w:rsidP="00CB3ED3">
      <w:pPr>
        <w:spacing w:after="240"/>
        <w:ind w:left="1440"/>
        <w:rPr>
          <w:rFonts w:ascii="Calibri" w:hAnsi="Calibri" w:cs="Calibri"/>
          <w:sz w:val="24"/>
          <w:szCs w:val="24"/>
        </w:rPr>
      </w:pPr>
      <w:r w:rsidRPr="00E464D9">
        <w:rPr>
          <w:rFonts w:ascii="Calibri" w:hAnsi="Calibri" w:cs="Calibri"/>
          <w:sz w:val="24"/>
          <w:szCs w:val="24"/>
        </w:rPr>
        <w:t>The Contractor shall provide the following services:</w:t>
      </w:r>
    </w:p>
    <w:p w14:paraId="1BF5F258" w14:textId="390EEF63" w:rsidR="00244569" w:rsidRPr="00E464D9" w:rsidRDefault="003639B1" w:rsidP="00CB3ED3">
      <w:pPr>
        <w:pStyle w:val="Item1"/>
        <w:rPr>
          <w:sz w:val="24"/>
          <w:szCs w:val="24"/>
        </w:rPr>
      </w:pPr>
      <w:r w:rsidRPr="00E464D9">
        <w:rPr>
          <w:sz w:val="24"/>
          <w:szCs w:val="24"/>
        </w:rPr>
        <w:t xml:space="preserve">Under the direction of the </w:t>
      </w:r>
      <w:r w:rsidR="00D13FE1" w:rsidRPr="00E464D9">
        <w:rPr>
          <w:sz w:val="24"/>
          <w:szCs w:val="24"/>
        </w:rPr>
        <w:t xml:space="preserve">HSC and REACH Leadership, </w:t>
      </w:r>
      <w:r w:rsidRPr="00E464D9">
        <w:rPr>
          <w:sz w:val="24"/>
          <w:szCs w:val="24"/>
        </w:rPr>
        <w:t>provide</w:t>
      </w:r>
      <w:r w:rsidR="00D13FE1" w:rsidRPr="00E464D9">
        <w:rPr>
          <w:sz w:val="24"/>
          <w:szCs w:val="24"/>
        </w:rPr>
        <w:t xml:space="preserve"> evaluation</w:t>
      </w:r>
      <w:r w:rsidR="00A83376" w:rsidRPr="00E464D9">
        <w:rPr>
          <w:sz w:val="24"/>
          <w:szCs w:val="24"/>
        </w:rPr>
        <w:t xml:space="preserve"> and consulting</w:t>
      </w:r>
      <w:r w:rsidR="00D13FE1" w:rsidRPr="00E464D9">
        <w:rPr>
          <w:sz w:val="24"/>
          <w:szCs w:val="24"/>
        </w:rPr>
        <w:t xml:space="preserve"> services</w:t>
      </w:r>
      <w:r w:rsidRPr="00E464D9">
        <w:rPr>
          <w:sz w:val="24"/>
          <w:szCs w:val="24"/>
        </w:rPr>
        <w:t>, including but not limited to:</w:t>
      </w:r>
      <w:r w:rsidR="00244569" w:rsidRPr="00E464D9">
        <w:rPr>
          <w:sz w:val="24"/>
          <w:szCs w:val="24"/>
        </w:rPr>
        <w:t xml:space="preserve"> </w:t>
      </w:r>
    </w:p>
    <w:p w14:paraId="111830B1" w14:textId="12048208" w:rsidR="00A83376" w:rsidRPr="00E464D9" w:rsidRDefault="00A83376" w:rsidP="00CB3ED3">
      <w:pPr>
        <w:pStyle w:val="Itema"/>
        <w:rPr>
          <w:rFonts w:asciiTheme="minorHAnsi" w:hAnsiTheme="minorHAnsi" w:cstheme="minorHAnsi"/>
          <w:sz w:val="24"/>
          <w:szCs w:val="24"/>
        </w:rPr>
      </w:pPr>
      <w:r w:rsidRPr="00E464D9">
        <w:rPr>
          <w:b/>
          <w:bCs/>
          <w:sz w:val="24"/>
          <w:szCs w:val="24"/>
        </w:rPr>
        <w:lastRenderedPageBreak/>
        <w:t>Analy</w:t>
      </w:r>
      <w:r w:rsidR="00677CC3" w:rsidRPr="00E464D9">
        <w:rPr>
          <w:b/>
          <w:bCs/>
          <w:sz w:val="24"/>
          <w:szCs w:val="24"/>
        </w:rPr>
        <w:t>ze</w:t>
      </w:r>
      <w:r w:rsidRPr="00E464D9">
        <w:rPr>
          <w:rFonts w:asciiTheme="minorHAnsi" w:hAnsiTheme="minorHAnsi" w:cstheme="minorHAnsi"/>
          <w:b/>
          <w:bCs/>
          <w:sz w:val="24"/>
          <w:szCs w:val="24"/>
        </w:rPr>
        <w:t xml:space="preserve"> demographics and participation data</w:t>
      </w:r>
      <w:r w:rsidRPr="00E464D9">
        <w:rPr>
          <w:rFonts w:asciiTheme="minorHAnsi" w:hAnsiTheme="minorHAnsi" w:cstheme="minorHAnsi"/>
          <w:sz w:val="24"/>
          <w:szCs w:val="24"/>
        </w:rPr>
        <w:t xml:space="preserve"> from REACH’s electronic data system</w:t>
      </w:r>
      <w:r w:rsidR="00962F67" w:rsidRPr="00E464D9">
        <w:rPr>
          <w:rFonts w:asciiTheme="minorHAnsi" w:hAnsiTheme="minorHAnsi" w:cstheme="minorHAnsi"/>
          <w:sz w:val="24"/>
          <w:szCs w:val="24"/>
        </w:rPr>
        <w:t xml:space="preserve"> (</w:t>
      </w:r>
      <w:r w:rsidRPr="00E464D9">
        <w:rPr>
          <w:rFonts w:asciiTheme="minorHAnsi" w:hAnsiTheme="minorHAnsi" w:cstheme="minorHAnsi"/>
          <w:sz w:val="24"/>
          <w:szCs w:val="24"/>
        </w:rPr>
        <w:t>Kid Trax</w:t>
      </w:r>
      <w:r w:rsidR="00962F67" w:rsidRPr="00E464D9">
        <w:rPr>
          <w:rFonts w:asciiTheme="minorHAnsi" w:hAnsiTheme="minorHAnsi" w:cstheme="minorHAnsi"/>
          <w:sz w:val="24"/>
          <w:szCs w:val="24"/>
        </w:rPr>
        <w:t>)</w:t>
      </w:r>
      <w:r w:rsidRPr="00E464D9">
        <w:rPr>
          <w:rFonts w:asciiTheme="minorHAnsi" w:hAnsiTheme="minorHAnsi" w:cstheme="minorHAnsi"/>
          <w:sz w:val="24"/>
          <w:szCs w:val="24"/>
        </w:rPr>
        <w:t xml:space="preserve"> and REACH’s Coordination of Services Team (COST) Tracker </w:t>
      </w:r>
      <w:proofErr w:type="gramStart"/>
      <w:r w:rsidRPr="00E464D9">
        <w:rPr>
          <w:rFonts w:asciiTheme="minorHAnsi" w:hAnsiTheme="minorHAnsi" w:cstheme="minorHAnsi"/>
          <w:sz w:val="24"/>
          <w:szCs w:val="24"/>
        </w:rPr>
        <w:t>spreadsheet;</w:t>
      </w:r>
      <w:proofErr w:type="gramEnd"/>
    </w:p>
    <w:p w14:paraId="5D8CEF00" w14:textId="259E0A7D" w:rsidR="003639B1" w:rsidRPr="00E464D9" w:rsidRDefault="00A83376" w:rsidP="00CB3ED3">
      <w:pPr>
        <w:pStyle w:val="Itema"/>
        <w:rPr>
          <w:sz w:val="24"/>
          <w:szCs w:val="24"/>
        </w:rPr>
      </w:pPr>
      <w:r w:rsidRPr="00E464D9">
        <w:rPr>
          <w:rFonts w:asciiTheme="minorHAnsi" w:hAnsiTheme="minorHAnsi" w:cstheme="minorHAnsi"/>
          <w:b/>
          <w:bCs/>
          <w:sz w:val="24"/>
          <w:szCs w:val="24"/>
        </w:rPr>
        <w:t>Present data and findings</w:t>
      </w:r>
      <w:r w:rsidRPr="00E464D9">
        <w:rPr>
          <w:rFonts w:asciiTheme="minorHAnsi" w:hAnsiTheme="minorHAnsi" w:cstheme="minorHAnsi"/>
          <w:sz w:val="24"/>
          <w:szCs w:val="24"/>
        </w:rPr>
        <w:t xml:space="preserve"> in a mid-year </w:t>
      </w:r>
      <w:r w:rsidR="00962F67" w:rsidRPr="00E464D9">
        <w:rPr>
          <w:rFonts w:asciiTheme="minorHAnsi" w:hAnsiTheme="minorHAnsi" w:cstheme="minorHAnsi"/>
          <w:sz w:val="24"/>
          <w:szCs w:val="24"/>
        </w:rPr>
        <w:t xml:space="preserve">evaluation </w:t>
      </w:r>
      <w:r w:rsidRPr="00E464D9">
        <w:rPr>
          <w:rFonts w:asciiTheme="minorHAnsi" w:hAnsiTheme="minorHAnsi" w:cstheme="minorHAnsi"/>
          <w:sz w:val="24"/>
          <w:szCs w:val="24"/>
        </w:rPr>
        <w:t>report (July 2025</w:t>
      </w:r>
      <w:r w:rsidR="00962F67" w:rsidRPr="00E464D9">
        <w:rPr>
          <w:rFonts w:asciiTheme="minorHAnsi" w:hAnsiTheme="minorHAnsi" w:cstheme="minorHAnsi"/>
          <w:sz w:val="24"/>
          <w:szCs w:val="24"/>
        </w:rPr>
        <w:t xml:space="preserve"> </w:t>
      </w:r>
      <w:r w:rsidRPr="00E464D9">
        <w:rPr>
          <w:rFonts w:asciiTheme="minorHAnsi" w:hAnsiTheme="minorHAnsi" w:cstheme="minorHAnsi"/>
          <w:sz w:val="24"/>
          <w:szCs w:val="24"/>
        </w:rPr>
        <w:t>-</w:t>
      </w:r>
      <w:r w:rsidR="00962F67" w:rsidRPr="00E464D9">
        <w:rPr>
          <w:rFonts w:asciiTheme="minorHAnsi" w:hAnsiTheme="minorHAnsi" w:cstheme="minorHAnsi"/>
          <w:sz w:val="24"/>
          <w:szCs w:val="24"/>
        </w:rPr>
        <w:t xml:space="preserve"> </w:t>
      </w:r>
      <w:r w:rsidRPr="00E464D9">
        <w:rPr>
          <w:rFonts w:asciiTheme="minorHAnsi" w:hAnsiTheme="minorHAnsi" w:cstheme="minorHAnsi"/>
          <w:sz w:val="24"/>
          <w:szCs w:val="24"/>
        </w:rPr>
        <w:t>Dec 2025)</w:t>
      </w:r>
      <w:r w:rsidR="009846FC" w:rsidRPr="00E464D9">
        <w:rPr>
          <w:rFonts w:asciiTheme="minorHAnsi" w:hAnsiTheme="minorHAnsi" w:cstheme="minorHAnsi"/>
          <w:sz w:val="24"/>
          <w:szCs w:val="24"/>
        </w:rPr>
        <w:t>,</w:t>
      </w:r>
      <w:r w:rsidRPr="00E464D9">
        <w:rPr>
          <w:rFonts w:asciiTheme="minorHAnsi" w:hAnsiTheme="minorHAnsi" w:cstheme="minorHAnsi"/>
          <w:sz w:val="24"/>
          <w:szCs w:val="24"/>
        </w:rPr>
        <w:t xml:space="preserve"> final evaluation report (July 2025</w:t>
      </w:r>
      <w:r w:rsidR="00962F67" w:rsidRPr="00E464D9">
        <w:rPr>
          <w:rFonts w:asciiTheme="minorHAnsi" w:hAnsiTheme="minorHAnsi" w:cstheme="minorHAnsi"/>
          <w:sz w:val="24"/>
          <w:szCs w:val="24"/>
        </w:rPr>
        <w:t xml:space="preserve"> </w:t>
      </w:r>
      <w:r w:rsidRPr="00E464D9">
        <w:rPr>
          <w:rFonts w:asciiTheme="minorHAnsi" w:hAnsiTheme="minorHAnsi" w:cstheme="minorHAnsi"/>
          <w:sz w:val="24"/>
          <w:szCs w:val="24"/>
        </w:rPr>
        <w:t>-</w:t>
      </w:r>
      <w:r w:rsidR="00962F67" w:rsidRPr="00E464D9">
        <w:rPr>
          <w:rFonts w:asciiTheme="minorHAnsi" w:hAnsiTheme="minorHAnsi" w:cstheme="minorHAnsi"/>
          <w:sz w:val="24"/>
          <w:szCs w:val="24"/>
        </w:rPr>
        <w:t xml:space="preserve"> </w:t>
      </w:r>
      <w:r w:rsidRPr="00E464D9">
        <w:rPr>
          <w:rFonts w:asciiTheme="minorHAnsi" w:hAnsiTheme="minorHAnsi" w:cstheme="minorHAnsi"/>
          <w:sz w:val="24"/>
          <w:szCs w:val="24"/>
        </w:rPr>
        <w:t>June 2026)</w:t>
      </w:r>
      <w:r w:rsidR="009846FC" w:rsidRPr="00E464D9">
        <w:rPr>
          <w:rFonts w:asciiTheme="minorHAnsi" w:hAnsiTheme="minorHAnsi" w:cstheme="minorHAnsi"/>
          <w:sz w:val="24"/>
          <w:szCs w:val="24"/>
        </w:rPr>
        <w:t>, and in sections of reports required for Measure A funding and Mental Health Services Act Prevention and Early Intervention funding, using R</w:t>
      </w:r>
      <w:r w:rsidRPr="00E464D9">
        <w:rPr>
          <w:rFonts w:asciiTheme="minorHAnsi" w:hAnsiTheme="minorHAnsi" w:cstheme="minorHAnsi"/>
          <w:sz w:val="24"/>
          <w:szCs w:val="24"/>
        </w:rPr>
        <w:t>esults Based Accountability (RBA) format</w:t>
      </w:r>
      <w:r w:rsidR="009846FC" w:rsidRPr="00E464D9">
        <w:rPr>
          <w:rFonts w:asciiTheme="minorHAnsi" w:hAnsiTheme="minorHAnsi" w:cstheme="minorHAnsi"/>
          <w:sz w:val="24"/>
          <w:szCs w:val="24"/>
        </w:rPr>
        <w:t xml:space="preserve"> (</w:t>
      </w:r>
      <w:r w:rsidRPr="00E464D9">
        <w:rPr>
          <w:rFonts w:asciiTheme="minorHAnsi" w:hAnsiTheme="minorHAnsi" w:cstheme="minorHAnsi"/>
          <w:sz w:val="24"/>
          <w:szCs w:val="24"/>
        </w:rPr>
        <w:t>how much, how well and is anyone better off</w:t>
      </w:r>
      <w:proofErr w:type="gramStart"/>
      <w:r w:rsidR="009846FC" w:rsidRPr="00E464D9">
        <w:rPr>
          <w:rFonts w:asciiTheme="minorHAnsi" w:hAnsiTheme="minorHAnsi" w:cstheme="minorHAnsi"/>
          <w:sz w:val="24"/>
          <w:szCs w:val="24"/>
        </w:rPr>
        <w:t>);</w:t>
      </w:r>
      <w:proofErr w:type="gramEnd"/>
    </w:p>
    <w:p w14:paraId="4F80F5E9" w14:textId="2C3F1808" w:rsidR="00A83376" w:rsidRPr="00E464D9" w:rsidRDefault="00A83376" w:rsidP="00CB3ED3">
      <w:pPr>
        <w:pStyle w:val="Itema"/>
        <w:rPr>
          <w:rFonts w:asciiTheme="minorHAnsi" w:hAnsiTheme="minorHAnsi" w:cstheme="minorHAnsi"/>
          <w:sz w:val="24"/>
          <w:szCs w:val="24"/>
        </w:rPr>
      </w:pPr>
      <w:r w:rsidRPr="00E464D9">
        <w:rPr>
          <w:rFonts w:asciiTheme="minorHAnsi" w:hAnsiTheme="minorHAnsi" w:cstheme="minorHAnsi"/>
          <w:b/>
          <w:bCs/>
          <w:sz w:val="24"/>
          <w:szCs w:val="24"/>
        </w:rPr>
        <w:t>Manage youth survey process</w:t>
      </w:r>
      <w:r w:rsidRPr="00E464D9">
        <w:rPr>
          <w:rFonts w:asciiTheme="minorHAnsi" w:hAnsiTheme="minorHAnsi" w:cstheme="minorHAnsi"/>
          <w:sz w:val="24"/>
          <w:szCs w:val="24"/>
        </w:rPr>
        <w:t xml:space="preserve"> </w:t>
      </w:r>
      <w:r w:rsidR="00677CC3" w:rsidRPr="00E464D9">
        <w:rPr>
          <w:rFonts w:asciiTheme="minorHAnsi" w:hAnsiTheme="minorHAnsi" w:cstheme="minorHAnsi"/>
          <w:sz w:val="24"/>
          <w:szCs w:val="24"/>
        </w:rPr>
        <w:t>(</w:t>
      </w:r>
      <w:proofErr w:type="gramStart"/>
      <w:r w:rsidRPr="00E464D9">
        <w:rPr>
          <w:rFonts w:asciiTheme="minorHAnsi" w:hAnsiTheme="minorHAnsi" w:cstheme="minorHAnsi"/>
          <w:sz w:val="24"/>
          <w:szCs w:val="24"/>
        </w:rPr>
        <w:t>i.e.</w:t>
      </w:r>
      <w:proofErr w:type="gramEnd"/>
      <w:r w:rsidRPr="00E464D9">
        <w:rPr>
          <w:rFonts w:asciiTheme="minorHAnsi" w:hAnsiTheme="minorHAnsi" w:cstheme="minorHAnsi"/>
          <w:sz w:val="24"/>
          <w:szCs w:val="24"/>
        </w:rPr>
        <w:t xml:space="preserve"> Refine and set up the survey in </w:t>
      </w:r>
      <w:r w:rsidRPr="00E464D9">
        <w:rPr>
          <w:rFonts w:asciiTheme="minorHAnsi" w:hAnsiTheme="minorHAnsi" w:cstheme="minorHAnsi"/>
          <w:i/>
          <w:iCs/>
          <w:sz w:val="24"/>
          <w:szCs w:val="24"/>
        </w:rPr>
        <w:t xml:space="preserve">SurveyMonkey </w:t>
      </w:r>
      <w:r w:rsidRPr="00E464D9">
        <w:rPr>
          <w:rFonts w:asciiTheme="minorHAnsi" w:hAnsiTheme="minorHAnsi" w:cstheme="minorHAnsi"/>
          <w:sz w:val="24"/>
          <w:szCs w:val="24"/>
        </w:rPr>
        <w:t>or similar online application, track responses, manage deadlines, analyze etc.</w:t>
      </w:r>
      <w:r w:rsidR="00677CC3" w:rsidRPr="00E464D9">
        <w:rPr>
          <w:rFonts w:asciiTheme="minorHAnsi" w:hAnsiTheme="minorHAnsi" w:cstheme="minorHAnsi"/>
          <w:sz w:val="24"/>
          <w:szCs w:val="24"/>
        </w:rPr>
        <w:t xml:space="preserve"> in coordination with</w:t>
      </w:r>
      <w:r w:rsidRPr="00E464D9">
        <w:rPr>
          <w:rFonts w:asciiTheme="minorHAnsi" w:hAnsiTheme="minorHAnsi" w:cstheme="minorHAnsi"/>
          <w:sz w:val="24"/>
          <w:szCs w:val="24"/>
        </w:rPr>
        <w:t xml:space="preserve"> REACH staff </w:t>
      </w:r>
      <w:r w:rsidR="00677CC3" w:rsidRPr="00E464D9">
        <w:rPr>
          <w:rFonts w:asciiTheme="minorHAnsi" w:hAnsiTheme="minorHAnsi" w:cstheme="minorHAnsi"/>
          <w:sz w:val="24"/>
          <w:szCs w:val="24"/>
        </w:rPr>
        <w:t xml:space="preserve">who </w:t>
      </w:r>
      <w:r w:rsidRPr="00E464D9">
        <w:rPr>
          <w:rFonts w:asciiTheme="minorHAnsi" w:hAnsiTheme="minorHAnsi" w:cstheme="minorHAnsi"/>
          <w:sz w:val="24"/>
          <w:szCs w:val="24"/>
        </w:rPr>
        <w:t>will disseminate the survey to youth</w:t>
      </w:r>
      <w:r w:rsidR="00677CC3" w:rsidRPr="00E464D9">
        <w:rPr>
          <w:rFonts w:asciiTheme="minorHAnsi" w:hAnsiTheme="minorHAnsi" w:cstheme="minorHAnsi"/>
          <w:sz w:val="24"/>
          <w:szCs w:val="24"/>
        </w:rPr>
        <w:t>);</w:t>
      </w:r>
    </w:p>
    <w:p w14:paraId="1DC66ADA" w14:textId="652259D0" w:rsidR="00A83376" w:rsidRPr="00E464D9" w:rsidRDefault="00A83376" w:rsidP="00CB3ED3">
      <w:pPr>
        <w:pStyle w:val="Itema"/>
        <w:rPr>
          <w:rFonts w:asciiTheme="minorHAnsi" w:hAnsiTheme="minorHAnsi" w:cstheme="minorHAnsi"/>
          <w:b/>
          <w:bCs/>
          <w:sz w:val="24"/>
          <w:szCs w:val="24"/>
        </w:rPr>
      </w:pPr>
      <w:r w:rsidRPr="00E464D9">
        <w:rPr>
          <w:rFonts w:asciiTheme="minorHAnsi" w:hAnsiTheme="minorHAnsi" w:cstheme="minorHAnsi"/>
          <w:b/>
          <w:bCs/>
          <w:sz w:val="24"/>
          <w:szCs w:val="24"/>
        </w:rPr>
        <w:t xml:space="preserve">Conduct a focused inquiry for REACH </w:t>
      </w:r>
      <w:r w:rsidR="00677CC3" w:rsidRPr="00E464D9">
        <w:rPr>
          <w:rFonts w:asciiTheme="minorHAnsi" w:hAnsiTheme="minorHAnsi" w:cstheme="minorHAnsi"/>
          <w:b/>
          <w:bCs/>
          <w:sz w:val="24"/>
          <w:szCs w:val="24"/>
        </w:rPr>
        <w:t>(</w:t>
      </w:r>
      <w:proofErr w:type="gramStart"/>
      <w:r w:rsidRPr="00E464D9">
        <w:rPr>
          <w:rFonts w:asciiTheme="minorHAnsi" w:hAnsiTheme="minorHAnsi" w:cstheme="minorHAnsi"/>
          <w:sz w:val="24"/>
          <w:szCs w:val="24"/>
        </w:rPr>
        <w:t>i.e.</w:t>
      </w:r>
      <w:proofErr w:type="gramEnd"/>
      <w:r w:rsidRPr="00E464D9">
        <w:rPr>
          <w:rFonts w:asciiTheme="minorHAnsi" w:hAnsiTheme="minorHAnsi" w:cstheme="minorHAnsi"/>
          <w:sz w:val="24"/>
          <w:szCs w:val="24"/>
        </w:rPr>
        <w:t xml:space="preserve"> work with REACH to identify </w:t>
      </w:r>
      <w:r w:rsidR="00677CC3" w:rsidRPr="00E464D9">
        <w:rPr>
          <w:rFonts w:asciiTheme="minorHAnsi" w:hAnsiTheme="minorHAnsi" w:cstheme="minorHAnsi"/>
          <w:sz w:val="24"/>
          <w:szCs w:val="24"/>
        </w:rPr>
        <w:t xml:space="preserve">an </w:t>
      </w:r>
      <w:r w:rsidRPr="00E464D9">
        <w:rPr>
          <w:rFonts w:asciiTheme="minorHAnsi" w:hAnsiTheme="minorHAnsi" w:cstheme="minorHAnsi"/>
          <w:sz w:val="24"/>
          <w:szCs w:val="24"/>
        </w:rPr>
        <w:t>inquiry topic area</w:t>
      </w:r>
      <w:r w:rsidR="00677CC3" w:rsidRPr="00E464D9">
        <w:rPr>
          <w:rFonts w:asciiTheme="minorHAnsi" w:hAnsiTheme="minorHAnsi" w:cstheme="minorHAnsi"/>
          <w:sz w:val="24"/>
          <w:szCs w:val="24"/>
        </w:rPr>
        <w:t xml:space="preserve"> and </w:t>
      </w:r>
      <w:r w:rsidRPr="00E464D9">
        <w:rPr>
          <w:rFonts w:asciiTheme="minorHAnsi" w:hAnsiTheme="minorHAnsi" w:cstheme="minorHAnsi"/>
          <w:sz w:val="24"/>
          <w:szCs w:val="24"/>
        </w:rPr>
        <w:t>inquiry goal</w:t>
      </w:r>
      <w:r w:rsidR="00677CC3" w:rsidRPr="00E464D9">
        <w:rPr>
          <w:rFonts w:asciiTheme="minorHAnsi" w:hAnsiTheme="minorHAnsi" w:cstheme="minorHAnsi"/>
          <w:sz w:val="24"/>
          <w:szCs w:val="24"/>
        </w:rPr>
        <w:t xml:space="preserve">; </w:t>
      </w:r>
      <w:r w:rsidRPr="00E464D9">
        <w:rPr>
          <w:rFonts w:asciiTheme="minorHAnsi" w:hAnsiTheme="minorHAnsi" w:cstheme="minorHAnsi"/>
          <w:sz w:val="24"/>
          <w:szCs w:val="24"/>
        </w:rPr>
        <w:t>design guiding questions, methodology and timeline</w:t>
      </w:r>
      <w:r w:rsidR="00677CC3" w:rsidRPr="00E464D9">
        <w:rPr>
          <w:rFonts w:asciiTheme="minorHAnsi" w:hAnsiTheme="minorHAnsi" w:cstheme="minorHAnsi"/>
          <w:sz w:val="24"/>
          <w:szCs w:val="24"/>
        </w:rPr>
        <w:t xml:space="preserve"> (inc</w:t>
      </w:r>
      <w:r w:rsidRPr="00E464D9">
        <w:rPr>
          <w:rFonts w:asciiTheme="minorHAnsi" w:hAnsiTheme="minorHAnsi" w:cstheme="minorHAnsi"/>
          <w:sz w:val="24"/>
          <w:szCs w:val="24"/>
        </w:rPr>
        <w:t>lud</w:t>
      </w:r>
      <w:r w:rsidR="00677CC3" w:rsidRPr="00E464D9">
        <w:rPr>
          <w:rFonts w:asciiTheme="minorHAnsi" w:hAnsiTheme="minorHAnsi" w:cstheme="minorHAnsi"/>
          <w:sz w:val="24"/>
          <w:szCs w:val="24"/>
        </w:rPr>
        <w:t>ing</w:t>
      </w:r>
      <w:r w:rsidRPr="00E464D9">
        <w:rPr>
          <w:rFonts w:asciiTheme="minorHAnsi" w:hAnsiTheme="minorHAnsi" w:cstheme="minorHAnsi"/>
          <w:sz w:val="24"/>
          <w:szCs w:val="24"/>
        </w:rPr>
        <w:t xml:space="preserve"> more in-depth data collection e.g. focus groups, key informant interviews, and more creative methods such as photo and video essays</w:t>
      </w:r>
      <w:r w:rsidR="00677CC3" w:rsidRPr="00E464D9">
        <w:rPr>
          <w:rFonts w:asciiTheme="minorHAnsi" w:hAnsiTheme="minorHAnsi" w:cstheme="minorHAnsi"/>
          <w:sz w:val="24"/>
          <w:szCs w:val="24"/>
        </w:rPr>
        <w:t>); and</w:t>
      </w:r>
    </w:p>
    <w:p w14:paraId="36D960E8" w14:textId="2817BD8F" w:rsidR="00A83376" w:rsidRPr="00E464D9" w:rsidRDefault="00A83376" w:rsidP="00CB3ED3">
      <w:pPr>
        <w:pStyle w:val="Itema"/>
        <w:rPr>
          <w:sz w:val="24"/>
          <w:szCs w:val="24"/>
        </w:rPr>
      </w:pPr>
      <w:r w:rsidRPr="00E464D9">
        <w:rPr>
          <w:rFonts w:asciiTheme="minorHAnsi" w:hAnsiTheme="minorHAnsi" w:cstheme="minorHAnsi"/>
          <w:b/>
          <w:bCs/>
          <w:sz w:val="24"/>
          <w:szCs w:val="24"/>
        </w:rPr>
        <w:t xml:space="preserve">Provide Evaluation and Data Technical Assistance to REACH Leadership </w:t>
      </w:r>
      <w:r w:rsidR="00677CC3" w:rsidRPr="00E464D9">
        <w:rPr>
          <w:rFonts w:asciiTheme="minorHAnsi" w:hAnsiTheme="minorHAnsi" w:cstheme="minorHAnsi"/>
          <w:sz w:val="24"/>
          <w:szCs w:val="24"/>
        </w:rPr>
        <w:t>(</w:t>
      </w:r>
      <w:proofErr w:type="gramStart"/>
      <w:r w:rsidRPr="00E464D9">
        <w:rPr>
          <w:rFonts w:asciiTheme="minorHAnsi" w:hAnsiTheme="minorHAnsi" w:cstheme="minorHAnsi"/>
          <w:sz w:val="24"/>
          <w:szCs w:val="24"/>
        </w:rPr>
        <w:t>i.e.</w:t>
      </w:r>
      <w:proofErr w:type="gramEnd"/>
      <w:r w:rsidRPr="00E464D9">
        <w:rPr>
          <w:rFonts w:asciiTheme="minorHAnsi" w:hAnsiTheme="minorHAnsi" w:cstheme="minorHAnsi"/>
          <w:b/>
          <w:bCs/>
          <w:sz w:val="24"/>
          <w:szCs w:val="24"/>
        </w:rPr>
        <w:t xml:space="preserve"> </w:t>
      </w:r>
      <w:r w:rsidRPr="00E464D9">
        <w:rPr>
          <w:rFonts w:asciiTheme="minorHAnsi" w:hAnsiTheme="minorHAnsi" w:cstheme="minorHAnsi"/>
          <w:sz w:val="24"/>
          <w:szCs w:val="24"/>
        </w:rPr>
        <w:t>review and mak</w:t>
      </w:r>
      <w:r w:rsidR="00677CC3" w:rsidRPr="00E464D9">
        <w:rPr>
          <w:rFonts w:asciiTheme="minorHAnsi" w:hAnsiTheme="minorHAnsi" w:cstheme="minorHAnsi"/>
          <w:sz w:val="24"/>
          <w:szCs w:val="24"/>
        </w:rPr>
        <w:t>e</w:t>
      </w:r>
      <w:r w:rsidRPr="00E464D9">
        <w:rPr>
          <w:rFonts w:asciiTheme="minorHAnsi" w:hAnsiTheme="minorHAnsi" w:cstheme="minorHAnsi"/>
          <w:sz w:val="24"/>
          <w:szCs w:val="24"/>
        </w:rPr>
        <w:t xml:space="preserve"> recommendations to improve usage and utility of the COST Tracker and other assessment tools</w:t>
      </w:r>
      <w:r w:rsidR="00677CC3" w:rsidRPr="00E464D9">
        <w:rPr>
          <w:rFonts w:asciiTheme="minorHAnsi" w:hAnsiTheme="minorHAnsi" w:cstheme="minorHAnsi"/>
          <w:sz w:val="24"/>
          <w:szCs w:val="24"/>
        </w:rPr>
        <w:t>).</w:t>
      </w:r>
    </w:p>
    <w:p w14:paraId="703A9095" w14:textId="7B07ABBC" w:rsidR="00A83376" w:rsidRPr="00E464D9" w:rsidRDefault="00D13FE1" w:rsidP="00CB3ED3">
      <w:pPr>
        <w:pStyle w:val="Item1"/>
        <w:rPr>
          <w:rFonts w:asciiTheme="minorHAnsi" w:eastAsia="Calibri" w:hAnsiTheme="minorHAnsi" w:cstheme="minorHAnsi"/>
          <w:sz w:val="24"/>
          <w:szCs w:val="24"/>
        </w:rPr>
      </w:pPr>
      <w:r w:rsidRPr="00E464D9">
        <w:rPr>
          <w:sz w:val="24"/>
          <w:szCs w:val="24"/>
        </w:rPr>
        <w:t xml:space="preserve">Provide </w:t>
      </w:r>
      <w:r w:rsidR="00A83376" w:rsidRPr="00E464D9">
        <w:rPr>
          <w:rFonts w:asciiTheme="minorHAnsi" w:eastAsia="Calibri" w:hAnsiTheme="minorHAnsi" w:cstheme="minorHAnsi"/>
          <w:sz w:val="24"/>
          <w:szCs w:val="24"/>
        </w:rPr>
        <w:t xml:space="preserve">technical assistance to the HSC Evaluation Coordinator and HSC Evaluation Workgroup as needed to support the HSC </w:t>
      </w:r>
      <w:r w:rsidR="00A83376" w:rsidRPr="00E464D9">
        <w:rPr>
          <w:rFonts w:asciiTheme="minorHAnsi" w:hAnsiTheme="minorHAnsi" w:cstheme="minorHAnsi"/>
          <w:sz w:val="24"/>
          <w:szCs w:val="24"/>
        </w:rPr>
        <w:t>division</w:t>
      </w:r>
      <w:r w:rsidR="00A83376" w:rsidRPr="00E464D9">
        <w:rPr>
          <w:rFonts w:asciiTheme="minorHAnsi" w:eastAsia="Calibri" w:hAnsiTheme="minorHAnsi" w:cstheme="minorHAnsi"/>
          <w:sz w:val="24"/>
          <w:szCs w:val="24"/>
        </w:rPr>
        <w:t>-wide evaluation</w:t>
      </w:r>
      <w:r w:rsidR="003278E5" w:rsidRPr="00E464D9">
        <w:rPr>
          <w:rFonts w:asciiTheme="minorHAnsi" w:eastAsia="Calibri" w:hAnsiTheme="minorHAnsi" w:cstheme="minorHAnsi"/>
          <w:sz w:val="24"/>
          <w:szCs w:val="24"/>
        </w:rPr>
        <w:t xml:space="preserve">; </w:t>
      </w:r>
      <w:r w:rsidR="00A83376" w:rsidRPr="00E464D9">
        <w:rPr>
          <w:rFonts w:asciiTheme="minorHAnsi" w:eastAsia="Calibri" w:hAnsiTheme="minorHAnsi" w:cstheme="minorHAnsi"/>
          <w:sz w:val="24"/>
          <w:szCs w:val="24"/>
        </w:rPr>
        <w:t>specifically</w:t>
      </w:r>
      <w:r w:rsidR="003278E5" w:rsidRPr="00E464D9">
        <w:rPr>
          <w:rFonts w:asciiTheme="minorHAnsi" w:eastAsia="Calibri" w:hAnsiTheme="minorHAnsi" w:cstheme="minorHAnsi"/>
          <w:sz w:val="24"/>
          <w:szCs w:val="24"/>
        </w:rPr>
        <w:t>,</w:t>
      </w:r>
      <w:r w:rsidR="00A83376" w:rsidRPr="00E464D9">
        <w:rPr>
          <w:rFonts w:asciiTheme="minorHAnsi" w:eastAsia="Calibri" w:hAnsiTheme="minorHAnsi" w:cstheme="minorHAnsi"/>
          <w:sz w:val="24"/>
          <w:szCs w:val="24"/>
        </w:rPr>
        <w:t xml:space="preserve"> the integration of program evaluations into the division-wide evaluation. This may include, but is not limited to:</w:t>
      </w:r>
    </w:p>
    <w:p w14:paraId="11C99AE5" w14:textId="4BED4E68" w:rsidR="00A83376" w:rsidRPr="00E464D9" w:rsidRDefault="00A83376" w:rsidP="00CB3ED3">
      <w:pPr>
        <w:pStyle w:val="Itema"/>
        <w:rPr>
          <w:rFonts w:asciiTheme="minorHAnsi" w:hAnsiTheme="minorHAnsi" w:cstheme="minorHAnsi"/>
          <w:sz w:val="24"/>
          <w:szCs w:val="24"/>
        </w:rPr>
      </w:pPr>
      <w:r w:rsidRPr="00E464D9">
        <w:rPr>
          <w:rFonts w:asciiTheme="minorHAnsi" w:hAnsiTheme="minorHAnsi" w:cstheme="minorHAnsi"/>
          <w:sz w:val="24"/>
          <w:szCs w:val="24"/>
        </w:rPr>
        <w:t xml:space="preserve">Consultation on choosing data systems and online survey </w:t>
      </w:r>
      <w:proofErr w:type="gramStart"/>
      <w:r w:rsidRPr="00E464D9">
        <w:rPr>
          <w:rFonts w:asciiTheme="minorHAnsi" w:hAnsiTheme="minorHAnsi" w:cstheme="minorHAnsi"/>
          <w:sz w:val="24"/>
          <w:szCs w:val="24"/>
        </w:rPr>
        <w:t>platforms</w:t>
      </w:r>
      <w:r w:rsidR="003278E5" w:rsidRPr="00E464D9">
        <w:rPr>
          <w:rFonts w:asciiTheme="minorHAnsi" w:hAnsiTheme="minorHAnsi" w:cstheme="minorHAnsi"/>
          <w:sz w:val="24"/>
          <w:szCs w:val="24"/>
        </w:rPr>
        <w:t>;</w:t>
      </w:r>
      <w:proofErr w:type="gramEnd"/>
    </w:p>
    <w:p w14:paraId="7E47F2EB" w14:textId="401CAD37" w:rsidR="00A83376" w:rsidRPr="00E464D9" w:rsidRDefault="00A83376" w:rsidP="00CB3ED3">
      <w:pPr>
        <w:pStyle w:val="Itema"/>
        <w:rPr>
          <w:rFonts w:asciiTheme="minorHAnsi" w:hAnsiTheme="minorHAnsi" w:cstheme="minorHAnsi"/>
          <w:sz w:val="24"/>
          <w:szCs w:val="24"/>
        </w:rPr>
      </w:pPr>
      <w:r w:rsidRPr="00E464D9">
        <w:rPr>
          <w:rFonts w:asciiTheme="minorHAnsi" w:hAnsiTheme="minorHAnsi" w:cstheme="minorHAnsi"/>
          <w:sz w:val="24"/>
          <w:szCs w:val="24"/>
        </w:rPr>
        <w:t>Technical Assistance and/or limited direct support with setting up data collection systems</w:t>
      </w:r>
      <w:r w:rsidR="003278E5" w:rsidRPr="00E464D9">
        <w:rPr>
          <w:rFonts w:asciiTheme="minorHAnsi" w:hAnsiTheme="minorHAnsi" w:cstheme="minorHAnsi"/>
          <w:sz w:val="24"/>
          <w:szCs w:val="24"/>
        </w:rPr>
        <w:t xml:space="preserve"> (</w:t>
      </w:r>
      <w:proofErr w:type="gramStart"/>
      <w:r w:rsidRPr="00E464D9">
        <w:rPr>
          <w:rFonts w:asciiTheme="minorHAnsi" w:hAnsiTheme="minorHAnsi" w:cstheme="minorHAnsi"/>
          <w:sz w:val="24"/>
          <w:szCs w:val="24"/>
        </w:rPr>
        <w:t>e.g.</w:t>
      </w:r>
      <w:proofErr w:type="gramEnd"/>
      <w:r w:rsidRPr="00E464D9">
        <w:rPr>
          <w:rFonts w:asciiTheme="minorHAnsi" w:hAnsiTheme="minorHAnsi" w:cstheme="minorHAnsi"/>
          <w:sz w:val="24"/>
          <w:szCs w:val="24"/>
        </w:rPr>
        <w:t xml:space="preserve"> surveys</w:t>
      </w:r>
      <w:r w:rsidR="003278E5" w:rsidRPr="00E464D9">
        <w:rPr>
          <w:rFonts w:asciiTheme="minorHAnsi" w:hAnsiTheme="minorHAnsi" w:cstheme="minorHAnsi"/>
          <w:sz w:val="24"/>
          <w:szCs w:val="24"/>
        </w:rPr>
        <w:t>);</w:t>
      </w:r>
    </w:p>
    <w:p w14:paraId="293F1643" w14:textId="0CF51B47" w:rsidR="00A83376" w:rsidRPr="00E464D9" w:rsidRDefault="00A83376" w:rsidP="00CB3ED3">
      <w:pPr>
        <w:pStyle w:val="Itema"/>
        <w:rPr>
          <w:rFonts w:asciiTheme="minorHAnsi" w:hAnsiTheme="minorHAnsi" w:cstheme="minorHAnsi"/>
          <w:sz w:val="24"/>
          <w:szCs w:val="24"/>
        </w:rPr>
      </w:pPr>
      <w:r w:rsidRPr="00E464D9">
        <w:rPr>
          <w:rFonts w:asciiTheme="minorHAnsi" w:hAnsiTheme="minorHAnsi" w:cstheme="minorHAnsi"/>
          <w:sz w:val="24"/>
          <w:szCs w:val="24"/>
        </w:rPr>
        <w:t xml:space="preserve">Technical Assistance and/or training on improving data collection, </w:t>
      </w:r>
      <w:proofErr w:type="gramStart"/>
      <w:r w:rsidRPr="00E464D9">
        <w:rPr>
          <w:rFonts w:asciiTheme="minorHAnsi" w:hAnsiTheme="minorHAnsi" w:cstheme="minorHAnsi"/>
          <w:sz w:val="24"/>
          <w:szCs w:val="24"/>
        </w:rPr>
        <w:t>quality</w:t>
      </w:r>
      <w:proofErr w:type="gramEnd"/>
      <w:r w:rsidRPr="00E464D9">
        <w:rPr>
          <w:rFonts w:asciiTheme="minorHAnsi" w:hAnsiTheme="minorHAnsi" w:cstheme="minorHAnsi"/>
          <w:sz w:val="24"/>
          <w:szCs w:val="24"/>
        </w:rPr>
        <w:t xml:space="preserve"> and basic data analyses</w:t>
      </w:r>
      <w:r w:rsidR="003278E5" w:rsidRPr="00E464D9">
        <w:rPr>
          <w:rFonts w:asciiTheme="minorHAnsi" w:hAnsiTheme="minorHAnsi" w:cstheme="minorHAnsi"/>
          <w:sz w:val="24"/>
          <w:szCs w:val="24"/>
        </w:rPr>
        <w:t xml:space="preserve">; and </w:t>
      </w:r>
    </w:p>
    <w:p w14:paraId="7445C999" w14:textId="2E85DE53" w:rsidR="00A83376" w:rsidRPr="00E464D9" w:rsidRDefault="00A83376" w:rsidP="00CB3ED3">
      <w:pPr>
        <w:pStyle w:val="Itema"/>
        <w:rPr>
          <w:rFonts w:asciiTheme="minorHAnsi" w:hAnsiTheme="minorHAnsi" w:cstheme="minorHAnsi"/>
          <w:sz w:val="24"/>
          <w:szCs w:val="24"/>
        </w:rPr>
      </w:pPr>
      <w:r w:rsidRPr="00E464D9">
        <w:rPr>
          <w:rFonts w:asciiTheme="minorHAnsi" w:hAnsiTheme="minorHAnsi" w:cstheme="minorHAnsi"/>
          <w:sz w:val="24"/>
          <w:szCs w:val="24"/>
        </w:rPr>
        <w:t>Consultation on creating a culture of evaluation and learning</w:t>
      </w:r>
      <w:r w:rsidR="003278E5" w:rsidRPr="00E464D9">
        <w:rPr>
          <w:rFonts w:asciiTheme="minorHAnsi" w:hAnsiTheme="minorHAnsi" w:cstheme="minorHAnsi"/>
          <w:sz w:val="24"/>
          <w:szCs w:val="24"/>
        </w:rPr>
        <w:t>.</w:t>
      </w:r>
    </w:p>
    <w:p w14:paraId="14C96D02" w14:textId="7EF07E20" w:rsidR="00A83376" w:rsidRPr="00E464D9" w:rsidRDefault="00A83376" w:rsidP="00CB3ED3">
      <w:pPr>
        <w:pStyle w:val="Item1"/>
        <w:rPr>
          <w:rFonts w:asciiTheme="minorHAnsi" w:eastAsia="Calibri" w:hAnsiTheme="minorHAnsi" w:cstheme="minorHAnsi"/>
          <w:sz w:val="24"/>
          <w:szCs w:val="24"/>
        </w:rPr>
      </w:pPr>
      <w:r w:rsidRPr="00E464D9">
        <w:rPr>
          <w:rFonts w:asciiTheme="minorHAnsi" w:eastAsia="Calibri" w:hAnsiTheme="minorHAnsi" w:cstheme="minorHAnsi"/>
          <w:sz w:val="24"/>
          <w:szCs w:val="24"/>
        </w:rPr>
        <w:t xml:space="preserve">Provide </w:t>
      </w:r>
      <w:r w:rsidR="00304539" w:rsidRPr="00E464D9">
        <w:rPr>
          <w:rFonts w:asciiTheme="minorHAnsi" w:eastAsia="Calibri" w:hAnsiTheme="minorHAnsi" w:cstheme="minorHAnsi"/>
          <w:sz w:val="24"/>
          <w:szCs w:val="24"/>
        </w:rPr>
        <w:t>p</w:t>
      </w:r>
      <w:r w:rsidRPr="00E464D9">
        <w:rPr>
          <w:rFonts w:asciiTheme="minorHAnsi" w:eastAsia="Calibri" w:hAnsiTheme="minorHAnsi" w:cstheme="minorHAnsi"/>
          <w:sz w:val="24"/>
          <w:szCs w:val="24"/>
        </w:rPr>
        <w:t xml:space="preserve">roject </w:t>
      </w:r>
      <w:r w:rsidR="00304539" w:rsidRPr="00E464D9">
        <w:rPr>
          <w:rFonts w:asciiTheme="minorHAnsi" w:eastAsia="Calibri" w:hAnsiTheme="minorHAnsi" w:cstheme="minorHAnsi"/>
          <w:sz w:val="24"/>
          <w:szCs w:val="24"/>
        </w:rPr>
        <w:t>m</w:t>
      </w:r>
      <w:r w:rsidRPr="00E464D9">
        <w:rPr>
          <w:rFonts w:asciiTheme="minorHAnsi" w:eastAsia="Calibri" w:hAnsiTheme="minorHAnsi" w:cstheme="minorHAnsi"/>
          <w:sz w:val="24"/>
          <w:szCs w:val="24"/>
        </w:rPr>
        <w:t>anagement</w:t>
      </w:r>
      <w:r w:rsidR="00304539" w:rsidRPr="00E464D9">
        <w:rPr>
          <w:rFonts w:asciiTheme="minorHAnsi" w:eastAsia="Calibri" w:hAnsiTheme="minorHAnsi" w:cstheme="minorHAnsi"/>
          <w:sz w:val="24"/>
          <w:szCs w:val="24"/>
        </w:rPr>
        <w:t xml:space="preserve"> services in relation to </w:t>
      </w:r>
      <w:r w:rsidRPr="00E464D9">
        <w:rPr>
          <w:rFonts w:asciiTheme="minorHAnsi" w:eastAsia="Calibri" w:hAnsiTheme="minorHAnsi" w:cstheme="minorHAnsi"/>
          <w:sz w:val="24"/>
          <w:szCs w:val="24"/>
        </w:rPr>
        <w:t xml:space="preserve">all activities, </w:t>
      </w:r>
      <w:r w:rsidR="00304539" w:rsidRPr="00E464D9">
        <w:rPr>
          <w:rFonts w:asciiTheme="minorHAnsi" w:eastAsia="Calibri" w:hAnsiTheme="minorHAnsi" w:cstheme="minorHAnsi"/>
          <w:sz w:val="24"/>
          <w:szCs w:val="24"/>
        </w:rPr>
        <w:t xml:space="preserve">including but not </w:t>
      </w:r>
      <w:r w:rsidRPr="00E464D9">
        <w:rPr>
          <w:rFonts w:asciiTheme="minorHAnsi" w:eastAsia="Calibri" w:hAnsiTheme="minorHAnsi" w:cstheme="minorHAnsi"/>
          <w:sz w:val="24"/>
          <w:szCs w:val="24"/>
        </w:rPr>
        <w:t>limited to scheduling meetings; documentation of meetings and agreements; maintaining communication with HSC and partners; tracking deadlines; and relationship management</w:t>
      </w:r>
      <w:r w:rsidR="00304539" w:rsidRPr="00E464D9">
        <w:rPr>
          <w:rFonts w:asciiTheme="minorHAnsi" w:eastAsia="Calibri" w:hAnsiTheme="minorHAnsi" w:cstheme="minorHAnsi"/>
          <w:sz w:val="24"/>
          <w:szCs w:val="24"/>
        </w:rPr>
        <w:t>.</w:t>
      </w:r>
    </w:p>
    <w:p w14:paraId="3ED16CAE" w14:textId="77777777" w:rsidR="00F9006C" w:rsidRPr="00E464D9" w:rsidRDefault="00502F47" w:rsidP="00CB3ED3">
      <w:pPr>
        <w:pStyle w:val="Heading2"/>
        <w:spacing w:before="240"/>
        <w:rPr>
          <w:sz w:val="24"/>
        </w:rPr>
      </w:pPr>
      <w:bookmarkStart w:id="21" w:name="_BIDDER_QUALIFICATIONS"/>
      <w:bookmarkStart w:id="22" w:name="_Toc339364440"/>
      <w:bookmarkStart w:id="23" w:name="_Toc339364701"/>
      <w:bookmarkStart w:id="24" w:name="_Toc195086402"/>
      <w:bookmarkEnd w:id="21"/>
      <w:r w:rsidRPr="00E464D9">
        <w:rPr>
          <w:sz w:val="24"/>
        </w:rPr>
        <w:lastRenderedPageBreak/>
        <w:t>BIDDER</w:t>
      </w:r>
      <w:r w:rsidR="00F9006C" w:rsidRPr="00E464D9">
        <w:rPr>
          <w:sz w:val="24"/>
        </w:rPr>
        <w:t xml:space="preserve"> QUALIFICATIONS</w:t>
      </w:r>
      <w:bookmarkEnd w:id="22"/>
      <w:bookmarkEnd w:id="23"/>
      <w:bookmarkEnd w:id="24"/>
    </w:p>
    <w:p w14:paraId="40740173" w14:textId="77777777" w:rsidR="00F9006C" w:rsidRPr="00E464D9" w:rsidRDefault="00502F47" w:rsidP="00CB3ED3">
      <w:pPr>
        <w:pStyle w:val="Item1"/>
        <w:rPr>
          <w:sz w:val="24"/>
        </w:rPr>
      </w:pPr>
      <w:r w:rsidRPr="00E464D9">
        <w:rPr>
          <w:sz w:val="24"/>
        </w:rPr>
        <w:t>BIDDER</w:t>
      </w:r>
      <w:r w:rsidR="00F9006C" w:rsidRPr="00E464D9">
        <w:rPr>
          <w:sz w:val="24"/>
        </w:rPr>
        <w:t xml:space="preserve"> Minimum Qualifications</w:t>
      </w:r>
    </w:p>
    <w:p w14:paraId="799AA487" w14:textId="474EE72A" w:rsidR="0090275A" w:rsidRPr="00E464D9" w:rsidRDefault="0090275A" w:rsidP="00CB3ED3">
      <w:pPr>
        <w:pStyle w:val="Itema"/>
        <w:rPr>
          <w:rFonts w:asciiTheme="minorHAnsi" w:hAnsiTheme="minorHAnsi" w:cstheme="minorHAnsi"/>
          <w:sz w:val="24"/>
          <w:szCs w:val="24"/>
        </w:rPr>
      </w:pPr>
      <w:r w:rsidRPr="00E464D9">
        <w:rPr>
          <w:rFonts w:asciiTheme="minorHAnsi" w:hAnsiTheme="minorHAnsi" w:cstheme="minorHAnsi"/>
          <w:sz w:val="24"/>
          <w:szCs w:val="24"/>
        </w:rPr>
        <w:t xml:space="preserve">Bidder </w:t>
      </w:r>
      <w:r w:rsidRPr="00E464D9">
        <w:rPr>
          <w:sz w:val="24"/>
          <w:szCs w:val="24"/>
        </w:rPr>
        <w:t>must</w:t>
      </w:r>
      <w:r w:rsidRPr="00E464D9">
        <w:rPr>
          <w:rFonts w:asciiTheme="minorHAnsi" w:hAnsiTheme="minorHAnsi" w:cstheme="minorHAnsi"/>
          <w:sz w:val="24"/>
          <w:szCs w:val="24"/>
        </w:rPr>
        <w:t xml:space="preserve"> be regularly and continuously engaged in the business of providing program evaluation services for at l</w:t>
      </w:r>
      <w:r w:rsidR="00F818A0">
        <w:rPr>
          <w:rFonts w:asciiTheme="minorHAnsi" w:hAnsiTheme="minorHAnsi" w:cstheme="minorHAnsi"/>
          <w:sz w:val="24"/>
          <w:szCs w:val="24"/>
        </w:rPr>
        <w:t>e</w:t>
      </w:r>
      <w:r w:rsidRPr="00E464D9">
        <w:rPr>
          <w:rFonts w:asciiTheme="minorHAnsi" w:hAnsiTheme="minorHAnsi" w:cstheme="minorHAnsi"/>
          <w:sz w:val="24"/>
          <w:szCs w:val="24"/>
        </w:rPr>
        <w:t xml:space="preserve">ast three (3) years </w:t>
      </w:r>
      <w:r w:rsidR="00F818A0">
        <w:rPr>
          <w:rFonts w:asciiTheme="minorHAnsi" w:hAnsiTheme="minorHAnsi" w:cstheme="minorHAnsi"/>
          <w:sz w:val="24"/>
          <w:szCs w:val="24"/>
        </w:rPr>
        <w:t>with</w:t>
      </w:r>
      <w:r w:rsidRPr="00E464D9">
        <w:rPr>
          <w:rFonts w:asciiTheme="minorHAnsi" w:hAnsiTheme="minorHAnsi" w:cstheme="minorHAnsi"/>
          <w:sz w:val="24"/>
          <w:szCs w:val="24"/>
        </w:rPr>
        <w:t xml:space="preserve">in the last five (5) years, which must be clearly stated or demonstrated in the bid response. </w:t>
      </w:r>
    </w:p>
    <w:p w14:paraId="2DFE9C71" w14:textId="39F8F507" w:rsidR="0090275A" w:rsidRPr="00E464D9" w:rsidRDefault="0090275A" w:rsidP="00F818A0">
      <w:pPr>
        <w:pStyle w:val="Itema"/>
        <w:rPr>
          <w:rFonts w:asciiTheme="minorHAnsi" w:hAnsiTheme="minorHAnsi" w:cstheme="minorHAnsi"/>
          <w:sz w:val="24"/>
          <w:szCs w:val="24"/>
        </w:rPr>
      </w:pPr>
      <w:r w:rsidRPr="00E464D9">
        <w:rPr>
          <w:rFonts w:asciiTheme="minorHAnsi" w:hAnsiTheme="minorHAnsi" w:cstheme="minorHAnsi"/>
          <w:sz w:val="24"/>
          <w:szCs w:val="24"/>
        </w:rPr>
        <w:t xml:space="preserve">Bidder </w:t>
      </w:r>
      <w:r w:rsidR="002B4070" w:rsidRPr="00E464D9">
        <w:rPr>
          <w:sz w:val="24"/>
          <w:szCs w:val="24"/>
        </w:rPr>
        <w:t xml:space="preserve">must </w:t>
      </w:r>
      <w:r w:rsidRPr="00E464D9">
        <w:rPr>
          <w:rFonts w:asciiTheme="minorHAnsi" w:hAnsiTheme="minorHAnsi" w:cstheme="minorHAnsi"/>
          <w:sz w:val="24"/>
          <w:szCs w:val="24"/>
        </w:rPr>
        <w:t>have a minimum of t</w:t>
      </w:r>
      <w:r w:rsidR="00EC7C1B">
        <w:rPr>
          <w:rFonts w:asciiTheme="minorHAnsi" w:hAnsiTheme="minorHAnsi" w:cstheme="minorHAnsi"/>
          <w:sz w:val="24"/>
          <w:szCs w:val="24"/>
        </w:rPr>
        <w:t>wo</w:t>
      </w:r>
      <w:r w:rsidR="002B4070" w:rsidRPr="00E464D9">
        <w:rPr>
          <w:rFonts w:asciiTheme="minorHAnsi" w:hAnsiTheme="minorHAnsi" w:cstheme="minorHAnsi"/>
          <w:sz w:val="24"/>
          <w:szCs w:val="24"/>
        </w:rPr>
        <w:t xml:space="preserve"> (</w:t>
      </w:r>
      <w:r w:rsidR="00EC7C1B">
        <w:rPr>
          <w:rFonts w:asciiTheme="minorHAnsi" w:hAnsiTheme="minorHAnsi" w:cstheme="minorHAnsi"/>
          <w:sz w:val="24"/>
          <w:szCs w:val="24"/>
        </w:rPr>
        <w:t>2</w:t>
      </w:r>
      <w:r w:rsidR="002B4070" w:rsidRPr="00E464D9">
        <w:rPr>
          <w:rFonts w:asciiTheme="minorHAnsi" w:hAnsiTheme="minorHAnsi" w:cstheme="minorHAnsi"/>
          <w:sz w:val="24"/>
          <w:szCs w:val="24"/>
        </w:rPr>
        <w:t>)</w:t>
      </w:r>
      <w:r w:rsidRPr="00E464D9">
        <w:rPr>
          <w:rFonts w:asciiTheme="minorHAnsi" w:hAnsiTheme="minorHAnsi" w:cstheme="minorHAnsi"/>
          <w:sz w:val="24"/>
          <w:szCs w:val="24"/>
        </w:rPr>
        <w:t xml:space="preserve"> years of experience</w:t>
      </w:r>
      <w:r w:rsidR="004D640A">
        <w:rPr>
          <w:rFonts w:asciiTheme="minorHAnsi" w:hAnsiTheme="minorHAnsi" w:cstheme="minorHAnsi"/>
          <w:sz w:val="24"/>
          <w:szCs w:val="24"/>
        </w:rPr>
        <w:t xml:space="preserve"> in </w:t>
      </w:r>
      <w:r w:rsidR="007168A6">
        <w:rPr>
          <w:rFonts w:asciiTheme="minorHAnsi" w:hAnsiTheme="minorHAnsi" w:cstheme="minorHAnsi"/>
          <w:sz w:val="24"/>
          <w:szCs w:val="24"/>
        </w:rPr>
        <w:t xml:space="preserve">directly </w:t>
      </w:r>
      <w:r w:rsidR="004D640A">
        <w:rPr>
          <w:rFonts w:asciiTheme="minorHAnsi" w:hAnsiTheme="minorHAnsi" w:cstheme="minorHAnsi"/>
          <w:sz w:val="24"/>
          <w:szCs w:val="24"/>
        </w:rPr>
        <w:t xml:space="preserve">engaging youth in youth program </w:t>
      </w:r>
      <w:r w:rsidRPr="00E464D9">
        <w:rPr>
          <w:rFonts w:asciiTheme="minorHAnsi" w:hAnsiTheme="minorHAnsi" w:cstheme="minorHAnsi"/>
          <w:sz w:val="24"/>
          <w:szCs w:val="24"/>
        </w:rPr>
        <w:t>evaluation</w:t>
      </w:r>
      <w:r w:rsidR="004D640A">
        <w:rPr>
          <w:rFonts w:asciiTheme="minorHAnsi" w:hAnsiTheme="minorHAnsi" w:cstheme="minorHAnsi"/>
          <w:sz w:val="24"/>
          <w:szCs w:val="24"/>
        </w:rPr>
        <w:t>s</w:t>
      </w:r>
      <w:r w:rsidR="003C2BFD">
        <w:rPr>
          <w:rFonts w:asciiTheme="minorHAnsi" w:hAnsiTheme="minorHAnsi" w:cstheme="minorHAnsi"/>
          <w:sz w:val="24"/>
          <w:szCs w:val="24"/>
        </w:rPr>
        <w:t xml:space="preserve">, </w:t>
      </w:r>
      <w:r w:rsidR="003C2BFD" w:rsidRPr="00E464D9">
        <w:rPr>
          <w:rFonts w:asciiTheme="minorHAnsi" w:hAnsiTheme="minorHAnsi" w:cstheme="minorHAnsi"/>
          <w:sz w:val="24"/>
          <w:szCs w:val="24"/>
        </w:rPr>
        <w:t>which must be clearly stated or demonstrated in the bid response</w:t>
      </w:r>
      <w:r w:rsidR="003C2BFD">
        <w:rPr>
          <w:rFonts w:asciiTheme="minorHAnsi" w:hAnsiTheme="minorHAnsi" w:cstheme="minorHAnsi"/>
          <w:sz w:val="24"/>
          <w:szCs w:val="24"/>
        </w:rPr>
        <w:t>.</w:t>
      </w:r>
    </w:p>
    <w:p w14:paraId="1BC470B2" w14:textId="3968F4BD" w:rsidR="0090275A" w:rsidRPr="00E464D9" w:rsidRDefault="0090275A" w:rsidP="00F818A0">
      <w:pPr>
        <w:pStyle w:val="Itema"/>
        <w:rPr>
          <w:rFonts w:asciiTheme="minorHAnsi" w:hAnsiTheme="minorHAnsi" w:cstheme="minorHAnsi"/>
          <w:sz w:val="24"/>
          <w:szCs w:val="24"/>
        </w:rPr>
      </w:pPr>
      <w:r w:rsidRPr="00E464D9">
        <w:rPr>
          <w:rFonts w:asciiTheme="minorHAnsi" w:hAnsiTheme="minorHAnsi" w:cstheme="minorHAnsi"/>
          <w:sz w:val="24"/>
          <w:szCs w:val="24"/>
        </w:rPr>
        <w:t>Bidder</w:t>
      </w:r>
      <w:r w:rsidR="002B4070" w:rsidRPr="00E464D9">
        <w:rPr>
          <w:rFonts w:asciiTheme="minorHAnsi" w:hAnsiTheme="minorHAnsi" w:cstheme="minorHAnsi"/>
          <w:sz w:val="24"/>
          <w:szCs w:val="24"/>
        </w:rPr>
        <w:t xml:space="preserve"> must</w:t>
      </w:r>
      <w:r w:rsidRPr="00E464D9">
        <w:rPr>
          <w:rFonts w:asciiTheme="minorHAnsi" w:hAnsiTheme="minorHAnsi" w:cstheme="minorHAnsi"/>
          <w:sz w:val="24"/>
          <w:szCs w:val="24"/>
        </w:rPr>
        <w:t xml:space="preserve"> have experience designing and conducting </w:t>
      </w:r>
      <w:r w:rsidR="004D640A">
        <w:rPr>
          <w:rFonts w:asciiTheme="minorHAnsi" w:hAnsiTheme="minorHAnsi" w:cstheme="minorHAnsi"/>
          <w:sz w:val="24"/>
          <w:szCs w:val="24"/>
        </w:rPr>
        <w:t xml:space="preserve">program </w:t>
      </w:r>
      <w:r w:rsidRPr="00E464D9">
        <w:rPr>
          <w:rFonts w:asciiTheme="minorHAnsi" w:hAnsiTheme="minorHAnsi" w:cstheme="minorHAnsi"/>
          <w:sz w:val="24"/>
          <w:szCs w:val="24"/>
        </w:rPr>
        <w:t>evaluations in at least three</w:t>
      </w:r>
      <w:r w:rsidR="002B4070" w:rsidRPr="00E464D9">
        <w:rPr>
          <w:rFonts w:asciiTheme="minorHAnsi" w:hAnsiTheme="minorHAnsi" w:cstheme="minorHAnsi"/>
          <w:sz w:val="24"/>
          <w:szCs w:val="24"/>
        </w:rPr>
        <w:t xml:space="preserve"> (3)</w:t>
      </w:r>
      <w:r w:rsidRPr="00E464D9">
        <w:rPr>
          <w:rFonts w:asciiTheme="minorHAnsi" w:hAnsiTheme="minorHAnsi" w:cstheme="minorHAnsi"/>
          <w:sz w:val="24"/>
          <w:szCs w:val="24"/>
        </w:rPr>
        <w:t xml:space="preserve"> of the five</w:t>
      </w:r>
      <w:r w:rsidR="002B4070" w:rsidRPr="00E464D9">
        <w:rPr>
          <w:rFonts w:asciiTheme="minorHAnsi" w:hAnsiTheme="minorHAnsi" w:cstheme="minorHAnsi"/>
          <w:sz w:val="24"/>
          <w:szCs w:val="24"/>
        </w:rPr>
        <w:t xml:space="preserve"> (5)</w:t>
      </w:r>
      <w:r w:rsidRPr="00E464D9">
        <w:rPr>
          <w:rFonts w:asciiTheme="minorHAnsi" w:hAnsiTheme="minorHAnsi" w:cstheme="minorHAnsi"/>
          <w:sz w:val="24"/>
          <w:szCs w:val="24"/>
        </w:rPr>
        <w:t xml:space="preserve"> core program areas: recreation, education, arts, career, and health</w:t>
      </w:r>
      <w:r w:rsidR="003C2BFD">
        <w:rPr>
          <w:rFonts w:asciiTheme="minorHAnsi" w:hAnsiTheme="minorHAnsi" w:cstheme="minorHAnsi"/>
          <w:sz w:val="24"/>
          <w:szCs w:val="24"/>
        </w:rPr>
        <w:t xml:space="preserve">, </w:t>
      </w:r>
      <w:r w:rsidR="003C2BFD" w:rsidRPr="00E464D9">
        <w:rPr>
          <w:rFonts w:asciiTheme="minorHAnsi" w:hAnsiTheme="minorHAnsi" w:cstheme="minorHAnsi"/>
          <w:sz w:val="24"/>
          <w:szCs w:val="24"/>
        </w:rPr>
        <w:t>which must be clearly stated or demonstrated in the bid response</w:t>
      </w:r>
      <w:r w:rsidRPr="00E464D9">
        <w:rPr>
          <w:rFonts w:asciiTheme="minorHAnsi" w:hAnsiTheme="minorHAnsi" w:cstheme="minorHAnsi"/>
          <w:sz w:val="24"/>
          <w:szCs w:val="24"/>
        </w:rPr>
        <w:t>. </w:t>
      </w:r>
    </w:p>
    <w:p w14:paraId="592B3AAD" w14:textId="7E8A8F43" w:rsidR="0090275A" w:rsidRPr="00E464D9" w:rsidRDefault="0090275A" w:rsidP="00F818A0">
      <w:pPr>
        <w:pStyle w:val="Itema"/>
        <w:rPr>
          <w:sz w:val="24"/>
          <w:szCs w:val="18"/>
        </w:rPr>
      </w:pPr>
      <w:r w:rsidRPr="00E464D9">
        <w:rPr>
          <w:rFonts w:asciiTheme="minorHAnsi" w:hAnsiTheme="minorHAnsi" w:cstheme="minorHAnsi"/>
          <w:sz w:val="24"/>
          <w:szCs w:val="24"/>
        </w:rPr>
        <w:t xml:space="preserve">Bidder must also </w:t>
      </w:r>
      <w:r w:rsidRPr="00E464D9">
        <w:rPr>
          <w:sz w:val="24"/>
          <w:szCs w:val="24"/>
        </w:rPr>
        <w:t>possess</w:t>
      </w:r>
      <w:r w:rsidRPr="00E464D9">
        <w:rPr>
          <w:rFonts w:asciiTheme="minorHAnsi" w:hAnsiTheme="minorHAnsi" w:cstheme="minorHAnsi"/>
          <w:sz w:val="24"/>
          <w:szCs w:val="24"/>
        </w:rPr>
        <w:t xml:space="preserve">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w:t>
      </w:r>
      <w:proofErr w:type="gramStart"/>
      <w:r w:rsidRPr="00E464D9">
        <w:rPr>
          <w:rFonts w:asciiTheme="minorHAnsi" w:hAnsiTheme="minorHAnsi" w:cstheme="minorHAnsi"/>
          <w:sz w:val="24"/>
          <w:szCs w:val="24"/>
        </w:rPr>
        <w:t>licenses</w:t>
      </w:r>
      <w:proofErr w:type="gramEnd"/>
      <w:r w:rsidRPr="00E464D9">
        <w:rPr>
          <w:rFonts w:asciiTheme="minorHAnsi" w:hAnsiTheme="minorHAnsi" w:cstheme="minorHAnsi"/>
          <w:sz w:val="24"/>
          <w:szCs w:val="24"/>
        </w:rPr>
        <w:t xml:space="preserve"> and credentials; however, Bidder must provide such proof if requested by County</w:t>
      </w:r>
      <w:r w:rsidR="002B4070" w:rsidRPr="00E464D9">
        <w:rPr>
          <w:rFonts w:asciiTheme="minorHAnsi" w:hAnsiTheme="minorHAnsi" w:cstheme="minorHAnsi"/>
          <w:sz w:val="24"/>
          <w:szCs w:val="24"/>
        </w:rPr>
        <w:t>.</w:t>
      </w:r>
    </w:p>
    <w:p w14:paraId="3E76ED7F" w14:textId="77777777" w:rsidR="00F9006C" w:rsidRPr="00E464D9" w:rsidRDefault="00F9006C" w:rsidP="00CB3ED3">
      <w:pPr>
        <w:pStyle w:val="Heading2"/>
        <w:spacing w:before="240"/>
        <w:rPr>
          <w:sz w:val="24"/>
        </w:rPr>
      </w:pPr>
      <w:bookmarkStart w:id="25" w:name="_DELIVERABLES_/_REPORTS"/>
      <w:bookmarkStart w:id="26" w:name="_Toc339364441"/>
      <w:bookmarkStart w:id="27" w:name="_Toc339364702"/>
      <w:bookmarkStart w:id="28" w:name="_Toc195086403"/>
      <w:bookmarkEnd w:id="25"/>
      <w:r w:rsidRPr="00E464D9">
        <w:rPr>
          <w:sz w:val="24"/>
        </w:rPr>
        <w:t>DELIVERABLES</w:t>
      </w:r>
      <w:r w:rsidR="00C96DA3" w:rsidRPr="00E464D9">
        <w:rPr>
          <w:sz w:val="24"/>
        </w:rPr>
        <w:t xml:space="preserve"> </w:t>
      </w:r>
      <w:r w:rsidRPr="00E464D9">
        <w:rPr>
          <w:sz w:val="24"/>
        </w:rPr>
        <w:t>/</w:t>
      </w:r>
      <w:r w:rsidR="00C96DA3" w:rsidRPr="00E464D9">
        <w:rPr>
          <w:sz w:val="24"/>
        </w:rPr>
        <w:t xml:space="preserve"> </w:t>
      </w:r>
      <w:r w:rsidRPr="00E464D9">
        <w:rPr>
          <w:sz w:val="24"/>
        </w:rPr>
        <w:t>REPORTS</w:t>
      </w:r>
      <w:bookmarkEnd w:id="26"/>
      <w:bookmarkEnd w:id="27"/>
      <w:bookmarkEnd w:id="28"/>
    </w:p>
    <w:p w14:paraId="00DAECB9" w14:textId="542C03E0" w:rsidR="00FB6A71" w:rsidRPr="00E464D9" w:rsidRDefault="00FB6A71" w:rsidP="00FB6A71">
      <w:pPr>
        <w:pStyle w:val="Item1"/>
        <w:rPr>
          <w:rFonts w:asciiTheme="minorHAnsi" w:hAnsiTheme="minorHAnsi" w:cstheme="minorHAnsi"/>
          <w:sz w:val="24"/>
          <w:szCs w:val="24"/>
        </w:rPr>
      </w:pPr>
      <w:r w:rsidRPr="00E464D9">
        <w:rPr>
          <w:sz w:val="24"/>
        </w:rPr>
        <w:t>Contractor</w:t>
      </w:r>
      <w:r w:rsidRPr="00E464D9">
        <w:rPr>
          <w:rFonts w:asciiTheme="minorHAnsi" w:hAnsiTheme="minorHAnsi" w:cstheme="minorHAnsi"/>
          <w:sz w:val="24"/>
          <w:szCs w:val="24"/>
        </w:rPr>
        <w:t xml:space="preserve"> must prepare and deliver the following deliverables and reports:</w:t>
      </w:r>
    </w:p>
    <w:tbl>
      <w:tblPr>
        <w:tblStyle w:val="TableGrid"/>
        <w:tblW w:w="9360" w:type="dxa"/>
        <w:tblInd w:w="715" w:type="dxa"/>
        <w:tblLayout w:type="fixed"/>
        <w:tblLook w:val="04A0" w:firstRow="1" w:lastRow="0" w:firstColumn="1" w:lastColumn="0" w:noHBand="0" w:noVBand="1"/>
      </w:tblPr>
      <w:tblGrid>
        <w:gridCol w:w="4860"/>
        <w:gridCol w:w="1170"/>
        <w:gridCol w:w="1440"/>
        <w:gridCol w:w="1890"/>
      </w:tblGrid>
      <w:tr w:rsidR="00FB6A71" w:rsidRPr="00E464D9" w14:paraId="4C060907" w14:textId="77777777" w:rsidTr="00BB297A">
        <w:trPr>
          <w:trHeight w:val="300"/>
        </w:trPr>
        <w:tc>
          <w:tcPr>
            <w:tcW w:w="4860" w:type="dxa"/>
          </w:tcPr>
          <w:p w14:paraId="5A312568" w14:textId="77777777" w:rsidR="00FB6A71" w:rsidRPr="00E464D9" w:rsidRDefault="00FB6A71" w:rsidP="00A76E14">
            <w:pPr>
              <w:rPr>
                <w:rFonts w:asciiTheme="minorHAnsi" w:hAnsiTheme="minorHAnsi" w:cstheme="minorHAnsi"/>
                <w:b/>
                <w:bCs/>
                <w:sz w:val="24"/>
                <w:szCs w:val="24"/>
              </w:rPr>
            </w:pPr>
            <w:r w:rsidRPr="00E464D9">
              <w:rPr>
                <w:rFonts w:asciiTheme="minorHAnsi" w:hAnsiTheme="minorHAnsi" w:cstheme="minorHAnsi"/>
                <w:b/>
                <w:bCs/>
                <w:sz w:val="24"/>
                <w:szCs w:val="24"/>
              </w:rPr>
              <w:t>Deliverables/Reports</w:t>
            </w:r>
          </w:p>
        </w:tc>
        <w:tc>
          <w:tcPr>
            <w:tcW w:w="1170" w:type="dxa"/>
          </w:tcPr>
          <w:p w14:paraId="2A74FF0B" w14:textId="77777777" w:rsidR="00FB6A71" w:rsidRPr="00E464D9" w:rsidRDefault="00FB6A71" w:rsidP="00A76E14">
            <w:pPr>
              <w:rPr>
                <w:rFonts w:asciiTheme="minorHAnsi" w:hAnsiTheme="minorHAnsi" w:cstheme="minorHAnsi"/>
                <w:b/>
                <w:bCs/>
                <w:sz w:val="24"/>
                <w:szCs w:val="24"/>
              </w:rPr>
            </w:pPr>
            <w:r w:rsidRPr="00E464D9">
              <w:rPr>
                <w:rFonts w:asciiTheme="minorHAnsi" w:hAnsiTheme="minorHAnsi" w:cstheme="minorHAnsi"/>
                <w:b/>
                <w:bCs/>
                <w:sz w:val="24"/>
                <w:szCs w:val="24"/>
              </w:rPr>
              <w:t>Quantity</w:t>
            </w:r>
          </w:p>
        </w:tc>
        <w:tc>
          <w:tcPr>
            <w:tcW w:w="1440" w:type="dxa"/>
          </w:tcPr>
          <w:p w14:paraId="656910ED" w14:textId="77777777" w:rsidR="00FB6A71" w:rsidRPr="00E464D9" w:rsidRDefault="00FB6A71" w:rsidP="00A76E14">
            <w:pPr>
              <w:rPr>
                <w:rFonts w:asciiTheme="minorHAnsi" w:hAnsiTheme="minorHAnsi" w:cstheme="minorHAnsi"/>
                <w:b/>
                <w:bCs/>
                <w:sz w:val="24"/>
                <w:szCs w:val="24"/>
              </w:rPr>
            </w:pPr>
            <w:r w:rsidRPr="00E464D9">
              <w:rPr>
                <w:rFonts w:asciiTheme="minorHAnsi" w:hAnsiTheme="minorHAnsi" w:cstheme="minorHAnsi"/>
                <w:b/>
                <w:bCs/>
                <w:sz w:val="24"/>
                <w:szCs w:val="24"/>
              </w:rPr>
              <w:t>Format</w:t>
            </w:r>
          </w:p>
        </w:tc>
        <w:tc>
          <w:tcPr>
            <w:tcW w:w="1890" w:type="dxa"/>
          </w:tcPr>
          <w:p w14:paraId="0ABB3C54" w14:textId="77777777" w:rsidR="00FB6A71" w:rsidRPr="00E464D9" w:rsidRDefault="00FB6A71" w:rsidP="00A76E14">
            <w:pPr>
              <w:rPr>
                <w:rFonts w:asciiTheme="minorHAnsi" w:hAnsiTheme="minorHAnsi" w:cstheme="minorHAnsi"/>
                <w:b/>
                <w:bCs/>
                <w:sz w:val="24"/>
                <w:szCs w:val="24"/>
              </w:rPr>
            </w:pPr>
            <w:r w:rsidRPr="00E464D9">
              <w:rPr>
                <w:rFonts w:asciiTheme="minorHAnsi" w:hAnsiTheme="minorHAnsi" w:cstheme="minorHAnsi"/>
                <w:b/>
                <w:bCs/>
                <w:sz w:val="24"/>
                <w:szCs w:val="24"/>
              </w:rPr>
              <w:t>Frequency</w:t>
            </w:r>
          </w:p>
        </w:tc>
      </w:tr>
      <w:tr w:rsidR="00FB6A71" w:rsidRPr="00E464D9" w14:paraId="3AADA257" w14:textId="77777777" w:rsidTr="00CB3ED3">
        <w:trPr>
          <w:trHeight w:val="215"/>
        </w:trPr>
        <w:tc>
          <w:tcPr>
            <w:tcW w:w="4860" w:type="dxa"/>
            <w:shd w:val="clear" w:color="auto" w:fill="E7E6E6" w:themeFill="background2"/>
          </w:tcPr>
          <w:p w14:paraId="1E953952"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Evaluation Tools</w:t>
            </w:r>
          </w:p>
        </w:tc>
        <w:tc>
          <w:tcPr>
            <w:tcW w:w="1170" w:type="dxa"/>
            <w:shd w:val="clear" w:color="auto" w:fill="E7E6E6" w:themeFill="background2"/>
          </w:tcPr>
          <w:p w14:paraId="5DC4C838" w14:textId="77777777" w:rsidR="00FB6A71" w:rsidRPr="00E464D9" w:rsidRDefault="00FB6A71" w:rsidP="00A76E14">
            <w:pPr>
              <w:rPr>
                <w:rFonts w:asciiTheme="minorHAnsi" w:hAnsiTheme="minorHAnsi" w:cstheme="minorHAnsi"/>
                <w:sz w:val="24"/>
                <w:szCs w:val="24"/>
              </w:rPr>
            </w:pPr>
          </w:p>
        </w:tc>
        <w:tc>
          <w:tcPr>
            <w:tcW w:w="1440" w:type="dxa"/>
            <w:shd w:val="clear" w:color="auto" w:fill="E7E6E6" w:themeFill="background2"/>
          </w:tcPr>
          <w:p w14:paraId="6141E67B" w14:textId="77777777" w:rsidR="00FB6A71" w:rsidRPr="00E464D9" w:rsidRDefault="00FB6A71" w:rsidP="00A76E14">
            <w:pPr>
              <w:rPr>
                <w:rFonts w:asciiTheme="minorHAnsi" w:hAnsiTheme="minorHAnsi" w:cstheme="minorHAnsi"/>
                <w:sz w:val="24"/>
                <w:szCs w:val="24"/>
              </w:rPr>
            </w:pPr>
          </w:p>
        </w:tc>
        <w:tc>
          <w:tcPr>
            <w:tcW w:w="1890" w:type="dxa"/>
            <w:shd w:val="clear" w:color="auto" w:fill="E7E6E6" w:themeFill="background2"/>
          </w:tcPr>
          <w:p w14:paraId="3833EA3B" w14:textId="77777777" w:rsidR="00FB6A71" w:rsidRPr="00E464D9" w:rsidRDefault="00FB6A71" w:rsidP="00A76E14">
            <w:pPr>
              <w:rPr>
                <w:rFonts w:asciiTheme="minorHAnsi" w:hAnsiTheme="minorHAnsi" w:cstheme="minorHAnsi"/>
                <w:sz w:val="24"/>
                <w:szCs w:val="24"/>
              </w:rPr>
            </w:pPr>
          </w:p>
        </w:tc>
      </w:tr>
      <w:tr w:rsidR="00FB6A71" w:rsidRPr="00E464D9" w14:paraId="751F43F3" w14:textId="77777777" w:rsidTr="00BB297A">
        <w:trPr>
          <w:trHeight w:val="300"/>
        </w:trPr>
        <w:tc>
          <w:tcPr>
            <w:tcW w:w="4860" w:type="dxa"/>
          </w:tcPr>
          <w:p w14:paraId="3239B355"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Revised Youth Survey </w:t>
            </w:r>
          </w:p>
        </w:tc>
        <w:tc>
          <w:tcPr>
            <w:tcW w:w="1170" w:type="dxa"/>
          </w:tcPr>
          <w:p w14:paraId="6AA1818B"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1-2</w:t>
            </w:r>
          </w:p>
        </w:tc>
        <w:tc>
          <w:tcPr>
            <w:tcW w:w="1440" w:type="dxa"/>
          </w:tcPr>
          <w:p w14:paraId="50F39E24"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Survey</w:t>
            </w:r>
          </w:p>
        </w:tc>
        <w:tc>
          <w:tcPr>
            <w:tcW w:w="1890" w:type="dxa"/>
          </w:tcPr>
          <w:p w14:paraId="2D06B374"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Bi-Annually</w:t>
            </w:r>
          </w:p>
        </w:tc>
      </w:tr>
      <w:tr w:rsidR="00FB6A71" w:rsidRPr="00E464D9" w14:paraId="3295015D" w14:textId="77777777" w:rsidTr="00BB297A">
        <w:trPr>
          <w:trHeight w:val="300"/>
        </w:trPr>
        <w:tc>
          <w:tcPr>
            <w:tcW w:w="4860" w:type="dxa"/>
          </w:tcPr>
          <w:p w14:paraId="4B7EC72D"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Survey related to inquiry</w:t>
            </w:r>
          </w:p>
        </w:tc>
        <w:tc>
          <w:tcPr>
            <w:tcW w:w="1170" w:type="dxa"/>
          </w:tcPr>
          <w:p w14:paraId="59ABD39A"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1</w:t>
            </w:r>
          </w:p>
        </w:tc>
        <w:tc>
          <w:tcPr>
            <w:tcW w:w="1440" w:type="dxa"/>
          </w:tcPr>
          <w:p w14:paraId="2FE19503"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Survey</w:t>
            </w:r>
          </w:p>
        </w:tc>
        <w:tc>
          <w:tcPr>
            <w:tcW w:w="1890" w:type="dxa"/>
          </w:tcPr>
          <w:p w14:paraId="7C1E544D"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On-time</w:t>
            </w:r>
          </w:p>
        </w:tc>
      </w:tr>
      <w:tr w:rsidR="00FB6A71" w:rsidRPr="00E464D9" w14:paraId="5B0A6FA9" w14:textId="77777777" w:rsidTr="00BB297A">
        <w:trPr>
          <w:trHeight w:val="431"/>
        </w:trPr>
        <w:tc>
          <w:tcPr>
            <w:tcW w:w="4860" w:type="dxa"/>
          </w:tcPr>
          <w:p w14:paraId="19621C23"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Focus group script focused on the inquiry topic</w:t>
            </w:r>
          </w:p>
        </w:tc>
        <w:tc>
          <w:tcPr>
            <w:tcW w:w="1170" w:type="dxa"/>
          </w:tcPr>
          <w:p w14:paraId="63DE2BE7"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2-3</w:t>
            </w:r>
          </w:p>
        </w:tc>
        <w:tc>
          <w:tcPr>
            <w:tcW w:w="1440" w:type="dxa"/>
          </w:tcPr>
          <w:p w14:paraId="5D4717CE"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Focus group</w:t>
            </w:r>
          </w:p>
        </w:tc>
        <w:tc>
          <w:tcPr>
            <w:tcW w:w="1890" w:type="dxa"/>
          </w:tcPr>
          <w:p w14:paraId="0B692057"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Bi-Annually</w:t>
            </w:r>
          </w:p>
        </w:tc>
      </w:tr>
      <w:tr w:rsidR="00FB6A71" w:rsidRPr="00E464D9" w14:paraId="7EA65E3D" w14:textId="77777777" w:rsidTr="00CB3ED3">
        <w:trPr>
          <w:trHeight w:val="116"/>
        </w:trPr>
        <w:tc>
          <w:tcPr>
            <w:tcW w:w="4860" w:type="dxa"/>
            <w:shd w:val="clear" w:color="auto" w:fill="E7E6E6" w:themeFill="background2"/>
          </w:tcPr>
          <w:p w14:paraId="3A6AA03B"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Reports</w:t>
            </w:r>
          </w:p>
        </w:tc>
        <w:tc>
          <w:tcPr>
            <w:tcW w:w="1170" w:type="dxa"/>
            <w:shd w:val="clear" w:color="auto" w:fill="E7E6E6" w:themeFill="background2"/>
          </w:tcPr>
          <w:p w14:paraId="2791B840" w14:textId="77777777" w:rsidR="00FB6A71" w:rsidRPr="00E464D9" w:rsidRDefault="00FB6A71" w:rsidP="00A76E14">
            <w:pPr>
              <w:rPr>
                <w:rFonts w:asciiTheme="minorHAnsi" w:hAnsiTheme="minorHAnsi" w:cstheme="minorHAnsi"/>
                <w:sz w:val="24"/>
                <w:szCs w:val="24"/>
              </w:rPr>
            </w:pPr>
          </w:p>
        </w:tc>
        <w:tc>
          <w:tcPr>
            <w:tcW w:w="1440" w:type="dxa"/>
            <w:shd w:val="clear" w:color="auto" w:fill="E7E6E6" w:themeFill="background2"/>
          </w:tcPr>
          <w:p w14:paraId="1C56274D" w14:textId="77777777" w:rsidR="00FB6A71" w:rsidRPr="00E464D9" w:rsidRDefault="00FB6A71" w:rsidP="00A76E14">
            <w:pPr>
              <w:rPr>
                <w:rFonts w:asciiTheme="minorHAnsi" w:hAnsiTheme="minorHAnsi" w:cstheme="minorHAnsi"/>
                <w:sz w:val="24"/>
                <w:szCs w:val="24"/>
              </w:rPr>
            </w:pPr>
          </w:p>
        </w:tc>
        <w:tc>
          <w:tcPr>
            <w:tcW w:w="1890" w:type="dxa"/>
            <w:shd w:val="clear" w:color="auto" w:fill="E7E6E6" w:themeFill="background2"/>
          </w:tcPr>
          <w:p w14:paraId="302E635B" w14:textId="77777777" w:rsidR="00FB6A71" w:rsidRPr="00E464D9" w:rsidRDefault="00FB6A71" w:rsidP="00A76E14">
            <w:pPr>
              <w:rPr>
                <w:rFonts w:asciiTheme="minorHAnsi" w:hAnsiTheme="minorHAnsi" w:cstheme="minorHAnsi"/>
                <w:sz w:val="24"/>
                <w:szCs w:val="24"/>
              </w:rPr>
            </w:pPr>
          </w:p>
        </w:tc>
      </w:tr>
      <w:tr w:rsidR="00FB6A71" w:rsidRPr="00E464D9" w14:paraId="4EC0F140" w14:textId="77777777" w:rsidTr="00BB297A">
        <w:trPr>
          <w:trHeight w:val="300"/>
        </w:trPr>
        <w:tc>
          <w:tcPr>
            <w:tcW w:w="4860" w:type="dxa"/>
          </w:tcPr>
          <w:p w14:paraId="4F7A559A"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Mid-year quantitative data report</w:t>
            </w:r>
          </w:p>
        </w:tc>
        <w:tc>
          <w:tcPr>
            <w:tcW w:w="1170" w:type="dxa"/>
          </w:tcPr>
          <w:p w14:paraId="2332D023"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1</w:t>
            </w:r>
          </w:p>
        </w:tc>
        <w:tc>
          <w:tcPr>
            <w:tcW w:w="1440" w:type="dxa"/>
          </w:tcPr>
          <w:p w14:paraId="6F67845C"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Report</w:t>
            </w:r>
          </w:p>
        </w:tc>
        <w:tc>
          <w:tcPr>
            <w:tcW w:w="1890" w:type="dxa"/>
          </w:tcPr>
          <w:p w14:paraId="714DBFB8"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Bi-Annually</w:t>
            </w:r>
          </w:p>
        </w:tc>
      </w:tr>
      <w:tr w:rsidR="00FB6A71" w:rsidRPr="00E464D9" w14:paraId="0C070871" w14:textId="77777777" w:rsidTr="00BB297A">
        <w:trPr>
          <w:trHeight w:val="620"/>
        </w:trPr>
        <w:tc>
          <w:tcPr>
            <w:tcW w:w="4860" w:type="dxa"/>
          </w:tcPr>
          <w:p w14:paraId="5AF40462"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Final evaluation report, and accompanying PPT</w:t>
            </w:r>
          </w:p>
        </w:tc>
        <w:tc>
          <w:tcPr>
            <w:tcW w:w="1170" w:type="dxa"/>
          </w:tcPr>
          <w:p w14:paraId="5E58FF2A"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1</w:t>
            </w:r>
          </w:p>
        </w:tc>
        <w:tc>
          <w:tcPr>
            <w:tcW w:w="1440" w:type="dxa"/>
          </w:tcPr>
          <w:p w14:paraId="51727B15" w14:textId="223077BF" w:rsidR="00FB6A71" w:rsidRPr="00E464D9" w:rsidRDefault="00FB6A71" w:rsidP="00BB297A">
            <w:pPr>
              <w:rPr>
                <w:rFonts w:asciiTheme="minorHAnsi" w:hAnsiTheme="minorHAnsi" w:cstheme="minorHAnsi"/>
                <w:sz w:val="24"/>
                <w:szCs w:val="24"/>
              </w:rPr>
            </w:pPr>
            <w:r w:rsidRPr="00E464D9">
              <w:rPr>
                <w:rFonts w:asciiTheme="minorHAnsi" w:hAnsiTheme="minorHAnsi" w:cstheme="minorHAnsi"/>
                <w:sz w:val="24"/>
                <w:szCs w:val="24"/>
              </w:rPr>
              <w:t>Report &amp; PPT</w:t>
            </w:r>
          </w:p>
        </w:tc>
        <w:tc>
          <w:tcPr>
            <w:tcW w:w="1890" w:type="dxa"/>
          </w:tcPr>
          <w:p w14:paraId="2FE8AB79"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Annually</w:t>
            </w:r>
          </w:p>
        </w:tc>
      </w:tr>
      <w:tr w:rsidR="00FB6A71" w:rsidRPr="00E464D9" w14:paraId="706A6BA7" w14:textId="77777777" w:rsidTr="00BB297A">
        <w:trPr>
          <w:trHeight w:val="300"/>
        </w:trPr>
        <w:tc>
          <w:tcPr>
            <w:tcW w:w="4860" w:type="dxa"/>
          </w:tcPr>
          <w:p w14:paraId="04DB9578"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Inquiry Brief</w:t>
            </w:r>
          </w:p>
        </w:tc>
        <w:tc>
          <w:tcPr>
            <w:tcW w:w="1170" w:type="dxa"/>
          </w:tcPr>
          <w:p w14:paraId="7701DBD5"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1</w:t>
            </w:r>
          </w:p>
        </w:tc>
        <w:tc>
          <w:tcPr>
            <w:tcW w:w="1440" w:type="dxa"/>
          </w:tcPr>
          <w:p w14:paraId="1D5B5FE9"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Brief</w:t>
            </w:r>
          </w:p>
        </w:tc>
        <w:tc>
          <w:tcPr>
            <w:tcW w:w="1890" w:type="dxa"/>
          </w:tcPr>
          <w:p w14:paraId="557B25EA"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Annually</w:t>
            </w:r>
          </w:p>
        </w:tc>
      </w:tr>
      <w:tr w:rsidR="00FB6A71" w:rsidRPr="00E464D9" w14:paraId="4159CE5C" w14:textId="77777777" w:rsidTr="00BB297A">
        <w:trPr>
          <w:trHeight w:val="300"/>
        </w:trPr>
        <w:tc>
          <w:tcPr>
            <w:tcW w:w="4860" w:type="dxa"/>
          </w:tcPr>
          <w:p w14:paraId="3DB0EA37"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Summarized Data for Measure A report</w:t>
            </w:r>
          </w:p>
        </w:tc>
        <w:tc>
          <w:tcPr>
            <w:tcW w:w="1170" w:type="dxa"/>
          </w:tcPr>
          <w:p w14:paraId="47162642"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1</w:t>
            </w:r>
          </w:p>
        </w:tc>
        <w:tc>
          <w:tcPr>
            <w:tcW w:w="1440" w:type="dxa"/>
          </w:tcPr>
          <w:p w14:paraId="37C6897E"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Report</w:t>
            </w:r>
          </w:p>
        </w:tc>
        <w:tc>
          <w:tcPr>
            <w:tcW w:w="1890" w:type="dxa"/>
          </w:tcPr>
          <w:p w14:paraId="5695869B"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Annually</w:t>
            </w:r>
          </w:p>
        </w:tc>
      </w:tr>
      <w:tr w:rsidR="00FB6A71" w:rsidRPr="00E464D9" w14:paraId="7CF933EE" w14:textId="77777777" w:rsidTr="00BB297A">
        <w:trPr>
          <w:trHeight w:val="300"/>
        </w:trPr>
        <w:tc>
          <w:tcPr>
            <w:tcW w:w="4860" w:type="dxa"/>
          </w:tcPr>
          <w:p w14:paraId="2D4E8866"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Partial MHSA PEI report</w:t>
            </w:r>
          </w:p>
        </w:tc>
        <w:tc>
          <w:tcPr>
            <w:tcW w:w="1170" w:type="dxa"/>
          </w:tcPr>
          <w:p w14:paraId="38D376E3"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1</w:t>
            </w:r>
          </w:p>
        </w:tc>
        <w:tc>
          <w:tcPr>
            <w:tcW w:w="1440" w:type="dxa"/>
          </w:tcPr>
          <w:p w14:paraId="2384C765"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Report</w:t>
            </w:r>
          </w:p>
        </w:tc>
        <w:tc>
          <w:tcPr>
            <w:tcW w:w="1890" w:type="dxa"/>
          </w:tcPr>
          <w:p w14:paraId="37E23ADE"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Annually</w:t>
            </w:r>
          </w:p>
        </w:tc>
      </w:tr>
      <w:tr w:rsidR="00FB6A71" w:rsidRPr="00E464D9" w14:paraId="32461451" w14:textId="77777777" w:rsidTr="00CB3ED3">
        <w:trPr>
          <w:trHeight w:val="92"/>
        </w:trPr>
        <w:tc>
          <w:tcPr>
            <w:tcW w:w="4860" w:type="dxa"/>
            <w:shd w:val="clear" w:color="auto" w:fill="E7E6E6" w:themeFill="background2"/>
          </w:tcPr>
          <w:p w14:paraId="7F4A3721"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 xml:space="preserve"> Meetings</w:t>
            </w:r>
          </w:p>
        </w:tc>
        <w:tc>
          <w:tcPr>
            <w:tcW w:w="1170" w:type="dxa"/>
            <w:shd w:val="clear" w:color="auto" w:fill="E7E6E6" w:themeFill="background2"/>
          </w:tcPr>
          <w:p w14:paraId="5D31EEFD" w14:textId="77777777" w:rsidR="00FB6A71" w:rsidRPr="00E464D9" w:rsidRDefault="00FB6A71" w:rsidP="00A76E14">
            <w:pPr>
              <w:rPr>
                <w:rFonts w:asciiTheme="minorHAnsi" w:hAnsiTheme="minorHAnsi" w:cstheme="minorHAnsi"/>
                <w:sz w:val="24"/>
                <w:szCs w:val="24"/>
              </w:rPr>
            </w:pPr>
          </w:p>
        </w:tc>
        <w:tc>
          <w:tcPr>
            <w:tcW w:w="1440" w:type="dxa"/>
            <w:shd w:val="clear" w:color="auto" w:fill="E7E6E6" w:themeFill="background2"/>
          </w:tcPr>
          <w:p w14:paraId="5FAA3F71" w14:textId="77777777" w:rsidR="00FB6A71" w:rsidRPr="00E464D9" w:rsidRDefault="00FB6A71" w:rsidP="00A76E14">
            <w:pPr>
              <w:rPr>
                <w:rFonts w:asciiTheme="minorHAnsi" w:hAnsiTheme="minorHAnsi" w:cstheme="minorHAnsi"/>
                <w:sz w:val="24"/>
                <w:szCs w:val="24"/>
              </w:rPr>
            </w:pPr>
          </w:p>
        </w:tc>
        <w:tc>
          <w:tcPr>
            <w:tcW w:w="1890" w:type="dxa"/>
            <w:shd w:val="clear" w:color="auto" w:fill="E7E6E6" w:themeFill="background2"/>
          </w:tcPr>
          <w:p w14:paraId="2150C298" w14:textId="77777777" w:rsidR="00FB6A71" w:rsidRPr="00E464D9" w:rsidRDefault="00FB6A71" w:rsidP="00A76E14">
            <w:pPr>
              <w:rPr>
                <w:rFonts w:asciiTheme="minorHAnsi" w:hAnsiTheme="minorHAnsi" w:cstheme="minorHAnsi"/>
                <w:sz w:val="24"/>
                <w:szCs w:val="24"/>
              </w:rPr>
            </w:pPr>
          </w:p>
        </w:tc>
      </w:tr>
      <w:tr w:rsidR="00FB6A71" w:rsidRPr="00E464D9" w14:paraId="23608064" w14:textId="77777777" w:rsidTr="00BB297A">
        <w:trPr>
          <w:trHeight w:val="300"/>
        </w:trPr>
        <w:tc>
          <w:tcPr>
            <w:tcW w:w="4860" w:type="dxa"/>
            <w:shd w:val="clear" w:color="auto" w:fill="auto"/>
          </w:tcPr>
          <w:p w14:paraId="45862BC3"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Technical Assistance (T.A.) meetings for REACH</w:t>
            </w:r>
          </w:p>
        </w:tc>
        <w:tc>
          <w:tcPr>
            <w:tcW w:w="1170" w:type="dxa"/>
            <w:shd w:val="clear" w:color="auto" w:fill="auto"/>
          </w:tcPr>
          <w:p w14:paraId="4749A47E"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12</w:t>
            </w:r>
          </w:p>
        </w:tc>
        <w:tc>
          <w:tcPr>
            <w:tcW w:w="1440" w:type="dxa"/>
            <w:shd w:val="clear" w:color="auto" w:fill="auto"/>
          </w:tcPr>
          <w:p w14:paraId="6F3848A4"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Meeting</w:t>
            </w:r>
          </w:p>
        </w:tc>
        <w:tc>
          <w:tcPr>
            <w:tcW w:w="1890" w:type="dxa"/>
            <w:shd w:val="clear" w:color="auto" w:fill="auto"/>
          </w:tcPr>
          <w:p w14:paraId="5D47B7BC" w14:textId="77777777"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 xml:space="preserve">Monthly </w:t>
            </w:r>
          </w:p>
        </w:tc>
      </w:tr>
      <w:tr w:rsidR="00FB6A71" w:rsidRPr="0040617F" w14:paraId="51549958" w14:textId="77777777" w:rsidTr="00BB297A">
        <w:trPr>
          <w:trHeight w:val="300"/>
        </w:trPr>
        <w:tc>
          <w:tcPr>
            <w:tcW w:w="4860" w:type="dxa"/>
            <w:shd w:val="clear" w:color="auto" w:fill="auto"/>
          </w:tcPr>
          <w:p w14:paraId="482A2EAE" w14:textId="6F3E830E" w:rsidR="00FB6A71" w:rsidRPr="00E464D9" w:rsidRDefault="00FB6A71" w:rsidP="00A76E14">
            <w:pPr>
              <w:rPr>
                <w:rFonts w:asciiTheme="minorHAnsi" w:hAnsiTheme="minorHAnsi" w:cstheme="minorHAnsi"/>
                <w:sz w:val="24"/>
                <w:szCs w:val="24"/>
              </w:rPr>
            </w:pPr>
            <w:r w:rsidRPr="00E464D9">
              <w:rPr>
                <w:rFonts w:asciiTheme="minorHAnsi" w:hAnsiTheme="minorHAnsi" w:cstheme="minorHAnsi"/>
                <w:sz w:val="24"/>
                <w:szCs w:val="24"/>
              </w:rPr>
              <w:lastRenderedPageBreak/>
              <w:t>T</w:t>
            </w:r>
            <w:r w:rsidR="00153162" w:rsidRPr="00E464D9">
              <w:rPr>
                <w:rFonts w:asciiTheme="minorHAnsi" w:hAnsiTheme="minorHAnsi" w:cstheme="minorHAnsi"/>
                <w:sz w:val="24"/>
                <w:szCs w:val="24"/>
              </w:rPr>
              <w:t>echnical Assistance (T</w:t>
            </w:r>
            <w:r w:rsidRPr="00E464D9">
              <w:rPr>
                <w:rFonts w:asciiTheme="minorHAnsi" w:hAnsiTheme="minorHAnsi" w:cstheme="minorHAnsi"/>
                <w:sz w:val="24"/>
                <w:szCs w:val="24"/>
              </w:rPr>
              <w:t>.A.</w:t>
            </w:r>
            <w:r w:rsidR="00153162" w:rsidRPr="00E464D9">
              <w:rPr>
                <w:rFonts w:asciiTheme="minorHAnsi" w:hAnsiTheme="minorHAnsi" w:cstheme="minorHAnsi"/>
                <w:sz w:val="24"/>
                <w:szCs w:val="24"/>
              </w:rPr>
              <w:t>)</w:t>
            </w:r>
            <w:r w:rsidRPr="00E464D9">
              <w:rPr>
                <w:rFonts w:asciiTheme="minorHAnsi" w:hAnsiTheme="minorHAnsi" w:cstheme="minorHAnsi"/>
                <w:sz w:val="24"/>
                <w:szCs w:val="24"/>
              </w:rPr>
              <w:t xml:space="preserve"> meetings and other activities for HSC</w:t>
            </w:r>
          </w:p>
        </w:tc>
        <w:tc>
          <w:tcPr>
            <w:tcW w:w="1170" w:type="dxa"/>
            <w:shd w:val="clear" w:color="auto" w:fill="auto"/>
          </w:tcPr>
          <w:p w14:paraId="154DA573" w14:textId="77777777" w:rsidR="00FB6A71" w:rsidRPr="0040617F" w:rsidRDefault="00FB6A71" w:rsidP="00A76E14">
            <w:pPr>
              <w:rPr>
                <w:rFonts w:asciiTheme="minorHAnsi" w:hAnsiTheme="minorHAnsi" w:cstheme="minorHAnsi"/>
                <w:sz w:val="24"/>
                <w:szCs w:val="24"/>
              </w:rPr>
            </w:pPr>
            <w:r w:rsidRPr="00E464D9">
              <w:rPr>
                <w:rFonts w:asciiTheme="minorHAnsi" w:hAnsiTheme="minorHAnsi" w:cstheme="minorHAnsi"/>
                <w:sz w:val="24"/>
                <w:szCs w:val="24"/>
              </w:rPr>
              <w:t>TBD</w:t>
            </w:r>
          </w:p>
        </w:tc>
        <w:tc>
          <w:tcPr>
            <w:tcW w:w="1440" w:type="dxa"/>
            <w:shd w:val="clear" w:color="auto" w:fill="auto"/>
          </w:tcPr>
          <w:p w14:paraId="5ED0F741" w14:textId="77777777" w:rsidR="00FB6A71" w:rsidRPr="0040617F" w:rsidRDefault="00FB6A71" w:rsidP="00A76E14">
            <w:pPr>
              <w:rPr>
                <w:rFonts w:asciiTheme="minorHAnsi" w:hAnsiTheme="minorHAnsi" w:cstheme="minorHAnsi"/>
                <w:sz w:val="24"/>
                <w:szCs w:val="24"/>
              </w:rPr>
            </w:pPr>
          </w:p>
        </w:tc>
        <w:tc>
          <w:tcPr>
            <w:tcW w:w="1890" w:type="dxa"/>
            <w:shd w:val="clear" w:color="auto" w:fill="auto"/>
          </w:tcPr>
          <w:p w14:paraId="11AA6796" w14:textId="77777777" w:rsidR="00FB6A71" w:rsidRPr="0040617F" w:rsidRDefault="00FB6A71" w:rsidP="00A76E14">
            <w:pPr>
              <w:rPr>
                <w:rFonts w:asciiTheme="minorHAnsi" w:hAnsiTheme="minorHAnsi" w:cstheme="minorHAnsi"/>
                <w:sz w:val="24"/>
                <w:szCs w:val="24"/>
              </w:rPr>
            </w:pPr>
          </w:p>
        </w:tc>
      </w:tr>
    </w:tbl>
    <w:p w14:paraId="4D44979D" w14:textId="0F0323D3" w:rsidR="00CF160C" w:rsidRDefault="00CF160C" w:rsidP="00CF160C"/>
    <w:p w14:paraId="06820F5A" w14:textId="36907558" w:rsidR="00FB6A71" w:rsidRPr="00CF160C" w:rsidRDefault="00FB6A71" w:rsidP="00CF160C"/>
    <w:p w14:paraId="1B49C1AB" w14:textId="01DFDC6D" w:rsidR="00222EA5" w:rsidRPr="00222EA5" w:rsidRDefault="00502F47" w:rsidP="000352A4">
      <w:pPr>
        <w:pStyle w:val="Heading2"/>
      </w:pPr>
      <w:bookmarkStart w:id="29" w:name="_Toc339364443"/>
      <w:bookmarkStart w:id="30" w:name="_Toc339364704"/>
      <w:bookmarkStart w:id="31" w:name="_Toc195086404"/>
      <w:r w:rsidRPr="00266DFB">
        <w:rPr>
          <w:sz w:val="24"/>
        </w:rPr>
        <w:t>BIDDER</w:t>
      </w:r>
      <w:r w:rsidR="00607F38" w:rsidRPr="00266DFB">
        <w:rPr>
          <w:sz w:val="24"/>
        </w:rPr>
        <w:t>S CONFERENCE</w:t>
      </w:r>
      <w:bookmarkEnd w:id="29"/>
      <w:bookmarkEnd w:id="30"/>
      <w:r w:rsidR="00F35C26">
        <w:rPr>
          <w:sz w:val="24"/>
        </w:rPr>
        <w:t>S</w:t>
      </w:r>
      <w:bookmarkEnd w:id="31"/>
      <w:r w:rsidR="006B4B31" w:rsidRPr="00266DFB">
        <w:rPr>
          <w:color w:val="00B050"/>
          <w:sz w:val="24"/>
        </w:rPr>
        <w:t xml:space="preserve"> </w:t>
      </w:r>
    </w:p>
    <w:p w14:paraId="6DE977BF" w14:textId="1D644D03"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00F35C26">
        <w:rPr>
          <w:sz w:val="24"/>
          <w:szCs w:val="18"/>
        </w:rPr>
        <w:t xml:space="preserve"> will be</w:t>
      </w:r>
      <w:r w:rsidRPr="000B01A6">
        <w:rPr>
          <w:sz w:val="24"/>
          <w:szCs w:val="18"/>
        </w:rPr>
        <w:t xml:space="preserve"> held </w:t>
      </w:r>
      <w:r w:rsidR="00AF0C22">
        <w:rPr>
          <w:sz w:val="24"/>
          <w:szCs w:val="18"/>
        </w:rPr>
        <w:t xml:space="preserve">virtually </w:t>
      </w:r>
      <w:r w:rsidRPr="000B01A6">
        <w:rPr>
          <w:sz w:val="24"/>
          <w:szCs w:val="18"/>
        </w:rPr>
        <w:t xml:space="preserve">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w:t>
      </w:r>
      <w:r w:rsidR="00F35C26">
        <w:rPr>
          <w:sz w:val="24"/>
          <w:szCs w:val="18"/>
        </w:rPr>
        <w:t xml:space="preserve">. Bidders can participate </w:t>
      </w:r>
      <w:r w:rsidRPr="00121DEB">
        <w:rPr>
          <w:sz w:val="24"/>
          <w:szCs w:val="18"/>
        </w:rPr>
        <w:t xml:space="preserve">via a computer with a stable internet connection (the recommended Bandwidth is 512Kbps) </w:t>
      </w:r>
      <w:r w:rsidR="00AF0C22">
        <w:rPr>
          <w:sz w:val="24"/>
          <w:szCs w:val="18"/>
        </w:rPr>
        <w:t xml:space="preserve">by clicking on the meeting links provided in the Calendar of Events. </w:t>
      </w:r>
    </w:p>
    <w:p w14:paraId="27AC700F" w14:textId="009E2CCA"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use equipment with audio output such as speakers, headsets, or a telephone. </w:t>
      </w:r>
    </w:p>
    <w:p w14:paraId="1D53A673" w14:textId="5F3CD6E6"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 xml:space="preserve">onferences will </w:t>
      </w:r>
      <w:r w:rsidR="0036135F" w:rsidRPr="00266DFB">
        <w:rPr>
          <w:sz w:val="24"/>
        </w:rPr>
        <w:t>be held to:</w:t>
      </w:r>
      <w:r w:rsidR="0036135F" w:rsidRPr="00CA651C">
        <w:t xml:space="preserve"> </w:t>
      </w:r>
    </w:p>
    <w:p w14:paraId="2D2549B1" w14:textId="4117CE67"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37344DD5"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w:t>
      </w:r>
      <w:r w:rsidR="00AF0C22">
        <w:rPr>
          <w:sz w:val="24"/>
        </w:rPr>
        <w:t xml:space="preserve"> </w:t>
      </w:r>
      <w:r w:rsidR="00241260" w:rsidRPr="00266DFB">
        <w:rPr>
          <w:sz w:val="24"/>
        </w:rPr>
        <w:t>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4FB5CD45"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1D64B046"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4759515"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w:t>
      </w:r>
      <w:r w:rsidR="009F35F3">
        <w:rPr>
          <w:sz w:val="24"/>
        </w:rPr>
        <w:t xml:space="preserve">PDT </w:t>
      </w:r>
      <w:r w:rsidR="00362FFD" w:rsidRPr="00266DFB">
        <w:rPr>
          <w:sz w:val="24"/>
        </w:rPr>
        <w:t xml:space="preserve">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779663C7" w14:textId="6CC9024A" w:rsidR="00AF0C22" w:rsidRPr="00C3013F" w:rsidRDefault="00FD7CF1" w:rsidP="00AF0C22">
      <w:pPr>
        <w:ind w:left="2880"/>
        <w:rPr>
          <w:rFonts w:ascii="Calibri" w:hAnsi="Calibri" w:cs="Calibri"/>
          <w:color w:val="FF0000"/>
        </w:rPr>
      </w:pPr>
      <w:bookmarkStart w:id="32" w:name="_Hlk106378569"/>
      <w:bookmarkStart w:id="33" w:name="_Hlk101541947"/>
      <w:r>
        <w:rPr>
          <w:rFonts w:ascii="Calibri" w:hAnsi="Calibri" w:cs="Calibri"/>
          <w:sz w:val="24"/>
        </w:rPr>
        <w:t>Elif Lostuvali</w:t>
      </w:r>
      <w:r w:rsidR="00AF0C22" w:rsidRPr="00C72142">
        <w:rPr>
          <w:rFonts w:ascii="Calibri" w:hAnsi="Calibri" w:cs="Calibri"/>
          <w:sz w:val="24"/>
        </w:rPr>
        <w:t xml:space="preserve">, </w:t>
      </w:r>
      <w:r w:rsidR="009F35F3">
        <w:rPr>
          <w:rFonts w:ascii="Calibri" w:hAnsi="Calibri" w:cs="Calibri"/>
          <w:sz w:val="24"/>
        </w:rPr>
        <w:t>Special Projects Office</w:t>
      </w:r>
      <w:r w:rsidR="00AF0C22" w:rsidRPr="00982F33">
        <w:rPr>
          <w:rFonts w:ascii="Calibri" w:hAnsi="Calibri" w:cs="Calibri"/>
          <w:sz w:val="24"/>
        </w:rPr>
        <w:t xml:space="preserve"> </w:t>
      </w:r>
    </w:p>
    <w:p w14:paraId="73E3D7F9" w14:textId="480D5F1E" w:rsidR="00AF0C22" w:rsidRDefault="00AF0C22" w:rsidP="00AF0C22">
      <w:pPr>
        <w:ind w:left="2880"/>
        <w:rPr>
          <w:rFonts w:ascii="Calibri" w:hAnsi="Calibri" w:cs="Calibri"/>
          <w:sz w:val="24"/>
        </w:rPr>
      </w:pPr>
      <w:r w:rsidRPr="00266DFB">
        <w:rPr>
          <w:rFonts w:ascii="Calibri" w:hAnsi="Calibri" w:cs="Calibri"/>
          <w:sz w:val="24"/>
        </w:rPr>
        <w:t xml:space="preserve">Alameda County </w:t>
      </w:r>
      <w:r>
        <w:rPr>
          <w:rFonts w:ascii="Calibri" w:hAnsi="Calibri" w:cs="Calibri"/>
          <w:sz w:val="24"/>
        </w:rPr>
        <w:t>Health</w:t>
      </w:r>
    </w:p>
    <w:p w14:paraId="12390C84" w14:textId="33917A1F" w:rsidR="00AF0C22" w:rsidRDefault="00AF0C22" w:rsidP="00AF0C22">
      <w:pPr>
        <w:ind w:left="2880"/>
        <w:rPr>
          <w:sz w:val="24"/>
        </w:rPr>
      </w:pPr>
      <w:r w:rsidRPr="00266DFB">
        <w:rPr>
          <w:rFonts w:ascii="Calibri" w:hAnsi="Calibri" w:cs="Calibri"/>
          <w:sz w:val="24"/>
        </w:rPr>
        <w:t>E</w:t>
      </w:r>
      <w:r>
        <w:rPr>
          <w:rFonts w:ascii="Calibri" w:hAnsi="Calibri" w:cs="Calibri"/>
          <w:sz w:val="24"/>
        </w:rPr>
        <w:t>m</w:t>
      </w:r>
      <w:r w:rsidRPr="00266DFB">
        <w:rPr>
          <w:rFonts w:ascii="Calibri" w:hAnsi="Calibri" w:cs="Calibri"/>
          <w:sz w:val="24"/>
        </w:rPr>
        <w:t>ail</w:t>
      </w:r>
      <w:r>
        <w:rPr>
          <w:rFonts w:ascii="Calibri" w:hAnsi="Calibri" w:cs="Calibri"/>
          <w:sz w:val="24"/>
        </w:rPr>
        <w:t xml:space="preserve">: </w:t>
      </w:r>
      <w:hyperlink r:id="rId33" w:history="1">
        <w:r w:rsidR="00FD7CF1">
          <w:rPr>
            <w:rStyle w:val="Hyperlink"/>
            <w:rFonts w:ascii="Calibri" w:hAnsi="Calibri" w:cs="Calibri"/>
            <w:sz w:val="24"/>
          </w:rPr>
          <w:t>Elif.Lostuvali</w:t>
        </w:r>
        <w:r w:rsidRPr="00D25788">
          <w:rPr>
            <w:rStyle w:val="Hyperlink"/>
            <w:rFonts w:ascii="Calibri" w:hAnsi="Calibri" w:cs="Calibri"/>
            <w:sz w:val="24"/>
          </w:rPr>
          <w:t>@acgov.org</w:t>
        </w:r>
      </w:hyperlink>
      <w:r>
        <w:rPr>
          <w:rFonts w:ascii="Calibri" w:hAnsi="Calibri" w:cs="Calibri"/>
          <w:sz w:val="24"/>
        </w:rPr>
        <w:t xml:space="preserve"> </w:t>
      </w:r>
      <w:r w:rsidRPr="00266DFB">
        <w:rPr>
          <w:rFonts w:ascii="Calibri" w:hAnsi="Calibri" w:cs="Calibri"/>
          <w:sz w:val="24"/>
        </w:rPr>
        <w:t xml:space="preserve"> </w:t>
      </w:r>
      <w:r w:rsidRPr="00266DFB">
        <w:rPr>
          <w:sz w:val="24"/>
        </w:rPr>
        <w:t xml:space="preserve">  </w:t>
      </w:r>
    </w:p>
    <w:p w14:paraId="6F13D838" w14:textId="77777777" w:rsidR="00AF0C22" w:rsidRPr="00AF0C22" w:rsidRDefault="00AF0C22" w:rsidP="00AF0C22">
      <w:pPr>
        <w:ind w:left="2880"/>
        <w:rPr>
          <w:rFonts w:ascii="Calibri" w:hAnsi="Calibri" w:cs="Calibri"/>
          <w:sz w:val="24"/>
        </w:rPr>
      </w:pPr>
    </w:p>
    <w:p w14:paraId="40ADDDAC" w14:textId="69261EB6" w:rsidR="00492D1F" w:rsidRPr="00492D1F" w:rsidRDefault="0036135F" w:rsidP="00AF0C22">
      <w:pPr>
        <w:pStyle w:val="Item1"/>
        <w:tabs>
          <w:tab w:val="clear" w:pos="1440"/>
        </w:tabs>
        <w:rPr>
          <w:sz w:val="24"/>
          <w:szCs w:val="24"/>
        </w:rPr>
      </w:pPr>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w:t>
      </w:r>
      <w:r w:rsidRPr="00AF0C22">
        <w:rPr>
          <w:sz w:val="24"/>
        </w:rPr>
        <w:t>ce</w:t>
      </w:r>
      <w:r w:rsidR="001A5516" w:rsidRPr="00AF0C22">
        <w:rPr>
          <w:sz w:val="24"/>
        </w:rPr>
        <w:t>s</w:t>
      </w:r>
      <w:r w:rsidRPr="00AF0C22">
        <w:rPr>
          <w:sz w:val="24"/>
        </w:rPr>
        <w:t xml:space="preserve"> </w:t>
      </w:r>
      <w:r w:rsidR="001A5516" w:rsidRPr="00AF0C22">
        <w:rPr>
          <w:sz w:val="24"/>
        </w:rPr>
        <w:t>are</w:t>
      </w:r>
      <w:r w:rsidRPr="00AF0C22">
        <w:rPr>
          <w:sz w:val="24"/>
        </w:rPr>
        <w:t xml:space="preserve"> highly recommended but </w:t>
      </w:r>
      <w:r w:rsidR="00AB790E" w:rsidRPr="00AF0C22">
        <w:rPr>
          <w:sz w:val="24"/>
        </w:rPr>
        <w:t>are</w:t>
      </w:r>
      <w:r w:rsidRPr="00AF0C22">
        <w:rPr>
          <w:sz w:val="24"/>
        </w:rPr>
        <w:t xml:space="preserve"> not mandatory</w:t>
      </w:r>
      <w:r w:rsidR="00B20D5F" w:rsidRPr="00AF0C22">
        <w:rPr>
          <w:sz w:val="24"/>
        </w:rPr>
        <w:t xml:space="preserve"> to further facilitate </w:t>
      </w:r>
      <w:r w:rsidR="00E06169" w:rsidRPr="00AF0C22">
        <w:rPr>
          <w:sz w:val="24"/>
        </w:rPr>
        <w:t xml:space="preserve">subcontracting </w:t>
      </w:r>
      <w:r w:rsidR="00E06169">
        <w:rPr>
          <w:sz w:val="24"/>
        </w:rPr>
        <w:t>relationships</w:t>
      </w:r>
      <w:r w:rsidRPr="00266DFB">
        <w:rPr>
          <w:sz w:val="24"/>
        </w:rPr>
        <w:t>.</w:t>
      </w:r>
      <w:r w:rsidR="002A2275">
        <w:rPr>
          <w:sz w:val="24"/>
        </w:rPr>
        <w:t xml:space="preserve"> Vendors who attend</w:t>
      </w:r>
      <w:r w:rsidR="00763C96">
        <w:rPr>
          <w:sz w:val="24"/>
        </w:rPr>
        <w:t xml:space="preserve"> </w:t>
      </w:r>
      <w:r w:rsidR="00763C96">
        <w:rPr>
          <w:sz w:val="24"/>
        </w:rPr>
        <w:lastRenderedPageBreak/>
        <w:t xml:space="preserve">the Bidders Conferences will be added to the </w:t>
      </w:r>
      <w:r w:rsidR="00AF0C22">
        <w:rPr>
          <w:sz w:val="24"/>
        </w:rPr>
        <w:t>Bidders Conferences Attendees</w:t>
      </w:r>
      <w:r w:rsidR="00763C96">
        <w:rPr>
          <w:sz w:val="24"/>
        </w:rPr>
        <w:t xml:space="preserve"> List.</w:t>
      </w:r>
      <w:bookmarkEnd w:id="32"/>
      <w:r w:rsidR="00763C96">
        <w:rPr>
          <w:sz w:val="24"/>
        </w:rPr>
        <w:t xml:space="preserve"> </w:t>
      </w:r>
      <w:r w:rsidRPr="00266DFB">
        <w:rPr>
          <w:sz w:val="24"/>
        </w:rPr>
        <w:t xml:space="preserve">  </w:t>
      </w:r>
    </w:p>
    <w:p w14:paraId="01795C41" w14:textId="4E6F4A08" w:rsidR="00F9006C" w:rsidRPr="00EB258A" w:rsidRDefault="00176BD5" w:rsidP="002B4070">
      <w:pPr>
        <w:pStyle w:val="Heading1"/>
        <w:numPr>
          <w:ilvl w:val="0"/>
          <w:numId w:val="13"/>
        </w:numPr>
        <w:spacing w:after="240"/>
        <w:rPr>
          <w:b w:val="0"/>
          <w:sz w:val="24"/>
          <w:szCs w:val="24"/>
        </w:rPr>
      </w:pPr>
      <w:bookmarkStart w:id="34" w:name="_Toc339364444"/>
      <w:bookmarkStart w:id="35" w:name="_Toc339364705"/>
      <w:bookmarkStart w:id="36" w:name="_Toc195086405"/>
      <w:bookmarkEnd w:id="33"/>
      <w:r w:rsidRPr="00EB258A">
        <w:rPr>
          <w:sz w:val="24"/>
          <w:szCs w:val="24"/>
        </w:rPr>
        <w:t>COUNTY PROCEDURES</w:t>
      </w:r>
      <w:r w:rsidR="00703A65" w:rsidRPr="00EB258A">
        <w:rPr>
          <w:sz w:val="24"/>
          <w:szCs w:val="24"/>
        </w:rPr>
        <w:t>, TERMS, AND CONDITIONS</w:t>
      </w:r>
      <w:bookmarkEnd w:id="34"/>
      <w:bookmarkEnd w:id="35"/>
      <w:bookmarkEnd w:id="36"/>
    </w:p>
    <w:p w14:paraId="594DD4E5" w14:textId="77777777" w:rsidR="007265B8" w:rsidRPr="00296ED2" w:rsidRDefault="001A5516" w:rsidP="00296ED2">
      <w:pPr>
        <w:pStyle w:val="Heading2"/>
        <w:rPr>
          <w:color w:val="7030A0"/>
          <w:sz w:val="24"/>
          <w:szCs w:val="24"/>
        </w:rPr>
      </w:pPr>
      <w:bookmarkStart w:id="37" w:name="_Toc195086406"/>
      <w:bookmarkStart w:id="38" w:name="_Toc339364446"/>
      <w:bookmarkStart w:id="39" w:name="_Toc339364707"/>
      <w:r w:rsidRPr="00296ED2">
        <w:rPr>
          <w:sz w:val="24"/>
          <w:szCs w:val="24"/>
        </w:rPr>
        <w:t>EVALUATION CRITERIA / SELECTION COMMITTEE</w:t>
      </w:r>
      <w:bookmarkEnd w:id="37"/>
    </w:p>
    <w:p w14:paraId="19ED4D27" w14:textId="77777777" w:rsidR="00A907D7" w:rsidRPr="00296ED2" w:rsidRDefault="00A907D7" w:rsidP="00713AB2">
      <w:pPr>
        <w:pStyle w:val="ListParagraph"/>
        <w:numPr>
          <w:ilvl w:val="0"/>
          <w:numId w:val="27"/>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1ECA3459" w:rsidR="007265B8" w:rsidRPr="00296ED2" w:rsidRDefault="00A907D7" w:rsidP="00713AB2">
      <w:pPr>
        <w:pStyle w:val="ListParagraph"/>
        <w:numPr>
          <w:ilvl w:val="0"/>
          <w:numId w:val="27"/>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713AB2">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713AB2">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713AB2">
      <w:pPr>
        <w:pStyle w:val="ListParagraph"/>
        <w:numPr>
          <w:ilvl w:val="0"/>
          <w:numId w:val="27"/>
        </w:numPr>
        <w:spacing w:after="240"/>
        <w:ind w:hanging="720"/>
        <w:rPr>
          <w:rFonts w:ascii="Calibri" w:hAnsi="Calibri" w:cs="Calibri"/>
          <w:sz w:val="24"/>
          <w:szCs w:val="24"/>
        </w:rPr>
      </w:pPr>
      <w:bookmarkStart w:id="40"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40"/>
    <w:p w14:paraId="49C98C43" w14:textId="5C283A74" w:rsidR="00B10D85" w:rsidRPr="00463122" w:rsidRDefault="00463122" w:rsidP="00713AB2">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1AEE35CE" w:rsidR="00E2481A" w:rsidRPr="00463122" w:rsidRDefault="00463122" w:rsidP="00713AB2">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w:t>
      </w:r>
      <w:r w:rsidRPr="00463122">
        <w:rPr>
          <w:rFonts w:ascii="Calibri" w:hAnsi="Calibri" w:cs="Calibri"/>
          <w:sz w:val="24"/>
          <w:szCs w:val="24"/>
        </w:rPr>
        <w:lastRenderedPageBreak/>
        <w:t xml:space="preserve">based on the total points, excluding any points allocated to references, and optional vendor interview. The </w:t>
      </w:r>
      <w:r w:rsidR="00AE2063" w:rsidRPr="00252C48">
        <w:rPr>
          <w:rFonts w:ascii="Calibri" w:hAnsi="Calibri" w:cs="Calibri"/>
          <w:sz w:val="24"/>
          <w:szCs w:val="24"/>
        </w:rPr>
        <w:t>top three (3)</w:t>
      </w:r>
      <w:r w:rsidRPr="00252C48">
        <w:rPr>
          <w:rFonts w:ascii="Calibri" w:hAnsi="Calibri" w:cs="Calibri"/>
          <w:sz w:val="24"/>
          <w:szCs w:val="24"/>
        </w:rPr>
        <w:t xml:space="preserve"> </w:t>
      </w:r>
      <w:r w:rsidRPr="00463122">
        <w:rPr>
          <w:rFonts w:ascii="Calibri" w:hAnsi="Calibri" w:cs="Calibri"/>
          <w:sz w:val="24"/>
          <w:szCs w:val="24"/>
        </w:rPr>
        <w:t>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713AB2">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713AB2">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41"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0E1CACF9" w:rsidR="00CA69BD" w:rsidRPr="00463122" w:rsidRDefault="00E2481A" w:rsidP="00713AB2">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w:t>
      </w:r>
      <w:r w:rsidR="00463122" w:rsidRPr="00ED2415">
        <w:rPr>
          <w:rFonts w:asciiTheme="minorHAnsi" w:hAnsiTheme="minorHAnsi" w:cstheme="minorHAnsi"/>
          <w:sz w:val="24"/>
          <w:szCs w:val="24"/>
        </w:rPr>
        <w:t xml:space="preserve">final maximum score for any procurement is 550 points, including the possible 50 points for local and small, </w:t>
      </w:r>
      <w:proofErr w:type="gramStart"/>
      <w:r w:rsidR="00463122" w:rsidRPr="00ED2415">
        <w:rPr>
          <w:rFonts w:asciiTheme="minorHAnsi" w:hAnsiTheme="minorHAnsi" w:cstheme="minorHAnsi"/>
          <w:sz w:val="24"/>
          <w:szCs w:val="24"/>
        </w:rPr>
        <w:t>local</w:t>
      </w:r>
      <w:proofErr w:type="gramEnd"/>
      <w:r w:rsidR="00463122" w:rsidRPr="00ED2415">
        <w:rPr>
          <w:rFonts w:asciiTheme="minorHAnsi" w:hAnsiTheme="minorHAnsi" w:cstheme="minorHAnsi"/>
          <w:sz w:val="24"/>
          <w:szCs w:val="24"/>
        </w:rPr>
        <w:t xml:space="preserve"> and emerging, or local preference points (maximum 10% of the final score; derived from 5% for </w:t>
      </w:r>
      <w:r w:rsidR="00463122" w:rsidRPr="00ED2415">
        <w:rPr>
          <w:rFonts w:asciiTheme="minorHAnsi" w:hAnsiTheme="minorHAnsi" w:cstheme="minorHAnsi"/>
          <w:i/>
          <w:iCs/>
          <w:sz w:val="24"/>
          <w:szCs w:val="24"/>
        </w:rPr>
        <w:t>local</w:t>
      </w:r>
      <w:r w:rsidR="00463122" w:rsidRPr="00ED2415">
        <w:rPr>
          <w:rFonts w:asciiTheme="minorHAnsi" w:hAnsiTheme="minorHAnsi" w:cstheme="minorHAnsi"/>
          <w:sz w:val="24"/>
          <w:szCs w:val="24"/>
        </w:rPr>
        <w:t xml:space="preserve"> preference and 5% for either </w:t>
      </w:r>
      <w:r w:rsidR="00D24068" w:rsidRPr="00ED2415">
        <w:rPr>
          <w:rFonts w:asciiTheme="minorHAnsi" w:hAnsiTheme="minorHAnsi" w:cstheme="minorHAnsi"/>
          <w:i/>
          <w:iCs/>
          <w:sz w:val="24"/>
          <w:szCs w:val="24"/>
        </w:rPr>
        <w:t>S</w:t>
      </w:r>
      <w:r w:rsidR="00463122" w:rsidRPr="00ED2415">
        <w:rPr>
          <w:rFonts w:asciiTheme="minorHAnsi" w:hAnsiTheme="minorHAnsi" w:cstheme="minorHAnsi"/>
          <w:i/>
          <w:iCs/>
          <w:sz w:val="24"/>
          <w:szCs w:val="24"/>
        </w:rPr>
        <w:t>mall and Local</w:t>
      </w:r>
      <w:r w:rsidR="00463122" w:rsidRPr="00ED2415">
        <w:rPr>
          <w:rFonts w:asciiTheme="minorHAnsi" w:hAnsiTheme="minorHAnsi" w:cstheme="minorHAnsi"/>
          <w:sz w:val="24"/>
          <w:szCs w:val="24"/>
        </w:rPr>
        <w:t xml:space="preserve"> or </w:t>
      </w:r>
      <w:r w:rsidR="00463122" w:rsidRPr="00ED2415">
        <w:rPr>
          <w:rFonts w:asciiTheme="minorHAnsi" w:hAnsiTheme="minorHAnsi" w:cstheme="minorHAnsi"/>
          <w:i/>
          <w:iCs/>
          <w:sz w:val="24"/>
          <w:szCs w:val="24"/>
        </w:rPr>
        <w:t>Emerging and Local</w:t>
      </w:r>
      <w:r w:rsidR="00463122" w:rsidRPr="00ED2415">
        <w:rPr>
          <w:rFonts w:asciiTheme="minorHAnsi" w:hAnsiTheme="minorHAnsi" w:cstheme="minorHAnsi"/>
          <w:sz w:val="24"/>
          <w:szCs w:val="24"/>
        </w:rPr>
        <w:t xml:space="preserve"> preference). Proposals will be ranked by their final scores.</w:t>
      </w:r>
      <w:r w:rsidR="00CA69BD" w:rsidRPr="00ED2415">
        <w:rPr>
          <w:rFonts w:asciiTheme="minorHAnsi" w:hAnsiTheme="minorHAnsi" w:cstheme="minorHAnsi"/>
          <w:sz w:val="24"/>
          <w:szCs w:val="24"/>
        </w:rPr>
        <w:t xml:space="preserve"> </w:t>
      </w:r>
    </w:p>
    <w:p w14:paraId="245D61E1" w14:textId="3D60B366" w:rsidR="002168AC" w:rsidRPr="00296ED2" w:rsidRDefault="002168AC" w:rsidP="00713AB2">
      <w:pPr>
        <w:pStyle w:val="ListParagraph"/>
        <w:numPr>
          <w:ilvl w:val="1"/>
          <w:numId w:val="27"/>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713AB2">
      <w:pPr>
        <w:pStyle w:val="ListParagraph"/>
        <w:numPr>
          <w:ilvl w:val="1"/>
          <w:numId w:val="27"/>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41"/>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28D136DB" w:rsidR="00A907D7" w:rsidRPr="00296ED2" w:rsidRDefault="00A907D7" w:rsidP="00713AB2">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the</w:t>
      </w:r>
      <w:r w:rsidRPr="00296ED2">
        <w:rPr>
          <w:rFonts w:ascii="Calibri" w:hAnsi="Calibri" w:cs="Calibri"/>
          <w:color w:val="7030A0"/>
          <w:sz w:val="24"/>
          <w:szCs w:val="24"/>
        </w:rPr>
        <w:t xml:space="preserve"> </w:t>
      </w:r>
      <w:r w:rsidR="00ED2415">
        <w:rPr>
          <w:rFonts w:ascii="Calibri" w:hAnsi="Calibri" w:cs="Calibri"/>
          <w:sz w:val="24"/>
          <w:szCs w:val="24"/>
        </w:rPr>
        <w:t>Alameda County Health</w:t>
      </w:r>
      <w:r w:rsidR="00ED2415" w:rsidRPr="00EF19DB">
        <w:rPr>
          <w:rFonts w:ascii="Calibri" w:hAnsi="Calibri" w:cs="Calibri"/>
          <w:sz w:val="24"/>
          <w:szCs w:val="24"/>
        </w:rPr>
        <w:t xml:space="preserve"> – Special Projects Office only</w:t>
      </w:r>
      <w:r w:rsidRPr="00296ED2">
        <w:rPr>
          <w:rFonts w:ascii="Calibri" w:hAnsi="Calibri" w:cs="Calibri"/>
          <w:sz w:val="24"/>
          <w:szCs w:val="24"/>
        </w:rPr>
        <w:t xml:space="preserve">.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37F87876" w:rsidR="00742579" w:rsidRPr="00296ED2" w:rsidRDefault="00A907D7" w:rsidP="00713AB2">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w:t>
      </w:r>
      <w:r w:rsidR="009F79B0" w:rsidRPr="00296ED2">
        <w:rPr>
          <w:rFonts w:ascii="Calibri" w:hAnsi="Calibri" w:cs="Calibri"/>
          <w:sz w:val="24"/>
          <w:szCs w:val="24"/>
        </w:rPr>
        <w:lastRenderedPageBreak/>
        <w:t xml:space="preserve">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713AB2">
      <w:pPr>
        <w:pStyle w:val="ListParagraph"/>
        <w:numPr>
          <w:ilvl w:val="0"/>
          <w:numId w:val="27"/>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1134F650" w:rsidR="00742579" w:rsidRPr="00296ED2" w:rsidRDefault="00742579" w:rsidP="00713AB2">
      <w:pPr>
        <w:pStyle w:val="ListParagraph"/>
        <w:numPr>
          <w:ilvl w:val="0"/>
          <w:numId w:val="27"/>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10699B8" w14:textId="77777777" w:rsidR="00742579" w:rsidRDefault="00742579" w:rsidP="00563F02">
            <w:pPr>
              <w:rPr>
                <w:rFonts w:ascii="Calibri" w:hAnsi="Calibri" w:cs="Calibri"/>
                <w:b/>
                <w:sz w:val="24"/>
                <w:szCs w:val="24"/>
              </w:rPr>
            </w:pPr>
            <w:r w:rsidRPr="00EB258A">
              <w:rPr>
                <w:rFonts w:ascii="Calibri" w:hAnsi="Calibri" w:cs="Calibri"/>
                <w:b/>
                <w:sz w:val="24"/>
                <w:szCs w:val="24"/>
              </w:rPr>
              <w:t>Evaluation Criteria</w:t>
            </w:r>
          </w:p>
          <w:p w14:paraId="050694E9" w14:textId="469FF1A8" w:rsidR="00B60BC9" w:rsidRPr="00EB258A" w:rsidRDefault="00B60BC9" w:rsidP="00563F02">
            <w:pPr>
              <w:rPr>
                <w:rFonts w:ascii="Calibri" w:hAnsi="Calibri" w:cs="Calibri"/>
                <w:b/>
                <w:sz w:val="24"/>
                <w:szCs w:val="24"/>
              </w:rPr>
            </w:pP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2B4070">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0AAF762F" w:rsidR="00742579" w:rsidRPr="00EB258A" w:rsidRDefault="00742579" w:rsidP="00684435">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7EC9FDD0" w14:textId="77777777" w:rsidR="00742579" w:rsidRDefault="00742579" w:rsidP="001215F1">
            <w:pPr>
              <w:spacing w:after="120"/>
              <w:rPr>
                <w:rFonts w:ascii="Calibri" w:hAnsi="Calibri" w:cs="Calibri"/>
                <w:sz w:val="24"/>
                <w:szCs w:val="24"/>
              </w:rPr>
            </w:pPr>
            <w:r w:rsidRPr="00EB258A">
              <w:rPr>
                <w:rFonts w:ascii="Calibri" w:hAnsi="Calibri" w:cs="Calibri"/>
                <w:sz w:val="24"/>
                <w:szCs w:val="24"/>
              </w:rPr>
              <w:lastRenderedPageBreak/>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4" w:history="1">
              <w:r w:rsidRPr="00EB258A">
                <w:rPr>
                  <w:rStyle w:val="Hyperlink"/>
                  <w:rFonts w:ascii="Calibri" w:hAnsi="Calibri"/>
                  <w:sz w:val="24"/>
                  <w:szCs w:val="24"/>
                </w:rPr>
                <w:t>www.sam.gov/SAM</w:t>
              </w:r>
            </w:hyperlink>
            <w:r w:rsidRPr="00EB258A">
              <w:rPr>
                <w:rFonts w:ascii="Calibri" w:hAnsi="Calibri" w:cs="Calibri"/>
                <w:sz w:val="24"/>
                <w:szCs w:val="24"/>
              </w:rPr>
              <w:t>.</w:t>
            </w:r>
          </w:p>
          <w:p w14:paraId="3204A5E3" w14:textId="50EF1373" w:rsidR="00B60BC9" w:rsidRPr="00EB258A" w:rsidRDefault="00B60BC9" w:rsidP="001215F1">
            <w:pPr>
              <w:spacing w:after="120"/>
              <w:rPr>
                <w:rFonts w:ascii="Calibri" w:hAnsi="Calibri" w:cs="Calibri"/>
                <w:sz w:val="24"/>
                <w:szCs w:val="24"/>
              </w:rPr>
            </w:pP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lastRenderedPageBreak/>
              <w:t>Pass/Fail</w:t>
            </w:r>
          </w:p>
        </w:tc>
      </w:tr>
      <w:tr w:rsidR="00FB6A71" w:rsidRPr="00BD6A52" w14:paraId="40A22135" w14:textId="77777777" w:rsidTr="00A76E14">
        <w:tc>
          <w:tcPr>
            <w:tcW w:w="517" w:type="dxa"/>
            <w:tcMar>
              <w:top w:w="72" w:type="dxa"/>
              <w:left w:w="115" w:type="dxa"/>
              <w:right w:w="115" w:type="dxa"/>
            </w:tcMar>
          </w:tcPr>
          <w:p w14:paraId="30B0CAFD" w14:textId="77777777" w:rsidR="00FB6A71" w:rsidRPr="00266DFB" w:rsidRDefault="00FB6A71" w:rsidP="00A76E14">
            <w:pPr>
              <w:pStyle w:val="ListParagraph"/>
              <w:numPr>
                <w:ilvl w:val="0"/>
                <w:numId w:val="7"/>
              </w:numPr>
              <w:ind w:left="0" w:hanging="18"/>
              <w:rPr>
                <w:rFonts w:ascii="Calibri" w:hAnsi="Calibri" w:cs="Calibri"/>
                <w:b/>
                <w:sz w:val="24"/>
              </w:rPr>
            </w:pPr>
          </w:p>
        </w:tc>
        <w:tc>
          <w:tcPr>
            <w:tcW w:w="6570" w:type="dxa"/>
            <w:tcMar>
              <w:top w:w="72" w:type="dxa"/>
              <w:left w:w="115" w:type="dxa"/>
              <w:right w:w="115" w:type="dxa"/>
            </w:tcMar>
          </w:tcPr>
          <w:p w14:paraId="09682A06" w14:textId="77777777" w:rsidR="00FB6A71" w:rsidRPr="00BD6A52" w:rsidRDefault="00FB6A71" w:rsidP="00A76E14">
            <w:pPr>
              <w:spacing w:after="120"/>
              <w:rPr>
                <w:rFonts w:ascii="Calibri" w:hAnsi="Calibri" w:cs="Calibri"/>
                <w:b/>
                <w:sz w:val="24"/>
              </w:rPr>
            </w:pPr>
            <w:r w:rsidRPr="00BD6A52">
              <w:rPr>
                <w:rFonts w:ascii="Calibri" w:hAnsi="Calibri" w:cs="Calibri"/>
                <w:b/>
                <w:sz w:val="24"/>
                <w:szCs w:val="24"/>
              </w:rPr>
              <w:t>Understanding</w:t>
            </w:r>
            <w:r w:rsidRPr="00BD6A52">
              <w:rPr>
                <w:rFonts w:ascii="Calibri" w:hAnsi="Calibri" w:cs="Calibri"/>
                <w:b/>
                <w:sz w:val="24"/>
              </w:rPr>
              <w:t xml:space="preserve"> of Need:</w:t>
            </w:r>
          </w:p>
          <w:p w14:paraId="7C20E10C" w14:textId="77777777" w:rsidR="00FB6A71" w:rsidRPr="00BD6A52" w:rsidRDefault="00FB6A71" w:rsidP="00A76E14">
            <w:pPr>
              <w:spacing w:after="120"/>
              <w:rPr>
                <w:rFonts w:ascii="Calibri" w:hAnsi="Calibri" w:cs="Calibri"/>
                <w:sz w:val="24"/>
              </w:rPr>
            </w:pPr>
            <w:r w:rsidRPr="00BD6A52">
              <w:rPr>
                <w:rFonts w:ascii="Calibri" w:hAnsi="Calibri" w:cs="Calibri"/>
                <w:sz w:val="24"/>
              </w:rPr>
              <w:t>Proposals will be evaluated considering the RFP specifications and the questions below:</w:t>
            </w:r>
          </w:p>
          <w:p w14:paraId="0C4F88EF" w14:textId="77777777" w:rsidR="00FB6A71" w:rsidRPr="00BD6A52" w:rsidRDefault="00FB6A71" w:rsidP="00FB6A71">
            <w:pPr>
              <w:numPr>
                <w:ilvl w:val="0"/>
                <w:numId w:val="4"/>
              </w:numPr>
              <w:spacing w:after="120"/>
              <w:ind w:left="342"/>
              <w:rPr>
                <w:rFonts w:ascii="Calibri" w:hAnsi="Calibri" w:cs="Calibri"/>
                <w:sz w:val="24"/>
              </w:rPr>
            </w:pPr>
            <w:r w:rsidRPr="00BD6A52">
              <w:rPr>
                <w:rFonts w:ascii="Calibri" w:hAnsi="Calibri" w:cs="Calibri"/>
                <w:sz w:val="24"/>
              </w:rPr>
              <w:t>Has/How well has the Bidder demonstrated a thorough understanding of the purpose and scope of the project?</w:t>
            </w:r>
          </w:p>
          <w:p w14:paraId="3BF1D40F" w14:textId="7321BCA5" w:rsidR="00684435" w:rsidRPr="00BD6A52" w:rsidRDefault="00684435" w:rsidP="00FB6A71">
            <w:pPr>
              <w:numPr>
                <w:ilvl w:val="0"/>
                <w:numId w:val="4"/>
              </w:numPr>
              <w:spacing w:after="120"/>
              <w:ind w:left="342"/>
              <w:rPr>
                <w:rFonts w:ascii="Calibri" w:hAnsi="Calibri" w:cs="Calibri"/>
                <w:sz w:val="24"/>
              </w:rPr>
            </w:pPr>
            <w:r w:rsidRPr="00BD6A52">
              <w:rPr>
                <w:rFonts w:ascii="Calibri" w:hAnsi="Calibri" w:cs="Calibri"/>
                <w:sz w:val="24"/>
              </w:rPr>
              <w:t>Has/How well has the Bidder described the benefits and challenges in evaluating youth centers in collaboration with youth?</w:t>
            </w:r>
          </w:p>
        </w:tc>
        <w:tc>
          <w:tcPr>
            <w:tcW w:w="1440" w:type="dxa"/>
            <w:tcMar>
              <w:top w:w="72" w:type="dxa"/>
              <w:left w:w="115" w:type="dxa"/>
              <w:right w:w="115" w:type="dxa"/>
            </w:tcMar>
            <w:vAlign w:val="bottom"/>
          </w:tcPr>
          <w:p w14:paraId="47611439" w14:textId="77777777" w:rsidR="00FB6A71" w:rsidRPr="00BD6A52" w:rsidRDefault="00FB6A71" w:rsidP="00A76E14">
            <w:pPr>
              <w:jc w:val="right"/>
              <w:rPr>
                <w:rFonts w:ascii="Calibri" w:hAnsi="Calibri" w:cs="Calibri"/>
                <w:sz w:val="24"/>
                <w:szCs w:val="24"/>
              </w:rPr>
            </w:pPr>
          </w:p>
          <w:p w14:paraId="7251A133" w14:textId="63551729" w:rsidR="00FB6A71" w:rsidRPr="00BD6A52" w:rsidRDefault="00FB6A71" w:rsidP="00A76E14">
            <w:pPr>
              <w:jc w:val="right"/>
              <w:rPr>
                <w:rFonts w:ascii="Calibri" w:hAnsi="Calibri" w:cs="Calibri"/>
                <w:sz w:val="24"/>
              </w:rPr>
            </w:pPr>
            <w:r w:rsidRPr="00BD6A52">
              <w:rPr>
                <w:rFonts w:ascii="Calibri" w:hAnsi="Calibri" w:cs="Calibri"/>
                <w:sz w:val="24"/>
                <w:szCs w:val="24"/>
              </w:rPr>
              <w:t xml:space="preserve">15 </w:t>
            </w:r>
            <w:r w:rsidRPr="00BD6A52">
              <w:rPr>
                <w:rFonts w:ascii="Calibri" w:hAnsi="Calibri" w:cs="Calibri"/>
                <w:sz w:val="24"/>
              </w:rPr>
              <w:t>Points</w:t>
            </w:r>
          </w:p>
        </w:tc>
      </w:tr>
      <w:tr w:rsidR="006764DD" w:rsidRPr="00BD6A52" w14:paraId="1A3ED1B5" w14:textId="77777777" w:rsidTr="001215F1">
        <w:tc>
          <w:tcPr>
            <w:tcW w:w="517" w:type="dxa"/>
            <w:tcMar>
              <w:top w:w="72" w:type="dxa"/>
              <w:left w:w="115" w:type="dxa"/>
              <w:right w:w="115" w:type="dxa"/>
            </w:tcMar>
          </w:tcPr>
          <w:p w14:paraId="6D374F68" w14:textId="77777777" w:rsidR="006764DD" w:rsidRPr="00BD6A52" w:rsidRDefault="006764DD" w:rsidP="002B4070">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22A284C9" w14:textId="77777777" w:rsidR="006764DD" w:rsidRPr="00BD6A52" w:rsidRDefault="006764DD" w:rsidP="006764DD">
            <w:pPr>
              <w:spacing w:after="120"/>
              <w:rPr>
                <w:rFonts w:ascii="Calibri" w:hAnsi="Calibri" w:cs="Calibri"/>
                <w:b/>
                <w:sz w:val="24"/>
              </w:rPr>
            </w:pPr>
            <w:r w:rsidRPr="00BD6A52">
              <w:rPr>
                <w:rFonts w:ascii="Calibri" w:hAnsi="Calibri" w:cs="Calibri"/>
                <w:b/>
                <w:sz w:val="24"/>
              </w:rPr>
              <w:t>Relevant Experience:</w:t>
            </w:r>
          </w:p>
          <w:p w14:paraId="4FCCD99A" w14:textId="77777777" w:rsidR="006764DD" w:rsidRPr="00BD6A52" w:rsidRDefault="006764DD" w:rsidP="006764DD">
            <w:pPr>
              <w:spacing w:after="120"/>
              <w:rPr>
                <w:rFonts w:ascii="Calibri" w:hAnsi="Calibri" w:cs="Calibri"/>
                <w:sz w:val="24"/>
              </w:rPr>
            </w:pPr>
            <w:r w:rsidRPr="00BD6A52">
              <w:rPr>
                <w:rFonts w:ascii="Calibri" w:hAnsi="Calibri" w:cs="Calibri"/>
                <w:sz w:val="24"/>
              </w:rPr>
              <w:t>Proposals will be evaluated, including considering the RFP specifications and the questions below:</w:t>
            </w:r>
          </w:p>
          <w:p w14:paraId="24B5735F" w14:textId="5EA74B25" w:rsidR="00C53706" w:rsidRPr="00BD6A52" w:rsidRDefault="006764DD" w:rsidP="001478AF">
            <w:pPr>
              <w:numPr>
                <w:ilvl w:val="0"/>
                <w:numId w:val="3"/>
              </w:numPr>
              <w:spacing w:after="120"/>
              <w:ind w:left="342"/>
              <w:rPr>
                <w:rFonts w:ascii="Calibri" w:hAnsi="Calibri" w:cs="Calibri"/>
                <w:sz w:val="24"/>
              </w:rPr>
            </w:pPr>
            <w:r w:rsidRPr="00BD6A52">
              <w:rPr>
                <w:rFonts w:ascii="Calibri" w:hAnsi="Calibri" w:cs="Calibri"/>
                <w:sz w:val="24"/>
              </w:rPr>
              <w:t xml:space="preserve">To what extent does the Bidder have experience providing </w:t>
            </w:r>
            <w:r w:rsidR="001478AF" w:rsidRPr="00BD6A52">
              <w:rPr>
                <w:rFonts w:ascii="Calibri" w:hAnsi="Calibri" w:cs="Calibri"/>
                <w:sz w:val="24"/>
              </w:rPr>
              <w:t xml:space="preserve">evaluation and </w:t>
            </w:r>
            <w:r w:rsidRPr="00BD6A52">
              <w:rPr>
                <w:rFonts w:ascii="Calibri" w:hAnsi="Calibri" w:cs="Calibri"/>
                <w:sz w:val="24"/>
              </w:rPr>
              <w:t>consulting services</w:t>
            </w:r>
            <w:r w:rsidR="00684435" w:rsidRPr="00BD6A52">
              <w:rPr>
                <w:rFonts w:ascii="Calibri" w:hAnsi="Calibri" w:cs="Calibri"/>
                <w:sz w:val="24"/>
              </w:rPr>
              <w:t xml:space="preserve"> requested?</w:t>
            </w:r>
          </w:p>
          <w:p w14:paraId="7DEE2A09" w14:textId="59E0E127" w:rsidR="00096943" w:rsidRPr="00BD6A52" w:rsidRDefault="00312943" w:rsidP="00312943">
            <w:pPr>
              <w:numPr>
                <w:ilvl w:val="0"/>
                <w:numId w:val="3"/>
              </w:numPr>
              <w:spacing w:after="120"/>
              <w:ind w:left="342"/>
              <w:rPr>
                <w:rFonts w:ascii="Calibri" w:hAnsi="Calibri" w:cs="Calibri"/>
                <w:sz w:val="24"/>
              </w:rPr>
            </w:pPr>
            <w:r w:rsidRPr="00BD6A52">
              <w:rPr>
                <w:rFonts w:ascii="Calibri" w:hAnsi="Calibri" w:cs="Calibri"/>
                <w:sz w:val="24"/>
              </w:rPr>
              <w:t xml:space="preserve">How relevant and extensive are the Bidder’s example(s) of past projects? </w:t>
            </w:r>
          </w:p>
        </w:tc>
        <w:tc>
          <w:tcPr>
            <w:tcW w:w="1440" w:type="dxa"/>
            <w:tcMar>
              <w:top w:w="72" w:type="dxa"/>
              <w:left w:w="115" w:type="dxa"/>
              <w:right w:w="115" w:type="dxa"/>
            </w:tcMar>
            <w:vAlign w:val="bottom"/>
          </w:tcPr>
          <w:p w14:paraId="33C1C304" w14:textId="77777777" w:rsidR="006764DD" w:rsidRPr="00BD6A52" w:rsidRDefault="006764DD" w:rsidP="006764DD">
            <w:pPr>
              <w:jc w:val="right"/>
              <w:rPr>
                <w:rFonts w:ascii="Calibri" w:hAnsi="Calibri" w:cs="Calibri"/>
                <w:sz w:val="24"/>
                <w:szCs w:val="24"/>
              </w:rPr>
            </w:pPr>
          </w:p>
          <w:p w14:paraId="7C6DFD32" w14:textId="7EB77810" w:rsidR="00C77E59" w:rsidRPr="00BD6A52" w:rsidRDefault="00C77E59" w:rsidP="006764DD">
            <w:pPr>
              <w:jc w:val="right"/>
              <w:rPr>
                <w:rFonts w:ascii="Calibri" w:hAnsi="Calibri" w:cs="Calibri"/>
                <w:sz w:val="24"/>
                <w:szCs w:val="24"/>
              </w:rPr>
            </w:pPr>
          </w:p>
          <w:p w14:paraId="5F85E97C" w14:textId="54E591C7" w:rsidR="006C6F93" w:rsidRPr="00BD6A52" w:rsidRDefault="006C6F93" w:rsidP="006764DD">
            <w:pPr>
              <w:jc w:val="right"/>
              <w:rPr>
                <w:rFonts w:ascii="Calibri" w:hAnsi="Calibri" w:cs="Calibri"/>
                <w:sz w:val="24"/>
                <w:szCs w:val="24"/>
              </w:rPr>
            </w:pPr>
          </w:p>
          <w:p w14:paraId="70D9425D" w14:textId="77777777" w:rsidR="006C6F93" w:rsidRPr="00BD6A52" w:rsidRDefault="006C6F93" w:rsidP="006764DD">
            <w:pPr>
              <w:jc w:val="right"/>
              <w:rPr>
                <w:rFonts w:ascii="Calibri" w:hAnsi="Calibri" w:cs="Calibri"/>
                <w:sz w:val="24"/>
                <w:szCs w:val="24"/>
              </w:rPr>
            </w:pPr>
          </w:p>
          <w:p w14:paraId="34CF92C8" w14:textId="6AB8A824" w:rsidR="006764DD" w:rsidRPr="00BD6A52" w:rsidRDefault="006764DD" w:rsidP="006764DD">
            <w:pPr>
              <w:jc w:val="right"/>
              <w:rPr>
                <w:rFonts w:ascii="Calibri" w:hAnsi="Calibri" w:cs="Calibri"/>
                <w:sz w:val="24"/>
              </w:rPr>
            </w:pPr>
            <w:r w:rsidRPr="00BD6A52">
              <w:rPr>
                <w:rFonts w:ascii="Calibri" w:hAnsi="Calibri" w:cs="Calibri"/>
                <w:sz w:val="24"/>
                <w:szCs w:val="24"/>
              </w:rPr>
              <w:t>3</w:t>
            </w:r>
            <w:r w:rsidR="0026629E" w:rsidRPr="00BD6A52">
              <w:rPr>
                <w:rFonts w:ascii="Calibri" w:hAnsi="Calibri" w:cs="Calibri"/>
                <w:sz w:val="24"/>
                <w:szCs w:val="24"/>
              </w:rPr>
              <w:t>0</w:t>
            </w:r>
            <w:r w:rsidRPr="00BD6A52">
              <w:rPr>
                <w:rFonts w:ascii="Calibri" w:hAnsi="Calibri" w:cs="Calibri"/>
                <w:sz w:val="24"/>
                <w:szCs w:val="24"/>
              </w:rPr>
              <w:t xml:space="preserve"> </w:t>
            </w:r>
            <w:r w:rsidRPr="00BD6A52">
              <w:rPr>
                <w:rFonts w:ascii="Calibri" w:hAnsi="Calibri" w:cs="Calibri"/>
                <w:sz w:val="24"/>
              </w:rPr>
              <w:t>Points</w:t>
            </w:r>
          </w:p>
        </w:tc>
      </w:tr>
      <w:tr w:rsidR="006764DD" w:rsidRPr="00BD6A52" w14:paraId="2CC63ED0" w14:textId="77777777" w:rsidTr="001215F1">
        <w:tc>
          <w:tcPr>
            <w:tcW w:w="517" w:type="dxa"/>
            <w:tcMar>
              <w:top w:w="72" w:type="dxa"/>
              <w:left w:w="115" w:type="dxa"/>
              <w:right w:w="115" w:type="dxa"/>
            </w:tcMar>
          </w:tcPr>
          <w:p w14:paraId="7AEAE972" w14:textId="77777777" w:rsidR="006764DD" w:rsidRPr="00BD6A52" w:rsidRDefault="006764DD" w:rsidP="002B4070">
            <w:pPr>
              <w:pStyle w:val="ListParagraph"/>
              <w:numPr>
                <w:ilvl w:val="0"/>
                <w:numId w:val="7"/>
              </w:numPr>
              <w:ind w:left="0" w:hanging="18"/>
              <w:rPr>
                <w:rFonts w:ascii="Calibri" w:hAnsi="Calibri" w:cs="Calibri"/>
                <w:b/>
                <w:sz w:val="24"/>
              </w:rPr>
            </w:pPr>
          </w:p>
        </w:tc>
        <w:tc>
          <w:tcPr>
            <w:tcW w:w="6570" w:type="dxa"/>
            <w:tcMar>
              <w:top w:w="72" w:type="dxa"/>
              <w:left w:w="115" w:type="dxa"/>
              <w:right w:w="115" w:type="dxa"/>
            </w:tcMar>
          </w:tcPr>
          <w:p w14:paraId="203B9BBB" w14:textId="77777777" w:rsidR="006764DD" w:rsidRPr="00BD6A52" w:rsidRDefault="006764DD" w:rsidP="006764DD">
            <w:pPr>
              <w:spacing w:after="120"/>
              <w:rPr>
                <w:rFonts w:ascii="Calibri" w:hAnsi="Calibri" w:cs="Calibri"/>
                <w:b/>
                <w:sz w:val="24"/>
              </w:rPr>
            </w:pPr>
            <w:r w:rsidRPr="00BD6A52">
              <w:rPr>
                <w:rFonts w:ascii="Calibri" w:hAnsi="Calibri" w:cs="Calibri"/>
                <w:b/>
                <w:sz w:val="24"/>
              </w:rPr>
              <w:t>Description of Proposed Services:</w:t>
            </w:r>
          </w:p>
          <w:p w14:paraId="29D229AE" w14:textId="77777777" w:rsidR="006764DD" w:rsidRPr="00BD6A52" w:rsidRDefault="006764DD" w:rsidP="006764DD">
            <w:pPr>
              <w:spacing w:after="120"/>
              <w:rPr>
                <w:rFonts w:ascii="Calibri" w:hAnsi="Calibri" w:cs="Calibri"/>
                <w:sz w:val="24"/>
              </w:rPr>
            </w:pPr>
            <w:r w:rsidRPr="00BD6A52">
              <w:rPr>
                <w:rFonts w:ascii="Calibri" w:hAnsi="Calibri" w:cs="Calibri"/>
                <w:sz w:val="24"/>
              </w:rPr>
              <w:t>Proposals will be evaluated considering the RFP specifications and the questions below:</w:t>
            </w:r>
          </w:p>
          <w:p w14:paraId="2F55C31C" w14:textId="77777777" w:rsidR="00F413FD" w:rsidRPr="00BD6A52" w:rsidRDefault="00921084" w:rsidP="00713AB2">
            <w:pPr>
              <w:numPr>
                <w:ilvl w:val="0"/>
                <w:numId w:val="38"/>
              </w:numPr>
              <w:spacing w:after="120"/>
              <w:ind w:left="340"/>
              <w:rPr>
                <w:rFonts w:ascii="Calibri" w:hAnsi="Calibri" w:cs="Calibri"/>
                <w:sz w:val="24"/>
              </w:rPr>
            </w:pPr>
            <w:r w:rsidRPr="00BD6A52">
              <w:rPr>
                <w:rFonts w:ascii="Calibri" w:hAnsi="Calibri" w:cs="Calibri"/>
                <w:sz w:val="24"/>
              </w:rPr>
              <w:t>How well does the Bidder meet the program’s desired overall goals</w:t>
            </w:r>
            <w:r w:rsidR="000E6038" w:rsidRPr="00BD6A52">
              <w:rPr>
                <w:rFonts w:ascii="Calibri" w:hAnsi="Calibri" w:cs="Calibri"/>
                <w:sz w:val="24"/>
              </w:rPr>
              <w:t xml:space="preserve"> </w:t>
            </w:r>
            <w:r w:rsidRPr="00BD6A52">
              <w:rPr>
                <w:rFonts w:ascii="Calibri" w:hAnsi="Calibri" w:cs="Calibri"/>
                <w:sz w:val="24"/>
              </w:rPr>
              <w:t>and critical tasks</w:t>
            </w:r>
            <w:r w:rsidR="00F413FD" w:rsidRPr="00BD6A52">
              <w:rPr>
                <w:rFonts w:ascii="Calibri" w:hAnsi="Calibri" w:cs="Calibri"/>
                <w:sz w:val="24"/>
              </w:rPr>
              <w:t>?</w:t>
            </w:r>
          </w:p>
          <w:p w14:paraId="210AA783" w14:textId="5AF0FFE0" w:rsidR="00312943" w:rsidRPr="00BD6A52" w:rsidRDefault="00312943" w:rsidP="00713AB2">
            <w:pPr>
              <w:pStyle w:val="ListParagraph"/>
              <w:numPr>
                <w:ilvl w:val="0"/>
                <w:numId w:val="38"/>
              </w:numPr>
              <w:spacing w:after="120"/>
              <w:ind w:left="340"/>
              <w:rPr>
                <w:rFonts w:ascii="Calibri" w:hAnsi="Calibri" w:cs="Calibri"/>
                <w:sz w:val="24"/>
              </w:rPr>
            </w:pPr>
            <w:r w:rsidRPr="00BD6A52">
              <w:rPr>
                <w:rFonts w:ascii="Calibri" w:hAnsi="Calibri" w:cs="Calibri"/>
                <w:sz w:val="24"/>
              </w:rPr>
              <w:t>How well does the Bidder describe any unique resources, procedures, or approaches that make the services of the Bidder responsive to meeting the minimum qualifications and requirements of the RFP?</w:t>
            </w:r>
          </w:p>
        </w:tc>
        <w:tc>
          <w:tcPr>
            <w:tcW w:w="1440" w:type="dxa"/>
            <w:tcMar>
              <w:top w:w="72" w:type="dxa"/>
              <w:left w:w="115" w:type="dxa"/>
              <w:right w:w="115" w:type="dxa"/>
            </w:tcMar>
            <w:vAlign w:val="bottom"/>
          </w:tcPr>
          <w:p w14:paraId="30C9120D" w14:textId="332CE6F6" w:rsidR="006764DD" w:rsidRPr="00BD6A52" w:rsidRDefault="006764DD" w:rsidP="006764DD">
            <w:pPr>
              <w:jc w:val="right"/>
              <w:rPr>
                <w:rFonts w:ascii="Calibri" w:hAnsi="Calibri" w:cs="Calibri"/>
                <w:sz w:val="24"/>
                <w:szCs w:val="24"/>
              </w:rPr>
            </w:pPr>
            <w:r w:rsidRPr="00BD6A52">
              <w:rPr>
                <w:rFonts w:ascii="Calibri" w:hAnsi="Calibri" w:cs="Calibri"/>
                <w:sz w:val="24"/>
                <w:szCs w:val="24"/>
              </w:rPr>
              <w:t>25 Points</w:t>
            </w:r>
          </w:p>
        </w:tc>
      </w:tr>
      <w:tr w:rsidR="001478AF" w:rsidRPr="00BD6A52" w14:paraId="458DDD60" w14:textId="77777777" w:rsidTr="001215F1">
        <w:tc>
          <w:tcPr>
            <w:tcW w:w="517" w:type="dxa"/>
            <w:tcMar>
              <w:top w:w="72" w:type="dxa"/>
              <w:left w:w="115" w:type="dxa"/>
              <w:right w:w="115" w:type="dxa"/>
            </w:tcMar>
          </w:tcPr>
          <w:p w14:paraId="1B60CC34" w14:textId="77777777" w:rsidR="001478AF" w:rsidRPr="00BD6A52" w:rsidRDefault="001478AF" w:rsidP="002B4070">
            <w:pPr>
              <w:pStyle w:val="ListParagraph"/>
              <w:numPr>
                <w:ilvl w:val="0"/>
                <w:numId w:val="7"/>
              </w:numPr>
              <w:ind w:left="0" w:hanging="18"/>
              <w:rPr>
                <w:rFonts w:ascii="Calibri" w:hAnsi="Calibri" w:cs="Calibri"/>
                <w:b/>
                <w:sz w:val="24"/>
              </w:rPr>
            </w:pPr>
          </w:p>
        </w:tc>
        <w:tc>
          <w:tcPr>
            <w:tcW w:w="6570" w:type="dxa"/>
            <w:tcMar>
              <w:top w:w="72" w:type="dxa"/>
              <w:left w:w="115" w:type="dxa"/>
              <w:right w:w="115" w:type="dxa"/>
            </w:tcMar>
          </w:tcPr>
          <w:p w14:paraId="03126047" w14:textId="7CE837AB" w:rsidR="001478AF" w:rsidRPr="00BD6A52" w:rsidRDefault="001478AF" w:rsidP="00F413FD">
            <w:pPr>
              <w:spacing w:after="120"/>
              <w:rPr>
                <w:rFonts w:ascii="Calibri" w:hAnsi="Calibri" w:cs="Calibri"/>
                <w:b/>
                <w:sz w:val="24"/>
              </w:rPr>
            </w:pPr>
            <w:r w:rsidRPr="00BD6A52">
              <w:rPr>
                <w:rFonts w:ascii="Calibri" w:hAnsi="Calibri" w:cs="Calibri"/>
                <w:b/>
                <w:sz w:val="24"/>
              </w:rPr>
              <w:t>Implementation Plan</w:t>
            </w:r>
            <w:r w:rsidR="00F413FD" w:rsidRPr="00BD6A52">
              <w:rPr>
                <w:rFonts w:ascii="Calibri" w:hAnsi="Calibri" w:cs="Calibri"/>
                <w:b/>
                <w:sz w:val="24"/>
              </w:rPr>
              <w:t>:</w:t>
            </w:r>
          </w:p>
          <w:p w14:paraId="6B86AFDE" w14:textId="3A86AAB1" w:rsidR="00D33ABC" w:rsidRPr="00BD6A52" w:rsidRDefault="00F413FD" w:rsidP="00713AB2">
            <w:pPr>
              <w:numPr>
                <w:ilvl w:val="0"/>
                <w:numId w:val="39"/>
              </w:numPr>
              <w:spacing w:after="120"/>
              <w:ind w:left="340"/>
              <w:rPr>
                <w:rFonts w:ascii="Calibri" w:hAnsi="Calibri" w:cs="Calibri"/>
                <w:sz w:val="24"/>
              </w:rPr>
            </w:pPr>
            <w:r w:rsidRPr="00BD6A52">
              <w:rPr>
                <w:rFonts w:ascii="Calibri" w:hAnsi="Calibri" w:cs="Calibri"/>
                <w:sz w:val="24"/>
              </w:rPr>
              <w:t>How well does the Bidder</w:t>
            </w:r>
            <w:r w:rsidR="00AA0AAE" w:rsidRPr="00BD6A52">
              <w:rPr>
                <w:rFonts w:ascii="Calibri" w:hAnsi="Calibri" w:cs="Calibri"/>
                <w:sz w:val="24"/>
              </w:rPr>
              <w:t xml:space="preserve">’s timeline capture </w:t>
            </w:r>
            <w:r w:rsidRPr="00BD6A52">
              <w:rPr>
                <w:rFonts w:ascii="Calibri" w:hAnsi="Calibri" w:cs="Calibri"/>
                <w:sz w:val="24"/>
              </w:rPr>
              <w:t>project goals, measurable outcomes, and benchmark activities related to the provision of required services</w:t>
            </w:r>
            <w:r w:rsidR="00AA0AAE" w:rsidRPr="00BD6A52">
              <w:rPr>
                <w:rFonts w:ascii="Calibri" w:hAnsi="Calibri" w:cs="Calibri"/>
                <w:sz w:val="24"/>
              </w:rPr>
              <w:t xml:space="preserve">? </w:t>
            </w:r>
          </w:p>
        </w:tc>
        <w:tc>
          <w:tcPr>
            <w:tcW w:w="1440" w:type="dxa"/>
            <w:tcMar>
              <w:top w:w="72" w:type="dxa"/>
              <w:left w:w="115" w:type="dxa"/>
              <w:right w:w="115" w:type="dxa"/>
            </w:tcMar>
            <w:vAlign w:val="bottom"/>
          </w:tcPr>
          <w:p w14:paraId="2915D4B5" w14:textId="6CEA0ADA" w:rsidR="001478AF" w:rsidRPr="00BD6A52" w:rsidRDefault="0026629E" w:rsidP="006764DD">
            <w:pPr>
              <w:jc w:val="right"/>
              <w:rPr>
                <w:rFonts w:ascii="Calibri" w:hAnsi="Calibri" w:cs="Calibri"/>
                <w:sz w:val="24"/>
                <w:szCs w:val="24"/>
              </w:rPr>
            </w:pPr>
            <w:r w:rsidRPr="00BD6A52">
              <w:rPr>
                <w:rFonts w:ascii="Calibri" w:hAnsi="Calibri" w:cs="Calibri"/>
                <w:sz w:val="24"/>
                <w:szCs w:val="24"/>
              </w:rPr>
              <w:t>10</w:t>
            </w:r>
            <w:r w:rsidR="00F413FD" w:rsidRPr="00BD6A52">
              <w:rPr>
                <w:rFonts w:ascii="Calibri" w:hAnsi="Calibri" w:cs="Calibri"/>
                <w:sz w:val="24"/>
                <w:szCs w:val="24"/>
              </w:rPr>
              <w:t xml:space="preserve"> points</w:t>
            </w:r>
          </w:p>
        </w:tc>
      </w:tr>
      <w:tr w:rsidR="001478AF" w:rsidRPr="00BD6A52" w14:paraId="4F406B75" w14:textId="77777777" w:rsidTr="001215F1">
        <w:tc>
          <w:tcPr>
            <w:tcW w:w="517" w:type="dxa"/>
            <w:tcMar>
              <w:top w:w="72" w:type="dxa"/>
              <w:left w:w="115" w:type="dxa"/>
              <w:right w:w="115" w:type="dxa"/>
            </w:tcMar>
          </w:tcPr>
          <w:p w14:paraId="2127A17F" w14:textId="77777777" w:rsidR="001478AF" w:rsidRPr="00BD6A52" w:rsidRDefault="001478AF" w:rsidP="001478AF">
            <w:pPr>
              <w:pStyle w:val="ListParagraph"/>
              <w:numPr>
                <w:ilvl w:val="0"/>
                <w:numId w:val="7"/>
              </w:numPr>
              <w:ind w:left="0" w:hanging="18"/>
              <w:rPr>
                <w:rFonts w:ascii="Calibri" w:hAnsi="Calibri" w:cs="Calibri"/>
                <w:b/>
                <w:sz w:val="24"/>
              </w:rPr>
            </w:pPr>
          </w:p>
        </w:tc>
        <w:tc>
          <w:tcPr>
            <w:tcW w:w="6570" w:type="dxa"/>
            <w:tcMar>
              <w:top w:w="72" w:type="dxa"/>
              <w:left w:w="115" w:type="dxa"/>
              <w:right w:w="115" w:type="dxa"/>
            </w:tcMar>
          </w:tcPr>
          <w:p w14:paraId="7EB9439C" w14:textId="77777777" w:rsidR="001478AF" w:rsidRPr="00BD6A52" w:rsidRDefault="001478AF" w:rsidP="001478AF">
            <w:pPr>
              <w:spacing w:before="100" w:beforeAutospacing="1" w:line="276" w:lineRule="auto"/>
              <w:rPr>
                <w:rFonts w:asciiTheme="minorHAnsi" w:hAnsiTheme="minorHAnsi" w:cstheme="minorHAnsi"/>
                <w:b/>
                <w:bCs/>
                <w:color w:val="000000"/>
                <w:sz w:val="24"/>
                <w:szCs w:val="24"/>
              </w:rPr>
            </w:pPr>
            <w:r w:rsidRPr="00BD6A52">
              <w:rPr>
                <w:rFonts w:asciiTheme="minorHAnsi" w:hAnsiTheme="minorHAnsi" w:cstheme="minorHAnsi"/>
                <w:b/>
                <w:bCs/>
                <w:color w:val="000000"/>
                <w:sz w:val="24"/>
                <w:szCs w:val="24"/>
              </w:rPr>
              <w:t xml:space="preserve">Budget Form and Budget Detail </w:t>
            </w:r>
          </w:p>
          <w:p w14:paraId="2463C118" w14:textId="77777777" w:rsidR="001478AF" w:rsidRPr="00BD6A52" w:rsidRDefault="001478AF" w:rsidP="001478AF">
            <w:pPr>
              <w:spacing w:after="120"/>
              <w:rPr>
                <w:rFonts w:asciiTheme="minorHAnsi" w:hAnsiTheme="minorHAnsi" w:cstheme="minorHAnsi"/>
                <w:color w:val="000000"/>
                <w:sz w:val="24"/>
                <w:szCs w:val="24"/>
              </w:rPr>
            </w:pPr>
            <w:r w:rsidRPr="00BD6A52">
              <w:rPr>
                <w:rFonts w:asciiTheme="minorHAnsi" w:hAnsiTheme="minorHAnsi" w:cstheme="minorHAnsi"/>
                <w:color w:val="000000"/>
                <w:sz w:val="24"/>
                <w:szCs w:val="24"/>
              </w:rPr>
              <w:t xml:space="preserve">Proposals will be evaluated against the RFP specifications and the questions below: </w:t>
            </w:r>
          </w:p>
          <w:p w14:paraId="21F36E4B" w14:textId="77777777" w:rsidR="001478AF" w:rsidRPr="00BD6A52" w:rsidRDefault="001478AF" w:rsidP="00713AB2">
            <w:pPr>
              <w:pStyle w:val="ListParagraph"/>
              <w:numPr>
                <w:ilvl w:val="0"/>
                <w:numId w:val="20"/>
              </w:numPr>
              <w:spacing w:after="120"/>
              <w:ind w:left="331"/>
              <w:rPr>
                <w:rFonts w:asciiTheme="minorHAnsi" w:hAnsiTheme="minorHAnsi" w:cstheme="minorHAnsi"/>
                <w:color w:val="000000"/>
                <w:sz w:val="24"/>
                <w:szCs w:val="24"/>
              </w:rPr>
            </w:pPr>
            <w:r w:rsidRPr="00BD6A52">
              <w:rPr>
                <w:rFonts w:asciiTheme="minorHAnsi" w:hAnsiTheme="minorHAnsi" w:cstheme="minorHAnsi"/>
                <w:color w:val="000000"/>
                <w:sz w:val="24"/>
                <w:szCs w:val="24"/>
              </w:rPr>
              <w:lastRenderedPageBreak/>
              <w:t xml:space="preserve">How well does the Bidder’s cost capture all activities and staff needed to meet the services requested? </w:t>
            </w:r>
          </w:p>
          <w:p w14:paraId="12DAEC0B" w14:textId="77777777" w:rsidR="001478AF" w:rsidRPr="00BD6A52" w:rsidRDefault="001478AF" w:rsidP="00713AB2">
            <w:pPr>
              <w:pStyle w:val="ListParagraph"/>
              <w:numPr>
                <w:ilvl w:val="0"/>
                <w:numId w:val="20"/>
              </w:numPr>
              <w:spacing w:after="120"/>
              <w:ind w:left="331"/>
              <w:rPr>
                <w:rFonts w:asciiTheme="minorHAnsi" w:hAnsiTheme="minorHAnsi" w:cstheme="minorHAnsi"/>
                <w:color w:val="000000"/>
                <w:sz w:val="24"/>
                <w:szCs w:val="24"/>
              </w:rPr>
            </w:pPr>
            <w:r w:rsidRPr="00BD6A52">
              <w:rPr>
                <w:rFonts w:asciiTheme="minorHAnsi" w:hAnsiTheme="minorHAnsi" w:cstheme="minorHAnsi"/>
                <w:color w:val="000000"/>
                <w:sz w:val="24"/>
                <w:szCs w:val="24"/>
              </w:rPr>
              <w:t xml:space="preserve">How well does the Bidder allocate staff and resources? </w:t>
            </w:r>
          </w:p>
          <w:p w14:paraId="739E2FB2" w14:textId="77777777" w:rsidR="001478AF" w:rsidRPr="00BD6A52" w:rsidRDefault="001478AF" w:rsidP="00713AB2">
            <w:pPr>
              <w:pStyle w:val="ListParagraph"/>
              <w:numPr>
                <w:ilvl w:val="0"/>
                <w:numId w:val="20"/>
              </w:numPr>
              <w:spacing w:after="120"/>
              <w:ind w:left="331"/>
              <w:rPr>
                <w:rFonts w:asciiTheme="minorHAnsi" w:hAnsiTheme="minorHAnsi" w:cstheme="minorHAnsi"/>
                <w:color w:val="000000"/>
                <w:sz w:val="24"/>
                <w:szCs w:val="24"/>
              </w:rPr>
            </w:pPr>
            <w:r w:rsidRPr="00BD6A52">
              <w:rPr>
                <w:rFonts w:asciiTheme="minorHAnsi" w:hAnsiTheme="minorHAnsi" w:cstheme="minorHAnsi"/>
                <w:color w:val="000000"/>
                <w:sz w:val="24"/>
                <w:szCs w:val="24"/>
              </w:rPr>
              <w:t xml:space="preserve">Is the proposed cost appropriate to the nature of the services to be provided? </w:t>
            </w:r>
          </w:p>
          <w:p w14:paraId="086B3C83" w14:textId="1698A75E" w:rsidR="001478AF" w:rsidRPr="00BD6A52" w:rsidRDefault="001478AF" w:rsidP="00713AB2">
            <w:pPr>
              <w:pStyle w:val="ListParagraph"/>
              <w:numPr>
                <w:ilvl w:val="0"/>
                <w:numId w:val="20"/>
              </w:numPr>
              <w:spacing w:after="120"/>
              <w:ind w:left="331"/>
              <w:rPr>
                <w:rFonts w:ascii="Calibri" w:hAnsi="Calibri" w:cs="Calibri"/>
                <w:sz w:val="24"/>
              </w:rPr>
            </w:pPr>
            <w:r w:rsidRPr="00BD6A52">
              <w:rPr>
                <w:rFonts w:asciiTheme="minorHAnsi" w:hAnsiTheme="minorHAnsi" w:cstheme="minorHAnsi"/>
                <w:color w:val="000000"/>
                <w:sz w:val="24"/>
                <w:szCs w:val="24"/>
              </w:rPr>
              <w:t xml:space="preserve">How well does the Bidder describe its fiscal oversight and management practices? </w:t>
            </w:r>
          </w:p>
        </w:tc>
        <w:tc>
          <w:tcPr>
            <w:tcW w:w="1440" w:type="dxa"/>
            <w:tcMar>
              <w:top w:w="72" w:type="dxa"/>
              <w:left w:w="115" w:type="dxa"/>
              <w:right w:w="115" w:type="dxa"/>
            </w:tcMar>
            <w:vAlign w:val="bottom"/>
          </w:tcPr>
          <w:p w14:paraId="14FD29FC" w14:textId="49175467" w:rsidR="001478AF" w:rsidRPr="00BD6A52" w:rsidRDefault="0026629E" w:rsidP="001478AF">
            <w:pPr>
              <w:jc w:val="right"/>
              <w:rPr>
                <w:rFonts w:ascii="Calibri" w:hAnsi="Calibri" w:cs="Calibri"/>
                <w:sz w:val="24"/>
                <w:szCs w:val="24"/>
              </w:rPr>
            </w:pPr>
            <w:r w:rsidRPr="00BD6A52">
              <w:rPr>
                <w:rFonts w:ascii="Calibri" w:hAnsi="Calibri" w:cs="Calibri"/>
                <w:sz w:val="24"/>
                <w:szCs w:val="24"/>
              </w:rPr>
              <w:lastRenderedPageBreak/>
              <w:t xml:space="preserve">5 </w:t>
            </w:r>
            <w:r w:rsidR="001478AF" w:rsidRPr="00BD6A52">
              <w:rPr>
                <w:rFonts w:ascii="Calibri" w:hAnsi="Calibri" w:cs="Calibri"/>
                <w:sz w:val="24"/>
              </w:rPr>
              <w:t>Points</w:t>
            </w:r>
          </w:p>
        </w:tc>
      </w:tr>
      <w:tr w:rsidR="001478AF" w:rsidRPr="00BD6A52" w14:paraId="2C8A5B3C" w14:textId="77777777" w:rsidTr="001215F1">
        <w:tc>
          <w:tcPr>
            <w:tcW w:w="517" w:type="dxa"/>
            <w:tcMar>
              <w:top w:w="72" w:type="dxa"/>
              <w:left w:w="115" w:type="dxa"/>
              <w:right w:w="115" w:type="dxa"/>
            </w:tcMar>
          </w:tcPr>
          <w:p w14:paraId="174A16C6" w14:textId="77777777" w:rsidR="001478AF" w:rsidRPr="00BD6A52" w:rsidRDefault="001478AF" w:rsidP="001478AF">
            <w:pPr>
              <w:pStyle w:val="ListParagraph"/>
              <w:numPr>
                <w:ilvl w:val="0"/>
                <w:numId w:val="7"/>
              </w:numPr>
              <w:ind w:left="0" w:hanging="18"/>
              <w:rPr>
                <w:rFonts w:ascii="Calibri" w:hAnsi="Calibri" w:cs="Calibri"/>
                <w:b/>
                <w:sz w:val="24"/>
              </w:rPr>
            </w:pPr>
          </w:p>
        </w:tc>
        <w:tc>
          <w:tcPr>
            <w:tcW w:w="6570" w:type="dxa"/>
            <w:tcMar>
              <w:top w:w="72" w:type="dxa"/>
              <w:left w:w="115" w:type="dxa"/>
              <w:right w:w="115" w:type="dxa"/>
            </w:tcMar>
          </w:tcPr>
          <w:p w14:paraId="7A1AD5EE" w14:textId="77777777" w:rsidR="001478AF" w:rsidRPr="00BD6A52" w:rsidRDefault="001478AF" w:rsidP="001478AF">
            <w:pPr>
              <w:spacing w:after="120"/>
              <w:rPr>
                <w:rFonts w:ascii="Calibri" w:hAnsi="Calibri" w:cs="Calibri"/>
                <w:b/>
                <w:sz w:val="24"/>
              </w:rPr>
            </w:pPr>
            <w:r w:rsidRPr="00BD6A52">
              <w:rPr>
                <w:rFonts w:ascii="Calibri" w:hAnsi="Calibri" w:cs="Calibri"/>
                <w:b/>
                <w:sz w:val="24"/>
              </w:rPr>
              <w:t>Cost:</w:t>
            </w:r>
          </w:p>
          <w:p w14:paraId="728DF8C7" w14:textId="77777777" w:rsidR="001478AF" w:rsidRPr="00BD6A52" w:rsidRDefault="001478AF" w:rsidP="001478AF">
            <w:pPr>
              <w:spacing w:after="120"/>
              <w:rPr>
                <w:rFonts w:ascii="Calibri" w:hAnsi="Calibri" w:cs="Calibri"/>
                <w:sz w:val="24"/>
              </w:rPr>
            </w:pPr>
            <w:r w:rsidRPr="00BD6A52">
              <w:rPr>
                <w:rFonts w:ascii="Calibri" w:hAnsi="Calibri" w:cs="Calibri"/>
                <w:sz w:val="24"/>
              </w:rPr>
              <w:t>The points for Cost will be computed by dividing the amount of the lowest responsive and responsible bid received by each Bidder’s total proposed cost.</w:t>
            </w:r>
          </w:p>
          <w:p w14:paraId="4B8DEB18" w14:textId="77777777" w:rsidR="001478AF" w:rsidRPr="00BD6A52" w:rsidRDefault="001478AF" w:rsidP="001478AF">
            <w:pPr>
              <w:spacing w:after="120"/>
              <w:rPr>
                <w:rFonts w:ascii="Calibri" w:hAnsi="Calibri" w:cs="Calibri"/>
                <w:sz w:val="24"/>
              </w:rPr>
            </w:pPr>
            <w:r w:rsidRPr="00BD6A52">
              <w:rPr>
                <w:rFonts w:ascii="Calibri" w:hAnsi="Calibri" w:cs="Calibri"/>
                <w:sz w:val="24"/>
              </w:rPr>
              <w:t>Cost evaluation points may be adjusted by considering:</w:t>
            </w:r>
          </w:p>
          <w:p w14:paraId="1E80DADA" w14:textId="77777777" w:rsidR="001478AF" w:rsidRPr="00BD6A52" w:rsidRDefault="001478AF" w:rsidP="001478AF">
            <w:pPr>
              <w:numPr>
                <w:ilvl w:val="0"/>
                <w:numId w:val="6"/>
              </w:numPr>
              <w:tabs>
                <w:tab w:val="left" w:pos="335"/>
              </w:tabs>
              <w:spacing w:after="120"/>
              <w:ind w:left="335" w:hanging="335"/>
              <w:rPr>
                <w:rFonts w:ascii="Calibri" w:hAnsi="Calibri" w:cs="Calibri"/>
                <w:sz w:val="24"/>
              </w:rPr>
            </w:pPr>
            <w:r w:rsidRPr="00BD6A52">
              <w:rPr>
                <w:rFonts w:ascii="Calibri" w:hAnsi="Calibri" w:cs="Calibri"/>
                <w:sz w:val="24"/>
              </w:rPr>
              <w:t>Reasonableness (i.e., how well does the proposed pricing accurately reflect the Bidder’s effort to meet requirements and objectives?).</w:t>
            </w:r>
          </w:p>
          <w:p w14:paraId="10585EFB" w14:textId="50589C95" w:rsidR="001478AF" w:rsidRPr="00BD6A52" w:rsidRDefault="001478AF" w:rsidP="00F413FD">
            <w:pPr>
              <w:numPr>
                <w:ilvl w:val="0"/>
                <w:numId w:val="6"/>
              </w:numPr>
              <w:tabs>
                <w:tab w:val="left" w:pos="335"/>
              </w:tabs>
              <w:spacing w:after="120"/>
              <w:ind w:left="335" w:hanging="335"/>
              <w:rPr>
                <w:rFonts w:ascii="Calibri" w:hAnsi="Calibri" w:cs="Calibri"/>
                <w:b/>
                <w:sz w:val="24"/>
              </w:rPr>
            </w:pPr>
            <w:r w:rsidRPr="00BD6A52">
              <w:rPr>
                <w:rFonts w:ascii="Calibri" w:hAnsi="Calibri" w:cs="Calibri"/>
                <w:sz w:val="24"/>
              </w:rPr>
              <w:t>Realism (i.e., is the proposed cost appropriate to the nature of the products and/or services to be provided?).</w:t>
            </w:r>
          </w:p>
        </w:tc>
        <w:tc>
          <w:tcPr>
            <w:tcW w:w="1440" w:type="dxa"/>
            <w:tcMar>
              <w:top w:w="72" w:type="dxa"/>
              <w:left w:w="115" w:type="dxa"/>
              <w:right w:w="115" w:type="dxa"/>
            </w:tcMar>
            <w:vAlign w:val="bottom"/>
          </w:tcPr>
          <w:p w14:paraId="727BF397" w14:textId="77777777" w:rsidR="001478AF" w:rsidRPr="00BD6A52" w:rsidRDefault="001478AF" w:rsidP="001478AF">
            <w:pPr>
              <w:jc w:val="right"/>
              <w:rPr>
                <w:rFonts w:ascii="Calibri" w:hAnsi="Calibri" w:cs="Calibri"/>
                <w:sz w:val="22"/>
              </w:rPr>
            </w:pPr>
          </w:p>
          <w:p w14:paraId="183CE48A" w14:textId="77777777" w:rsidR="001478AF" w:rsidRPr="00BD6A52" w:rsidRDefault="001478AF" w:rsidP="001478AF">
            <w:pPr>
              <w:jc w:val="right"/>
              <w:rPr>
                <w:rFonts w:ascii="Calibri" w:hAnsi="Calibri" w:cs="Calibri"/>
                <w:sz w:val="22"/>
              </w:rPr>
            </w:pPr>
          </w:p>
          <w:p w14:paraId="73183F32" w14:textId="77777777" w:rsidR="001478AF" w:rsidRPr="00BD6A52" w:rsidRDefault="001478AF" w:rsidP="001478AF">
            <w:pPr>
              <w:jc w:val="right"/>
              <w:rPr>
                <w:rFonts w:ascii="Calibri" w:hAnsi="Calibri" w:cs="Calibri"/>
                <w:sz w:val="22"/>
              </w:rPr>
            </w:pPr>
          </w:p>
          <w:p w14:paraId="043D62CB" w14:textId="77777777" w:rsidR="001478AF" w:rsidRPr="00BD6A52" w:rsidRDefault="001478AF" w:rsidP="001478AF">
            <w:pPr>
              <w:jc w:val="right"/>
              <w:rPr>
                <w:rFonts w:ascii="Calibri" w:hAnsi="Calibri" w:cs="Calibri"/>
                <w:sz w:val="22"/>
              </w:rPr>
            </w:pPr>
          </w:p>
          <w:p w14:paraId="4203C283" w14:textId="77777777" w:rsidR="001478AF" w:rsidRPr="00BD6A52" w:rsidRDefault="001478AF" w:rsidP="001478AF">
            <w:pPr>
              <w:rPr>
                <w:rFonts w:ascii="Calibri" w:hAnsi="Calibri" w:cs="Calibri"/>
                <w:sz w:val="22"/>
              </w:rPr>
            </w:pPr>
          </w:p>
          <w:p w14:paraId="254A0158" w14:textId="77777777" w:rsidR="001478AF" w:rsidRPr="00BD6A52" w:rsidRDefault="001478AF" w:rsidP="001478AF">
            <w:pPr>
              <w:jc w:val="right"/>
              <w:rPr>
                <w:rFonts w:ascii="Calibri" w:hAnsi="Calibri" w:cs="Calibri"/>
                <w:sz w:val="22"/>
              </w:rPr>
            </w:pPr>
          </w:p>
          <w:p w14:paraId="29408DBD" w14:textId="566CC6FD" w:rsidR="001478AF" w:rsidRPr="00BD6A52" w:rsidRDefault="001478AF" w:rsidP="001478AF">
            <w:pPr>
              <w:jc w:val="right"/>
              <w:rPr>
                <w:rFonts w:ascii="Calibri" w:hAnsi="Calibri" w:cs="Calibri"/>
                <w:sz w:val="24"/>
                <w:szCs w:val="24"/>
              </w:rPr>
            </w:pPr>
            <w:r w:rsidRPr="00BD6A52">
              <w:rPr>
                <w:rFonts w:ascii="Calibri" w:hAnsi="Calibri" w:cs="Calibri"/>
                <w:sz w:val="24"/>
              </w:rPr>
              <w:t>15 Points</w:t>
            </w:r>
          </w:p>
        </w:tc>
      </w:tr>
      <w:tr w:rsidR="001478AF" w:rsidRPr="00BD6A52" w14:paraId="4343EA30" w14:textId="77777777" w:rsidTr="001215F1">
        <w:tc>
          <w:tcPr>
            <w:tcW w:w="517" w:type="dxa"/>
            <w:tcMar>
              <w:top w:w="72" w:type="dxa"/>
              <w:left w:w="115" w:type="dxa"/>
              <w:right w:w="115" w:type="dxa"/>
            </w:tcMar>
          </w:tcPr>
          <w:p w14:paraId="68D37497" w14:textId="77777777" w:rsidR="001478AF" w:rsidRPr="00BD6A52" w:rsidRDefault="001478AF" w:rsidP="001478AF">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132CACB6" w14:textId="29881F24" w:rsidR="001478AF" w:rsidRPr="00933E7E" w:rsidRDefault="001478AF" w:rsidP="001478AF">
            <w:pPr>
              <w:rPr>
                <w:rFonts w:ascii="Calibri" w:hAnsi="Calibri" w:cs="Calibri"/>
                <w:sz w:val="24"/>
                <w:szCs w:val="24"/>
              </w:rPr>
            </w:pPr>
            <w:r w:rsidRPr="00933E7E">
              <w:rPr>
                <w:rFonts w:ascii="Calibri" w:hAnsi="Calibri" w:cs="Calibri"/>
                <w:b/>
                <w:sz w:val="24"/>
                <w:szCs w:val="24"/>
              </w:rPr>
              <w:t>References (See Exhibit A – Bid Response Packet)</w:t>
            </w:r>
            <w:r w:rsidRPr="00933E7E">
              <w:rPr>
                <w:rFonts w:ascii="Calibri" w:hAnsi="Calibri" w:cs="Calibri"/>
                <w:sz w:val="24"/>
                <w:szCs w:val="24"/>
              </w:rPr>
              <w:t xml:space="preserve"> If a shortlist process is used for a solicitation, references are only performed on the shortlist vendors, and the score is not included in the preliminary shortlist score.</w:t>
            </w:r>
          </w:p>
        </w:tc>
        <w:tc>
          <w:tcPr>
            <w:tcW w:w="1440" w:type="dxa"/>
            <w:tcMar>
              <w:top w:w="72" w:type="dxa"/>
              <w:left w:w="115" w:type="dxa"/>
              <w:right w:w="115" w:type="dxa"/>
            </w:tcMar>
            <w:vAlign w:val="bottom"/>
          </w:tcPr>
          <w:p w14:paraId="33EA6C27" w14:textId="787A6394" w:rsidR="001478AF" w:rsidRPr="00BD6A52" w:rsidRDefault="001478AF" w:rsidP="001478AF">
            <w:pPr>
              <w:jc w:val="right"/>
              <w:rPr>
                <w:rFonts w:ascii="Calibri" w:hAnsi="Calibri" w:cs="Calibri"/>
              </w:rPr>
            </w:pPr>
            <w:r w:rsidRPr="00BD6A52">
              <w:rPr>
                <w:rFonts w:ascii="Calibri" w:hAnsi="Calibri" w:cs="Calibri"/>
                <w:sz w:val="24"/>
                <w:szCs w:val="24"/>
              </w:rPr>
              <w:t>Pass/Fail</w:t>
            </w:r>
          </w:p>
        </w:tc>
      </w:tr>
      <w:tr w:rsidR="001478AF" w:rsidRPr="00BD6A52" w14:paraId="1E73C970" w14:textId="77777777" w:rsidTr="00C703B6">
        <w:tc>
          <w:tcPr>
            <w:tcW w:w="517" w:type="dxa"/>
            <w:tcMar>
              <w:top w:w="72" w:type="dxa"/>
              <w:left w:w="115" w:type="dxa"/>
              <w:right w:w="115" w:type="dxa"/>
            </w:tcMar>
          </w:tcPr>
          <w:p w14:paraId="4EAF966B" w14:textId="77777777" w:rsidR="001478AF" w:rsidRPr="00BD6A52" w:rsidRDefault="001478AF" w:rsidP="001478AF">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02A2DF2B" w14:textId="77777777" w:rsidR="001478AF" w:rsidRPr="00BD6A52" w:rsidRDefault="001478AF" w:rsidP="001478AF">
            <w:pPr>
              <w:spacing w:before="100" w:beforeAutospacing="1" w:line="276" w:lineRule="auto"/>
              <w:jc w:val="both"/>
              <w:rPr>
                <w:rFonts w:asciiTheme="minorHAnsi" w:hAnsiTheme="minorHAnsi" w:cstheme="minorHAnsi"/>
                <w:b/>
                <w:bCs/>
                <w:color w:val="000000"/>
                <w:sz w:val="24"/>
                <w:szCs w:val="24"/>
              </w:rPr>
            </w:pPr>
            <w:r w:rsidRPr="00BD6A52">
              <w:rPr>
                <w:rFonts w:asciiTheme="minorHAnsi" w:hAnsiTheme="minorHAnsi" w:cstheme="minorHAnsi"/>
                <w:b/>
                <w:bCs/>
                <w:color w:val="000000"/>
                <w:sz w:val="24"/>
                <w:szCs w:val="24"/>
              </w:rPr>
              <w:t xml:space="preserve">Vendor Interview </w:t>
            </w:r>
          </w:p>
          <w:p w14:paraId="412A6EA6" w14:textId="3D582AB8" w:rsidR="001478AF" w:rsidRPr="00BD6A52" w:rsidRDefault="001478AF" w:rsidP="001478AF">
            <w:pPr>
              <w:spacing w:after="120"/>
              <w:rPr>
                <w:rFonts w:asciiTheme="minorHAnsi" w:hAnsiTheme="minorHAnsi" w:cstheme="minorHAnsi"/>
                <w:b/>
                <w:bCs/>
                <w:color w:val="000000"/>
                <w:sz w:val="24"/>
                <w:szCs w:val="24"/>
              </w:rPr>
            </w:pPr>
            <w:r w:rsidRPr="00BD6A52">
              <w:rPr>
                <w:rFonts w:ascii="Calibri" w:hAnsi="Calibri" w:cs="Calibri"/>
                <w:sz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1478AF" w:rsidRPr="00BD6A52" w:rsidRDefault="001478AF" w:rsidP="001478AF">
            <w:pPr>
              <w:jc w:val="center"/>
              <w:rPr>
                <w:rFonts w:ascii="Calibri" w:hAnsi="Calibri" w:cs="Calibri"/>
                <w:color w:val="FF0000"/>
                <w:sz w:val="24"/>
                <w:szCs w:val="24"/>
              </w:rPr>
            </w:pPr>
            <w:r w:rsidRPr="00BD6A52">
              <w:rPr>
                <w:rFonts w:asciiTheme="minorHAnsi" w:hAnsiTheme="minorHAnsi" w:cstheme="minorHAnsi"/>
                <w:sz w:val="24"/>
                <w:szCs w:val="24"/>
              </w:rPr>
              <w:t>Vendor Interview may be used to revise / inform scores of criteria above</w:t>
            </w:r>
          </w:p>
        </w:tc>
      </w:tr>
      <w:tr w:rsidR="001478AF" w:rsidRPr="00BD6A52" w14:paraId="070CAFDA" w14:textId="77777777" w:rsidTr="001215F1">
        <w:tc>
          <w:tcPr>
            <w:tcW w:w="8527" w:type="dxa"/>
            <w:gridSpan w:val="3"/>
            <w:tcMar>
              <w:top w:w="115" w:type="dxa"/>
              <w:left w:w="115" w:type="dxa"/>
              <w:bottom w:w="115" w:type="dxa"/>
              <w:right w:w="115" w:type="dxa"/>
            </w:tcMar>
          </w:tcPr>
          <w:p w14:paraId="5FEC4B2C" w14:textId="77777777" w:rsidR="001478AF" w:rsidRPr="00BD6A52" w:rsidRDefault="001478AF" w:rsidP="001478AF">
            <w:pPr>
              <w:jc w:val="center"/>
              <w:rPr>
                <w:rFonts w:ascii="Calibri" w:hAnsi="Calibri" w:cs="Calibri"/>
                <w:sz w:val="24"/>
              </w:rPr>
            </w:pPr>
            <w:bookmarkStart w:id="42" w:name="_Hlk88675535"/>
            <w:r w:rsidRPr="00BD6A52">
              <w:rPr>
                <w:rFonts w:ascii="Calibri" w:hAnsi="Calibri" w:cs="Calibri"/>
                <w:b/>
                <w:sz w:val="24"/>
              </w:rPr>
              <w:t>SMALL LOCAL EMERGING BUSINESS PREFERENCE</w:t>
            </w:r>
          </w:p>
        </w:tc>
      </w:tr>
      <w:tr w:rsidR="001478AF" w:rsidRPr="00BD6A52" w14:paraId="728AA029" w14:textId="77777777" w:rsidTr="001215F1">
        <w:trPr>
          <w:trHeight w:val="917"/>
        </w:trPr>
        <w:tc>
          <w:tcPr>
            <w:tcW w:w="517" w:type="dxa"/>
            <w:tcMar>
              <w:top w:w="72" w:type="dxa"/>
              <w:left w:w="115" w:type="dxa"/>
              <w:right w:w="115" w:type="dxa"/>
            </w:tcMar>
          </w:tcPr>
          <w:p w14:paraId="0CC30202" w14:textId="77777777" w:rsidR="001478AF" w:rsidRPr="00BD6A52" w:rsidRDefault="001478AF" w:rsidP="001478AF">
            <w:pPr>
              <w:rPr>
                <w:rFonts w:ascii="Calibri" w:hAnsi="Calibri" w:cs="Calibri"/>
                <w:b/>
              </w:rPr>
            </w:pPr>
          </w:p>
        </w:tc>
        <w:tc>
          <w:tcPr>
            <w:tcW w:w="6570" w:type="dxa"/>
            <w:tcMar>
              <w:top w:w="72" w:type="dxa"/>
              <w:left w:w="115" w:type="dxa"/>
              <w:right w:w="115" w:type="dxa"/>
            </w:tcMar>
          </w:tcPr>
          <w:p w14:paraId="3030C8F7" w14:textId="4131DCA1" w:rsidR="001478AF" w:rsidRPr="00BD6A52" w:rsidRDefault="001478AF" w:rsidP="001478AF">
            <w:pPr>
              <w:rPr>
                <w:rFonts w:ascii="Calibri" w:hAnsi="Calibri" w:cs="Calibri"/>
                <w:sz w:val="24"/>
              </w:rPr>
            </w:pPr>
            <w:r w:rsidRPr="00BD6A52">
              <w:rPr>
                <w:rFonts w:ascii="Calibri" w:hAnsi="Calibri" w:cs="Calibri"/>
                <w:b/>
                <w:i/>
                <w:iCs/>
                <w:sz w:val="24"/>
              </w:rPr>
              <w:t xml:space="preserve">Local </w:t>
            </w:r>
            <w:r w:rsidRPr="00BD6A52">
              <w:rPr>
                <w:rFonts w:ascii="Calibri" w:hAnsi="Calibri" w:cs="Calibri"/>
                <w:b/>
                <w:sz w:val="24"/>
              </w:rPr>
              <w:t>Preference:</w:t>
            </w:r>
            <w:r w:rsidRPr="00BD6A52">
              <w:rPr>
                <w:rFonts w:ascii="Calibri" w:hAnsi="Calibri" w:cs="Calibri"/>
                <w:sz w:val="24"/>
              </w:rPr>
              <w:t xml:space="preserve">  Points equaling 5% of Bidder’s total score for the above Evaluation Criteria will be added.  This will be the Bidder’s </w:t>
            </w:r>
            <w:r w:rsidRPr="00BD6A52">
              <w:rPr>
                <w:rFonts w:ascii="Calibri" w:hAnsi="Calibri" w:cs="Calibri"/>
                <w:sz w:val="24"/>
                <w:u w:val="single"/>
              </w:rPr>
              <w:t>final score</w:t>
            </w:r>
            <w:r w:rsidRPr="00BD6A52">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1478AF" w:rsidRPr="00BD6A52" w:rsidRDefault="001478AF" w:rsidP="001478AF">
            <w:pPr>
              <w:jc w:val="right"/>
              <w:rPr>
                <w:rFonts w:ascii="Calibri" w:hAnsi="Calibri" w:cs="Calibri"/>
                <w:sz w:val="24"/>
              </w:rPr>
            </w:pPr>
            <w:r w:rsidRPr="00BD6A52">
              <w:rPr>
                <w:rFonts w:ascii="Calibri" w:hAnsi="Calibri" w:cs="Calibri"/>
                <w:sz w:val="24"/>
              </w:rPr>
              <w:t>5%</w:t>
            </w:r>
          </w:p>
        </w:tc>
      </w:tr>
      <w:tr w:rsidR="001478AF" w:rsidRPr="00973F08" w14:paraId="4A21BFA4" w14:textId="77777777" w:rsidTr="001215F1">
        <w:trPr>
          <w:trHeight w:val="1286"/>
        </w:trPr>
        <w:tc>
          <w:tcPr>
            <w:tcW w:w="517" w:type="dxa"/>
            <w:tcMar>
              <w:top w:w="72" w:type="dxa"/>
              <w:left w:w="115" w:type="dxa"/>
              <w:right w:w="115" w:type="dxa"/>
            </w:tcMar>
          </w:tcPr>
          <w:p w14:paraId="4B2F368F" w14:textId="77777777" w:rsidR="001478AF" w:rsidRPr="00BD6A52" w:rsidRDefault="001478AF" w:rsidP="001478AF">
            <w:pPr>
              <w:rPr>
                <w:rFonts w:ascii="Calibri" w:hAnsi="Calibri" w:cs="Calibri"/>
                <w:b/>
              </w:rPr>
            </w:pPr>
          </w:p>
        </w:tc>
        <w:tc>
          <w:tcPr>
            <w:tcW w:w="6570" w:type="dxa"/>
            <w:tcMar>
              <w:top w:w="72" w:type="dxa"/>
              <w:left w:w="115" w:type="dxa"/>
              <w:right w:w="115" w:type="dxa"/>
            </w:tcMar>
          </w:tcPr>
          <w:p w14:paraId="6D4CFAEA" w14:textId="4273F80B" w:rsidR="001478AF" w:rsidRPr="00BD6A52" w:rsidRDefault="001478AF" w:rsidP="001478AF">
            <w:pPr>
              <w:rPr>
                <w:rFonts w:ascii="Calibri" w:hAnsi="Calibri" w:cs="Calibri"/>
                <w:sz w:val="24"/>
              </w:rPr>
            </w:pPr>
            <w:r w:rsidRPr="00BD6A52">
              <w:rPr>
                <w:rFonts w:ascii="Calibri" w:hAnsi="Calibri" w:cs="Calibri"/>
                <w:b/>
                <w:i/>
                <w:iCs/>
                <w:sz w:val="24"/>
              </w:rPr>
              <w:t>Small and Local or Emerging</w:t>
            </w:r>
            <w:r w:rsidRPr="00BD6A52">
              <w:rPr>
                <w:rFonts w:ascii="Calibri" w:hAnsi="Calibri" w:cs="Calibri"/>
                <w:b/>
                <w:sz w:val="24"/>
              </w:rPr>
              <w:t xml:space="preserve"> and </w:t>
            </w:r>
            <w:r w:rsidRPr="00BD6A52">
              <w:rPr>
                <w:rFonts w:ascii="Calibri" w:hAnsi="Calibri" w:cs="Calibri"/>
                <w:b/>
                <w:i/>
                <w:iCs/>
                <w:sz w:val="24"/>
              </w:rPr>
              <w:t>Local</w:t>
            </w:r>
            <w:r w:rsidRPr="00BD6A52">
              <w:rPr>
                <w:rFonts w:ascii="Calibri" w:hAnsi="Calibri" w:cs="Calibri"/>
                <w:b/>
                <w:sz w:val="24"/>
              </w:rPr>
              <w:t xml:space="preserve"> Preference</w:t>
            </w:r>
            <w:r w:rsidRPr="00BD6A52">
              <w:rPr>
                <w:rFonts w:ascii="Calibri" w:hAnsi="Calibri" w:cs="Calibri"/>
                <w:sz w:val="24"/>
              </w:rPr>
              <w:t xml:space="preserve">:  Points equaling 5% of Bidder’s total score for the above Evaluation Criteria will be added.  This will be the Bidder’s </w:t>
            </w:r>
            <w:r w:rsidRPr="00BD6A52">
              <w:rPr>
                <w:rFonts w:ascii="Calibri" w:hAnsi="Calibri" w:cs="Calibri"/>
                <w:sz w:val="24"/>
                <w:u w:val="single"/>
              </w:rPr>
              <w:t>final score</w:t>
            </w:r>
            <w:r w:rsidRPr="00BD6A52">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1478AF" w:rsidRPr="00266DFB" w:rsidRDefault="001478AF" w:rsidP="001478AF">
            <w:pPr>
              <w:jc w:val="right"/>
              <w:rPr>
                <w:rFonts w:ascii="Calibri" w:hAnsi="Calibri" w:cs="Calibri"/>
                <w:sz w:val="24"/>
              </w:rPr>
            </w:pPr>
            <w:r w:rsidRPr="00BD6A52">
              <w:rPr>
                <w:rFonts w:ascii="Calibri" w:hAnsi="Calibri" w:cs="Calibri"/>
                <w:sz w:val="24"/>
              </w:rPr>
              <w:t>5%</w:t>
            </w:r>
          </w:p>
        </w:tc>
      </w:tr>
      <w:bookmarkEnd w:id="42"/>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3" w:name="_Toc195086407"/>
      <w:r w:rsidRPr="00EE51C4">
        <w:rPr>
          <w:sz w:val="24"/>
          <w:szCs w:val="24"/>
        </w:rPr>
        <w:t>CONTRACT EVALUATION AND ASSESSMENT</w:t>
      </w:r>
      <w:bookmarkEnd w:id="38"/>
      <w:bookmarkEnd w:id="39"/>
      <w:bookmarkEnd w:id="43"/>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4" w:name="_Toc339364448"/>
      <w:bookmarkStart w:id="45"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 xml:space="preserve">awarded, the County may review the proposal, the contract, any </w:t>
      </w:r>
      <w:proofErr w:type="gramStart"/>
      <w:r w:rsidRPr="00EE51C4">
        <w:rPr>
          <w:sz w:val="24"/>
          <w:szCs w:val="18"/>
        </w:rPr>
        <w:t>goods</w:t>
      </w:r>
      <w:proofErr w:type="gramEnd"/>
      <w:r w:rsidRPr="00EE51C4">
        <w:rPr>
          <w:sz w:val="24"/>
          <w:szCs w:val="18"/>
        </w:rPr>
        <w:t xml:space="preserve">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452D0FF" w:rsidR="00293A11" w:rsidRPr="00EE51C4" w:rsidRDefault="00293A11" w:rsidP="00296ED2">
      <w:pPr>
        <w:pStyle w:val="Item1"/>
        <w:rPr>
          <w:sz w:val="24"/>
          <w:szCs w:val="18"/>
        </w:rPr>
      </w:pPr>
      <w:r w:rsidRPr="00EE51C4">
        <w:rPr>
          <w:sz w:val="24"/>
          <w:szCs w:val="18"/>
        </w:rPr>
        <w:t xml:space="preserve">If, </w:t>
      </w:r>
      <w:proofErr w:type="gramStart"/>
      <w:r w:rsidRPr="00EE51C4">
        <w:rPr>
          <w:sz w:val="24"/>
          <w:szCs w:val="18"/>
        </w:rPr>
        <w:t>as a result of</w:t>
      </w:r>
      <w:proofErr w:type="gramEnd"/>
      <w:r w:rsidRPr="00EE51C4">
        <w:rPr>
          <w:sz w:val="24"/>
          <w:szCs w:val="18"/>
        </w:rPr>
        <w:t xml:space="preserve">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r w:rsidRPr="005D606E">
        <w:rPr>
          <w:sz w:val="24"/>
          <w:szCs w:val="18"/>
        </w:rPr>
        <w:t xml:space="preserve"> to </w:t>
      </w:r>
      <w:proofErr w:type="gramStart"/>
      <w:r w:rsidRPr="005D606E">
        <w:rPr>
          <w:sz w:val="24"/>
          <w:szCs w:val="18"/>
        </w:rPr>
        <w:t>enter into</w:t>
      </w:r>
      <w:proofErr w:type="gramEnd"/>
      <w:r w:rsidRPr="005D606E">
        <w:rPr>
          <w:sz w:val="24"/>
          <w:szCs w:val="18"/>
        </w:rPr>
        <w:t xml:space="preserve"> a contract.  The County also reserves the right to rebid this proj</w:t>
      </w:r>
      <w:r w:rsidR="00D34A8F">
        <w:rPr>
          <w:sz w:val="24"/>
          <w:szCs w:val="18"/>
        </w:rPr>
        <w:t>e</w:t>
      </w:r>
      <w:r w:rsidRPr="005D606E">
        <w:rPr>
          <w:sz w:val="24"/>
          <w:szCs w:val="18"/>
        </w:rPr>
        <w:t>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 xml:space="preserve">idder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6" w:name="_Toc195086408"/>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4"/>
      <w:bookmarkEnd w:id="45"/>
      <w:bookmarkEnd w:id="46"/>
      <w:r w:rsidRPr="00266DFB">
        <w:rPr>
          <w:sz w:val="24"/>
          <w:szCs w:val="24"/>
          <w:u w:val="none"/>
        </w:rPr>
        <w:t xml:space="preserve"> </w:t>
      </w:r>
    </w:p>
    <w:p w14:paraId="75FB72F1" w14:textId="71A10845"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 xml:space="preserve">by email </w:t>
      </w:r>
      <w:r w:rsidRPr="00121DEB">
        <w:rPr>
          <w:sz w:val="24"/>
          <w:szCs w:val="18"/>
        </w:rPr>
        <w:t>of the contract award r</w:t>
      </w:r>
      <w:r w:rsidR="002B1E6A" w:rsidRPr="00121DEB">
        <w:rPr>
          <w:sz w:val="24"/>
          <w:szCs w:val="18"/>
        </w:rPr>
        <w:t xml:space="preserve">ecommendation, if any, </w:t>
      </w:r>
      <w:r w:rsidR="00D34A8F" w:rsidRPr="00121DEB">
        <w:rPr>
          <w:sz w:val="24"/>
          <w:szCs w:val="18"/>
        </w:rPr>
        <w:t xml:space="preserve">by </w:t>
      </w:r>
      <w:r w:rsidR="00D34A8F">
        <w:rPr>
          <w:sz w:val="24"/>
          <w:szCs w:val="18"/>
        </w:rPr>
        <w:t>Alameda County Health</w:t>
      </w:r>
      <w:r w:rsidR="00D34A8F" w:rsidRPr="00E57A27">
        <w:rPr>
          <w:sz w:val="24"/>
          <w:szCs w:val="18"/>
        </w:rPr>
        <w:t xml:space="preserve"> – Special </w:t>
      </w:r>
      <w:r w:rsidR="00D34A8F">
        <w:rPr>
          <w:sz w:val="24"/>
          <w:szCs w:val="18"/>
        </w:rPr>
        <w:t>Projects Office</w:t>
      </w:r>
      <w:r w:rsidRPr="00121DEB">
        <w:rPr>
          <w:sz w:val="24"/>
          <w:szCs w:val="18"/>
        </w:rPr>
        <w:t xml:space="preserve">.  The document providing this notification is the Notice of </w:t>
      </w:r>
      <w:r w:rsidR="00D8648E" w:rsidRPr="00121DEB">
        <w:rPr>
          <w:sz w:val="24"/>
          <w:szCs w:val="18"/>
        </w:rPr>
        <w:t>Intent</w:t>
      </w:r>
      <w:r w:rsidR="00B67D98" w:rsidRPr="00121DEB">
        <w:rPr>
          <w:sz w:val="24"/>
          <w:szCs w:val="18"/>
        </w:rPr>
        <w:t xml:space="preserve"> </w:t>
      </w:r>
      <w:r w:rsidRPr="00121DEB">
        <w:rPr>
          <w:sz w:val="24"/>
          <w:szCs w:val="18"/>
        </w:rPr>
        <w:t>to Award</w:t>
      </w:r>
      <w:r w:rsidR="00EB4661">
        <w:rPr>
          <w:sz w:val="24"/>
          <w:szCs w:val="18"/>
        </w:rPr>
        <w:t>/Non-Award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652DC061" w:rsidR="00703A65" w:rsidRPr="00EB4661" w:rsidRDefault="00703A65" w:rsidP="005D606E">
      <w:pPr>
        <w:pStyle w:val="Itema"/>
        <w:tabs>
          <w:tab w:val="clear" w:pos="2160"/>
        </w:tabs>
        <w:rPr>
          <w:sz w:val="24"/>
          <w:szCs w:val="24"/>
        </w:rPr>
      </w:pPr>
      <w:r w:rsidRPr="004B0089">
        <w:rPr>
          <w:sz w:val="24"/>
          <w:szCs w:val="24"/>
        </w:rPr>
        <w:t xml:space="preserve">The name of the </w:t>
      </w:r>
      <w:r w:rsidR="00502F47" w:rsidRPr="004B0089">
        <w:rPr>
          <w:sz w:val="24"/>
          <w:szCs w:val="24"/>
        </w:rPr>
        <w:t>Bidder</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146FBF8D" w:rsidR="004326A4" w:rsidRPr="00266DFB" w:rsidRDefault="00E226A8" w:rsidP="005D606E">
      <w:pPr>
        <w:pStyle w:val="Item1"/>
        <w:tabs>
          <w:tab w:val="clear" w:pos="1440"/>
        </w:tabs>
        <w:rPr>
          <w:sz w:val="24"/>
          <w:szCs w:val="24"/>
        </w:rPr>
      </w:pPr>
      <w:r w:rsidRPr="00266DFB">
        <w:rPr>
          <w:sz w:val="24"/>
          <w:szCs w:val="24"/>
        </w:rPr>
        <w:lastRenderedPageBreak/>
        <w:t xml:space="preserve">The submitted proposals </w:t>
      </w:r>
      <w:r w:rsidR="00F11599">
        <w:rPr>
          <w:sz w:val="24"/>
          <w:szCs w:val="24"/>
        </w:rPr>
        <w:t>will</w:t>
      </w:r>
      <w:r w:rsidRPr="00266DFB">
        <w:rPr>
          <w:sz w:val="24"/>
          <w:szCs w:val="24"/>
        </w:rPr>
        <w:t xml:space="preserve"> be made available upon re</w:t>
      </w:r>
      <w:r w:rsidRPr="00D34A8F">
        <w:rPr>
          <w:sz w:val="24"/>
          <w:szCs w:val="24"/>
        </w:rPr>
        <w:t xml:space="preserve">quest no later than five calendar days before approval of the award and contract is scheduled to be </w:t>
      </w:r>
      <w:r w:rsidR="004C25B5" w:rsidRPr="00D34A8F">
        <w:rPr>
          <w:sz w:val="24"/>
          <w:szCs w:val="24"/>
        </w:rPr>
        <w:t>considered</w:t>
      </w:r>
      <w:r w:rsidRPr="00D34A8F">
        <w:rPr>
          <w:sz w:val="24"/>
          <w:szCs w:val="24"/>
        </w:rPr>
        <w:t xml:space="preserve"> by the Board of Supervisors.</w:t>
      </w:r>
    </w:p>
    <w:p w14:paraId="4EB68FE0" w14:textId="40979099" w:rsidR="00D8648E" w:rsidRPr="001F7476" w:rsidRDefault="00193110" w:rsidP="00D8648E">
      <w:pPr>
        <w:pStyle w:val="Heading2"/>
        <w:rPr>
          <w:caps/>
          <w:sz w:val="24"/>
          <w:szCs w:val="24"/>
        </w:rPr>
      </w:pPr>
      <w:bookmarkStart w:id="47" w:name="_Toc195086409"/>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47"/>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w:t>
      </w:r>
      <w:proofErr w:type="gramStart"/>
      <w:r w:rsidR="00D8648E" w:rsidRPr="00266DFB">
        <w:rPr>
          <w:rFonts w:ascii="Calibri" w:hAnsi="Calibri"/>
          <w:sz w:val="24"/>
          <w:szCs w:val="24"/>
        </w:rPr>
        <w:t>in the event that</w:t>
      </w:r>
      <w:proofErr w:type="gramEnd"/>
      <w:r w:rsidR="00D8648E" w:rsidRPr="00266DFB">
        <w:rPr>
          <w:rFonts w:ascii="Calibri" w:hAnsi="Calibri"/>
          <w:sz w:val="24"/>
          <w:szCs w:val="24"/>
        </w:rPr>
        <w:t xml:space="preserve">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1CBFA161"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433119">
        <w:rPr>
          <w:sz w:val="24"/>
          <w:szCs w:val="18"/>
        </w:rPr>
        <w:t xml:space="preserve"> </w:t>
      </w:r>
      <w:r w:rsidR="009F35F3">
        <w:rPr>
          <w:sz w:val="24"/>
          <w:szCs w:val="18"/>
        </w:rPr>
        <w:t>PDT</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0BE260DC" w14:textId="77777777" w:rsidR="00EC7FCC" w:rsidRDefault="00EC7FCC" w:rsidP="00EC7FCC">
      <w:pPr>
        <w:pStyle w:val="Item1"/>
        <w:numPr>
          <w:ilvl w:val="0"/>
          <w:numId w:val="0"/>
        </w:numPr>
        <w:spacing w:after="0"/>
        <w:ind w:left="2880"/>
        <w:rPr>
          <w:sz w:val="24"/>
          <w:szCs w:val="24"/>
        </w:rPr>
      </w:pPr>
      <w:r>
        <w:rPr>
          <w:sz w:val="24"/>
          <w:szCs w:val="24"/>
        </w:rPr>
        <w:t>Alameda County Health</w:t>
      </w:r>
    </w:p>
    <w:p w14:paraId="7B7F8775" w14:textId="77777777" w:rsidR="007B51CB" w:rsidRDefault="00EC7FCC" w:rsidP="00EC7FCC">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Pr>
          <w:sz w:val="24"/>
          <w:szCs w:val="24"/>
        </w:rPr>
        <w:t xml:space="preserve">James Nguyen, </w:t>
      </w:r>
    </w:p>
    <w:p w14:paraId="69AE7956" w14:textId="77777777" w:rsidR="007B51CB" w:rsidRDefault="00EC7FCC" w:rsidP="00EC7FCC">
      <w:pPr>
        <w:pStyle w:val="Item1"/>
        <w:numPr>
          <w:ilvl w:val="0"/>
          <w:numId w:val="0"/>
        </w:numPr>
        <w:spacing w:after="0"/>
        <w:ind w:left="2880"/>
        <w:rPr>
          <w:sz w:val="24"/>
          <w:szCs w:val="24"/>
        </w:rPr>
      </w:pPr>
      <w:r>
        <w:rPr>
          <w:sz w:val="24"/>
          <w:szCs w:val="24"/>
        </w:rPr>
        <w:t xml:space="preserve">Alameda County Health </w:t>
      </w:r>
    </w:p>
    <w:p w14:paraId="06AA7F90" w14:textId="5C1D435F" w:rsidR="00EC7FCC" w:rsidRPr="00266DFB" w:rsidRDefault="00EC7FCC" w:rsidP="00EC7FCC">
      <w:pPr>
        <w:pStyle w:val="Item1"/>
        <w:numPr>
          <w:ilvl w:val="0"/>
          <w:numId w:val="0"/>
        </w:numPr>
        <w:spacing w:after="0"/>
        <w:ind w:left="2880"/>
        <w:rPr>
          <w:sz w:val="24"/>
          <w:szCs w:val="24"/>
        </w:rPr>
      </w:pPr>
      <w:r>
        <w:rPr>
          <w:sz w:val="24"/>
          <w:szCs w:val="24"/>
        </w:rPr>
        <w:t xml:space="preserve">Administrative </w:t>
      </w:r>
      <w:r w:rsidR="00C77E59">
        <w:rPr>
          <w:sz w:val="24"/>
          <w:szCs w:val="24"/>
        </w:rPr>
        <w:t>and Financial Services Manager</w:t>
      </w:r>
    </w:p>
    <w:p w14:paraId="55EC6E29" w14:textId="77777777" w:rsidR="00EC7FCC" w:rsidRDefault="00EC7FCC" w:rsidP="00EC7FCC">
      <w:pPr>
        <w:pStyle w:val="Item1"/>
        <w:numPr>
          <w:ilvl w:val="0"/>
          <w:numId w:val="0"/>
        </w:numPr>
        <w:spacing w:after="0"/>
        <w:ind w:left="2880"/>
        <w:rPr>
          <w:sz w:val="24"/>
          <w:szCs w:val="24"/>
        </w:rPr>
      </w:pPr>
      <w:r w:rsidRPr="00A45A35">
        <w:rPr>
          <w:sz w:val="24"/>
          <w:szCs w:val="24"/>
        </w:rPr>
        <w:t>1000 San Leandro Blvd., Suite 300, San Leandro, CA 94577</w:t>
      </w:r>
    </w:p>
    <w:p w14:paraId="6A4AF33C" w14:textId="77777777" w:rsidR="00EC7FCC" w:rsidRPr="00266DFB" w:rsidRDefault="00EC7FCC" w:rsidP="00EC7FCC">
      <w:pPr>
        <w:pStyle w:val="Item1"/>
        <w:numPr>
          <w:ilvl w:val="0"/>
          <w:numId w:val="0"/>
        </w:numPr>
        <w:spacing w:after="0"/>
        <w:ind w:left="2880"/>
        <w:rPr>
          <w:sz w:val="24"/>
          <w:szCs w:val="24"/>
        </w:rPr>
      </w:pPr>
      <w:r w:rsidRPr="00266DFB">
        <w:rPr>
          <w:sz w:val="24"/>
          <w:szCs w:val="24"/>
        </w:rPr>
        <w:t xml:space="preserve">Email: </w:t>
      </w:r>
      <w:hyperlink r:id="rId35" w:history="1">
        <w:r w:rsidRPr="00A45A35">
          <w:rPr>
            <w:rStyle w:val="Hyperlink"/>
            <w:sz w:val="24"/>
            <w:szCs w:val="18"/>
          </w:rPr>
          <w:t>James.Nguyen@acgov.org</w:t>
        </w:r>
      </w:hyperlink>
    </w:p>
    <w:p w14:paraId="7C846227" w14:textId="77777777" w:rsidR="00AF533D" w:rsidRPr="00266DFB" w:rsidRDefault="00AF533D" w:rsidP="00AF533D">
      <w:pPr>
        <w:pStyle w:val="Item1"/>
        <w:numPr>
          <w:ilvl w:val="0"/>
          <w:numId w:val="0"/>
        </w:numPr>
        <w:spacing w:after="0"/>
        <w:ind w:left="2880"/>
        <w:rPr>
          <w:sz w:val="24"/>
          <w:szCs w:val="24"/>
        </w:rPr>
      </w:pPr>
    </w:p>
    <w:p w14:paraId="73892052" w14:textId="27795B12"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9F35F3">
        <w:rPr>
          <w:sz w:val="24"/>
          <w:szCs w:val="24"/>
        </w:rPr>
        <w:t xml:space="preserve"> PDT</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5</w:t>
      </w:r>
      <w:r w:rsidR="00F11599" w:rsidRPr="009F35F3">
        <w:rPr>
          <w:sz w:val="24"/>
          <w:szCs w:val="24"/>
        </w:rPr>
        <w:t>:00 p.m.</w:t>
      </w:r>
      <w:r w:rsidR="00EC7FCC" w:rsidRPr="009F35F3">
        <w:rPr>
          <w:sz w:val="24"/>
          <w:szCs w:val="24"/>
        </w:rPr>
        <w:t xml:space="preserve"> </w:t>
      </w:r>
      <w:r w:rsidR="009F35F3" w:rsidRPr="009F35F3">
        <w:rPr>
          <w:sz w:val="24"/>
          <w:szCs w:val="24"/>
        </w:rPr>
        <w:t>PDT</w:t>
      </w:r>
      <w:r w:rsidR="00F11599" w:rsidRPr="009F35F3">
        <w:rPr>
          <w:sz w:val="24"/>
          <w:szCs w:val="24"/>
        </w:rPr>
        <w:t xml:space="preserve"> on</w:t>
      </w:r>
      <w:r w:rsidR="00F11599">
        <w:rPr>
          <w:sz w:val="24"/>
          <w:szCs w:val="24"/>
        </w:rPr>
        <w:t xml:space="preserve">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lastRenderedPageBreak/>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32CF682D" w:rsidR="00D8648E" w:rsidRPr="001215F1" w:rsidRDefault="00EC7FCC" w:rsidP="005D606E">
      <w:pPr>
        <w:pStyle w:val="Itema"/>
        <w:tabs>
          <w:tab w:val="clear" w:pos="2160"/>
        </w:tabs>
        <w:rPr>
          <w:sz w:val="24"/>
          <w:szCs w:val="24"/>
        </w:rPr>
      </w:pPr>
      <w:bookmarkStart w:id="48" w:name="_Hlk89767435"/>
      <w:r>
        <w:rPr>
          <w:sz w:val="24"/>
          <w:szCs w:val="24"/>
        </w:rPr>
        <w:t xml:space="preserve">Alameda County Health </w:t>
      </w:r>
      <w:r w:rsidR="002B348A">
        <w:rPr>
          <w:sz w:val="24"/>
          <w:szCs w:val="24"/>
        </w:rPr>
        <w:t xml:space="preserve">will send </w:t>
      </w:r>
      <w:r w:rsidR="00AB790E">
        <w:rPr>
          <w:sz w:val="24"/>
          <w:szCs w:val="24"/>
        </w:rPr>
        <w:t xml:space="preserve">a </w:t>
      </w:r>
      <w:r w:rsidR="002B348A">
        <w:rPr>
          <w:sz w:val="24"/>
          <w:szCs w:val="24"/>
        </w:rPr>
        <w:t>notification to Bidders if a protest is received</w:t>
      </w:r>
      <w:bookmarkEnd w:id="48"/>
      <w:r w:rsidR="002B348A">
        <w:rPr>
          <w:sz w:val="24"/>
          <w:szCs w:val="24"/>
        </w:rPr>
        <w:t xml:space="preserve">. </w:t>
      </w:r>
    </w:p>
    <w:p w14:paraId="0E5019AE" w14:textId="70877F6E"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49" w:name="_Hlk101543543"/>
      <w:r w:rsidR="001215F1" w:rsidRPr="005D606E" w:rsidDel="001B0F82">
        <w:rPr>
          <w:sz w:val="24"/>
          <w:szCs w:val="24"/>
        </w:rPr>
        <w:t xml:space="preserve">The decision on the bid protest </w:t>
      </w:r>
      <w:r w:rsidR="001215F1" w:rsidRPr="005D606E">
        <w:rPr>
          <w:sz w:val="24"/>
          <w:szCs w:val="24"/>
        </w:rPr>
        <w:t>must be fin</w:t>
      </w:r>
      <w:r w:rsidR="001215F1" w:rsidRPr="00EC7FCC">
        <w:rPr>
          <w:sz w:val="24"/>
          <w:szCs w:val="24"/>
        </w:rPr>
        <w:t>al</w:t>
      </w:r>
      <w:r w:rsidR="001215F1" w:rsidRPr="00EC7FCC" w:rsidDel="001B0F82">
        <w:rPr>
          <w:sz w:val="24"/>
          <w:szCs w:val="24"/>
        </w:rPr>
        <w:t xml:space="preserve"> prior to the Board hearing.</w:t>
      </w:r>
      <w:bookmarkEnd w:id="49"/>
      <w:r w:rsidR="00D8648E" w:rsidRPr="005D606E">
        <w:rPr>
          <w:sz w:val="24"/>
          <w:szCs w:val="24"/>
        </w:rPr>
        <w:br/>
      </w:r>
      <w:r w:rsidR="00D8648E" w:rsidRPr="005D606E">
        <w:rPr>
          <w:sz w:val="24"/>
          <w:szCs w:val="24"/>
        </w:rPr>
        <w:br/>
      </w:r>
      <w:bookmarkStart w:id="50" w:name="_Hlk101543644"/>
      <w:r w:rsidR="00681F87" w:rsidRPr="005D606E">
        <w:rPr>
          <w:sz w:val="24"/>
          <w:szCs w:val="24"/>
        </w:rPr>
        <w:t>A notification of t</w:t>
      </w:r>
      <w:r w:rsidR="00D8648E" w:rsidRPr="005D606E">
        <w:rPr>
          <w:sz w:val="24"/>
          <w:szCs w:val="24"/>
        </w:rPr>
        <w:t>he decision will be communicated by email</w:t>
      </w:r>
      <w:r w:rsidR="00AF533D" w:rsidRPr="005D606E">
        <w:rPr>
          <w:sz w:val="24"/>
          <w:szCs w:val="24"/>
        </w:rPr>
        <w:t xml:space="preserve"> </w:t>
      </w:r>
      <w:r w:rsidR="00E94AB2" w:rsidRPr="005D606E">
        <w:rPr>
          <w:sz w:val="24"/>
          <w:szCs w:val="24"/>
        </w:rPr>
        <w:t xml:space="preserve">to </w:t>
      </w:r>
      <w:r w:rsidR="00D8648E" w:rsidRPr="005D606E">
        <w:rPr>
          <w:sz w:val="24"/>
          <w:szCs w:val="24"/>
        </w:rPr>
        <w:t xml:space="preserve">the </w:t>
      </w:r>
      <w:r w:rsidRPr="005D606E">
        <w:rPr>
          <w:sz w:val="24"/>
          <w:szCs w:val="24"/>
        </w:rPr>
        <w:t>protestor</w:t>
      </w:r>
      <w:r w:rsidR="00E94AB2" w:rsidRPr="005D606E">
        <w:rPr>
          <w:sz w:val="24"/>
          <w:szCs w:val="24"/>
        </w:rPr>
        <w:t>.</w:t>
      </w:r>
      <w:r w:rsidRPr="005D606E">
        <w:rPr>
          <w:sz w:val="24"/>
          <w:szCs w:val="24"/>
        </w:rPr>
        <w:t xml:space="preserve"> </w:t>
      </w:r>
      <w:r w:rsidR="00E94AB2" w:rsidRPr="005D606E" w:rsidDel="00514E87">
        <w:rPr>
          <w:sz w:val="24"/>
          <w:szCs w:val="24"/>
        </w:rPr>
        <w:t>Notification will be provided to Bidders when a decision has been made on the protes</w:t>
      </w:r>
      <w:r w:rsidR="00E94AB2" w:rsidRPr="005D606E">
        <w:rPr>
          <w:sz w:val="24"/>
          <w:szCs w:val="24"/>
        </w:rPr>
        <w:t xml:space="preserve">t and </w:t>
      </w:r>
      <w:proofErr w:type="gramStart"/>
      <w:r w:rsidR="00D8648E" w:rsidRPr="005D606E">
        <w:rPr>
          <w:sz w:val="24"/>
          <w:szCs w:val="24"/>
        </w:rPr>
        <w:t>whether or not</w:t>
      </w:r>
      <w:proofErr w:type="gramEnd"/>
      <w:r w:rsidR="00D8648E" w:rsidRPr="005D606E">
        <w:rPr>
          <w:sz w:val="24"/>
          <w:szCs w:val="24"/>
        </w:rPr>
        <w:t xml:space="preserve"> the recommendation to the </w:t>
      </w:r>
      <w:r w:rsidR="00D8648E" w:rsidRPr="00EC7FCC">
        <w:rPr>
          <w:sz w:val="24"/>
          <w:szCs w:val="24"/>
        </w:rPr>
        <w:t xml:space="preserve">Board of Supervisors in </w:t>
      </w:r>
      <w:r w:rsidR="00D8648E" w:rsidRPr="005D606E">
        <w:rPr>
          <w:sz w:val="24"/>
          <w:szCs w:val="24"/>
        </w:rPr>
        <w:t>the Notice of Intent to Award</w:t>
      </w:r>
      <w:r w:rsidR="00EB4661" w:rsidRPr="005D606E">
        <w:rPr>
          <w:sz w:val="24"/>
          <w:szCs w:val="24"/>
        </w:rPr>
        <w:t>/Non-Award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50"/>
    </w:p>
    <w:p w14:paraId="31F5E91A" w14:textId="57B7FE41" w:rsidR="00D8648E" w:rsidRPr="00266DFB" w:rsidRDefault="00D8648E" w:rsidP="005D606E">
      <w:pPr>
        <w:pStyle w:val="Item1"/>
        <w:tabs>
          <w:tab w:val="clear" w:pos="1440"/>
        </w:tabs>
        <w:rPr>
          <w:sz w:val="24"/>
          <w:szCs w:val="24"/>
        </w:rPr>
      </w:pPr>
      <w:bookmarkStart w:id="51"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2" w:name="_Hlk90304542"/>
      <w:r w:rsidRPr="005D606E">
        <w:rPr>
          <w:sz w:val="24"/>
          <w:szCs w:val="24"/>
        </w:rPr>
        <w:t xml:space="preserve">Auditor-Controller's </w:t>
      </w:r>
      <w:r w:rsidR="00695709" w:rsidRPr="005D606E">
        <w:rPr>
          <w:sz w:val="24"/>
          <w:szCs w:val="24"/>
        </w:rPr>
        <w:t>Office of Contract Compliance &amp; Reporting</w:t>
      </w:r>
      <w:bookmarkEnd w:id="52"/>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36"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An appeal received after 5:00 p.m.</w:t>
      </w:r>
      <w:r w:rsidR="00EC7FCC">
        <w:rPr>
          <w:sz w:val="24"/>
          <w:szCs w:val="24"/>
        </w:rPr>
        <w:t xml:space="preserve"> </w:t>
      </w:r>
      <w:r w:rsidR="009F35F3">
        <w:rPr>
          <w:sz w:val="24"/>
          <w:szCs w:val="24"/>
        </w:rPr>
        <w:t>PDT</w:t>
      </w:r>
      <w:r w:rsidRPr="005D606E">
        <w:rPr>
          <w:sz w:val="24"/>
          <w:szCs w:val="24"/>
        </w:rPr>
        <w:t xml:space="preserve">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w:t>
      </w:r>
      <w:r w:rsidR="009F35F3">
        <w:rPr>
          <w:sz w:val="24"/>
          <w:szCs w:val="24"/>
        </w:rPr>
        <w:t>PDT</w:t>
      </w:r>
      <w:r w:rsidR="00EC7FCC">
        <w:rPr>
          <w:sz w:val="24"/>
          <w:szCs w:val="24"/>
        </w:rPr>
        <w:t xml:space="preserve"> </w:t>
      </w:r>
      <w:r w:rsidR="00DC3577" w:rsidRPr="005D606E">
        <w:rPr>
          <w:sz w:val="24"/>
          <w:szCs w:val="24"/>
        </w:rPr>
        <w:t xml:space="preserve">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1"/>
    </w:p>
    <w:p w14:paraId="41FC4976" w14:textId="409563A4" w:rsidR="00D8648E" w:rsidRPr="00121DEB" w:rsidRDefault="00D8648E" w:rsidP="005D606E">
      <w:pPr>
        <w:pStyle w:val="Itema"/>
        <w:tabs>
          <w:tab w:val="clear" w:pos="2160"/>
        </w:tabs>
        <w:rPr>
          <w:sz w:val="24"/>
          <w:szCs w:val="18"/>
        </w:rPr>
      </w:pPr>
      <w:bookmarkStart w:id="53"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lastRenderedPageBreak/>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06EC54DD" w:rsidR="001B0F82" w:rsidRDefault="00D238E7" w:rsidP="005D606E">
      <w:pPr>
        <w:pStyle w:val="Itema"/>
        <w:tabs>
          <w:tab w:val="clear" w:pos="2160"/>
        </w:tabs>
      </w:pPr>
      <w:bookmarkStart w:id="54"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sidRPr="00EC7FCC">
        <w:rPr>
          <w:sz w:val="24"/>
          <w:szCs w:val="24"/>
        </w:rPr>
        <w:t>appeal</w:t>
      </w:r>
      <w:r w:rsidRPr="00EC7FCC" w:rsidDel="001B0F82">
        <w:rPr>
          <w:sz w:val="24"/>
          <w:szCs w:val="24"/>
        </w:rPr>
        <w:t xml:space="preserve"> </w:t>
      </w:r>
      <w:r w:rsidRPr="00EC7FCC">
        <w:rPr>
          <w:sz w:val="24"/>
          <w:szCs w:val="24"/>
        </w:rPr>
        <w:t xml:space="preserve">must be </w:t>
      </w:r>
      <w:r w:rsidR="00DB4ECD" w:rsidRPr="00EC7FCC">
        <w:rPr>
          <w:sz w:val="24"/>
          <w:szCs w:val="24"/>
        </w:rPr>
        <w:t>issued</w:t>
      </w:r>
      <w:r w:rsidR="00EB4661" w:rsidRPr="00EC7FCC">
        <w:rPr>
          <w:sz w:val="24"/>
          <w:szCs w:val="24"/>
        </w:rPr>
        <w:t xml:space="preserve"> before a recommendation to award the contract is considered and contract awarded</w:t>
      </w:r>
      <w:r w:rsidR="00DB4ECD" w:rsidRPr="00EC7FCC">
        <w:rPr>
          <w:sz w:val="24"/>
          <w:szCs w:val="24"/>
        </w:rPr>
        <w:t xml:space="preserve"> </w:t>
      </w:r>
      <w:r w:rsidR="00EB4661" w:rsidRPr="00EC7FCC">
        <w:rPr>
          <w:sz w:val="24"/>
          <w:szCs w:val="24"/>
        </w:rPr>
        <w:t>by</w:t>
      </w:r>
      <w:r w:rsidRPr="00EC7FCC" w:rsidDel="001B0F82">
        <w:rPr>
          <w:sz w:val="24"/>
          <w:szCs w:val="24"/>
        </w:rPr>
        <w:t xml:space="preserve"> the Board </w:t>
      </w:r>
      <w:r w:rsidR="00EB4661" w:rsidRPr="00EC7FCC">
        <w:rPr>
          <w:sz w:val="24"/>
          <w:szCs w:val="24"/>
        </w:rPr>
        <w:t>of Supervisor</w:t>
      </w:r>
      <w:r w:rsidR="00B72008" w:rsidRPr="00EC7FCC">
        <w:rPr>
          <w:sz w:val="24"/>
          <w:szCs w:val="24"/>
        </w:rPr>
        <w:t>s</w:t>
      </w:r>
      <w:r w:rsidRPr="00EC7FCC" w:rsidDel="001B0F82">
        <w:rPr>
          <w:sz w:val="24"/>
          <w:szCs w:val="24"/>
        </w:rPr>
        <w:t>.</w:t>
      </w:r>
      <w:bookmarkEnd w:id="53"/>
      <w:bookmarkEnd w:id="54"/>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564339" w:rsidRDefault="00F9006C" w:rsidP="000352A4">
      <w:pPr>
        <w:pStyle w:val="Heading2"/>
        <w:rPr>
          <w:sz w:val="24"/>
          <w:szCs w:val="24"/>
        </w:rPr>
      </w:pPr>
      <w:bookmarkStart w:id="55" w:name="_Toc339364450"/>
      <w:bookmarkStart w:id="56" w:name="_Toc339364711"/>
      <w:bookmarkStart w:id="57" w:name="_Toc195086410"/>
      <w:r w:rsidRPr="00564339">
        <w:rPr>
          <w:sz w:val="24"/>
          <w:szCs w:val="24"/>
        </w:rPr>
        <w:t>TERM / TERMINATION / RENEWAL</w:t>
      </w:r>
      <w:bookmarkEnd w:id="55"/>
      <w:bookmarkEnd w:id="56"/>
      <w:bookmarkEnd w:id="57"/>
    </w:p>
    <w:p w14:paraId="04DB12B7" w14:textId="4433BD1E" w:rsidR="00F9006C" w:rsidRPr="00564339" w:rsidRDefault="00F9006C" w:rsidP="005D606E">
      <w:pPr>
        <w:pStyle w:val="Item1"/>
        <w:tabs>
          <w:tab w:val="clear" w:pos="1440"/>
        </w:tabs>
        <w:rPr>
          <w:sz w:val="24"/>
          <w:szCs w:val="18"/>
        </w:rPr>
      </w:pPr>
      <w:r w:rsidRPr="00564339">
        <w:rPr>
          <w:sz w:val="24"/>
          <w:szCs w:val="18"/>
        </w:rPr>
        <w:t xml:space="preserve">The </w:t>
      </w:r>
      <w:r w:rsidR="00AB790E" w:rsidRPr="00564339">
        <w:rPr>
          <w:sz w:val="24"/>
          <w:szCs w:val="18"/>
        </w:rPr>
        <w:t>contract term</w:t>
      </w:r>
      <w:r w:rsidRPr="00564339">
        <w:rPr>
          <w:sz w:val="24"/>
          <w:szCs w:val="18"/>
        </w:rPr>
        <w:t>, which may be awarded pursuant to this</w:t>
      </w:r>
      <w:r w:rsidR="00296B8A" w:rsidRPr="00564339">
        <w:rPr>
          <w:sz w:val="24"/>
          <w:szCs w:val="18"/>
        </w:rPr>
        <w:t xml:space="preserve"> </w:t>
      </w:r>
      <w:r w:rsidR="00DA4A6E" w:rsidRPr="00564339">
        <w:rPr>
          <w:sz w:val="24"/>
          <w:szCs w:val="18"/>
        </w:rPr>
        <w:t>RF</w:t>
      </w:r>
      <w:r w:rsidR="00E3208D" w:rsidRPr="00564339">
        <w:rPr>
          <w:sz w:val="24"/>
          <w:szCs w:val="18"/>
        </w:rPr>
        <w:t>P</w:t>
      </w:r>
      <w:r w:rsidRPr="00564339">
        <w:rPr>
          <w:sz w:val="24"/>
          <w:szCs w:val="18"/>
        </w:rPr>
        <w:t xml:space="preserve">, will be </w:t>
      </w:r>
      <w:r w:rsidR="008E2E4D" w:rsidRPr="00564339">
        <w:rPr>
          <w:sz w:val="24"/>
          <w:szCs w:val="18"/>
        </w:rPr>
        <w:t>one (1) year.</w:t>
      </w:r>
    </w:p>
    <w:p w14:paraId="68E33F94" w14:textId="3BCE61FC" w:rsidR="00F9006C" w:rsidRPr="00564339" w:rsidRDefault="00F9006C" w:rsidP="005D606E">
      <w:pPr>
        <w:pStyle w:val="Item1"/>
        <w:tabs>
          <w:tab w:val="clear" w:pos="1440"/>
        </w:tabs>
      </w:pPr>
      <w:r w:rsidRPr="00564339">
        <w:rPr>
          <w:sz w:val="24"/>
          <w:szCs w:val="24"/>
        </w:rPr>
        <w:t xml:space="preserve">By mutual agreement, any </w:t>
      </w:r>
      <w:r w:rsidR="00BF3055" w:rsidRPr="00564339">
        <w:rPr>
          <w:sz w:val="24"/>
          <w:szCs w:val="24"/>
        </w:rPr>
        <w:t>contract, which</w:t>
      </w:r>
      <w:r w:rsidRPr="00564339">
        <w:rPr>
          <w:sz w:val="24"/>
          <w:szCs w:val="24"/>
        </w:rPr>
        <w:t xml:space="preserve"> may be awarded pursuant to this </w:t>
      </w:r>
      <w:r w:rsidR="00DA4A6E" w:rsidRPr="00564339">
        <w:rPr>
          <w:sz w:val="24"/>
          <w:szCs w:val="24"/>
        </w:rPr>
        <w:t>RF</w:t>
      </w:r>
      <w:r w:rsidR="00E3208D" w:rsidRPr="00564339">
        <w:rPr>
          <w:sz w:val="24"/>
          <w:szCs w:val="24"/>
        </w:rPr>
        <w:t>P</w:t>
      </w:r>
      <w:r w:rsidRPr="00564339">
        <w:rPr>
          <w:sz w:val="24"/>
          <w:szCs w:val="24"/>
        </w:rPr>
        <w:t xml:space="preserve">, may be extended for </w:t>
      </w:r>
      <w:r w:rsidR="002A7F97" w:rsidRPr="00564339">
        <w:rPr>
          <w:sz w:val="24"/>
          <w:szCs w:val="24"/>
        </w:rPr>
        <w:t>an</w:t>
      </w:r>
      <w:r w:rsidRPr="00564339">
        <w:rPr>
          <w:sz w:val="24"/>
          <w:szCs w:val="24"/>
        </w:rPr>
        <w:t xml:space="preserve"> additional</w:t>
      </w:r>
      <w:r w:rsidR="000A6120" w:rsidRPr="00564339">
        <w:rPr>
          <w:sz w:val="24"/>
          <w:szCs w:val="24"/>
        </w:rPr>
        <w:t xml:space="preserve"> </w:t>
      </w:r>
      <w:r w:rsidR="00564339" w:rsidRPr="00564339">
        <w:rPr>
          <w:sz w:val="24"/>
          <w:szCs w:val="24"/>
        </w:rPr>
        <w:t>four (4) years</w:t>
      </w:r>
      <w:r w:rsidR="001B7118" w:rsidRPr="00564339">
        <w:rPr>
          <w:sz w:val="24"/>
          <w:szCs w:val="24"/>
        </w:rPr>
        <w:t>.</w:t>
      </w:r>
      <w:r w:rsidR="001B7118" w:rsidRPr="00564339">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58" w:name="_Hlk106376250"/>
      <w:r w:rsidR="00120291">
        <w:rPr>
          <w:sz w:val="24"/>
          <w:szCs w:val="24"/>
        </w:rPr>
        <w:t>, services and/or providing of goods</w:t>
      </w:r>
      <w:bookmarkEnd w:id="58"/>
      <w:r w:rsidRPr="00266DFB">
        <w:rPr>
          <w:sz w:val="24"/>
          <w:szCs w:val="24"/>
        </w:rPr>
        <w:t xml:space="preserve"> by the Contractor without cause at any time upon giving the Contractor prior written notice.  </w:t>
      </w:r>
      <w:proofErr w:type="gramStart"/>
      <w:r w:rsidRPr="00266DFB">
        <w:rPr>
          <w:sz w:val="24"/>
          <w:szCs w:val="24"/>
        </w:rPr>
        <w:t>In the event that</w:t>
      </w:r>
      <w:proofErr w:type="gramEnd"/>
      <w:r w:rsidRPr="00266DFB">
        <w:rPr>
          <w:sz w:val="24"/>
          <w:szCs w:val="24"/>
        </w:rPr>
        <w:t xml:space="preserve">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266DFB">
        <w:rPr>
          <w:sz w:val="24"/>
          <w:szCs w:val="24"/>
        </w:rPr>
        <w:t xml:space="preserve">any and </w:t>
      </w:r>
      <w:r w:rsidRPr="00266DFB">
        <w:rPr>
          <w:sz w:val="24"/>
          <w:szCs w:val="24"/>
        </w:rPr>
        <w:lastRenderedPageBreak/>
        <w:t>all</w:t>
      </w:r>
      <w:proofErr w:type="gramEnd"/>
      <w:r w:rsidRPr="00266DFB">
        <w:rPr>
          <w:sz w:val="24"/>
          <w:szCs w:val="24"/>
        </w:rPr>
        <w:t xml:space="preserve">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 xml:space="preserve">ranked Bidder to </w:t>
      </w:r>
      <w:proofErr w:type="gramStart"/>
      <w:r w:rsidRPr="00266DFB">
        <w:rPr>
          <w:sz w:val="24"/>
          <w:szCs w:val="24"/>
        </w:rPr>
        <w:t>enter into</w:t>
      </w:r>
      <w:proofErr w:type="gramEnd"/>
      <w:r w:rsidRPr="00266DFB">
        <w:rPr>
          <w:sz w:val="24"/>
          <w:szCs w:val="24"/>
        </w:rPr>
        <w:t xml:space="preserve"> a contract or rebid the project if it is determined to be in its best interest to do so.</w:t>
      </w:r>
    </w:p>
    <w:p w14:paraId="3A7ECF44" w14:textId="77777777" w:rsidR="003D3E5A" w:rsidRPr="00266DFB" w:rsidRDefault="00F9006C" w:rsidP="000352A4">
      <w:pPr>
        <w:pStyle w:val="Heading2"/>
        <w:rPr>
          <w:sz w:val="24"/>
          <w:szCs w:val="24"/>
          <w:u w:val="none"/>
        </w:rPr>
      </w:pPr>
      <w:bookmarkStart w:id="59" w:name="_Toc339364456"/>
      <w:bookmarkStart w:id="60" w:name="_Toc339364717"/>
      <w:bookmarkStart w:id="61" w:name="_Toc195086411"/>
      <w:r w:rsidRPr="00266DFB">
        <w:rPr>
          <w:sz w:val="24"/>
          <w:szCs w:val="24"/>
        </w:rPr>
        <w:t>PRICING</w:t>
      </w:r>
      <w:bookmarkEnd w:id="59"/>
      <w:bookmarkEnd w:id="60"/>
      <w:bookmarkEnd w:id="61"/>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w:t>
      </w:r>
      <w:proofErr w:type="gramStart"/>
      <w:r w:rsidRPr="00121DEB">
        <w:rPr>
          <w:sz w:val="24"/>
          <w:szCs w:val="18"/>
        </w:rPr>
        <w:t>as a result of</w:t>
      </w:r>
      <w:proofErr w:type="gramEnd"/>
      <w:r w:rsidRPr="00121DEB">
        <w:rPr>
          <w:sz w:val="24"/>
          <w:szCs w:val="18"/>
        </w:rPr>
        <w:t xml:space="preserve">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w:t>
      </w:r>
      <w:proofErr w:type="gramStart"/>
      <w:r w:rsidRPr="00266DFB">
        <w:rPr>
          <w:sz w:val="24"/>
          <w:szCs w:val="24"/>
        </w:rPr>
        <w:t>any and all</w:t>
      </w:r>
      <w:proofErr w:type="gramEnd"/>
      <w:r w:rsidRPr="00266DFB">
        <w:rPr>
          <w:sz w:val="24"/>
          <w:szCs w:val="24"/>
        </w:rPr>
        <w:t xml:space="preserve">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62" w:name="_Toc339364458"/>
      <w:bookmarkStart w:id="63" w:name="_Toc339364719"/>
      <w:bookmarkStart w:id="64" w:name="_Toc195086412"/>
      <w:r w:rsidRPr="00266DFB">
        <w:rPr>
          <w:sz w:val="24"/>
          <w:szCs w:val="24"/>
        </w:rPr>
        <w:t>AWARD</w:t>
      </w:r>
      <w:bookmarkEnd w:id="62"/>
      <w:bookmarkEnd w:id="63"/>
      <w:bookmarkEnd w:id="64"/>
    </w:p>
    <w:p w14:paraId="67D8850D" w14:textId="1194386C"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p>
    <w:p w14:paraId="7875395B" w14:textId="5991101D" w:rsidR="00AF533D" w:rsidRPr="002C687F" w:rsidRDefault="00AF533D" w:rsidP="00713AB2">
      <w:pPr>
        <w:pStyle w:val="Itema"/>
        <w:numPr>
          <w:ilvl w:val="3"/>
          <w:numId w:val="14"/>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713AB2">
      <w:pPr>
        <w:pStyle w:val="Itema"/>
        <w:numPr>
          <w:ilvl w:val="3"/>
          <w:numId w:val="14"/>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47BF2449" w:rsidR="00557262" w:rsidRPr="00266DFB" w:rsidRDefault="00AF533D" w:rsidP="00713AB2">
      <w:pPr>
        <w:pStyle w:val="Itema"/>
        <w:numPr>
          <w:ilvl w:val="3"/>
          <w:numId w:val="14"/>
        </w:numPr>
        <w:tabs>
          <w:tab w:val="clear" w:pos="2160"/>
        </w:tabs>
        <w:rPr>
          <w:sz w:val="24"/>
          <w:szCs w:val="24"/>
        </w:rPr>
      </w:pPr>
      <w:r w:rsidRPr="002C687F">
        <w:rPr>
          <w:sz w:val="24"/>
          <w:szCs w:val="24"/>
        </w:rPr>
        <w:t>An award will be recommended for the</w:t>
      </w:r>
      <w:r w:rsidR="00557262" w:rsidRPr="002C687F">
        <w:rPr>
          <w:sz w:val="24"/>
          <w:szCs w:val="24"/>
        </w:rPr>
        <w:t xml:space="preserve"> Bidder </w:t>
      </w:r>
      <w:r w:rsidRPr="002C687F">
        <w:rPr>
          <w:sz w:val="24"/>
          <w:szCs w:val="24"/>
        </w:rPr>
        <w:t>that</w:t>
      </w:r>
      <w:r w:rsidR="00557262" w:rsidRPr="002C687F">
        <w:rPr>
          <w:sz w:val="24"/>
          <w:szCs w:val="24"/>
        </w:rPr>
        <w:t xml:space="preserve"> submitted the proposal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65" w:name="_Hlk103956233"/>
      <w:r w:rsidRPr="00F11599">
        <w:rPr>
          <w:sz w:val="24"/>
          <w:szCs w:val="24"/>
        </w:rPr>
        <w:lastRenderedPageBreak/>
        <w:t>Small Local Emerging Business (SLEB) Program</w:t>
      </w:r>
      <w:r w:rsidR="006F6C64" w:rsidRPr="00F11599">
        <w:t xml:space="preserve"> </w:t>
      </w:r>
    </w:p>
    <w:p w14:paraId="437C1CAA" w14:textId="77777777" w:rsidR="006C5CE8" w:rsidRPr="00266DFB" w:rsidRDefault="006C5CE8" w:rsidP="00713AB2">
      <w:pPr>
        <w:pStyle w:val="Itema"/>
        <w:numPr>
          <w:ilvl w:val="0"/>
          <w:numId w:val="24"/>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713AB2">
      <w:pPr>
        <w:numPr>
          <w:ilvl w:val="0"/>
          <w:numId w:val="24"/>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 xml:space="preserve">Bidders must meet the County’s Small and Emerging Locally Owned Business requirements </w:t>
      </w:r>
      <w:proofErr w:type="gramStart"/>
      <w:r w:rsidRPr="00266DFB">
        <w:rPr>
          <w:rFonts w:ascii="Calibri" w:hAnsi="Calibri" w:cs="Calibri"/>
          <w:b/>
          <w:sz w:val="24"/>
          <w:szCs w:val="24"/>
          <w:u w:val="single"/>
        </w:rPr>
        <w:t>in order to</w:t>
      </w:r>
      <w:proofErr w:type="gramEnd"/>
      <w:r w:rsidRPr="00266DFB">
        <w:rPr>
          <w:rFonts w:ascii="Calibri" w:hAnsi="Calibri" w:cs="Calibri"/>
          <w:b/>
          <w:sz w:val="24"/>
          <w:szCs w:val="24"/>
          <w:u w:val="single"/>
        </w:rPr>
        <w:t xml:space="preserve">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EC7C1B" w:rsidP="00713AB2">
      <w:pPr>
        <w:numPr>
          <w:ilvl w:val="0"/>
          <w:numId w:val="21"/>
        </w:numPr>
        <w:spacing w:after="240"/>
        <w:ind w:hanging="720"/>
        <w:rPr>
          <w:rStyle w:val="Hyperlink"/>
          <w:rFonts w:ascii="Calibri" w:hAnsi="Calibri" w:cs="Calibri"/>
          <w:color w:val="auto"/>
          <w:sz w:val="24"/>
          <w:szCs w:val="24"/>
          <w:u w:val="none"/>
        </w:rPr>
      </w:pPr>
      <w:hyperlink r:id="rId37" w:history="1">
        <w:r w:rsidR="006C5CE8" w:rsidRPr="00626048">
          <w:rPr>
            <w:rStyle w:val="Hyperlink"/>
            <w:rFonts w:ascii="Calibri" w:hAnsi="Calibri" w:cs="Calibri"/>
            <w:b/>
            <w:sz w:val="24"/>
            <w:szCs w:val="24"/>
          </w:rPr>
          <w:t>Alameda County SLEB Program Overview</w:t>
        </w:r>
      </w:hyperlink>
      <w:r w:rsidR="006C5CE8" w:rsidRPr="00626048">
        <w:rPr>
          <w:rStyle w:val="Hyperlink"/>
          <w:rFonts w:ascii="Calibri" w:hAnsi="Calibri" w:cs="Calibri"/>
          <w:sz w:val="24"/>
          <w:szCs w:val="24"/>
          <w:u w:val="none"/>
        </w:rPr>
        <w:t xml:space="preserve"> </w:t>
      </w:r>
      <w:r w:rsidR="006C5CE8" w:rsidRPr="00A07542">
        <w:rPr>
          <w:rStyle w:val="Hyperlink"/>
          <w:rFonts w:asciiTheme="minorHAnsi" w:hAnsiTheme="minorHAnsi" w:cstheme="minorHAnsi"/>
          <w:sz w:val="18"/>
          <w:szCs w:val="18"/>
          <w:u w:val="none"/>
        </w:rPr>
        <w:t>[</w:t>
      </w:r>
      <w:hyperlink r:id="rId38" w:history="1">
        <w:r w:rsidR="006C5CE8" w:rsidRPr="00A07542">
          <w:rPr>
            <w:rStyle w:val="Hyperlink"/>
            <w:rFonts w:asciiTheme="minorHAnsi" w:hAnsiTheme="minorHAnsi" w:cstheme="minorHAnsi"/>
            <w:sz w:val="18"/>
            <w:szCs w:val="18"/>
          </w:rPr>
          <w:t>http://acgov.org/auditor/sleb/overview.htm</w:t>
        </w:r>
      </w:hyperlink>
      <w:r w:rsidR="006C5CE8" w:rsidRPr="00A07542">
        <w:rPr>
          <w:rStyle w:val="Hyperlink"/>
          <w:rFonts w:asciiTheme="minorHAnsi" w:hAnsiTheme="minorHAnsi" w:cstheme="minorHAnsi"/>
          <w:sz w:val="18"/>
          <w:szCs w:val="18"/>
          <w:u w:val="none"/>
        </w:rPr>
        <w:t>]</w:t>
      </w:r>
      <w:r w:rsidR="006C5CE8" w:rsidRPr="00266DFB">
        <w:rPr>
          <w:rStyle w:val="Hyperlink"/>
          <w:rFonts w:ascii="Calibri" w:hAnsi="Calibri" w:cs="Calibri"/>
          <w:sz w:val="24"/>
          <w:szCs w:val="24"/>
          <w:u w:val="none"/>
        </w:rPr>
        <w:t xml:space="preserve">; </w:t>
      </w:r>
      <w:r w:rsidR="006C5CE8" w:rsidRPr="00266DFB">
        <w:rPr>
          <w:rStyle w:val="Hyperlink"/>
          <w:rFonts w:ascii="Calibri" w:hAnsi="Calibri" w:cs="Calibri"/>
          <w:color w:val="auto"/>
          <w:sz w:val="24"/>
          <w:szCs w:val="24"/>
          <w:u w:val="none"/>
        </w:rPr>
        <w:t>and</w:t>
      </w:r>
      <w:r w:rsidR="006C5CE8" w:rsidRPr="00266DFB">
        <w:rPr>
          <w:rStyle w:val="Hyperlink"/>
          <w:rFonts w:ascii="Calibri" w:hAnsi="Calibri" w:cs="Calibri"/>
          <w:sz w:val="24"/>
          <w:szCs w:val="24"/>
          <w:u w:val="none"/>
        </w:rPr>
        <w:t xml:space="preserve"> </w:t>
      </w:r>
    </w:p>
    <w:p w14:paraId="1BDF8A31" w14:textId="77777777" w:rsidR="006C5CE8" w:rsidRPr="00266DFB" w:rsidRDefault="00EC7C1B" w:rsidP="00713AB2">
      <w:pPr>
        <w:numPr>
          <w:ilvl w:val="0"/>
          <w:numId w:val="21"/>
        </w:numPr>
        <w:spacing w:after="240"/>
        <w:ind w:hanging="720"/>
        <w:rPr>
          <w:rFonts w:ascii="Calibri" w:hAnsi="Calibri" w:cs="Calibri"/>
          <w:sz w:val="24"/>
          <w:szCs w:val="24"/>
        </w:rPr>
      </w:pPr>
      <w:hyperlink r:id="rId39" w:history="1">
        <w:r w:rsidR="006C5CE8" w:rsidRPr="00F80E1D">
          <w:rPr>
            <w:rStyle w:val="Hyperlink"/>
            <w:rFonts w:ascii="Calibri" w:hAnsi="Calibri" w:cs="Calibri"/>
            <w:b/>
            <w:sz w:val="24"/>
            <w:szCs w:val="24"/>
          </w:rPr>
          <w:t>Alameda County SLEB Program Additional Information</w:t>
        </w:r>
      </w:hyperlink>
      <w:r w:rsidR="006C5CE8" w:rsidRPr="00F80E1D">
        <w:rPr>
          <w:rStyle w:val="Hyperlink"/>
          <w:rFonts w:ascii="Calibri" w:hAnsi="Calibri" w:cs="Calibri"/>
          <w:color w:val="auto"/>
          <w:sz w:val="24"/>
          <w:szCs w:val="24"/>
          <w:u w:val="none"/>
        </w:rPr>
        <w:t xml:space="preserve"> </w:t>
      </w:r>
      <w:r w:rsidR="006C5CE8" w:rsidRPr="00A07542">
        <w:rPr>
          <w:rStyle w:val="Hyperlink"/>
          <w:rFonts w:asciiTheme="minorHAnsi" w:hAnsiTheme="minorHAnsi" w:cstheme="minorHAnsi"/>
          <w:color w:val="auto"/>
          <w:sz w:val="18"/>
          <w:szCs w:val="18"/>
          <w:u w:val="none"/>
        </w:rPr>
        <w:t>[</w:t>
      </w:r>
      <w:hyperlink r:id="rId40" w:history="1">
        <w:r w:rsidR="006C5CE8" w:rsidRPr="00A07542">
          <w:rPr>
            <w:rStyle w:val="Hyperlink"/>
            <w:rFonts w:asciiTheme="minorHAnsi" w:hAnsiTheme="minorHAnsi" w:cstheme="minorHAnsi"/>
            <w:sz w:val="18"/>
            <w:szCs w:val="18"/>
          </w:rPr>
          <w:t>https://gsa.acgov.org/do-business-with-us/vendor-support/small-local-and-emerging-businesses/</w:t>
        </w:r>
      </w:hyperlink>
      <w:r w:rsidR="006C5CE8" w:rsidRPr="00A07542">
        <w:rPr>
          <w:rStyle w:val="Hyperlink"/>
          <w:rFonts w:asciiTheme="minorHAnsi" w:hAnsiTheme="minorHAnsi" w:cstheme="minorHAnsi"/>
          <w:color w:val="auto"/>
          <w:sz w:val="18"/>
          <w:szCs w:val="18"/>
          <w:u w:val="none"/>
        </w:rPr>
        <w:t>]</w:t>
      </w:r>
      <w:r w:rsidR="006C5CE8" w:rsidRPr="00266DFB">
        <w:rPr>
          <w:rStyle w:val="Hyperlink"/>
          <w:rFonts w:ascii="Calibri" w:hAnsi="Calibri" w:cs="Calibri"/>
          <w:color w:val="auto"/>
          <w:sz w:val="24"/>
          <w:szCs w:val="24"/>
          <w:u w:val="none"/>
        </w:rPr>
        <w:t xml:space="preserve"> </w:t>
      </w:r>
    </w:p>
    <w:p w14:paraId="69C53E48" w14:textId="716ECC62" w:rsidR="006C5CE8" w:rsidRPr="00713AB2" w:rsidRDefault="006C5CE8" w:rsidP="00713AB2">
      <w:pPr>
        <w:numPr>
          <w:ilvl w:val="0"/>
          <w:numId w:val="24"/>
        </w:numPr>
        <w:spacing w:after="240"/>
        <w:ind w:hanging="720"/>
        <w:rPr>
          <w:rFonts w:ascii="Calibri" w:hAnsi="Calibri" w:cs="Calibri"/>
          <w:sz w:val="24"/>
          <w:szCs w:val="24"/>
        </w:rPr>
      </w:pPr>
      <w:r w:rsidRPr="00266DFB">
        <w:rPr>
          <w:rFonts w:ascii="Calibri" w:hAnsi="Calibri"/>
          <w:bCs/>
          <w:sz w:val="24"/>
          <w:szCs w:val="24"/>
        </w:rPr>
        <w:t xml:space="preserve">For purposes of this procurement, applicable industries include, but are </w:t>
      </w:r>
      <w:r w:rsidRPr="00713AB2">
        <w:rPr>
          <w:rFonts w:ascii="Calibri" w:hAnsi="Calibri"/>
          <w:bCs/>
          <w:sz w:val="24"/>
          <w:szCs w:val="24"/>
        </w:rPr>
        <w:t>not limited to, the following North American Industry Classification System (NAICS) Code(s):</w:t>
      </w:r>
      <w:r w:rsidR="00713AB2" w:rsidRPr="00713AB2">
        <w:rPr>
          <w:rFonts w:ascii="Calibri" w:hAnsi="Calibri"/>
          <w:bCs/>
          <w:sz w:val="24"/>
          <w:szCs w:val="24"/>
        </w:rPr>
        <w:t xml:space="preserve"> N/A</w:t>
      </w:r>
      <w:r w:rsidR="00D13F3D" w:rsidRPr="00713AB2">
        <w:rPr>
          <w:rFonts w:ascii="Calibri" w:hAnsi="Calibri"/>
          <w:bCs/>
          <w:sz w:val="24"/>
          <w:szCs w:val="24"/>
        </w:rPr>
        <w:t>.</w:t>
      </w:r>
    </w:p>
    <w:p w14:paraId="7A8098E9" w14:textId="77777777" w:rsidR="001215F1" w:rsidRPr="00A90BAF" w:rsidRDefault="001215F1" w:rsidP="00713AB2">
      <w:pPr>
        <w:numPr>
          <w:ilvl w:val="0"/>
          <w:numId w:val="24"/>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713AB2">
      <w:pPr>
        <w:numPr>
          <w:ilvl w:val="0"/>
          <w:numId w:val="24"/>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5C1F5202" w14:textId="7E862FEC" w:rsidR="00B21367" w:rsidRPr="00061430" w:rsidRDefault="001215F1" w:rsidP="00713AB2">
      <w:pPr>
        <w:numPr>
          <w:ilvl w:val="0"/>
          <w:numId w:val="24"/>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0550EE0C" w:rsidR="006C5CE8" w:rsidRPr="00F11599" w:rsidRDefault="001215F1" w:rsidP="00713AB2">
      <w:pPr>
        <w:numPr>
          <w:ilvl w:val="0"/>
          <w:numId w:val="24"/>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65"/>
      <w:r w:rsidR="00061430">
        <w:rPr>
          <w:rFonts w:ascii="Calibri" w:hAnsi="Calibri"/>
          <w:sz w:val="24"/>
          <w:szCs w:val="24"/>
        </w:rPr>
        <w:t xml:space="preserve"> </w:t>
      </w:r>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w:t>
      </w:r>
      <w:r w:rsidRPr="00121DEB">
        <w:rPr>
          <w:sz w:val="24"/>
          <w:szCs w:val="18"/>
        </w:rPr>
        <w:lastRenderedPageBreak/>
        <w:t xml:space="preserve">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386FC1C7" w:rsidR="00F9006C" w:rsidRPr="00A85450" w:rsidRDefault="00F9006C" w:rsidP="00713AB2">
      <w:pPr>
        <w:pStyle w:val="Itema"/>
        <w:numPr>
          <w:ilvl w:val="3"/>
          <w:numId w:val="15"/>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713AB2">
      <w:pPr>
        <w:pStyle w:val="Itema"/>
        <w:numPr>
          <w:ilvl w:val="3"/>
          <w:numId w:val="15"/>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713AB2">
      <w:pPr>
        <w:pStyle w:val="Itema"/>
        <w:numPr>
          <w:ilvl w:val="3"/>
          <w:numId w:val="15"/>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EC7C1B" w:rsidP="005D606E">
      <w:pPr>
        <w:pStyle w:val="Itema"/>
        <w:numPr>
          <w:ilvl w:val="0"/>
          <w:numId w:val="0"/>
        </w:numPr>
        <w:ind w:left="2880"/>
        <w:rPr>
          <w:sz w:val="24"/>
          <w:szCs w:val="24"/>
        </w:rPr>
      </w:pPr>
      <w:hyperlink r:id="rId41" w:history="1">
        <w:r w:rsidR="008C1E1E"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2"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6181108A" w:rsidR="00F9006C" w:rsidRPr="00A85450" w:rsidRDefault="00884637" w:rsidP="005D606E">
      <w:pPr>
        <w:spacing w:after="240"/>
        <w:ind w:left="2880"/>
        <w:rPr>
          <w:rFonts w:ascii="Calibri" w:hAnsi="Calibri" w:cs="Calibri"/>
        </w:rPr>
      </w:pPr>
      <w:bookmarkStart w:id="66"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Pr="002C687F">
        <w:rPr>
          <w:rFonts w:ascii="Calibri" w:hAnsi="Calibri" w:cs="Calibri"/>
          <w:sz w:val="24"/>
          <w:szCs w:val="24"/>
        </w:rPr>
        <w:t>.</w:t>
      </w:r>
      <w:r w:rsidRPr="002C687F">
        <w:rPr>
          <w:rFonts w:ascii="Calibri" w:hAnsi="Calibri" w:cs="Calibri"/>
        </w:rPr>
        <w:t xml:space="preserve"> </w:t>
      </w:r>
      <w:bookmarkEnd w:id="66"/>
      <w:r w:rsidRPr="002C687F">
        <w:rPr>
          <w:rFonts w:ascii="Calibri" w:hAnsi="Calibri" w:cs="Calibri"/>
        </w:rPr>
        <w:t xml:space="preserve"> </w:t>
      </w:r>
    </w:p>
    <w:p w14:paraId="40555E25" w14:textId="685173DA" w:rsidR="00F9006C" w:rsidRPr="00266DFB" w:rsidRDefault="00F9006C" w:rsidP="00713AB2">
      <w:pPr>
        <w:pStyle w:val="Itema"/>
        <w:numPr>
          <w:ilvl w:val="0"/>
          <w:numId w:val="16"/>
        </w:numPr>
        <w:ind w:hanging="720"/>
        <w:rPr>
          <w:sz w:val="24"/>
          <w:szCs w:val="24"/>
        </w:rPr>
      </w:pPr>
      <w:bookmarkStart w:id="67"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w:t>
      </w:r>
      <w:proofErr w:type="gramStart"/>
      <w:r w:rsidRPr="00266DFB">
        <w:rPr>
          <w:sz w:val="24"/>
          <w:szCs w:val="24"/>
        </w:rPr>
        <w:t>as a result of</w:t>
      </w:r>
      <w:proofErr w:type="gramEnd"/>
      <w:r w:rsidRPr="00266DFB">
        <w:rPr>
          <w:sz w:val="24"/>
          <w:szCs w:val="24"/>
        </w:rPr>
        <w:t xml:space="preserve"> this </w:t>
      </w:r>
      <w:r w:rsidR="00823F00" w:rsidRPr="00266DFB">
        <w:rPr>
          <w:sz w:val="24"/>
          <w:szCs w:val="24"/>
        </w:rPr>
        <w:t>RFP</w:t>
      </w:r>
      <w:r w:rsidRPr="00266DFB">
        <w:rPr>
          <w:sz w:val="24"/>
          <w:szCs w:val="24"/>
        </w:rPr>
        <w:t>.</w:t>
      </w:r>
      <w:bookmarkEnd w:id="67"/>
    </w:p>
    <w:p w14:paraId="6060F919" w14:textId="46899577" w:rsidR="00F9006C" w:rsidRPr="00B43DF6" w:rsidRDefault="00F9006C" w:rsidP="00B43DF6">
      <w:pPr>
        <w:pStyle w:val="Heading2"/>
        <w:rPr>
          <w:sz w:val="24"/>
          <w:szCs w:val="24"/>
        </w:rPr>
      </w:pPr>
      <w:bookmarkStart w:id="68" w:name="_Toc339364459"/>
      <w:bookmarkStart w:id="69" w:name="_Toc339364720"/>
      <w:bookmarkStart w:id="70" w:name="_Toc195086413"/>
      <w:r w:rsidRPr="00266DFB">
        <w:rPr>
          <w:sz w:val="24"/>
          <w:szCs w:val="24"/>
        </w:rPr>
        <w:lastRenderedPageBreak/>
        <w:t>METHOD OF ORDERING</w:t>
      </w:r>
      <w:bookmarkEnd w:id="68"/>
      <w:bookmarkEnd w:id="69"/>
      <w:bookmarkEnd w:id="70"/>
    </w:p>
    <w:p w14:paraId="03411066" w14:textId="2B4A9213" w:rsidR="00F9006C" w:rsidRPr="00121DEB" w:rsidRDefault="00F9006C" w:rsidP="005D606E">
      <w:pPr>
        <w:pStyle w:val="Item1"/>
        <w:tabs>
          <w:tab w:val="clear" w:pos="1440"/>
        </w:tabs>
        <w:rPr>
          <w:sz w:val="24"/>
          <w:szCs w:val="18"/>
        </w:rPr>
      </w:pPr>
      <w:bookmarkStart w:id="71"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D13F3D">
        <w:rPr>
          <w:sz w:val="24"/>
          <w:szCs w:val="18"/>
        </w:rPr>
        <w:t>Board</w:t>
      </w:r>
      <w:r w:rsidR="00D13F3D" w:rsidRPr="00D13F3D">
        <w:rPr>
          <w:sz w:val="24"/>
          <w:szCs w:val="18"/>
        </w:rPr>
        <w:t xml:space="preserve"> of Supervisors </w:t>
      </w:r>
      <w:r w:rsidRPr="00D13F3D">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71"/>
      <w:r w:rsidR="00003D08" w:rsidRPr="00121DEB">
        <w:rPr>
          <w:sz w:val="24"/>
          <w:szCs w:val="18"/>
        </w:rPr>
        <w:t xml:space="preserve"> </w:t>
      </w:r>
    </w:p>
    <w:p w14:paraId="721EC423" w14:textId="03A3C373" w:rsidR="00F9006C" w:rsidRPr="00266DFB" w:rsidRDefault="00F9006C" w:rsidP="005D606E">
      <w:pPr>
        <w:pStyle w:val="Item1"/>
        <w:tabs>
          <w:tab w:val="clear" w:pos="1440"/>
        </w:tabs>
        <w:rPr>
          <w:sz w:val="24"/>
        </w:rPr>
      </w:pPr>
      <w:bookmarkStart w:id="72" w:name="_Hlk89702718"/>
      <w:r w:rsidRPr="00266DFB">
        <w:rPr>
          <w:sz w:val="24"/>
        </w:rPr>
        <w:t xml:space="preserve">POs and payments for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72"/>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73"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74" w:name="_Toc339364461"/>
      <w:bookmarkStart w:id="75" w:name="_Toc339364722"/>
      <w:bookmarkStart w:id="76" w:name="_Toc195086414"/>
      <w:bookmarkEnd w:id="73"/>
      <w:r w:rsidRPr="00266DFB">
        <w:rPr>
          <w:sz w:val="24"/>
          <w:szCs w:val="24"/>
        </w:rPr>
        <w:t>INVOICING</w:t>
      </w:r>
      <w:bookmarkEnd w:id="74"/>
      <w:bookmarkEnd w:id="75"/>
      <w:bookmarkEnd w:id="76"/>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0A77EED3" w:rsidR="00F9006C" w:rsidRPr="00A85450" w:rsidRDefault="004428BD" w:rsidP="005D606E">
      <w:pPr>
        <w:pStyle w:val="Item1"/>
        <w:tabs>
          <w:tab w:val="clear" w:pos="1440"/>
        </w:tabs>
      </w:pPr>
      <w:r w:rsidRPr="00266DFB">
        <w:rPr>
          <w:sz w:val="24"/>
          <w:szCs w:val="24"/>
        </w:rPr>
        <w:t xml:space="preserve">County will use </w:t>
      </w:r>
      <w:r w:rsidR="00AF533D" w:rsidRPr="00266DFB">
        <w:rPr>
          <w:sz w:val="24"/>
          <w:szCs w:val="24"/>
        </w:rPr>
        <w:t xml:space="preserve">reasonable </w:t>
      </w:r>
      <w:r w:rsidRPr="00266DFB">
        <w:rPr>
          <w:sz w:val="24"/>
          <w:szCs w:val="24"/>
        </w:rPr>
        <w:t xml:space="preserve">efforts to make payment within </w:t>
      </w:r>
      <w:r w:rsidR="00D13F3D">
        <w:rPr>
          <w:sz w:val="24"/>
          <w:szCs w:val="24"/>
        </w:rPr>
        <w:t>45</w:t>
      </w:r>
      <w:r w:rsidRPr="00266DFB">
        <w:rPr>
          <w:sz w:val="24"/>
          <w:szCs w:val="24"/>
        </w:rPr>
        <w:t xml:space="preserve"> days 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88D97A3"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itemized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28BC06E8"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77" w:name="_Toc339364465"/>
      <w:bookmarkStart w:id="78" w:name="_Toc339364726"/>
      <w:bookmarkStart w:id="79" w:name="_Toc195086415"/>
      <w:r w:rsidRPr="00266DFB">
        <w:rPr>
          <w:sz w:val="24"/>
          <w:szCs w:val="24"/>
        </w:rPr>
        <w:lastRenderedPageBreak/>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77"/>
      <w:bookmarkEnd w:id="78"/>
      <w:bookmarkEnd w:id="79"/>
    </w:p>
    <w:p w14:paraId="04F89787" w14:textId="68EB2A18" w:rsidR="00F9006C" w:rsidRPr="00121DEB" w:rsidRDefault="00A83B5B" w:rsidP="005D606E">
      <w:pPr>
        <w:pStyle w:val="Item1"/>
        <w:tabs>
          <w:tab w:val="clear" w:pos="1440"/>
        </w:tabs>
        <w:rPr>
          <w:sz w:val="24"/>
          <w:szCs w:val="18"/>
        </w:rPr>
      </w:pPr>
      <w:bookmarkStart w:id="80"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81" w:name="_Hlk89703016"/>
      <w:bookmarkEnd w:id="80"/>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w:t>
      </w:r>
      <w:proofErr w:type="gramStart"/>
      <w:r w:rsidRPr="00266DFB">
        <w:rPr>
          <w:sz w:val="24"/>
          <w:szCs w:val="24"/>
        </w:rPr>
        <w:t>resolve quickly</w:t>
      </w:r>
      <w:proofErr w:type="gramEnd"/>
      <w:r w:rsidRPr="00266DFB">
        <w:rPr>
          <w:sz w:val="24"/>
          <w:szCs w:val="24"/>
        </w:rPr>
        <w:t xml:space="preserve"> any issues</w:t>
      </w:r>
      <w:r w:rsidR="00AB790E">
        <w:rPr>
          <w:sz w:val="24"/>
          <w:szCs w:val="24"/>
        </w:rPr>
        <w:t>,</w:t>
      </w:r>
      <w:r w:rsidRPr="00266DFB">
        <w:rPr>
          <w:sz w:val="24"/>
          <w:szCs w:val="24"/>
        </w:rPr>
        <w:t xml:space="preserve"> including but not limited to order and invoicing problems.</w:t>
      </w:r>
      <w:bookmarkEnd w:id="81"/>
    </w:p>
    <w:p w14:paraId="4FD9D3EF" w14:textId="1DCFABC7" w:rsidR="00AF533D" w:rsidRPr="00F90823" w:rsidRDefault="00A83B5B" w:rsidP="005D606E">
      <w:pPr>
        <w:pStyle w:val="Item1"/>
        <w:tabs>
          <w:tab w:val="clear" w:pos="1440"/>
        </w:tabs>
      </w:pPr>
      <w:bookmarkStart w:id="82"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w:t>
      </w:r>
      <w:r w:rsidR="00FC0E81">
        <w:rPr>
          <w:sz w:val="24"/>
          <w:szCs w:val="24"/>
        </w:rPr>
        <w:t xml:space="preserve">Alameda County Health </w:t>
      </w:r>
      <w:r w:rsidR="00AF533D" w:rsidRPr="00266DFB">
        <w:rPr>
          <w:sz w:val="24"/>
          <w:szCs w:val="24"/>
        </w:rPr>
        <w:t xml:space="preserve">to ensure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82"/>
      <w:r w:rsidR="00AF533D" w:rsidRPr="00A85450">
        <w:t xml:space="preserve">   </w:t>
      </w:r>
    </w:p>
    <w:p w14:paraId="2511761B" w14:textId="3A429A3E" w:rsidR="00DC5B16" w:rsidRPr="00266DFB" w:rsidRDefault="00DC5B16" w:rsidP="002B4070">
      <w:pPr>
        <w:pStyle w:val="Heading1"/>
        <w:numPr>
          <w:ilvl w:val="0"/>
          <w:numId w:val="13"/>
        </w:numPr>
        <w:spacing w:after="240"/>
        <w:rPr>
          <w:b w:val="0"/>
          <w:sz w:val="24"/>
          <w:szCs w:val="24"/>
        </w:rPr>
      </w:pPr>
      <w:bookmarkStart w:id="83" w:name="_Toc339364466"/>
      <w:bookmarkStart w:id="84" w:name="_Toc339364727"/>
      <w:bookmarkStart w:id="85" w:name="_Toc195086416"/>
      <w:r w:rsidRPr="00266DFB">
        <w:rPr>
          <w:sz w:val="24"/>
          <w:szCs w:val="24"/>
        </w:rPr>
        <w:t xml:space="preserve">INSTRUCTIONS TO </w:t>
      </w:r>
      <w:r w:rsidR="00502F47" w:rsidRPr="00266DFB">
        <w:rPr>
          <w:sz w:val="24"/>
          <w:szCs w:val="24"/>
        </w:rPr>
        <w:t>BIDDER</w:t>
      </w:r>
      <w:r w:rsidRPr="00266DFB">
        <w:rPr>
          <w:sz w:val="24"/>
          <w:szCs w:val="24"/>
        </w:rPr>
        <w:t>S</w:t>
      </w:r>
      <w:bookmarkEnd w:id="83"/>
      <w:bookmarkEnd w:id="84"/>
      <w:bookmarkEnd w:id="85"/>
    </w:p>
    <w:p w14:paraId="29EC9F62" w14:textId="77777777" w:rsidR="00DC5B16" w:rsidRPr="00C063D4" w:rsidRDefault="00DC5B16" w:rsidP="000352A4">
      <w:pPr>
        <w:pStyle w:val="Heading2"/>
        <w:rPr>
          <w:sz w:val="22"/>
          <w:szCs w:val="22"/>
        </w:rPr>
      </w:pPr>
      <w:bookmarkStart w:id="86" w:name="_Toc339364467"/>
      <w:bookmarkStart w:id="87" w:name="_Toc339364728"/>
      <w:bookmarkStart w:id="88" w:name="_Toc195086417"/>
      <w:r w:rsidRPr="00266DFB">
        <w:rPr>
          <w:sz w:val="24"/>
          <w:szCs w:val="24"/>
        </w:rPr>
        <w:t>COUNTY CONTACTS</w:t>
      </w:r>
      <w:bookmarkEnd w:id="86"/>
      <w:bookmarkEnd w:id="87"/>
      <w:bookmarkEnd w:id="88"/>
    </w:p>
    <w:p w14:paraId="75AB4791" w14:textId="77AABD65" w:rsidR="00DC5B16" w:rsidRPr="00C063D4" w:rsidRDefault="00634A11" w:rsidP="005D606E">
      <w:pPr>
        <w:pStyle w:val="Item1"/>
        <w:tabs>
          <w:tab w:val="clear" w:pos="1440"/>
        </w:tabs>
        <w:rPr>
          <w:sz w:val="24"/>
          <w:szCs w:val="18"/>
        </w:rPr>
      </w:pPr>
      <w:r w:rsidRPr="00634A11">
        <w:rPr>
          <w:sz w:val="24"/>
          <w:szCs w:val="18"/>
        </w:rPr>
        <w:t xml:space="preserve">Alameda County Health-Special Projects Office </w:t>
      </w:r>
      <w:r w:rsidR="00DC5B16" w:rsidRPr="00634A11">
        <w:rPr>
          <w:sz w:val="24"/>
          <w:szCs w:val="18"/>
        </w:rPr>
        <w:t xml:space="preserve">is </w:t>
      </w:r>
      <w:r w:rsidR="00DC5B16" w:rsidRPr="00C063D4">
        <w:rPr>
          <w:sz w:val="24"/>
          <w:szCs w:val="18"/>
        </w:rPr>
        <w:t xml:space="preserve">managing the competitive process for this project on behalf of the County.  All contact during the competitive process is to be through the </w:t>
      </w:r>
      <w:r w:rsidR="00EA5B0E">
        <w:rPr>
          <w:sz w:val="24"/>
          <w:szCs w:val="18"/>
        </w:rPr>
        <w:t xml:space="preserve">Alameda </w:t>
      </w:r>
      <w:r w:rsidR="00EA5B0E" w:rsidRPr="00634A11">
        <w:rPr>
          <w:sz w:val="24"/>
          <w:szCs w:val="18"/>
        </w:rPr>
        <w:t xml:space="preserve">County Health-Special Projects Office </w:t>
      </w:r>
      <w:r w:rsidR="00DC5B16" w:rsidRPr="00C063D4">
        <w:rPr>
          <w:sz w:val="24"/>
          <w:szCs w:val="18"/>
        </w:rPr>
        <w:t>only.</w:t>
      </w:r>
      <w:r w:rsidR="00AF533D" w:rsidRPr="00C063D4">
        <w:rPr>
          <w:sz w:val="24"/>
          <w:szCs w:val="18"/>
        </w:rPr>
        <w:t xml:space="preserve"> </w:t>
      </w:r>
      <w:r w:rsidR="00F11599">
        <w:rPr>
          <w:sz w:val="24"/>
          <w:szCs w:val="18"/>
        </w:rPr>
        <w:t>Any c</w:t>
      </w:r>
      <w:r w:rsidR="00112390" w:rsidRPr="00C063D4">
        <w:rPr>
          <w:sz w:val="24"/>
          <w:szCs w:val="18"/>
        </w:rPr>
        <w:t>ommunication</w:t>
      </w:r>
      <w:r w:rsidR="00AF533D" w:rsidRPr="00C063D4">
        <w:rPr>
          <w:sz w:val="24"/>
          <w:szCs w:val="18"/>
        </w:rPr>
        <w:t xml:space="preserve"> </w:t>
      </w:r>
      <w:r w:rsidR="00F11599">
        <w:rPr>
          <w:sz w:val="24"/>
          <w:szCs w:val="18"/>
        </w:rPr>
        <w:t xml:space="preserve">regarding this RFP </w:t>
      </w:r>
      <w:r w:rsidR="00AF533D" w:rsidRPr="00C063D4">
        <w:rPr>
          <w:sz w:val="24"/>
          <w:szCs w:val="18"/>
        </w:rPr>
        <w:t xml:space="preserve">with other County personnel may result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0B8EB6EC" w14:textId="77777777" w:rsidR="00EA5B0E" w:rsidRPr="009402B7" w:rsidRDefault="00EA5B0E" w:rsidP="00EA5B0E">
      <w:pPr>
        <w:ind w:left="2160"/>
        <w:rPr>
          <w:rFonts w:ascii="Calibri" w:hAnsi="Calibri" w:cs="Calibri"/>
          <w:sz w:val="24"/>
          <w:szCs w:val="24"/>
        </w:rPr>
      </w:pPr>
      <w:bookmarkStart w:id="89" w:name="_Hlk161140033"/>
      <w:r w:rsidRPr="009402B7">
        <w:rPr>
          <w:rFonts w:ascii="Calibri" w:hAnsi="Calibri" w:cs="Calibri"/>
          <w:sz w:val="24"/>
          <w:szCs w:val="24"/>
        </w:rPr>
        <w:t>Alameda County</w:t>
      </w:r>
      <w:r>
        <w:rPr>
          <w:rFonts w:ascii="Calibri" w:hAnsi="Calibri" w:cs="Calibri"/>
          <w:sz w:val="24"/>
          <w:szCs w:val="24"/>
        </w:rPr>
        <w:t xml:space="preserve"> Health, Special Projects Office</w:t>
      </w:r>
    </w:p>
    <w:p w14:paraId="7D0C3786" w14:textId="06E59851" w:rsidR="00EA5B0E" w:rsidRPr="001125F9" w:rsidRDefault="00EA5B0E" w:rsidP="00EA5B0E">
      <w:pPr>
        <w:ind w:left="2160"/>
        <w:rPr>
          <w:rFonts w:ascii="Calibri" w:hAnsi="Calibri" w:cs="Calibri"/>
          <w:sz w:val="24"/>
          <w:szCs w:val="24"/>
        </w:rPr>
      </w:pPr>
      <w:r w:rsidRPr="001125F9">
        <w:rPr>
          <w:rFonts w:ascii="Calibri" w:hAnsi="Calibri" w:cs="Calibri"/>
          <w:sz w:val="24"/>
          <w:szCs w:val="24"/>
        </w:rPr>
        <w:t>RFP No. ACH-</w:t>
      </w:r>
      <w:r w:rsidR="00FD7CF1">
        <w:rPr>
          <w:rFonts w:ascii="Calibri" w:hAnsi="Calibri" w:cs="Calibri"/>
          <w:sz w:val="24"/>
          <w:szCs w:val="24"/>
        </w:rPr>
        <w:t>900</w:t>
      </w:r>
      <w:r w:rsidR="00C849C9">
        <w:rPr>
          <w:rFonts w:ascii="Calibri" w:hAnsi="Calibri" w:cs="Calibri"/>
          <w:sz w:val="24"/>
          <w:szCs w:val="24"/>
        </w:rPr>
        <w:t>825</w:t>
      </w:r>
    </w:p>
    <w:p w14:paraId="58BB0DEF" w14:textId="4621FA96" w:rsidR="00EA5B0E" w:rsidRPr="00182377" w:rsidRDefault="00EA5B0E" w:rsidP="00EA5B0E">
      <w:pPr>
        <w:ind w:left="2160"/>
        <w:rPr>
          <w:rFonts w:ascii="Calibri" w:hAnsi="Calibri" w:cs="Calibri"/>
        </w:rPr>
      </w:pPr>
      <w:r>
        <w:rPr>
          <w:rFonts w:ascii="Calibri" w:hAnsi="Calibri" w:cs="Calibri"/>
          <w:sz w:val="24"/>
          <w:szCs w:val="24"/>
        </w:rPr>
        <w:t xml:space="preserve">Attn: </w:t>
      </w:r>
      <w:r w:rsidR="00FD7CF1">
        <w:rPr>
          <w:rFonts w:ascii="Calibri" w:hAnsi="Calibri" w:cs="Calibri"/>
          <w:sz w:val="24"/>
          <w:szCs w:val="24"/>
        </w:rPr>
        <w:t>Elif Lostuvali</w:t>
      </w:r>
      <w:r w:rsidRPr="00182377">
        <w:rPr>
          <w:rFonts w:ascii="Calibri" w:hAnsi="Calibri" w:cs="Calibri"/>
          <w:sz w:val="24"/>
          <w:szCs w:val="24"/>
        </w:rPr>
        <w:t xml:space="preserve">, </w:t>
      </w:r>
      <w:r w:rsidR="00A43DAE">
        <w:rPr>
          <w:rFonts w:ascii="Calibri" w:hAnsi="Calibri" w:cs="Calibri"/>
          <w:sz w:val="24"/>
          <w:szCs w:val="24"/>
        </w:rPr>
        <w:t>Special Projects Office</w:t>
      </w:r>
      <w:r w:rsidRPr="00182377">
        <w:rPr>
          <w:rFonts w:ascii="Calibri" w:hAnsi="Calibri" w:cs="Calibri"/>
        </w:rPr>
        <w:t xml:space="preserve"> </w:t>
      </w:r>
    </w:p>
    <w:p w14:paraId="1B126637" w14:textId="77777777" w:rsidR="00EA5B0E" w:rsidRPr="009402B7" w:rsidRDefault="00EA5B0E" w:rsidP="00EA5B0E">
      <w:pPr>
        <w:ind w:left="2160"/>
        <w:rPr>
          <w:rFonts w:ascii="Calibri" w:hAnsi="Calibri" w:cs="Calibri"/>
          <w:sz w:val="24"/>
          <w:szCs w:val="24"/>
        </w:rPr>
      </w:pPr>
      <w:r>
        <w:rPr>
          <w:rFonts w:ascii="Calibri" w:hAnsi="Calibri" w:cs="Calibri"/>
          <w:sz w:val="24"/>
          <w:szCs w:val="24"/>
        </w:rPr>
        <w:t>1000 San Leandro Blvd., Suite 300</w:t>
      </w:r>
    </w:p>
    <w:p w14:paraId="2BE7FE09" w14:textId="77777777" w:rsidR="00EA5B0E" w:rsidRPr="009402B7" w:rsidRDefault="00EA5B0E" w:rsidP="00EA5B0E">
      <w:pPr>
        <w:ind w:left="2160"/>
        <w:rPr>
          <w:rFonts w:ascii="Calibri" w:hAnsi="Calibri" w:cs="Calibri"/>
          <w:sz w:val="24"/>
          <w:szCs w:val="24"/>
        </w:rPr>
      </w:pPr>
      <w:r>
        <w:rPr>
          <w:rFonts w:ascii="Calibri" w:hAnsi="Calibri" w:cs="Calibri"/>
          <w:sz w:val="24"/>
          <w:szCs w:val="24"/>
        </w:rPr>
        <w:t>San Leandro</w:t>
      </w:r>
      <w:r w:rsidRPr="009402B7">
        <w:rPr>
          <w:rFonts w:ascii="Calibri" w:hAnsi="Calibri" w:cs="Calibri"/>
          <w:sz w:val="24"/>
          <w:szCs w:val="24"/>
        </w:rPr>
        <w:t>, CA  94</w:t>
      </w:r>
      <w:r>
        <w:rPr>
          <w:rFonts w:ascii="Calibri" w:hAnsi="Calibri" w:cs="Calibri"/>
          <w:sz w:val="24"/>
          <w:szCs w:val="24"/>
        </w:rPr>
        <w:t>577</w:t>
      </w:r>
    </w:p>
    <w:bookmarkEnd w:id="89"/>
    <w:p w14:paraId="7E095FA1" w14:textId="4882C53A" w:rsidR="00EA5B0E" w:rsidRPr="009402B7" w:rsidRDefault="00EA5B0E" w:rsidP="00EA5B0E">
      <w:pPr>
        <w:ind w:left="2160"/>
        <w:rPr>
          <w:rFonts w:ascii="Calibri" w:hAnsi="Calibri" w:cs="Calibri"/>
          <w:sz w:val="24"/>
          <w:szCs w:val="24"/>
        </w:rPr>
      </w:pPr>
      <w:r w:rsidRPr="009402B7">
        <w:rPr>
          <w:rFonts w:ascii="Calibri" w:hAnsi="Calibri" w:cs="Calibri"/>
          <w:sz w:val="24"/>
          <w:szCs w:val="24"/>
        </w:rPr>
        <w:t>Email:</w:t>
      </w:r>
      <w:r>
        <w:rPr>
          <w:rFonts w:ascii="Calibri" w:hAnsi="Calibri" w:cs="Calibri"/>
          <w:sz w:val="24"/>
          <w:szCs w:val="24"/>
        </w:rPr>
        <w:t xml:space="preserve"> </w:t>
      </w:r>
      <w:hyperlink r:id="rId43" w:history="1">
        <w:r w:rsidR="00FD7CF1">
          <w:rPr>
            <w:rStyle w:val="Hyperlink"/>
            <w:rFonts w:ascii="Calibri" w:hAnsi="Calibri" w:cs="Calibri"/>
            <w:sz w:val="24"/>
            <w:szCs w:val="24"/>
          </w:rPr>
          <w:t>Elif.Lostuvali</w:t>
        </w:r>
        <w:r w:rsidRPr="002F7302">
          <w:rPr>
            <w:rStyle w:val="Hyperlink"/>
            <w:rFonts w:ascii="Calibri" w:hAnsi="Calibri" w:cs="Calibri"/>
            <w:sz w:val="24"/>
            <w:szCs w:val="24"/>
          </w:rPr>
          <w:t>@acgov.org</w:t>
        </w:r>
      </w:hyperlink>
      <w:r>
        <w:rPr>
          <w:rFonts w:ascii="Calibri" w:hAnsi="Calibri" w:cs="Calibri"/>
          <w:sz w:val="24"/>
          <w:szCs w:val="24"/>
        </w:rPr>
        <w:t xml:space="preserve"> </w:t>
      </w:r>
    </w:p>
    <w:p w14:paraId="48A6A4D0" w14:textId="77777777" w:rsidR="00EA5B0E" w:rsidRPr="00182377" w:rsidRDefault="00EA5B0E" w:rsidP="00EA5B0E">
      <w:pPr>
        <w:ind w:left="2160"/>
        <w:rPr>
          <w:rFonts w:ascii="Calibri" w:hAnsi="Calibri" w:cs="Calibri"/>
          <w:sz w:val="24"/>
          <w:szCs w:val="24"/>
        </w:rPr>
      </w:pPr>
      <w:r w:rsidRPr="00182377">
        <w:rPr>
          <w:rFonts w:ascii="Calibri" w:hAnsi="Calibri" w:cs="Calibri"/>
          <w:sz w:val="24"/>
          <w:szCs w:val="24"/>
        </w:rPr>
        <w:t>Phone: (510) 667-3033</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w:t>
      </w:r>
      <w:r w:rsidR="0093082F" w:rsidRPr="00C063D4">
        <w:rPr>
          <w:sz w:val="24"/>
          <w:szCs w:val="24"/>
        </w:rPr>
        <w:lastRenderedPageBreak/>
        <w:t xml:space="preserve">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4"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45"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0" w:name="_Toc339364468"/>
      <w:bookmarkStart w:id="91" w:name="_Toc339364729"/>
      <w:bookmarkStart w:id="92" w:name="_Toc195086418"/>
      <w:r w:rsidRPr="00266DFB">
        <w:rPr>
          <w:sz w:val="24"/>
          <w:szCs w:val="24"/>
        </w:rPr>
        <w:t xml:space="preserve">SUBMITTAL OF </w:t>
      </w:r>
      <w:bookmarkEnd w:id="90"/>
      <w:bookmarkEnd w:id="91"/>
      <w:r w:rsidR="00EB4661">
        <w:rPr>
          <w:sz w:val="24"/>
          <w:szCs w:val="24"/>
        </w:rPr>
        <w:t>PROPOSALS</w:t>
      </w:r>
      <w:bookmarkEnd w:id="92"/>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14738D4D" w14:textId="76726927" w:rsidR="00EA5B0E" w:rsidRDefault="00EA5B0E" w:rsidP="00EA5B0E">
      <w:pPr>
        <w:pStyle w:val="Itema"/>
        <w:tabs>
          <w:tab w:val="clear" w:pos="2160"/>
        </w:tabs>
        <w:rPr>
          <w:sz w:val="24"/>
          <w:szCs w:val="18"/>
        </w:rPr>
      </w:pPr>
      <w:r w:rsidRPr="009D25ED">
        <w:rPr>
          <w:sz w:val="24"/>
          <w:szCs w:val="18"/>
        </w:rPr>
        <w:t>All bids must be SEALED and must be received at the Alameda County Health by 2:00 p.m.</w:t>
      </w:r>
      <w:r>
        <w:rPr>
          <w:sz w:val="24"/>
          <w:szCs w:val="18"/>
        </w:rPr>
        <w:t xml:space="preserve"> </w:t>
      </w:r>
      <w:r w:rsidR="009F35F3">
        <w:rPr>
          <w:sz w:val="24"/>
          <w:szCs w:val="18"/>
        </w:rPr>
        <w:t>PDT</w:t>
      </w:r>
      <w:r w:rsidRPr="009D25ED">
        <w:rPr>
          <w:sz w:val="24"/>
          <w:szCs w:val="18"/>
        </w:rPr>
        <w:t xml:space="preserve"> on the due date specified in the Calendar of Events.</w:t>
      </w:r>
    </w:p>
    <w:p w14:paraId="300070AE" w14:textId="2C199C9C" w:rsidR="00EA5B0E" w:rsidRPr="00DC70B9" w:rsidRDefault="00EA5B0E" w:rsidP="00EA5B0E">
      <w:pPr>
        <w:pStyle w:val="Itema"/>
        <w:numPr>
          <w:ilvl w:val="0"/>
          <w:numId w:val="0"/>
        </w:numPr>
        <w:ind w:left="2880"/>
        <w:rPr>
          <w:sz w:val="24"/>
          <w:szCs w:val="18"/>
        </w:rPr>
      </w:pPr>
      <w:r w:rsidRPr="00DC70B9">
        <w:rPr>
          <w:sz w:val="24"/>
          <w:szCs w:val="18"/>
        </w:rPr>
        <w:t>NOTE: LATE AND/OR UNSEALED BIDS CANNOT BE ACCEPTED. IF HAND DELIVERING BIDS, PLEASE ALLOW TIME FOR PARKING IN AREA PUBLIC PARKING LOTS AND ENTRY INTO SECURE BUILDING.</w:t>
      </w:r>
    </w:p>
    <w:p w14:paraId="1BEF9569" w14:textId="77777777" w:rsidR="00EA5B0E" w:rsidRDefault="00EA5B0E" w:rsidP="00EA5B0E">
      <w:pPr>
        <w:pStyle w:val="BodyText"/>
        <w:kinsoku w:val="0"/>
        <w:overflowPunct w:val="0"/>
        <w:ind w:left="2880" w:right="243"/>
        <w:rPr>
          <w:rFonts w:asciiTheme="minorHAnsi" w:hAnsiTheme="minorHAnsi" w:cstheme="minorHAnsi"/>
          <w:szCs w:val="26"/>
        </w:rPr>
      </w:pPr>
      <w:r w:rsidRPr="009D25ED">
        <w:rPr>
          <w:rFonts w:asciiTheme="minorHAnsi" w:hAnsiTheme="minorHAnsi" w:cstheme="minorHAnsi"/>
          <w:sz w:val="24"/>
          <w:szCs w:val="24"/>
        </w:rPr>
        <w:t>Bids will be received only at the address shown below, and by the time indicated in the Calendar of Events. Any bid received after said time and/or date or at a place other than the stated address cannot be considered and will be returned</w:t>
      </w:r>
      <w:r w:rsidRPr="009D25ED">
        <w:rPr>
          <w:rFonts w:asciiTheme="minorHAnsi" w:hAnsiTheme="minorHAnsi" w:cstheme="minorHAnsi"/>
          <w:spacing w:val="-33"/>
          <w:sz w:val="24"/>
          <w:szCs w:val="24"/>
        </w:rPr>
        <w:t xml:space="preserve"> </w:t>
      </w:r>
      <w:r>
        <w:rPr>
          <w:rFonts w:asciiTheme="minorHAnsi" w:hAnsiTheme="minorHAnsi" w:cstheme="minorHAnsi"/>
          <w:spacing w:val="-33"/>
          <w:sz w:val="24"/>
          <w:szCs w:val="24"/>
        </w:rPr>
        <w:t>to</w:t>
      </w:r>
      <w:r w:rsidRPr="009D25ED">
        <w:rPr>
          <w:rFonts w:asciiTheme="minorHAnsi" w:hAnsiTheme="minorHAnsi" w:cstheme="minorHAnsi"/>
          <w:sz w:val="24"/>
          <w:szCs w:val="24"/>
        </w:rPr>
        <w:t xml:space="preserve"> the bidder</w:t>
      </w:r>
      <w:r w:rsidRPr="009D25ED">
        <w:rPr>
          <w:rFonts w:asciiTheme="minorHAnsi" w:hAnsiTheme="minorHAnsi" w:cstheme="minorHAnsi"/>
          <w:spacing w:val="-3"/>
          <w:sz w:val="24"/>
          <w:szCs w:val="24"/>
        </w:rPr>
        <w:t xml:space="preserve"> </w:t>
      </w:r>
      <w:r w:rsidRPr="009D25ED">
        <w:rPr>
          <w:rFonts w:asciiTheme="minorHAnsi" w:hAnsiTheme="minorHAnsi" w:cstheme="minorHAnsi"/>
          <w:sz w:val="24"/>
          <w:szCs w:val="24"/>
        </w:rPr>
        <w:t>unopened</w:t>
      </w:r>
      <w:r w:rsidRPr="00055172">
        <w:rPr>
          <w:rFonts w:asciiTheme="minorHAnsi" w:hAnsiTheme="minorHAnsi" w:cstheme="minorHAnsi"/>
          <w:szCs w:val="26"/>
        </w:rPr>
        <w:t>.</w:t>
      </w:r>
    </w:p>
    <w:p w14:paraId="51439A96" w14:textId="77777777" w:rsidR="00EA5B0E" w:rsidRPr="00055172" w:rsidRDefault="00EA5B0E" w:rsidP="00EA5B0E">
      <w:pPr>
        <w:pStyle w:val="BodyText"/>
        <w:kinsoku w:val="0"/>
        <w:overflowPunct w:val="0"/>
        <w:ind w:left="2880" w:right="243"/>
        <w:rPr>
          <w:rFonts w:asciiTheme="minorHAnsi" w:hAnsiTheme="minorHAnsi" w:cstheme="minorHAnsi"/>
          <w:szCs w:val="26"/>
        </w:rPr>
      </w:pPr>
    </w:p>
    <w:p w14:paraId="298E443C" w14:textId="77777777" w:rsidR="00EA5B0E" w:rsidRDefault="00EA5B0E" w:rsidP="00EA5B0E">
      <w:pPr>
        <w:pStyle w:val="Itema"/>
        <w:tabs>
          <w:tab w:val="clear" w:pos="2160"/>
        </w:tabs>
      </w:pPr>
      <w:r>
        <w:rPr>
          <w:sz w:val="24"/>
          <w:szCs w:val="24"/>
        </w:rPr>
        <w:t>Bids are to be addressed and delivered as follows:</w:t>
      </w:r>
    </w:p>
    <w:p w14:paraId="51DC802C" w14:textId="77777777" w:rsidR="00EA5B0E" w:rsidRPr="001E108F" w:rsidRDefault="00EA5B0E" w:rsidP="00EA5B0E">
      <w:pPr>
        <w:ind w:left="2880"/>
        <w:rPr>
          <w:rFonts w:ascii="Calibri" w:hAnsi="Calibri" w:cs="Calibri"/>
          <w:b/>
          <w:bCs/>
          <w:sz w:val="24"/>
          <w:szCs w:val="24"/>
        </w:rPr>
      </w:pPr>
      <w:r w:rsidRPr="001E108F">
        <w:rPr>
          <w:rFonts w:ascii="Calibri" w:hAnsi="Calibri" w:cs="Calibri"/>
          <w:b/>
          <w:bCs/>
          <w:sz w:val="24"/>
          <w:szCs w:val="24"/>
        </w:rPr>
        <w:t>Alameda County</w:t>
      </w:r>
      <w:r>
        <w:rPr>
          <w:rFonts w:ascii="Calibri" w:hAnsi="Calibri" w:cs="Calibri"/>
          <w:b/>
          <w:bCs/>
          <w:sz w:val="24"/>
          <w:szCs w:val="24"/>
        </w:rPr>
        <w:t xml:space="preserve"> Health, Special Projects Office</w:t>
      </w:r>
    </w:p>
    <w:p w14:paraId="132DF1AD" w14:textId="10EA7F5F" w:rsidR="00EA5B0E" w:rsidRPr="001125F9" w:rsidRDefault="00EA5B0E" w:rsidP="00EA5B0E">
      <w:pPr>
        <w:ind w:left="2880"/>
        <w:rPr>
          <w:rFonts w:ascii="Calibri" w:hAnsi="Calibri" w:cs="Calibri"/>
          <w:b/>
          <w:bCs/>
          <w:sz w:val="24"/>
          <w:szCs w:val="24"/>
        </w:rPr>
      </w:pPr>
      <w:r w:rsidRPr="001125F9">
        <w:rPr>
          <w:rFonts w:ascii="Calibri" w:hAnsi="Calibri" w:cs="Calibri"/>
          <w:b/>
          <w:bCs/>
          <w:sz w:val="24"/>
          <w:szCs w:val="24"/>
        </w:rPr>
        <w:t>RFP No. ACH-</w:t>
      </w:r>
      <w:r w:rsidR="00FD7CF1">
        <w:rPr>
          <w:rFonts w:ascii="Calibri" w:hAnsi="Calibri" w:cs="Calibri"/>
          <w:b/>
          <w:bCs/>
          <w:sz w:val="24"/>
          <w:szCs w:val="24"/>
        </w:rPr>
        <w:t>900</w:t>
      </w:r>
      <w:r w:rsidR="00C849C9">
        <w:rPr>
          <w:rFonts w:ascii="Calibri" w:hAnsi="Calibri" w:cs="Calibri"/>
          <w:b/>
          <w:bCs/>
          <w:sz w:val="24"/>
          <w:szCs w:val="24"/>
        </w:rPr>
        <w:t>825</w:t>
      </w:r>
    </w:p>
    <w:p w14:paraId="649D3D95" w14:textId="2084FFA6" w:rsidR="00EA5B0E" w:rsidRPr="001E108F" w:rsidRDefault="00EA5B0E" w:rsidP="00EA5B0E">
      <w:pPr>
        <w:ind w:left="2880"/>
        <w:rPr>
          <w:rFonts w:ascii="Calibri" w:hAnsi="Calibri" w:cs="Calibri"/>
          <w:b/>
          <w:bCs/>
        </w:rPr>
      </w:pPr>
      <w:r w:rsidRPr="001E108F">
        <w:rPr>
          <w:rFonts w:ascii="Calibri" w:hAnsi="Calibri" w:cs="Calibri"/>
          <w:b/>
          <w:bCs/>
          <w:sz w:val="24"/>
          <w:szCs w:val="24"/>
        </w:rPr>
        <w:t xml:space="preserve">Attn: </w:t>
      </w:r>
      <w:r w:rsidR="00FD7CF1">
        <w:rPr>
          <w:rFonts w:ascii="Calibri" w:hAnsi="Calibri" w:cs="Calibri"/>
          <w:b/>
          <w:bCs/>
          <w:sz w:val="24"/>
          <w:szCs w:val="24"/>
        </w:rPr>
        <w:t>Elif Lostuvali</w:t>
      </w:r>
      <w:r w:rsidRPr="001E108F">
        <w:rPr>
          <w:rFonts w:ascii="Calibri" w:hAnsi="Calibri" w:cs="Calibri"/>
          <w:b/>
          <w:bCs/>
          <w:sz w:val="24"/>
          <w:szCs w:val="24"/>
        </w:rPr>
        <w:t>,</w:t>
      </w:r>
      <w:r w:rsidR="00A43DAE">
        <w:rPr>
          <w:rFonts w:ascii="Calibri" w:hAnsi="Calibri" w:cs="Calibri"/>
          <w:b/>
          <w:bCs/>
          <w:sz w:val="24"/>
          <w:szCs w:val="24"/>
        </w:rPr>
        <w:t xml:space="preserve"> Special Projects Office</w:t>
      </w:r>
      <w:r w:rsidRPr="001E108F">
        <w:rPr>
          <w:rFonts w:ascii="Calibri" w:hAnsi="Calibri" w:cs="Calibri"/>
          <w:b/>
          <w:bCs/>
        </w:rPr>
        <w:t xml:space="preserve"> </w:t>
      </w:r>
    </w:p>
    <w:p w14:paraId="7F505EC2" w14:textId="77777777" w:rsidR="00EA5B0E" w:rsidRPr="001E108F" w:rsidRDefault="00EA5B0E" w:rsidP="00EA5B0E">
      <w:pPr>
        <w:ind w:left="2880"/>
        <w:rPr>
          <w:rFonts w:ascii="Calibri" w:hAnsi="Calibri" w:cs="Calibri"/>
          <w:b/>
          <w:bCs/>
          <w:sz w:val="24"/>
          <w:szCs w:val="24"/>
        </w:rPr>
      </w:pPr>
      <w:r w:rsidRPr="001E108F">
        <w:rPr>
          <w:rFonts w:ascii="Calibri" w:hAnsi="Calibri" w:cs="Calibri"/>
          <w:b/>
          <w:bCs/>
          <w:sz w:val="24"/>
          <w:szCs w:val="24"/>
        </w:rPr>
        <w:t>1000 San Leandro Blvd., Suite 300</w:t>
      </w:r>
    </w:p>
    <w:p w14:paraId="49502C51" w14:textId="77777777" w:rsidR="00EA5B0E" w:rsidRPr="001E108F" w:rsidRDefault="00EA5B0E" w:rsidP="00EA5B0E">
      <w:pPr>
        <w:ind w:left="2880"/>
        <w:rPr>
          <w:rFonts w:ascii="Calibri" w:hAnsi="Calibri" w:cs="Calibri"/>
          <w:b/>
          <w:bCs/>
          <w:sz w:val="24"/>
          <w:szCs w:val="24"/>
        </w:rPr>
      </w:pPr>
      <w:r w:rsidRPr="001E108F">
        <w:rPr>
          <w:rFonts w:ascii="Calibri" w:hAnsi="Calibri" w:cs="Calibri"/>
          <w:b/>
          <w:bCs/>
          <w:sz w:val="24"/>
          <w:szCs w:val="24"/>
        </w:rPr>
        <w:t>San Leandro, CA  94577</w:t>
      </w:r>
    </w:p>
    <w:p w14:paraId="23C0F260" w14:textId="77777777" w:rsidR="00EA5B0E" w:rsidRDefault="00EA5B0E" w:rsidP="00EA5B0E">
      <w:pPr>
        <w:pStyle w:val="Itema"/>
        <w:numPr>
          <w:ilvl w:val="0"/>
          <w:numId w:val="0"/>
        </w:numPr>
        <w:spacing w:after="0"/>
        <w:ind w:left="2880" w:hanging="720"/>
        <w:rPr>
          <w:b/>
          <w:bCs/>
        </w:rPr>
      </w:pPr>
    </w:p>
    <w:p w14:paraId="3C1F0346" w14:textId="77777777" w:rsidR="00EA5B0E" w:rsidRPr="001E108F" w:rsidRDefault="00EA5B0E" w:rsidP="00EA5B0E">
      <w:pPr>
        <w:pStyle w:val="Itema"/>
        <w:numPr>
          <w:ilvl w:val="0"/>
          <w:numId w:val="0"/>
        </w:numPr>
        <w:ind w:left="2880"/>
        <w:rPr>
          <w:b/>
          <w:bCs/>
          <w:sz w:val="24"/>
          <w:szCs w:val="18"/>
        </w:rPr>
      </w:pPr>
      <w:r w:rsidRPr="001E108F">
        <w:rPr>
          <w:b/>
          <w:bCs/>
          <w:sz w:val="24"/>
          <w:szCs w:val="18"/>
        </w:rPr>
        <w:t>Bidder's name, return address, and the RFP number and title must also appear on the mailing package.</w:t>
      </w:r>
    </w:p>
    <w:p w14:paraId="1D4B808A" w14:textId="279DB93D" w:rsidR="00530C22" w:rsidRPr="001E108F" w:rsidRDefault="00EA5B0E" w:rsidP="00530C22">
      <w:pPr>
        <w:pStyle w:val="Itema"/>
        <w:numPr>
          <w:ilvl w:val="0"/>
          <w:numId w:val="0"/>
        </w:numPr>
        <w:ind w:left="2880"/>
        <w:rPr>
          <w:b/>
          <w:bCs/>
          <w:sz w:val="24"/>
          <w:szCs w:val="18"/>
        </w:rPr>
      </w:pPr>
      <w:r w:rsidRPr="001E108F">
        <w:rPr>
          <w:b/>
          <w:bCs/>
          <w:sz w:val="24"/>
          <w:szCs w:val="18"/>
        </w:rPr>
        <w:t xml:space="preserve">*PLEASE NOTE that on the bid due date, a bid reception desk will be open between 9:00 a.m. – 2:00 p.m. </w:t>
      </w:r>
      <w:r w:rsidR="009F35F3">
        <w:rPr>
          <w:b/>
          <w:bCs/>
          <w:sz w:val="24"/>
          <w:szCs w:val="18"/>
        </w:rPr>
        <w:t>PDT</w:t>
      </w:r>
      <w:r>
        <w:rPr>
          <w:b/>
          <w:bCs/>
          <w:sz w:val="24"/>
          <w:szCs w:val="18"/>
        </w:rPr>
        <w:t xml:space="preserve"> </w:t>
      </w:r>
      <w:r w:rsidRPr="001E108F">
        <w:rPr>
          <w:b/>
          <w:bCs/>
          <w:sz w:val="24"/>
          <w:szCs w:val="18"/>
        </w:rPr>
        <w:t>and will be located on the third floor at 1000 San Leandro Blvd., Suite 300.</w:t>
      </w:r>
      <w:r w:rsidR="00530C22">
        <w:rPr>
          <w:b/>
          <w:bCs/>
          <w:sz w:val="24"/>
          <w:szCs w:val="18"/>
        </w:rPr>
        <w:t xml:space="preserve"> Bidders may opt to submit their bid prior to the bid due date; the reception desk is open Monday—Friday, on non-County holidays, between 9:00 a.m. – 4:00 p.m. </w:t>
      </w:r>
      <w:r w:rsidR="009F35F3">
        <w:rPr>
          <w:b/>
          <w:bCs/>
          <w:sz w:val="24"/>
          <w:szCs w:val="18"/>
        </w:rPr>
        <w:t>PDT</w:t>
      </w:r>
      <w:r w:rsidR="00656D7F">
        <w:rPr>
          <w:b/>
          <w:bCs/>
          <w:sz w:val="24"/>
          <w:szCs w:val="18"/>
        </w:rPr>
        <w:t xml:space="preserve">. </w:t>
      </w:r>
    </w:p>
    <w:p w14:paraId="3F4E6746" w14:textId="4F4E5DB7" w:rsidR="00EA5B0E" w:rsidRPr="001E108F" w:rsidRDefault="00EA5B0E" w:rsidP="00EA5B0E">
      <w:pPr>
        <w:pStyle w:val="Itema"/>
        <w:rPr>
          <w:sz w:val="24"/>
          <w:szCs w:val="24"/>
        </w:rPr>
      </w:pPr>
      <w:bookmarkStart w:id="93" w:name="_Hlk84929088"/>
      <w:r>
        <w:rPr>
          <w:sz w:val="24"/>
          <w:szCs w:val="24"/>
        </w:rPr>
        <w:t>Bi</w:t>
      </w:r>
      <w:r w:rsidRPr="001E108F">
        <w:rPr>
          <w:sz w:val="24"/>
          <w:szCs w:val="24"/>
        </w:rPr>
        <w:t xml:space="preserve">dders </w:t>
      </w:r>
      <w:r w:rsidRPr="001E108F">
        <w:rPr>
          <w:b/>
          <w:bCs/>
          <w:sz w:val="24"/>
          <w:szCs w:val="24"/>
          <w:u w:val="single"/>
        </w:rPr>
        <w:t>must</w:t>
      </w:r>
      <w:r w:rsidRPr="00817279">
        <w:rPr>
          <w:sz w:val="24"/>
          <w:szCs w:val="24"/>
        </w:rPr>
        <w:t xml:space="preserve"> </w:t>
      </w:r>
      <w:r w:rsidRPr="001E108F">
        <w:rPr>
          <w:sz w:val="24"/>
          <w:szCs w:val="24"/>
        </w:rPr>
        <w:t xml:space="preserve">submit </w:t>
      </w:r>
      <w:r w:rsidRPr="008D7C8A">
        <w:rPr>
          <w:b/>
          <w:bCs/>
          <w:sz w:val="24"/>
          <w:szCs w:val="24"/>
        </w:rPr>
        <w:t>one (1) original hardcopy bid</w:t>
      </w:r>
      <w:r w:rsidRPr="001E108F">
        <w:rPr>
          <w:sz w:val="24"/>
          <w:szCs w:val="24"/>
        </w:rPr>
        <w:t xml:space="preserve"> (</w:t>
      </w:r>
      <w:r w:rsidRPr="008D7C8A">
        <w:rPr>
          <w:sz w:val="24"/>
          <w:szCs w:val="24"/>
        </w:rPr>
        <w:t>EXHIBIT A – BID RESPONSE PACKET, INCLUDING ADDITIONAL REQUIRED</w:t>
      </w:r>
      <w:r>
        <w:rPr>
          <w:sz w:val="24"/>
          <w:szCs w:val="24"/>
        </w:rPr>
        <w:t xml:space="preserve"> </w:t>
      </w:r>
      <w:r w:rsidRPr="008D7C8A">
        <w:rPr>
          <w:sz w:val="24"/>
          <w:szCs w:val="24"/>
        </w:rPr>
        <w:t>DOCUMENTATION</w:t>
      </w:r>
      <w:r w:rsidRPr="001E108F">
        <w:rPr>
          <w:sz w:val="24"/>
          <w:szCs w:val="24"/>
        </w:rPr>
        <w:t xml:space="preserve">), with </w:t>
      </w:r>
      <w:r w:rsidRPr="008D7C8A">
        <w:rPr>
          <w:b/>
          <w:bCs/>
          <w:sz w:val="24"/>
          <w:szCs w:val="24"/>
        </w:rPr>
        <w:t>original ink signatures</w:t>
      </w:r>
      <w:r w:rsidR="00121ED0">
        <w:rPr>
          <w:b/>
          <w:bCs/>
          <w:sz w:val="24"/>
          <w:szCs w:val="24"/>
        </w:rPr>
        <w:t xml:space="preserve"> or be digitally signed via DocuSign, </w:t>
      </w:r>
      <w:proofErr w:type="spellStart"/>
      <w:r w:rsidR="00121ED0">
        <w:rPr>
          <w:b/>
          <w:bCs/>
          <w:sz w:val="24"/>
          <w:szCs w:val="24"/>
        </w:rPr>
        <w:t>CongaSign</w:t>
      </w:r>
      <w:proofErr w:type="spellEnd"/>
      <w:r w:rsidR="00121ED0">
        <w:rPr>
          <w:b/>
          <w:bCs/>
          <w:sz w:val="24"/>
          <w:szCs w:val="24"/>
        </w:rPr>
        <w:t>, or other verifiable independent electronic signature services</w:t>
      </w:r>
      <w:r w:rsidRPr="001E108F">
        <w:rPr>
          <w:sz w:val="24"/>
          <w:szCs w:val="24"/>
        </w:rPr>
        <w:t xml:space="preserve">, </w:t>
      </w:r>
      <w:r w:rsidRPr="00A024D5">
        <w:rPr>
          <w:b/>
          <w:bCs/>
          <w:sz w:val="24"/>
          <w:szCs w:val="24"/>
        </w:rPr>
        <w:t>plus</w:t>
      </w:r>
      <w:r w:rsidRPr="001D1E88">
        <w:rPr>
          <w:sz w:val="24"/>
          <w:szCs w:val="24"/>
        </w:rPr>
        <w:t xml:space="preserve"> </w:t>
      </w:r>
      <w:r w:rsidRPr="001D1E88">
        <w:rPr>
          <w:b/>
          <w:bCs/>
          <w:sz w:val="24"/>
          <w:szCs w:val="24"/>
        </w:rPr>
        <w:t xml:space="preserve">three (3) </w:t>
      </w:r>
      <w:r w:rsidRPr="008D7C8A">
        <w:rPr>
          <w:b/>
          <w:bCs/>
          <w:sz w:val="24"/>
          <w:szCs w:val="24"/>
        </w:rPr>
        <w:t>copies of their bid proposal</w:t>
      </w:r>
      <w:r w:rsidRPr="001E108F">
        <w:rPr>
          <w:sz w:val="24"/>
          <w:szCs w:val="24"/>
        </w:rPr>
        <w:t xml:space="preserve">. Original </w:t>
      </w:r>
      <w:r w:rsidRPr="001E108F">
        <w:rPr>
          <w:sz w:val="24"/>
          <w:szCs w:val="24"/>
        </w:rPr>
        <w:lastRenderedPageBreak/>
        <w:t>proposal is to be clearly marked “ORIGINAL” with copies to be marked “COPY.” All submittals should be printed on pla</w:t>
      </w:r>
      <w:r>
        <w:rPr>
          <w:sz w:val="24"/>
          <w:szCs w:val="24"/>
        </w:rPr>
        <w:t>i</w:t>
      </w:r>
      <w:r w:rsidRPr="001E108F">
        <w:rPr>
          <w:sz w:val="24"/>
          <w:szCs w:val="24"/>
        </w:rPr>
        <w:t>n white paper and must be either loose leaf or in a 3-ring binder (NOT bound). It is preferred that all proposals submitted shall be printed double-sided and on minimum 30% post-consumer recycled content paper. Inability to comply with the 30% post-consumer recycled content recommendation will have no impact on the evaluation and scoring of the proposal.</w:t>
      </w:r>
    </w:p>
    <w:bookmarkEnd w:id="93"/>
    <w:p w14:paraId="3DDCC544" w14:textId="273F2FB3" w:rsidR="00EA5B0E" w:rsidRPr="00817279" w:rsidRDefault="00EA5B0E" w:rsidP="00EA5B0E">
      <w:pPr>
        <w:pStyle w:val="Itema"/>
        <w:rPr>
          <w:sz w:val="24"/>
          <w:szCs w:val="24"/>
        </w:rPr>
      </w:pPr>
      <w:r w:rsidRPr="00817279">
        <w:rPr>
          <w:sz w:val="24"/>
          <w:szCs w:val="24"/>
        </w:rPr>
        <w:t xml:space="preserve">Bidders </w:t>
      </w:r>
      <w:r w:rsidRPr="00817279">
        <w:rPr>
          <w:b/>
          <w:bCs/>
          <w:sz w:val="24"/>
          <w:szCs w:val="24"/>
          <w:u w:val="single"/>
        </w:rPr>
        <w:t>must</w:t>
      </w:r>
      <w:r w:rsidRPr="00817279">
        <w:rPr>
          <w:sz w:val="24"/>
          <w:szCs w:val="24"/>
        </w:rPr>
        <w:t xml:space="preserve"> also submit an </w:t>
      </w:r>
      <w:r w:rsidRPr="008D7C8A">
        <w:rPr>
          <w:b/>
          <w:bCs/>
          <w:sz w:val="24"/>
          <w:szCs w:val="24"/>
        </w:rPr>
        <w:t>electronic copy of their bid proposal</w:t>
      </w:r>
      <w:r w:rsidR="00121ED0">
        <w:rPr>
          <w:b/>
          <w:bCs/>
          <w:sz w:val="24"/>
          <w:szCs w:val="24"/>
        </w:rPr>
        <w:t xml:space="preserve"> in a single PDF</w:t>
      </w:r>
      <w:r w:rsidRPr="00817279">
        <w:rPr>
          <w:sz w:val="24"/>
          <w:szCs w:val="24"/>
        </w:rPr>
        <w:t xml:space="preserve"> file (PDF with OCR preferred) and shall be an exact scanned image of the original hard copy Exhibit A – Bid Response Packet, including additional required documentation. The file must be on </w:t>
      </w:r>
      <w:r>
        <w:rPr>
          <w:sz w:val="24"/>
          <w:szCs w:val="24"/>
        </w:rPr>
        <w:t xml:space="preserve">a </w:t>
      </w:r>
      <w:r w:rsidRPr="008D7C8A">
        <w:rPr>
          <w:b/>
          <w:bCs/>
          <w:sz w:val="24"/>
          <w:szCs w:val="24"/>
        </w:rPr>
        <w:t>USB flash drive</w:t>
      </w:r>
      <w:r w:rsidRPr="00817279">
        <w:rPr>
          <w:sz w:val="24"/>
          <w:szCs w:val="24"/>
        </w:rPr>
        <w:t xml:space="preserve"> and enclosed with the sealed original hardcopy of the bid.</w:t>
      </w:r>
    </w:p>
    <w:p w14:paraId="59889D90" w14:textId="0A4150A6" w:rsidR="00EA5B0E" w:rsidRDefault="00EA5B0E" w:rsidP="00EA5B0E">
      <w:pPr>
        <w:pStyle w:val="Itema"/>
        <w:numPr>
          <w:ilvl w:val="0"/>
          <w:numId w:val="0"/>
        </w:numPr>
        <w:ind w:left="2880"/>
        <w:rPr>
          <w:sz w:val="24"/>
          <w:szCs w:val="24"/>
        </w:rPr>
      </w:pPr>
      <w:r w:rsidRPr="00817279">
        <w:rPr>
          <w:sz w:val="24"/>
          <w:szCs w:val="24"/>
        </w:rPr>
        <w:t>All signatures must be present in the electronic bid response.</w:t>
      </w:r>
    </w:p>
    <w:p w14:paraId="691191AD" w14:textId="77777777" w:rsidR="00EA5B0E" w:rsidRPr="00817279" w:rsidRDefault="00EA5B0E" w:rsidP="00EA5B0E">
      <w:pPr>
        <w:pStyle w:val="Itema"/>
        <w:numPr>
          <w:ilvl w:val="0"/>
          <w:numId w:val="0"/>
        </w:numPr>
        <w:ind w:left="2880"/>
        <w:rPr>
          <w:sz w:val="24"/>
          <w:szCs w:val="24"/>
        </w:rPr>
      </w:pPr>
      <w:r w:rsidRPr="00817279">
        <w:rPr>
          <w:sz w:val="24"/>
          <w:szCs w:val="24"/>
        </w:rPr>
        <w:t xml:space="preserve">The submitted proposal must conform to and include Exhibit A – Bid Response Packet, as amended or revised by Addendum, including additional required documentation.  </w:t>
      </w:r>
      <w:r w:rsidRPr="00817279">
        <w:rPr>
          <w:b/>
          <w:bCs/>
          <w:sz w:val="24"/>
          <w:szCs w:val="24"/>
          <w:u w:val="single"/>
        </w:rPr>
        <w:t>A Bidder may be disqualified if the most current version of Exhibit A, as revised and published through Addenda, is not used.</w:t>
      </w:r>
      <w:r w:rsidRPr="00817279">
        <w:rPr>
          <w:sz w:val="24"/>
          <w:szCs w:val="24"/>
        </w:rPr>
        <w:t xml:space="preserve"> </w:t>
      </w:r>
    </w:p>
    <w:p w14:paraId="620E770F" w14:textId="77777777" w:rsidR="00EA5B0E" w:rsidRDefault="00EA5B0E" w:rsidP="00EA5B0E">
      <w:pPr>
        <w:pStyle w:val="Itema"/>
        <w:rPr>
          <w:sz w:val="24"/>
          <w:szCs w:val="24"/>
        </w:rPr>
      </w:pPr>
      <w:r>
        <w:rPr>
          <w:sz w:val="24"/>
          <w:szCs w:val="24"/>
        </w:rPr>
        <w:t>No email (electronic) or facsimile (fax) bids will be considered.</w:t>
      </w:r>
    </w:p>
    <w:p w14:paraId="5FFA52CA" w14:textId="77777777" w:rsidR="00EA5B0E" w:rsidRPr="00817279" w:rsidRDefault="00EA5B0E" w:rsidP="00EA5B0E">
      <w:pPr>
        <w:pStyle w:val="Itema"/>
        <w:rPr>
          <w:sz w:val="24"/>
          <w:szCs w:val="24"/>
        </w:rPr>
      </w:pPr>
      <w:r>
        <w:rPr>
          <w:sz w:val="24"/>
          <w:szCs w:val="24"/>
        </w:rPr>
        <w:t>BI</w:t>
      </w:r>
      <w:r w:rsidRPr="00817279">
        <w:rPr>
          <w:sz w:val="24"/>
          <w:szCs w:val="24"/>
        </w:rPr>
        <w:t>DDERS SHALL NOT MODIFY BID FORM(S) OR QUALIFY THEIR BIDS. BIDDERS SHALL NOT SUBMIT TO THE COUNTY A SCANNED, RE-TYPED, WORD-PROCESSED, OR OTHERWISE RECREATED VERSION OF THE BID FORM(S) OR ANY OTHER COUNTY-PROVIDED DOCUMENT.</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46"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47"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6724248D" w14:textId="77777777" w:rsidR="00D95C0E" w:rsidRPr="00266DFB" w:rsidRDefault="00C55343" w:rsidP="001875D3">
      <w:pPr>
        <w:pStyle w:val="Item1"/>
        <w:keepNext/>
        <w:tabs>
          <w:tab w:val="clear" w:pos="1440"/>
        </w:tabs>
        <w:rPr>
          <w:sz w:val="24"/>
        </w:rPr>
      </w:pPr>
      <w:r w:rsidRPr="00266DFB">
        <w:rPr>
          <w:bCs/>
          <w:sz w:val="24"/>
        </w:rPr>
        <w:lastRenderedPageBreak/>
        <w:t xml:space="preserve">Submissions Processes </w:t>
      </w:r>
    </w:p>
    <w:p w14:paraId="709B26A9" w14:textId="02E79EA1" w:rsidR="00FA1C44" w:rsidRPr="00266DFB" w:rsidRDefault="00FA1C44" w:rsidP="00713AB2">
      <w:pPr>
        <w:pStyle w:val="Itema"/>
        <w:numPr>
          <w:ilvl w:val="3"/>
          <w:numId w:val="17"/>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713AB2">
      <w:pPr>
        <w:pStyle w:val="Itema"/>
        <w:numPr>
          <w:ilvl w:val="3"/>
          <w:numId w:val="17"/>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713AB2">
      <w:pPr>
        <w:pStyle w:val="Itema"/>
        <w:numPr>
          <w:ilvl w:val="3"/>
          <w:numId w:val="17"/>
        </w:numPr>
        <w:tabs>
          <w:tab w:val="clear" w:pos="2160"/>
        </w:tabs>
        <w:rPr>
          <w:sz w:val="24"/>
        </w:rPr>
      </w:pPr>
      <w:bookmarkStart w:id="94"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713AB2">
      <w:pPr>
        <w:pStyle w:val="Itema"/>
        <w:numPr>
          <w:ilvl w:val="3"/>
          <w:numId w:val="17"/>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713AB2">
      <w:pPr>
        <w:pStyle w:val="Itema"/>
        <w:numPr>
          <w:ilvl w:val="3"/>
          <w:numId w:val="17"/>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3758A4">
        <w:rPr>
          <w:sz w:val="24"/>
        </w:rPr>
        <w:t>than</w:t>
      </w:r>
      <w:r w:rsidR="00F51741" w:rsidRPr="003758A4">
        <w:rPr>
          <w:sz w:val="24"/>
        </w:rPr>
        <w:t xml:space="preserve"> 180 </w:t>
      </w:r>
      <w:r w:rsidR="00F51741" w:rsidRPr="00120291">
        <w:rPr>
          <w:sz w:val="24"/>
        </w:rPr>
        <w:t>days</w:t>
      </w:r>
      <w:r w:rsidR="00F51741" w:rsidRPr="00266DFB">
        <w:rPr>
          <w:sz w:val="24"/>
        </w:rPr>
        <w:t xml:space="preserve"> 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94"/>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713AB2">
      <w:pPr>
        <w:pStyle w:val="Itema"/>
        <w:numPr>
          <w:ilvl w:val="3"/>
          <w:numId w:val="18"/>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713AB2">
      <w:pPr>
        <w:pStyle w:val="Itema"/>
        <w:numPr>
          <w:ilvl w:val="3"/>
          <w:numId w:val="18"/>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713AB2">
      <w:pPr>
        <w:pStyle w:val="Itema"/>
        <w:numPr>
          <w:ilvl w:val="3"/>
          <w:numId w:val="18"/>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w:t>
      </w:r>
      <w:r w:rsidR="00FA1C44" w:rsidRPr="00266DFB">
        <w:rPr>
          <w:sz w:val="24"/>
        </w:rPr>
        <w:lastRenderedPageBreak/>
        <w:t xml:space="preserve">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713AB2">
      <w:pPr>
        <w:pStyle w:val="Itema"/>
        <w:numPr>
          <w:ilvl w:val="3"/>
          <w:numId w:val="18"/>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first" r:id="rId48"/>
          <w:footerReference w:type="first" r:id="rId49"/>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95"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95"/>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0895817D" w:rsidR="00474449" w:rsidRPr="002924D1" w:rsidRDefault="00474449" w:rsidP="00713AB2">
      <w:pPr>
        <w:pStyle w:val="Item1"/>
        <w:numPr>
          <w:ilvl w:val="2"/>
          <w:numId w:val="31"/>
        </w:numPr>
        <w:tabs>
          <w:tab w:val="clear" w:pos="1440"/>
        </w:tabs>
        <w:ind w:left="720"/>
        <w:rPr>
          <w:sz w:val="22"/>
          <w:szCs w:val="22"/>
        </w:rPr>
      </w:pPr>
      <w:bookmarkStart w:id="96" w:name="_Hlk115711512"/>
      <w:r w:rsidRPr="002924D1">
        <w:rPr>
          <w:sz w:val="24"/>
          <w:szCs w:val="24"/>
        </w:rPr>
        <w:t xml:space="preserve">Please read </w:t>
      </w:r>
      <w:r w:rsidRPr="002924D1">
        <w:rPr>
          <w:b/>
          <w:sz w:val="24"/>
          <w:szCs w:val="24"/>
        </w:rPr>
        <w:t>EXHIBIT A – Bid Response Packet</w:t>
      </w:r>
      <w:r w:rsidRPr="002924D1">
        <w:rPr>
          <w:sz w:val="24"/>
          <w:szCs w:val="24"/>
        </w:rPr>
        <w:t xml:space="preserve"> carefully;</w:t>
      </w:r>
      <w:r w:rsidRPr="002924D1">
        <w:rPr>
          <w:b/>
          <w:sz w:val="24"/>
          <w:szCs w:val="24"/>
        </w:rPr>
        <w:t xml:space="preserve"> </w:t>
      </w:r>
      <w:r w:rsidRPr="002924D1">
        <w:rPr>
          <w:b/>
          <w:sz w:val="24"/>
          <w:szCs w:val="24"/>
          <w:u w:val="single"/>
        </w:rPr>
        <w:t xml:space="preserve">INCOMPLETE BID PROPOSALS </w:t>
      </w:r>
      <w:r w:rsidR="00121ED0" w:rsidRPr="002924D1">
        <w:rPr>
          <w:b/>
          <w:sz w:val="24"/>
          <w:szCs w:val="24"/>
          <w:u w:val="single"/>
        </w:rPr>
        <w:t>WILL</w:t>
      </w:r>
      <w:r w:rsidRPr="002924D1">
        <w:rPr>
          <w:b/>
          <w:sz w:val="24"/>
          <w:szCs w:val="24"/>
          <w:u w:val="single"/>
        </w:rPr>
        <w:t xml:space="preserve"> BE REJECTED.</w:t>
      </w:r>
      <w:r w:rsidRPr="002924D1">
        <w:rPr>
          <w:color w:val="FF0000"/>
          <w:sz w:val="24"/>
          <w:szCs w:val="24"/>
        </w:rPr>
        <w:t xml:space="preserve"> </w:t>
      </w:r>
      <w:r w:rsidRPr="002924D1">
        <w:rPr>
          <w:sz w:val="24"/>
          <w:szCs w:val="24"/>
        </w:rPr>
        <w:t xml:space="preserve"> Alameda County will not accept submissions or documentation after the bid response due date.  </w:t>
      </w:r>
    </w:p>
    <w:p w14:paraId="3E270DA7" w14:textId="42E432A4" w:rsidR="00121DEB" w:rsidRPr="00474449" w:rsidRDefault="00BB5972" w:rsidP="00713AB2">
      <w:pPr>
        <w:pStyle w:val="Item1"/>
        <w:numPr>
          <w:ilvl w:val="2"/>
          <w:numId w:val="25"/>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554D3E0A" w14:textId="2826C8AC" w:rsidR="00B67F3E" w:rsidRPr="00B67F3E" w:rsidRDefault="00474449" w:rsidP="00713AB2">
      <w:pPr>
        <w:pStyle w:val="Item1"/>
        <w:numPr>
          <w:ilvl w:val="2"/>
          <w:numId w:val="25"/>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r w:rsidR="00CF61CC">
        <w:rPr>
          <w:b/>
          <w:sz w:val="24"/>
          <w:szCs w:val="24"/>
        </w:rPr>
        <w:t xml:space="preserve"> </w:t>
      </w:r>
      <w:r w:rsidR="00B67F3E" w:rsidRPr="00B67F3E">
        <w:rPr>
          <w:bCs/>
          <w:sz w:val="24"/>
          <w:szCs w:val="24"/>
        </w:rPr>
        <w:t>Bid proposals that do not include</w:t>
      </w:r>
      <w:r w:rsidR="00B67F3E">
        <w:rPr>
          <w:bCs/>
          <w:sz w:val="24"/>
          <w:szCs w:val="24"/>
        </w:rPr>
        <w:t xml:space="preserve"> </w:t>
      </w:r>
      <w:r w:rsidR="00B67F3E" w:rsidRPr="00121DEB">
        <w:rPr>
          <w:sz w:val="24"/>
          <w:szCs w:val="24"/>
        </w:rPr>
        <w:t xml:space="preserve">Exhibit A – </w:t>
      </w:r>
      <w:r w:rsidR="00B67F3E" w:rsidRPr="0055688B">
        <w:rPr>
          <w:sz w:val="24"/>
          <w:szCs w:val="24"/>
        </w:rPr>
        <w:t>Bid Response Packet</w:t>
      </w:r>
      <w:r w:rsidR="00B67F3E">
        <w:rPr>
          <w:sz w:val="24"/>
          <w:szCs w:val="24"/>
        </w:rPr>
        <w:t xml:space="preserve"> and additional </w:t>
      </w:r>
      <w:r w:rsidR="006C4C07">
        <w:rPr>
          <w:sz w:val="24"/>
          <w:szCs w:val="24"/>
        </w:rPr>
        <w:t xml:space="preserve">required </w:t>
      </w:r>
      <w:r w:rsidR="00B67F3E">
        <w:rPr>
          <w:sz w:val="24"/>
          <w:szCs w:val="24"/>
        </w:rPr>
        <w:t>documentation will be disqualified as incomplete.</w:t>
      </w:r>
    </w:p>
    <w:p w14:paraId="1C5A2FC4" w14:textId="65A6A07A" w:rsidR="00474449" w:rsidRPr="00166485" w:rsidRDefault="00474449" w:rsidP="00713AB2">
      <w:pPr>
        <w:pStyle w:val="Item1"/>
        <w:numPr>
          <w:ilvl w:val="2"/>
          <w:numId w:val="25"/>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be by an individual authorized to bind the Bidder. These pages must </w:t>
      </w:r>
      <w:r w:rsidR="00B978D4">
        <w:rPr>
          <w:rFonts w:asciiTheme="minorHAnsi" w:hAnsiTheme="minorHAnsi" w:cstheme="minorHAnsi"/>
          <w:sz w:val="24"/>
          <w:szCs w:val="24"/>
        </w:rPr>
        <w:t>be included as part</w:t>
      </w:r>
      <w:r w:rsidR="00166485" w:rsidRPr="00166485">
        <w:rPr>
          <w:rFonts w:asciiTheme="minorHAnsi" w:hAnsiTheme="minorHAnsi" w:cstheme="minorHAnsi"/>
          <w:sz w:val="24"/>
          <w:szCs w:val="24"/>
        </w:rPr>
        <w:t xml:space="preserve"> of the Bidder’s proposal. </w:t>
      </w:r>
    </w:p>
    <w:p w14:paraId="4AE74406" w14:textId="17D5F548" w:rsidR="00474449" w:rsidRPr="00474449" w:rsidRDefault="00474449" w:rsidP="00713AB2">
      <w:pPr>
        <w:pStyle w:val="ListParagraph"/>
        <w:numPr>
          <w:ilvl w:val="0"/>
          <w:numId w:val="32"/>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BidderAcceptance" w:history="1">
        <w:r w:rsidRPr="00474449">
          <w:rPr>
            <w:rStyle w:val="Hyperlink"/>
            <w:rFonts w:asciiTheme="minorHAnsi" w:hAnsiTheme="minorHAnsi" w:cstheme="minorHAnsi"/>
            <w:sz w:val="24"/>
            <w:szCs w:val="24"/>
          </w:rPr>
          <w:t>Bidder Acceptance</w:t>
        </w:r>
      </w:hyperlink>
    </w:p>
    <w:p w14:paraId="25298182" w14:textId="11F038E7" w:rsidR="00474449" w:rsidRPr="00474449" w:rsidRDefault="00474449" w:rsidP="00713AB2">
      <w:pPr>
        <w:pStyle w:val="ListParagraph"/>
        <w:numPr>
          <w:ilvl w:val="0"/>
          <w:numId w:val="32"/>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19B9D08F" w:rsidR="00474449" w:rsidRPr="00474449" w:rsidRDefault="00474449" w:rsidP="00713AB2">
      <w:pPr>
        <w:pStyle w:val="ListParagraph"/>
        <w:numPr>
          <w:ilvl w:val="0"/>
          <w:numId w:val="32"/>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Info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1E2E0CD5" w:rsidR="00166485" w:rsidRPr="00166485" w:rsidRDefault="00EC7C1B" w:rsidP="00713AB2">
      <w:pPr>
        <w:pStyle w:val="ListParagraph"/>
        <w:numPr>
          <w:ilvl w:val="0"/>
          <w:numId w:val="33"/>
        </w:numPr>
        <w:spacing w:after="240"/>
        <w:ind w:left="2160" w:hanging="720"/>
        <w:rPr>
          <w:rFonts w:asciiTheme="minorHAnsi" w:hAnsiTheme="minorHAnsi" w:cstheme="minorHAnsi"/>
          <w:sz w:val="28"/>
          <w:szCs w:val="28"/>
        </w:rPr>
      </w:pPr>
      <w:hyperlink w:anchor="Prime_Bidder_Signature" w:history="1">
        <w:r w:rsidR="00474449" w:rsidRPr="00474449">
          <w:rPr>
            <w:rStyle w:val="Hyperlink"/>
            <w:rFonts w:asciiTheme="minorHAnsi" w:hAnsiTheme="minorHAnsi" w:cstheme="minorHAnsi"/>
            <w:sz w:val="24"/>
            <w:szCs w:val="24"/>
          </w:rPr>
          <w:t>Must be signed by Bidder</w:t>
        </w:r>
      </w:hyperlink>
      <w:r w:rsidR="00474449" w:rsidRPr="00474449">
        <w:rPr>
          <w:rStyle w:val="Hyperlink"/>
          <w:rFonts w:asciiTheme="minorHAnsi" w:hAnsiTheme="minorHAnsi" w:cstheme="minorHAnsi"/>
          <w:sz w:val="28"/>
          <w:szCs w:val="28"/>
          <w:u w:val="none"/>
        </w:rPr>
        <w:t xml:space="preserve"> </w:t>
      </w:r>
    </w:p>
    <w:p w14:paraId="739F1D04" w14:textId="0FF2E1BD" w:rsidR="00474449" w:rsidRPr="00166485" w:rsidRDefault="00EC7C1B" w:rsidP="00713AB2">
      <w:pPr>
        <w:pStyle w:val="ListParagraph"/>
        <w:numPr>
          <w:ilvl w:val="0"/>
          <w:numId w:val="33"/>
        </w:numPr>
        <w:spacing w:after="240"/>
        <w:ind w:left="2160" w:hanging="720"/>
        <w:rPr>
          <w:rFonts w:asciiTheme="minorHAnsi" w:hAnsiTheme="minorHAnsi" w:cstheme="minorHAnsi"/>
          <w:sz w:val="28"/>
          <w:szCs w:val="28"/>
        </w:rPr>
      </w:pPr>
      <w:hyperlink w:anchor="SLEBSubSignature" w:history="1">
        <w:r w:rsidR="00474449" w:rsidRPr="00166485">
          <w:rPr>
            <w:rStyle w:val="Hyperlink"/>
            <w:rFonts w:asciiTheme="minorHAnsi" w:hAnsiTheme="minorHAnsi" w:cstheme="minorHAnsi"/>
            <w:sz w:val="24"/>
            <w:szCs w:val="24"/>
          </w:rPr>
          <w:t>Must be signed by SLEB Partner</w:t>
        </w:r>
      </w:hyperlink>
      <w:r w:rsidR="00474449" w:rsidRPr="00166485">
        <w:rPr>
          <w:rFonts w:asciiTheme="minorHAnsi" w:hAnsiTheme="minorHAnsi" w:cstheme="minorHAnsi"/>
          <w:sz w:val="24"/>
          <w:szCs w:val="24"/>
        </w:rPr>
        <w:t xml:space="preserve"> if subcontracting to a SLEB</w:t>
      </w:r>
      <w:r w:rsidR="00474449" w:rsidRPr="00166485">
        <w:rPr>
          <w:rFonts w:asciiTheme="minorHAnsi" w:hAnsiTheme="minorHAnsi" w:cstheme="minorHAnsi"/>
          <w:sz w:val="28"/>
          <w:szCs w:val="28"/>
        </w:rPr>
        <w:t xml:space="preserve"> </w:t>
      </w:r>
    </w:p>
    <w:p w14:paraId="35A49B67" w14:textId="58AFFB91" w:rsidR="00121DEB" w:rsidRPr="0055688B" w:rsidRDefault="00F43F6A" w:rsidP="00713AB2">
      <w:pPr>
        <w:pStyle w:val="Item1"/>
        <w:numPr>
          <w:ilvl w:val="2"/>
          <w:numId w:val="25"/>
        </w:numPr>
        <w:tabs>
          <w:tab w:val="clear" w:pos="1440"/>
        </w:tabs>
        <w:ind w:left="720"/>
        <w:rPr>
          <w:sz w:val="24"/>
          <w:szCs w:val="24"/>
        </w:rPr>
      </w:pPr>
      <w:r w:rsidRPr="0055688B">
        <w:rPr>
          <w:sz w:val="24"/>
          <w:szCs w:val="24"/>
        </w:rPr>
        <w:t xml:space="preserve">Each page of the </w:t>
      </w:r>
      <w:r w:rsidR="00BD620D" w:rsidRPr="00121DEB">
        <w:rPr>
          <w:sz w:val="24"/>
          <w:szCs w:val="24"/>
        </w:rPr>
        <w:t xml:space="preserve">Exhibit A – </w:t>
      </w:r>
      <w:r w:rsidRPr="0055688B">
        <w:rPr>
          <w:sz w:val="24"/>
          <w:szCs w:val="24"/>
        </w:rPr>
        <w:t xml:space="preserve">Bid Response Packet must be submitted </w:t>
      </w:r>
      <w:r w:rsidR="00B978D4">
        <w:rPr>
          <w:sz w:val="24"/>
          <w:szCs w:val="24"/>
        </w:rPr>
        <w:t>within the single file</w:t>
      </w:r>
      <w:r w:rsidRPr="0055688B">
        <w:rPr>
          <w:sz w:val="24"/>
          <w:szCs w:val="24"/>
        </w:rPr>
        <w:t xml:space="preserve"> PDF</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00B449A4">
        <w:rPr>
          <w:sz w:val="24"/>
          <w:szCs w:val="24"/>
        </w:rPr>
        <w:t>may</w:t>
      </w:r>
      <w:r w:rsidRPr="0055688B">
        <w:rPr>
          <w:sz w:val="24"/>
          <w:szCs w:val="24"/>
        </w:rPr>
        <w:t xml:space="preserve"> be disqualified as incomplete.</w:t>
      </w:r>
      <w:r w:rsidR="00CF61CC">
        <w:rPr>
          <w:sz w:val="24"/>
          <w:szCs w:val="24"/>
        </w:rPr>
        <w:t xml:space="preserve"> </w:t>
      </w:r>
    </w:p>
    <w:p w14:paraId="095FB80C" w14:textId="0DE1E275" w:rsidR="00121DEB" w:rsidRPr="00D62005" w:rsidRDefault="00502F47" w:rsidP="00713AB2">
      <w:pPr>
        <w:pStyle w:val="Item1"/>
        <w:numPr>
          <w:ilvl w:val="2"/>
          <w:numId w:val="25"/>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w:t>
      </w:r>
      <w:r w:rsidR="00F43F6A" w:rsidRPr="00D62005">
        <w:rPr>
          <w:sz w:val="24"/>
          <w:szCs w:val="24"/>
        </w:rPr>
        <w:t>unless instructed to do so</w:t>
      </w:r>
      <w:r w:rsidR="00112390" w:rsidRPr="00D62005">
        <w:rPr>
          <w:sz w:val="24"/>
          <w:szCs w:val="24"/>
        </w:rPr>
        <w:t>,</w:t>
      </w:r>
      <w:r w:rsidR="0099379F" w:rsidRPr="00D62005">
        <w:rPr>
          <w:sz w:val="24"/>
          <w:szCs w:val="24"/>
        </w:rPr>
        <w:t xml:space="preserve"> or the bid </w:t>
      </w:r>
      <w:r w:rsidR="00EB4661" w:rsidRPr="00D62005">
        <w:rPr>
          <w:sz w:val="24"/>
          <w:szCs w:val="24"/>
        </w:rPr>
        <w:t xml:space="preserve">proposal </w:t>
      </w:r>
      <w:r w:rsidR="0099379F" w:rsidRPr="00D62005">
        <w:rPr>
          <w:sz w:val="24"/>
          <w:szCs w:val="24"/>
        </w:rPr>
        <w:t>may be disqualified</w:t>
      </w:r>
      <w:r w:rsidR="00F43F6A" w:rsidRPr="00D62005">
        <w:rPr>
          <w:sz w:val="24"/>
          <w:szCs w:val="24"/>
        </w:rPr>
        <w:t xml:space="preserve">.  </w:t>
      </w:r>
    </w:p>
    <w:p w14:paraId="17D2FBB0" w14:textId="38DA8B92" w:rsidR="00121DEB" w:rsidRPr="00D62005" w:rsidRDefault="00502F47" w:rsidP="00713AB2">
      <w:pPr>
        <w:pStyle w:val="Item1"/>
        <w:numPr>
          <w:ilvl w:val="2"/>
          <w:numId w:val="25"/>
        </w:numPr>
        <w:tabs>
          <w:tab w:val="clear" w:pos="1440"/>
        </w:tabs>
        <w:ind w:left="720"/>
        <w:rPr>
          <w:sz w:val="24"/>
          <w:szCs w:val="24"/>
        </w:rPr>
      </w:pPr>
      <w:r w:rsidRPr="00D62005">
        <w:rPr>
          <w:sz w:val="24"/>
          <w:szCs w:val="24"/>
        </w:rPr>
        <w:lastRenderedPageBreak/>
        <w:t>Bidder</w:t>
      </w:r>
      <w:r w:rsidR="006B6F95" w:rsidRPr="00D62005">
        <w:rPr>
          <w:sz w:val="24"/>
          <w:szCs w:val="24"/>
        </w:rPr>
        <w:t>s</w:t>
      </w:r>
      <w:r w:rsidR="00F43F6A" w:rsidRPr="00D62005">
        <w:rPr>
          <w:sz w:val="24"/>
          <w:szCs w:val="24"/>
        </w:rPr>
        <w:t xml:space="preserve"> must quote price(s) as specified in the </w:t>
      </w:r>
      <w:r w:rsidR="00B96370" w:rsidRPr="00D62005">
        <w:rPr>
          <w:sz w:val="24"/>
          <w:szCs w:val="24"/>
        </w:rPr>
        <w:t>RF</w:t>
      </w:r>
      <w:r w:rsidR="00823F00" w:rsidRPr="00D62005">
        <w:rPr>
          <w:sz w:val="24"/>
          <w:szCs w:val="24"/>
        </w:rPr>
        <w:t>P</w:t>
      </w:r>
      <w:r w:rsidR="00F43F6A" w:rsidRPr="00D62005">
        <w:rPr>
          <w:sz w:val="24"/>
          <w:szCs w:val="24"/>
        </w:rPr>
        <w:t xml:space="preserve">, </w:t>
      </w:r>
      <w:r w:rsidR="00582386" w:rsidRPr="00D62005">
        <w:rPr>
          <w:sz w:val="24"/>
          <w:szCs w:val="24"/>
        </w:rPr>
        <w:t xml:space="preserve">using </w:t>
      </w:r>
      <w:r w:rsidR="00CE3CAF" w:rsidRPr="00D62005">
        <w:rPr>
          <w:sz w:val="24"/>
          <w:szCs w:val="24"/>
        </w:rPr>
        <w:t>the form</w:t>
      </w:r>
      <w:r w:rsidR="00582386" w:rsidRPr="00D62005">
        <w:rPr>
          <w:sz w:val="24"/>
          <w:szCs w:val="24"/>
        </w:rPr>
        <w:t xml:space="preserve"> as amended or revised by </w:t>
      </w:r>
      <w:r w:rsidR="00EB4661" w:rsidRPr="00D62005">
        <w:rPr>
          <w:sz w:val="24"/>
          <w:szCs w:val="24"/>
        </w:rPr>
        <w:t xml:space="preserve">any </w:t>
      </w:r>
      <w:r w:rsidR="00582386" w:rsidRPr="00D62005">
        <w:rPr>
          <w:sz w:val="24"/>
          <w:szCs w:val="24"/>
        </w:rPr>
        <w:t>Addenda.</w:t>
      </w:r>
    </w:p>
    <w:p w14:paraId="065BD929" w14:textId="4943B083" w:rsidR="00DE7A46" w:rsidRPr="00DE7A46" w:rsidRDefault="00DE7A46" w:rsidP="00713AB2">
      <w:pPr>
        <w:pStyle w:val="Item1"/>
        <w:numPr>
          <w:ilvl w:val="2"/>
          <w:numId w:val="25"/>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1EEB587" w14:textId="51A9480A" w:rsidR="00121DEB" w:rsidRPr="009A4C88" w:rsidRDefault="003A18A7" w:rsidP="00713AB2">
      <w:pPr>
        <w:pStyle w:val="Item1"/>
        <w:numPr>
          <w:ilvl w:val="2"/>
          <w:numId w:val="25"/>
        </w:numPr>
        <w:tabs>
          <w:tab w:val="clear" w:pos="1440"/>
        </w:tabs>
        <w:ind w:left="720"/>
        <w:rPr>
          <w:sz w:val="24"/>
          <w:szCs w:val="24"/>
        </w:rPr>
      </w:pPr>
      <w:bookmarkStart w:id="97" w:name="_Hlk101546411"/>
      <w:r w:rsidRPr="00121DEB">
        <w:rPr>
          <w:sz w:val="24"/>
          <w:szCs w:val="24"/>
          <w:shd w:val="clear" w:color="auto" w:fill="FFFFFF"/>
        </w:rPr>
        <w:t>File names are restricted to 64 characters.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xml:space="preserve">") is counted as part of the file name character limit. </w:t>
      </w:r>
      <w:bookmarkEnd w:id="97"/>
    </w:p>
    <w:p w14:paraId="15D02D68" w14:textId="034E8462" w:rsidR="009A4C88" w:rsidRPr="009A4C88" w:rsidRDefault="009A4C88" w:rsidP="00713AB2">
      <w:pPr>
        <w:pStyle w:val="Item1"/>
        <w:numPr>
          <w:ilvl w:val="2"/>
          <w:numId w:val="25"/>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96"/>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50"/>
          <w:footerReference w:type="default" r:id="rId51"/>
          <w:headerReference w:type="first" r:id="rId52"/>
          <w:footerReference w:type="first" r:id="rId53"/>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0560"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54"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6D0C482A" w:rsidR="00F4709D"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0B396D05" w14:textId="38A3EB25" w:rsidR="00F5698C" w:rsidRPr="000D4620" w:rsidRDefault="00F5698C" w:rsidP="000D4620">
      <w:pPr>
        <w:spacing w:before="240"/>
        <w:jc w:val="center"/>
        <w:rPr>
          <w:rFonts w:asciiTheme="minorHAnsi" w:hAnsiTheme="minorHAnsi" w:cstheme="minorHAnsi"/>
          <w:b/>
          <w:bCs/>
          <w:sz w:val="72"/>
          <w:szCs w:val="72"/>
        </w:rPr>
      </w:pPr>
      <w:r>
        <w:rPr>
          <w:rFonts w:asciiTheme="minorHAnsi" w:hAnsiTheme="minorHAnsi" w:cstheme="minorHAnsi"/>
          <w:b/>
          <w:bCs/>
          <w:sz w:val="72"/>
          <w:szCs w:val="72"/>
        </w:rPr>
        <w:t>ALAMEDA COUNTY HEALTH</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7388816F" w:rsidR="00F43F6A" w:rsidRDefault="0039139E" w:rsidP="0039139E">
      <w:pPr>
        <w:tabs>
          <w:tab w:val="center" w:pos="5400"/>
          <w:tab w:val="left" w:pos="9514"/>
        </w:tabs>
        <w:rPr>
          <w:rFonts w:ascii="Calibri" w:hAnsi="Calibri" w:cs="Calibri"/>
          <w:color w:val="FF0000"/>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B978D4">
        <w:rPr>
          <w:rFonts w:ascii="Calibri" w:hAnsi="Calibri" w:cs="Calibri"/>
          <w:sz w:val="56"/>
          <w:szCs w:val="56"/>
        </w:rPr>
        <w:t>ACH-</w:t>
      </w:r>
      <w:r w:rsidR="00FD7CF1">
        <w:rPr>
          <w:rFonts w:ascii="Calibri" w:hAnsi="Calibri" w:cs="Calibri"/>
          <w:sz w:val="56"/>
          <w:szCs w:val="56"/>
        </w:rPr>
        <w:t>900</w:t>
      </w:r>
      <w:r w:rsidR="00C849C9">
        <w:rPr>
          <w:rFonts w:ascii="Calibri" w:hAnsi="Calibri" w:cs="Calibri"/>
          <w:sz w:val="56"/>
          <w:szCs w:val="56"/>
        </w:rPr>
        <w:t>825</w:t>
      </w:r>
    </w:p>
    <w:p w14:paraId="11105B20" w14:textId="24C6B294" w:rsidR="00B978D4" w:rsidRPr="00B978D4" w:rsidRDefault="00B978D4" w:rsidP="00B978D4">
      <w:pPr>
        <w:tabs>
          <w:tab w:val="center" w:pos="5400"/>
          <w:tab w:val="left" w:pos="9514"/>
        </w:tabs>
        <w:jc w:val="center"/>
        <w:rPr>
          <w:rFonts w:ascii="Calibri" w:hAnsi="Calibri" w:cs="Calibri"/>
          <w:sz w:val="56"/>
          <w:szCs w:val="56"/>
        </w:rPr>
      </w:pPr>
      <w:r w:rsidRPr="00B978D4">
        <w:rPr>
          <w:rFonts w:ascii="Calibri" w:hAnsi="Calibri" w:cs="Calibri"/>
          <w:sz w:val="56"/>
          <w:szCs w:val="56"/>
        </w:rPr>
        <w:t>for</w:t>
      </w:r>
    </w:p>
    <w:p w14:paraId="79EB9DD7" w14:textId="77777777" w:rsidR="00A741D5" w:rsidRDefault="007B51CB" w:rsidP="00B978D4">
      <w:pPr>
        <w:pStyle w:val="Header"/>
        <w:tabs>
          <w:tab w:val="clear" w:pos="4320"/>
          <w:tab w:val="clear" w:pos="8640"/>
        </w:tabs>
        <w:jc w:val="center"/>
        <w:rPr>
          <w:rFonts w:ascii="Calibri" w:hAnsi="Calibri" w:cs="Calibri"/>
          <w:sz w:val="56"/>
          <w:szCs w:val="56"/>
        </w:rPr>
      </w:pPr>
      <w:r>
        <w:rPr>
          <w:rFonts w:ascii="Calibri" w:hAnsi="Calibri" w:cs="Calibri"/>
          <w:sz w:val="56"/>
          <w:szCs w:val="56"/>
        </w:rPr>
        <w:t xml:space="preserve">REACH </w:t>
      </w:r>
      <w:r w:rsidR="00A741D5">
        <w:rPr>
          <w:rFonts w:ascii="Calibri" w:hAnsi="Calibri" w:cs="Calibri"/>
          <w:sz w:val="56"/>
          <w:szCs w:val="56"/>
        </w:rPr>
        <w:t xml:space="preserve">Ashland Youth Center </w:t>
      </w:r>
    </w:p>
    <w:p w14:paraId="29177B90" w14:textId="4B96F96D" w:rsidR="00C063D4" w:rsidRDefault="007B51CB" w:rsidP="00B978D4">
      <w:pPr>
        <w:pStyle w:val="Header"/>
        <w:tabs>
          <w:tab w:val="clear" w:pos="4320"/>
          <w:tab w:val="clear" w:pos="8640"/>
        </w:tabs>
        <w:jc w:val="center"/>
      </w:pPr>
      <w:r>
        <w:rPr>
          <w:rFonts w:ascii="Calibri" w:hAnsi="Calibri" w:cs="Calibri"/>
          <w:sz w:val="56"/>
          <w:szCs w:val="56"/>
        </w:rPr>
        <w:t xml:space="preserve">Evaluation </w:t>
      </w:r>
      <w:r w:rsidR="00B978D4" w:rsidRPr="00B978D4">
        <w:rPr>
          <w:rFonts w:ascii="Calibri" w:hAnsi="Calibri" w:cs="Calibri"/>
          <w:sz w:val="56"/>
          <w:szCs w:val="56"/>
        </w:rPr>
        <w:t xml:space="preserve">Services </w:t>
      </w:r>
      <w:r w:rsidR="00C063D4">
        <w:br w:type="page"/>
      </w:r>
    </w:p>
    <w:p w14:paraId="1A1C91F2" w14:textId="7FE67960" w:rsidR="000D4620" w:rsidRPr="000D4620" w:rsidRDefault="000D4620" w:rsidP="000D4620">
      <w:pPr>
        <w:pStyle w:val="Heading4"/>
        <w:shd w:val="clear" w:color="auto" w:fill="DEEAF6" w:themeFill="accent5" w:themeFillTint="33"/>
        <w:jc w:val="left"/>
      </w:pPr>
      <w:bookmarkStart w:id="98" w:name="_BIDDER_INFORMATION"/>
      <w:bookmarkEnd w:id="98"/>
      <w:r w:rsidRPr="000D4620">
        <w:lastRenderedPageBreak/>
        <w:t>BIDDER INFORMATION</w:t>
      </w:r>
      <w:r w:rsidRPr="000D4620">
        <w:tab/>
      </w:r>
    </w:p>
    <w:p w14:paraId="369B44B4" w14:textId="77777777" w:rsidR="002C687F" w:rsidRPr="002372AF" w:rsidRDefault="00F43F6A" w:rsidP="002C687F">
      <w:bookmarkStart w:id="99" w:name="_Hlk103257816"/>
      <w:r w:rsidRPr="002372AF">
        <w:t xml:space="preserve"> </w:t>
      </w:r>
      <w:bookmarkStart w:id="100" w:name="_BIDDER_ACCEPTANCE"/>
      <w:bookmarkEnd w:id="100"/>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6517E5">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6517E5">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6517E5">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6517E5">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6517E5">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6517E5">
            <w:pPr>
              <w:pStyle w:val="PlainText"/>
              <w:spacing w:before="120" w:after="120"/>
              <w:rPr>
                <w:rFonts w:ascii="Calibri" w:hAnsi="Calibri" w:cs="Calibri"/>
                <w:b/>
                <w:sz w:val="24"/>
                <w:szCs w:val="24"/>
                <w:u w:val="single"/>
              </w:rPr>
            </w:pPr>
          </w:p>
        </w:tc>
      </w:tr>
      <w:tr w:rsidR="002C687F" w:rsidRPr="0058755A" w14:paraId="4C390DED" w14:textId="77777777" w:rsidTr="006517E5">
        <w:trPr>
          <w:trHeight w:val="521"/>
        </w:trPr>
        <w:tc>
          <w:tcPr>
            <w:tcW w:w="654" w:type="dxa"/>
          </w:tcPr>
          <w:p w14:paraId="59CC8D2E" w14:textId="77777777" w:rsidR="002C687F" w:rsidRPr="0058755A" w:rsidRDefault="002C687F" w:rsidP="006517E5">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6517E5">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6517E5">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6517E5">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6517E5">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6517E5">
            <w:pPr>
              <w:pStyle w:val="PlainText"/>
              <w:spacing w:before="120" w:after="120"/>
              <w:rPr>
                <w:rFonts w:ascii="Calibri" w:hAnsi="Calibri" w:cs="Calibri"/>
                <w:sz w:val="24"/>
                <w:szCs w:val="24"/>
                <w:u w:val="single"/>
              </w:rPr>
            </w:pPr>
          </w:p>
        </w:tc>
      </w:tr>
      <w:tr w:rsidR="002C687F" w:rsidRPr="0003163E" w14:paraId="07ADC767" w14:textId="77777777" w:rsidTr="006517E5">
        <w:tc>
          <w:tcPr>
            <w:tcW w:w="1255" w:type="dxa"/>
            <w:gridSpan w:val="2"/>
          </w:tcPr>
          <w:p w14:paraId="43D828B2"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6517E5">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6517E5">
        <w:tc>
          <w:tcPr>
            <w:tcW w:w="6385" w:type="dxa"/>
          </w:tcPr>
          <w:p w14:paraId="7205B948"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6517E5">
            <w:pPr>
              <w:pStyle w:val="PlainText"/>
              <w:spacing w:before="120" w:after="120"/>
              <w:rPr>
                <w:rFonts w:ascii="Calibri" w:hAnsi="Calibri" w:cs="Calibri"/>
                <w:sz w:val="24"/>
                <w:szCs w:val="24"/>
              </w:rPr>
            </w:pPr>
          </w:p>
        </w:tc>
      </w:tr>
      <w:tr w:rsidR="002C687F" w:rsidRPr="0003163E" w14:paraId="2263AA5B" w14:textId="77777777" w:rsidTr="006517E5">
        <w:tc>
          <w:tcPr>
            <w:tcW w:w="6385" w:type="dxa"/>
          </w:tcPr>
          <w:p w14:paraId="22973079"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6517E5">
            <w:pPr>
              <w:pStyle w:val="PlainText"/>
              <w:spacing w:before="120" w:after="120"/>
              <w:rPr>
                <w:rFonts w:ascii="Calibri" w:hAnsi="Calibri" w:cs="Calibri"/>
                <w:sz w:val="24"/>
                <w:szCs w:val="24"/>
                <w:u w:val="single"/>
              </w:rPr>
            </w:pPr>
          </w:p>
        </w:tc>
      </w:tr>
      <w:tr w:rsidR="002C687F" w:rsidRPr="0003163E" w14:paraId="7C64F554" w14:textId="77777777" w:rsidTr="006517E5">
        <w:tc>
          <w:tcPr>
            <w:tcW w:w="6385" w:type="dxa"/>
          </w:tcPr>
          <w:p w14:paraId="648B3980"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6517E5">
            <w:pPr>
              <w:pStyle w:val="PlainText"/>
              <w:spacing w:before="120" w:after="120"/>
              <w:rPr>
                <w:rFonts w:ascii="Calibri" w:hAnsi="Calibri" w:cs="Calibri"/>
                <w:sz w:val="24"/>
                <w:szCs w:val="24"/>
              </w:rPr>
            </w:pPr>
          </w:p>
        </w:tc>
      </w:tr>
      <w:tr w:rsidR="002C687F" w:rsidRPr="0003163E" w14:paraId="7E0746AB" w14:textId="77777777" w:rsidTr="006517E5">
        <w:tc>
          <w:tcPr>
            <w:tcW w:w="6385" w:type="dxa"/>
          </w:tcPr>
          <w:p w14:paraId="4824977E"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6517E5">
            <w:pPr>
              <w:pStyle w:val="PlainText"/>
              <w:spacing w:before="120" w:after="120"/>
              <w:rPr>
                <w:rFonts w:ascii="Calibri" w:hAnsi="Calibri" w:cs="Calibri"/>
                <w:sz w:val="24"/>
                <w:szCs w:val="24"/>
                <w:u w:val="single"/>
              </w:rPr>
            </w:pPr>
          </w:p>
        </w:tc>
      </w:tr>
      <w:tr w:rsidR="002C687F" w:rsidRPr="0003163E" w14:paraId="0487A194" w14:textId="77777777" w:rsidTr="006517E5">
        <w:tc>
          <w:tcPr>
            <w:tcW w:w="6385" w:type="dxa"/>
          </w:tcPr>
          <w:p w14:paraId="782F0195" w14:textId="77777777" w:rsidR="002C687F" w:rsidRPr="0003163E" w:rsidRDefault="002C687F" w:rsidP="006517E5">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6517E5">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6517E5">
        <w:tc>
          <w:tcPr>
            <w:tcW w:w="2245" w:type="dxa"/>
          </w:tcPr>
          <w:p w14:paraId="74261AD2" w14:textId="77777777" w:rsidR="002C687F" w:rsidRPr="00F86455"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6517E5">
            <w:pPr>
              <w:pStyle w:val="PlainText"/>
              <w:spacing w:before="120" w:after="120"/>
              <w:rPr>
                <w:rFonts w:ascii="Calibri" w:hAnsi="Calibri" w:cs="Calibri"/>
                <w:sz w:val="24"/>
                <w:szCs w:val="24"/>
              </w:rPr>
            </w:pPr>
          </w:p>
        </w:tc>
      </w:tr>
      <w:tr w:rsidR="002C687F" w:rsidRPr="00F86455" w14:paraId="2A82E114" w14:textId="77777777" w:rsidTr="006517E5">
        <w:tc>
          <w:tcPr>
            <w:tcW w:w="2245" w:type="dxa"/>
          </w:tcPr>
          <w:p w14:paraId="1ACFE52B" w14:textId="77777777" w:rsidR="002C687F" w:rsidRPr="00F86455"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6517E5">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6517E5">
            <w:pPr>
              <w:pStyle w:val="PlainText"/>
              <w:spacing w:before="120" w:after="120"/>
              <w:rPr>
                <w:rFonts w:ascii="Calibri" w:hAnsi="Calibri" w:cs="Calibri"/>
                <w:sz w:val="24"/>
                <w:szCs w:val="24"/>
                <w:u w:val="single"/>
              </w:rPr>
            </w:pPr>
          </w:p>
        </w:tc>
      </w:tr>
      <w:tr w:rsidR="002C687F" w14:paraId="726A69F4" w14:textId="77777777" w:rsidTr="006517E5">
        <w:tc>
          <w:tcPr>
            <w:tcW w:w="2245" w:type="dxa"/>
          </w:tcPr>
          <w:p w14:paraId="7A017356" w14:textId="77777777" w:rsidR="002C687F"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6517E5">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01" w:name="BidderAcceptance"/>
      <w:bookmarkEnd w:id="99"/>
      <w:bookmarkEnd w:id="101"/>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4F1604C4" w:rsidR="00F43F6A" w:rsidRPr="00266DFB" w:rsidRDefault="00F43F6A" w:rsidP="002B4070">
      <w:pPr>
        <w:pStyle w:val="PlainText"/>
        <w:numPr>
          <w:ilvl w:val="0"/>
          <w:numId w:val="5"/>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2B4070">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2B4070">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EC7C1B" w:rsidP="00713AB2">
      <w:pPr>
        <w:pStyle w:val="PlainText"/>
        <w:numPr>
          <w:ilvl w:val="1"/>
          <w:numId w:val="23"/>
        </w:numPr>
        <w:spacing w:line="276" w:lineRule="auto"/>
        <w:ind w:hanging="720"/>
        <w:rPr>
          <w:rFonts w:ascii="Calibri" w:hAnsi="Calibri" w:cs="Calibri"/>
          <w:sz w:val="24"/>
          <w:szCs w:val="24"/>
          <w:u w:val="single"/>
        </w:rPr>
      </w:pPr>
      <w:hyperlink r:id="rId55" w:history="1">
        <w:r w:rsidR="00846597" w:rsidRPr="00266DFB">
          <w:rPr>
            <w:rStyle w:val="Hyperlink"/>
            <w:rFonts w:ascii="Calibri" w:hAnsi="Calibri" w:cs="Calibri"/>
            <w:b/>
            <w:sz w:val="24"/>
            <w:szCs w:val="24"/>
          </w:rPr>
          <w:t>General Requirements</w:t>
        </w:r>
      </w:hyperlink>
      <w:r w:rsidR="00846597" w:rsidRPr="00266DFB">
        <w:rPr>
          <w:rStyle w:val="Hyperlink"/>
          <w:rFonts w:ascii="Calibri" w:hAnsi="Calibri" w:cs="Calibri"/>
          <w:color w:val="auto"/>
          <w:sz w:val="24"/>
          <w:szCs w:val="24"/>
        </w:rPr>
        <w:t xml:space="preserve"> </w:t>
      </w:r>
      <w:r w:rsidR="00846597"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56"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EC7C1B" w:rsidP="00713AB2">
      <w:pPr>
        <w:pStyle w:val="PlainText"/>
        <w:numPr>
          <w:ilvl w:val="0"/>
          <w:numId w:val="23"/>
        </w:numPr>
        <w:spacing w:line="276" w:lineRule="auto"/>
        <w:ind w:left="1440" w:hanging="720"/>
        <w:rPr>
          <w:rFonts w:ascii="Calibri" w:hAnsi="Calibri" w:cs="Calibri"/>
          <w:sz w:val="24"/>
          <w:szCs w:val="24"/>
        </w:rPr>
      </w:pPr>
      <w:hyperlink r:id="rId57" w:history="1">
        <w:r w:rsidR="007D110E"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58"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EC7C1B" w:rsidP="00713AB2">
      <w:pPr>
        <w:pStyle w:val="PlainText"/>
        <w:numPr>
          <w:ilvl w:val="0"/>
          <w:numId w:val="23"/>
        </w:numPr>
        <w:spacing w:line="276" w:lineRule="auto"/>
        <w:ind w:left="1440" w:hanging="720"/>
        <w:rPr>
          <w:rFonts w:ascii="Calibri" w:hAnsi="Calibri" w:cs="Calibri"/>
          <w:sz w:val="24"/>
          <w:szCs w:val="24"/>
        </w:rPr>
      </w:pPr>
      <w:hyperlink r:id="rId59" w:history="1">
        <w:r w:rsidR="00505FCE"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0"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EC7C1B" w:rsidP="00713AB2">
      <w:pPr>
        <w:pStyle w:val="PlainText"/>
        <w:numPr>
          <w:ilvl w:val="0"/>
          <w:numId w:val="23"/>
        </w:numPr>
        <w:spacing w:line="276" w:lineRule="auto"/>
        <w:ind w:left="1440" w:hanging="720"/>
        <w:rPr>
          <w:rFonts w:ascii="Calibri" w:hAnsi="Calibri" w:cs="Calibri"/>
          <w:sz w:val="24"/>
          <w:szCs w:val="24"/>
        </w:rPr>
      </w:pPr>
      <w:hyperlink r:id="rId61" w:history="1">
        <w:r w:rsidR="00F43F6A"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00F43F6A"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2"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02" w:name="_Hlk103957142"/>
    <w:p w14:paraId="5F39FB11" w14:textId="40DCB1D8" w:rsidR="00E76C41" w:rsidRPr="007D110E" w:rsidRDefault="00F11599" w:rsidP="00713AB2">
      <w:pPr>
        <w:pStyle w:val="PlainText"/>
        <w:numPr>
          <w:ilvl w:val="0"/>
          <w:numId w:val="23"/>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63"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EC7C1B" w:rsidP="00713AB2">
      <w:pPr>
        <w:pStyle w:val="PlainText"/>
        <w:numPr>
          <w:ilvl w:val="0"/>
          <w:numId w:val="23"/>
        </w:numPr>
        <w:spacing w:line="276" w:lineRule="auto"/>
        <w:ind w:left="1440" w:hanging="720"/>
        <w:rPr>
          <w:rFonts w:ascii="Calibri" w:hAnsi="Calibri" w:cs="Calibri"/>
          <w:b/>
          <w:sz w:val="24"/>
          <w:szCs w:val="24"/>
        </w:rPr>
      </w:pPr>
      <w:hyperlink r:id="rId64" w:history="1">
        <w:r w:rsidR="00653C11">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5"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EC7C1B" w:rsidP="00713AB2">
      <w:pPr>
        <w:pStyle w:val="PlainText"/>
        <w:numPr>
          <w:ilvl w:val="0"/>
          <w:numId w:val="23"/>
        </w:numPr>
        <w:spacing w:line="276" w:lineRule="auto"/>
        <w:ind w:left="1440" w:hanging="720"/>
        <w:rPr>
          <w:rFonts w:ascii="Calibri" w:hAnsi="Calibri" w:cs="Calibri"/>
          <w:b/>
          <w:sz w:val="24"/>
          <w:szCs w:val="24"/>
          <w:u w:val="single"/>
        </w:rPr>
      </w:pPr>
      <w:hyperlink r:id="rId66" w:history="1">
        <w:r w:rsidR="00F43F6A"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67"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EC7C1B" w:rsidP="00713AB2">
      <w:pPr>
        <w:pStyle w:val="PlainText"/>
        <w:numPr>
          <w:ilvl w:val="0"/>
          <w:numId w:val="23"/>
        </w:numPr>
        <w:spacing w:line="276" w:lineRule="auto"/>
        <w:ind w:left="1440" w:hanging="720"/>
        <w:rPr>
          <w:rFonts w:ascii="Calibri" w:hAnsi="Calibri" w:cs="Calibri"/>
          <w:sz w:val="24"/>
          <w:szCs w:val="24"/>
        </w:rPr>
      </w:pPr>
      <w:hyperlink r:id="rId68" w:history="1">
        <w:r w:rsidR="00F43F6A"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69"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02"/>
    </w:p>
    <w:p w14:paraId="61A02535" w14:textId="4841EB34" w:rsidR="00F43F6A" w:rsidRPr="00EB258A" w:rsidRDefault="00F43F6A" w:rsidP="002B4070">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2B4070">
      <w:pPr>
        <w:pStyle w:val="PlainText"/>
        <w:numPr>
          <w:ilvl w:val="0"/>
          <w:numId w:val="5"/>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2B4070">
      <w:pPr>
        <w:pStyle w:val="PlainText"/>
        <w:numPr>
          <w:ilvl w:val="0"/>
          <w:numId w:val="5"/>
        </w:numPr>
        <w:tabs>
          <w:tab w:val="clear" w:pos="1080"/>
          <w:tab w:val="num" w:pos="720"/>
        </w:tabs>
        <w:spacing w:after="120"/>
        <w:ind w:left="720"/>
        <w:rPr>
          <w:rFonts w:ascii="Calibri" w:hAnsi="Calibri" w:cs="Calibri"/>
          <w:sz w:val="24"/>
          <w:szCs w:val="24"/>
        </w:rPr>
      </w:pPr>
      <w:bookmarkStart w:id="103" w:name="_Hlk103957398"/>
      <w:r w:rsidRPr="00EB258A">
        <w:rPr>
          <w:rFonts w:ascii="Calibri" w:hAnsi="Calibri" w:cs="Calibri"/>
          <w:sz w:val="24"/>
          <w:szCs w:val="24"/>
        </w:rPr>
        <w:lastRenderedPageBreak/>
        <w:t>The undersigned acknowledges that Bidder has accurately completed the SLEB Information Sheet.</w:t>
      </w:r>
      <w:bookmarkEnd w:id="103"/>
    </w:p>
    <w:p w14:paraId="3CEFCC28" w14:textId="464464F7" w:rsidR="00F43F6A" w:rsidRDefault="00D96C17" w:rsidP="002B4070">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2B4070">
      <w:pPr>
        <w:pStyle w:val="PlainText"/>
        <w:numPr>
          <w:ilvl w:val="0"/>
          <w:numId w:val="5"/>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EC7C1B"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w:t>
      </w:r>
      <w:proofErr w:type="gramStart"/>
      <w:r w:rsidR="008B1517" w:rsidRPr="00006CBF">
        <w:rPr>
          <w:rFonts w:asciiTheme="minorHAnsi" w:hAnsiTheme="minorHAnsi" w:cstheme="minorHAnsi"/>
          <w:sz w:val="24"/>
          <w:szCs w:val="24"/>
        </w:rPr>
        <w:t>preference;</w:t>
      </w:r>
      <w:proofErr w:type="gramEnd"/>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p>
    <w:p w14:paraId="77CEF775" w14:textId="77777777" w:rsidR="00BD57C6" w:rsidRDefault="00EC7C1B"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EC7C1B"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713AB2">
      <w:pPr>
        <w:numPr>
          <w:ilvl w:val="0"/>
          <w:numId w:val="30"/>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713AB2">
      <w:pPr>
        <w:numPr>
          <w:ilvl w:val="0"/>
          <w:numId w:val="30"/>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2B4070">
      <w:pPr>
        <w:pStyle w:val="ListParagraph"/>
        <w:numPr>
          <w:ilvl w:val="0"/>
          <w:numId w:val="5"/>
        </w:numPr>
        <w:tabs>
          <w:tab w:val="clear" w:pos="1080"/>
          <w:tab w:val="num" w:pos="720"/>
          <w:tab w:val="left" w:pos="5040"/>
          <w:tab w:val="left" w:pos="5760"/>
        </w:tabs>
        <w:autoSpaceDE w:val="0"/>
        <w:autoSpaceDN w:val="0"/>
        <w:adjustRightInd w:val="0"/>
        <w:ind w:left="720"/>
        <w:rPr>
          <w:rFonts w:ascii="Calibri" w:hAnsi="Calibri" w:cs="Calibri"/>
          <w:szCs w:val="26"/>
        </w:rPr>
      </w:pPr>
      <w:bookmarkStart w:id="104"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proofErr w:type="gramStart"/>
      <w:r>
        <w:rPr>
          <w:rFonts w:ascii="Calibri" w:hAnsi="Calibri" w:cs="Calibri"/>
          <w:sz w:val="24"/>
          <w:szCs w:val="24"/>
        </w:rPr>
        <w:t>they</w:t>
      </w:r>
      <w:proofErr w:type="gramEnd"/>
      <w:r>
        <w:rPr>
          <w:rFonts w:ascii="Calibri" w:hAnsi="Calibri" w:cs="Calibri"/>
          <w:sz w:val="24"/>
          <w:szCs w:val="24"/>
        </w:rPr>
        <w:t xml:space="preserve">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04"/>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1902E6">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1902E6">
            <w:pPr>
              <w:pStyle w:val="PlainText"/>
              <w:tabs>
                <w:tab w:val="right" w:pos="9659"/>
              </w:tabs>
              <w:spacing w:before="360" w:line="720" w:lineRule="auto"/>
              <w:ind w:left="90"/>
              <w:rPr>
                <w:rFonts w:ascii="Calibri" w:hAnsi="Calibri" w:cs="Calibri"/>
                <w:color w:val="0000FF"/>
                <w:spacing w:val="-3"/>
                <w:sz w:val="24"/>
                <w:szCs w:val="24"/>
                <w:u w:val="single"/>
              </w:rPr>
            </w:pPr>
            <w:bookmarkStart w:id="105"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1902E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1902E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05"/>
    </w:tbl>
    <w:p w14:paraId="353EF387" w14:textId="0D195F19" w:rsidR="006E2988" w:rsidRDefault="006E2988">
      <w:pPr>
        <w:rPr>
          <w:b/>
          <w:sz w:val="6"/>
          <w:szCs w:val="6"/>
        </w:rPr>
      </w:pPr>
    </w:p>
    <w:p w14:paraId="21620273" w14:textId="2747213B" w:rsidR="006E2988" w:rsidRDefault="006E2988">
      <w:pPr>
        <w:rPr>
          <w:b/>
          <w:sz w:val="6"/>
          <w:szCs w:val="6"/>
        </w:rPr>
      </w:pPr>
    </w:p>
    <w:p w14:paraId="6ED2A5F4" w14:textId="69CC9CB5" w:rsidR="006E2988" w:rsidRDefault="006E2988">
      <w:pPr>
        <w:rPr>
          <w:b/>
          <w:sz w:val="6"/>
          <w:szCs w:val="6"/>
        </w:rPr>
      </w:pPr>
    </w:p>
    <w:p w14:paraId="69A4AD88" w14:textId="6206A8CF" w:rsidR="006E2988" w:rsidRDefault="006E2988">
      <w:pPr>
        <w:rPr>
          <w:b/>
          <w:sz w:val="6"/>
          <w:szCs w:val="6"/>
        </w:rPr>
      </w:pPr>
    </w:p>
    <w:p w14:paraId="3486EA56" w14:textId="52B2F3E3" w:rsidR="006E2988" w:rsidRDefault="006E2988">
      <w:pPr>
        <w:rPr>
          <w:b/>
          <w:sz w:val="6"/>
          <w:szCs w:val="6"/>
        </w:rPr>
      </w:pPr>
    </w:p>
    <w:p w14:paraId="36433E7B" w14:textId="50700DC6" w:rsidR="006E2988" w:rsidRDefault="006E2988">
      <w:pPr>
        <w:rPr>
          <w:b/>
          <w:sz w:val="6"/>
          <w:szCs w:val="6"/>
        </w:rPr>
      </w:pPr>
    </w:p>
    <w:p w14:paraId="75CD4309" w14:textId="1E59A321" w:rsidR="006E2988" w:rsidRDefault="006E2988">
      <w:pPr>
        <w:rPr>
          <w:b/>
          <w:sz w:val="6"/>
          <w:szCs w:val="6"/>
        </w:rPr>
      </w:pPr>
    </w:p>
    <w:p w14:paraId="6FD3DDA9" w14:textId="616BFA7E" w:rsidR="006E2988" w:rsidRDefault="006E2988">
      <w:pPr>
        <w:rPr>
          <w:b/>
          <w:sz w:val="6"/>
          <w:szCs w:val="6"/>
        </w:rPr>
      </w:pPr>
    </w:p>
    <w:p w14:paraId="527CA315" w14:textId="7120C2E0" w:rsidR="006E2988" w:rsidRDefault="006E2988">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06" w:name="Debarment"/>
      <w:bookmarkStart w:id="107" w:name="_Hlk103257848"/>
      <w:bookmarkEnd w:id="106"/>
      <w:r w:rsidRPr="000D4620">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713AB2">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Is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39A5E700" w14:textId="77777777" w:rsidR="002C687F" w:rsidRPr="0000769B" w:rsidRDefault="002C687F" w:rsidP="00713AB2">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2C9BCFB5" w14:textId="77777777" w:rsidR="002C687F" w:rsidRPr="0000769B" w:rsidRDefault="002C687F" w:rsidP="00713AB2">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713AB2">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1902E6">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1902E6">
            <w:pPr>
              <w:tabs>
                <w:tab w:val="right" w:pos="9565"/>
              </w:tabs>
              <w:spacing w:before="360" w:after="120" w:line="360" w:lineRule="auto"/>
              <w:rPr>
                <w:rFonts w:ascii="Calibri" w:hAnsi="Calibri" w:cs="Calibri"/>
                <w:b/>
                <w:color w:val="000000"/>
                <w:sz w:val="24"/>
                <w:szCs w:val="24"/>
                <w:u w:val="single"/>
              </w:rPr>
            </w:pPr>
            <w:bookmarkStart w:id="108"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1902E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1902E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07"/>
      <w:bookmarkEnd w:id="108"/>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2B4070">
      <w:pPr>
        <w:pStyle w:val="PlainText"/>
        <w:numPr>
          <w:ilvl w:val="0"/>
          <w:numId w:val="12"/>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70"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2B4070">
      <w:pPr>
        <w:pStyle w:val="PlainText"/>
        <w:numPr>
          <w:ilvl w:val="0"/>
          <w:numId w:val="12"/>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71"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09" w:name="SLEBInfoSheet"/>
      <w:bookmarkEnd w:id="109"/>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proofErr w:type="gramStart"/>
      <w:r w:rsidRPr="007A006B">
        <w:rPr>
          <w:rFonts w:ascii="Calibri" w:hAnsi="Calibri" w:cs="Calibri"/>
        </w:rPr>
        <w:t>In order to</w:t>
      </w:r>
      <w:proofErr w:type="gramEnd"/>
      <w:r w:rsidRPr="007A006B">
        <w:rPr>
          <w:rFonts w:ascii="Calibri" w:hAnsi="Calibri" w:cs="Calibri"/>
        </w:rPr>
        <w:t xml:space="preserve">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72" w:history="1">
        <w:r w:rsidRPr="007A006B">
          <w:rPr>
            <w:rStyle w:val="Hyperlink"/>
            <w:rFonts w:ascii="Calibri" w:hAnsi="Calibri" w:cs="Calibri"/>
            <w:b/>
          </w:rPr>
          <w:t>Alameda County SLEB Program Overview</w:t>
        </w:r>
      </w:hyperlink>
      <w:r w:rsidRPr="007A006B">
        <w:rPr>
          <w:rFonts w:ascii="Calibri" w:hAnsi="Calibri" w:cs="Calibri"/>
          <w:b/>
        </w:rPr>
        <w:t>; [</w:t>
      </w:r>
      <w:hyperlink r:id="rId73"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74"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75"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EC7C1B"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EC7C1B"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10" w:name="SLEBSubSignature"/>
            <w:bookmarkEnd w:id="110"/>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11"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11"/>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799067F" w14:textId="77777777" w:rsidR="008B07FC" w:rsidRPr="008F01C8" w:rsidRDefault="008B07FC" w:rsidP="008B07FC">
      <w:pPr>
        <w:pStyle w:val="Heading4"/>
        <w:shd w:val="clear" w:color="auto" w:fill="DEEAF6" w:themeFill="accent5" w:themeFillTint="33"/>
        <w:jc w:val="left"/>
      </w:pPr>
      <w:r w:rsidRPr="008F01C8">
        <w:lastRenderedPageBreak/>
        <w:t>UNDERSTANDING OF NEED</w:t>
      </w:r>
      <w:r w:rsidRPr="008F01C8">
        <w:tab/>
      </w:r>
    </w:p>
    <w:p w14:paraId="249B2D6D" w14:textId="1432CB9A" w:rsidR="008B07FC" w:rsidRPr="008F01C8" w:rsidRDefault="008B07FC" w:rsidP="008B07FC">
      <w:pPr>
        <w:pStyle w:val="NormalWeb"/>
        <w:spacing w:before="240" w:beforeAutospacing="0" w:after="240" w:afterAutospacing="0"/>
        <w:rPr>
          <w:rFonts w:asciiTheme="minorHAnsi" w:hAnsiTheme="minorHAnsi" w:cstheme="minorHAnsi"/>
          <w:color w:val="000000"/>
        </w:rPr>
      </w:pPr>
      <w:r w:rsidRPr="008F01C8">
        <w:rPr>
          <w:rFonts w:asciiTheme="minorHAnsi" w:hAnsiTheme="minorHAnsi" w:cstheme="minorHAnsi"/>
          <w:b/>
          <w:color w:val="000000"/>
        </w:rPr>
        <w:t>Instructions:</w:t>
      </w:r>
      <w:r w:rsidRPr="008F01C8">
        <w:rPr>
          <w:rFonts w:asciiTheme="minorHAnsi" w:hAnsiTheme="minorHAnsi" w:cstheme="minorHAnsi"/>
          <w:color w:val="000000"/>
        </w:rPr>
        <w:t xml:space="preserve"> </w:t>
      </w:r>
      <w:r w:rsidRPr="008F01C8">
        <w:rPr>
          <w:rFonts w:asciiTheme="minorHAnsi" w:hAnsiTheme="minorHAnsi" w:cstheme="minorHAnsi"/>
        </w:rPr>
        <w:t>Bidder is to</w:t>
      </w:r>
      <w:r w:rsidRPr="008F01C8">
        <w:rPr>
          <w:rFonts w:asciiTheme="minorHAnsi" w:hAnsiTheme="minorHAnsi" w:cstheme="minorHAnsi"/>
          <w:color w:val="000000"/>
        </w:rPr>
        <w:t xml:space="preserve"> provide an </w:t>
      </w:r>
      <w:r w:rsidRPr="008F01C8">
        <w:rPr>
          <w:rFonts w:asciiTheme="minorHAnsi" w:hAnsiTheme="minorHAnsi" w:cstheme="minorHAnsi"/>
          <w:b/>
          <w:bCs/>
          <w:color w:val="000000"/>
        </w:rPr>
        <w:t>Understanding of Need section</w:t>
      </w:r>
      <w:r w:rsidR="008F0E0A" w:rsidRPr="008F01C8">
        <w:rPr>
          <w:rFonts w:asciiTheme="minorHAnsi" w:hAnsiTheme="minorHAnsi" w:cstheme="minorHAnsi"/>
          <w:b/>
          <w:bCs/>
          <w:color w:val="000000"/>
        </w:rPr>
        <w:t xml:space="preserve"> (Maximum length: 1 page)</w:t>
      </w:r>
      <w:r w:rsidR="00FD7F1E" w:rsidRPr="008F01C8">
        <w:rPr>
          <w:rFonts w:asciiTheme="minorHAnsi" w:hAnsiTheme="minorHAnsi" w:cstheme="minorHAnsi"/>
          <w:b/>
          <w:bCs/>
          <w:color w:val="000000"/>
        </w:rPr>
        <w:t>.</w:t>
      </w:r>
    </w:p>
    <w:p w14:paraId="78FD3A05" w14:textId="77777777" w:rsidR="009626FD" w:rsidRPr="008F01C8" w:rsidRDefault="008B07FC" w:rsidP="000A6120">
      <w:pPr>
        <w:tabs>
          <w:tab w:val="left" w:pos="720"/>
          <w:tab w:val="left" w:pos="1260"/>
        </w:tabs>
        <w:contextualSpacing/>
        <w:rPr>
          <w:rFonts w:asciiTheme="minorHAnsi" w:hAnsiTheme="minorHAnsi" w:cstheme="minorHAnsi"/>
          <w:bCs/>
          <w:sz w:val="24"/>
          <w:szCs w:val="24"/>
        </w:rPr>
      </w:pPr>
      <w:r w:rsidRPr="008F01C8">
        <w:rPr>
          <w:rFonts w:asciiTheme="minorHAnsi" w:hAnsiTheme="minorHAnsi" w:cstheme="minorHAnsi"/>
          <w:bCs/>
          <w:sz w:val="24"/>
          <w:szCs w:val="24"/>
        </w:rPr>
        <w:t xml:space="preserve">Bid response shall demonstrate a firm understanding of the services requested in this RFP. </w:t>
      </w:r>
    </w:p>
    <w:p w14:paraId="06762D2A" w14:textId="77777777" w:rsidR="009626FD" w:rsidRPr="008F01C8" w:rsidRDefault="009626FD" w:rsidP="000A6120">
      <w:pPr>
        <w:tabs>
          <w:tab w:val="left" w:pos="720"/>
          <w:tab w:val="left" w:pos="1260"/>
        </w:tabs>
        <w:contextualSpacing/>
        <w:rPr>
          <w:rFonts w:asciiTheme="minorHAnsi" w:hAnsiTheme="minorHAnsi" w:cstheme="minorHAnsi"/>
          <w:bCs/>
          <w:sz w:val="24"/>
          <w:szCs w:val="24"/>
        </w:rPr>
      </w:pPr>
    </w:p>
    <w:p w14:paraId="7CC72184" w14:textId="35472C2B" w:rsidR="000A6120" w:rsidRPr="008F01C8" w:rsidRDefault="008B07FC" w:rsidP="000A6120">
      <w:pPr>
        <w:tabs>
          <w:tab w:val="left" w:pos="720"/>
          <w:tab w:val="left" w:pos="1260"/>
        </w:tabs>
        <w:contextualSpacing/>
        <w:rPr>
          <w:rFonts w:asciiTheme="minorHAnsi" w:hAnsiTheme="minorHAnsi" w:cstheme="minorHAnsi"/>
          <w:bCs/>
          <w:color w:val="FF0000"/>
          <w:sz w:val="24"/>
          <w:szCs w:val="24"/>
        </w:rPr>
      </w:pPr>
      <w:r w:rsidRPr="008F01C8">
        <w:rPr>
          <w:rFonts w:asciiTheme="minorHAnsi" w:hAnsiTheme="minorHAnsi" w:cstheme="minorHAnsi"/>
          <w:bCs/>
          <w:sz w:val="24"/>
          <w:szCs w:val="24"/>
        </w:rPr>
        <w:t xml:space="preserve">Bidder shall also describe </w:t>
      </w:r>
      <w:r w:rsidR="000A6120" w:rsidRPr="008F01C8">
        <w:rPr>
          <w:rFonts w:asciiTheme="minorHAnsi" w:hAnsiTheme="minorHAnsi" w:cstheme="minorHAnsi"/>
          <w:bCs/>
          <w:sz w:val="24"/>
          <w:szCs w:val="24"/>
        </w:rPr>
        <w:t xml:space="preserve">some of the </w:t>
      </w:r>
      <w:r w:rsidR="00984905" w:rsidRPr="008F01C8">
        <w:rPr>
          <w:rFonts w:asciiTheme="minorHAnsi" w:hAnsiTheme="minorHAnsi" w:cstheme="minorHAnsi"/>
          <w:bCs/>
          <w:sz w:val="24"/>
          <w:szCs w:val="24"/>
        </w:rPr>
        <w:t>benefit</w:t>
      </w:r>
      <w:r w:rsidR="000A6120" w:rsidRPr="008F01C8">
        <w:rPr>
          <w:rFonts w:asciiTheme="minorHAnsi" w:hAnsiTheme="minorHAnsi" w:cstheme="minorHAnsi"/>
          <w:bCs/>
          <w:sz w:val="24"/>
          <w:szCs w:val="24"/>
        </w:rPr>
        <w:t xml:space="preserve">s and challenges in evaluating youth centers in collaboration with youth. </w:t>
      </w:r>
    </w:p>
    <w:p w14:paraId="702A68AA" w14:textId="7E5DC740" w:rsidR="008B07FC" w:rsidRPr="008F01C8" w:rsidRDefault="008B07FC" w:rsidP="008B07FC">
      <w:pPr>
        <w:tabs>
          <w:tab w:val="left" w:pos="720"/>
          <w:tab w:val="left" w:pos="1260"/>
        </w:tabs>
        <w:contextualSpacing/>
        <w:rPr>
          <w:rFonts w:asciiTheme="minorHAnsi" w:hAnsiTheme="minorHAnsi" w:cstheme="minorHAnsi"/>
          <w:bCs/>
          <w:color w:val="FF0000"/>
          <w:sz w:val="24"/>
          <w:szCs w:val="24"/>
        </w:rPr>
      </w:pPr>
    </w:p>
    <w:p w14:paraId="1B6DD7E3" w14:textId="77777777" w:rsidR="008B07FC" w:rsidRPr="008F01C8" w:rsidRDefault="008B07FC">
      <w:pPr>
        <w:rPr>
          <w:rFonts w:asciiTheme="minorHAnsi" w:hAnsiTheme="minorHAnsi" w:cstheme="minorHAnsi"/>
          <w:b/>
          <w:sz w:val="24"/>
          <w:szCs w:val="24"/>
        </w:rPr>
      </w:pPr>
      <w:r w:rsidRPr="008F01C8">
        <w:rPr>
          <w:rFonts w:asciiTheme="minorHAnsi" w:hAnsiTheme="minorHAnsi" w:cstheme="minorHAnsi"/>
          <w:sz w:val="24"/>
          <w:szCs w:val="24"/>
        </w:rPr>
        <w:br w:type="page"/>
      </w:r>
    </w:p>
    <w:p w14:paraId="529F6696" w14:textId="3C8D7FD5" w:rsidR="000D4620" w:rsidRPr="008F01C8" w:rsidRDefault="00F37E6B" w:rsidP="000D4620">
      <w:pPr>
        <w:pStyle w:val="Heading4"/>
        <w:shd w:val="clear" w:color="auto" w:fill="DEEAF6" w:themeFill="accent5" w:themeFillTint="33"/>
        <w:jc w:val="left"/>
      </w:pPr>
      <w:r w:rsidRPr="008F01C8">
        <w:lastRenderedPageBreak/>
        <w:t xml:space="preserve">DESCRIPTION OF RELEVANT EXPERIENCE </w:t>
      </w:r>
      <w:r w:rsidR="000D4620" w:rsidRPr="008F01C8">
        <w:tab/>
      </w:r>
    </w:p>
    <w:p w14:paraId="29219285" w14:textId="77777777" w:rsidR="008A7B73" w:rsidRPr="008F01C8" w:rsidRDefault="008A7B73" w:rsidP="008A7B73">
      <w:pPr>
        <w:pStyle w:val="NormalWeb"/>
        <w:spacing w:before="0" w:beforeAutospacing="0" w:after="0" w:afterAutospacing="0"/>
        <w:rPr>
          <w:rFonts w:asciiTheme="minorHAnsi" w:hAnsiTheme="minorHAnsi" w:cstheme="minorHAnsi"/>
          <w:b/>
          <w:color w:val="000000"/>
        </w:rPr>
      </w:pPr>
    </w:p>
    <w:p w14:paraId="0E5EDBC9" w14:textId="445D5252" w:rsidR="008A7B73" w:rsidRPr="008F01C8" w:rsidRDefault="00F37E6B" w:rsidP="008A7B73">
      <w:pPr>
        <w:pStyle w:val="NormalWeb"/>
        <w:spacing w:before="0" w:beforeAutospacing="0" w:after="0" w:afterAutospacing="0"/>
        <w:rPr>
          <w:rFonts w:asciiTheme="minorHAnsi" w:hAnsiTheme="minorHAnsi" w:cstheme="minorHAnsi"/>
          <w:b/>
          <w:color w:val="000000"/>
        </w:rPr>
      </w:pPr>
      <w:r w:rsidRPr="008F01C8">
        <w:rPr>
          <w:rFonts w:asciiTheme="minorHAnsi" w:hAnsiTheme="minorHAnsi" w:cstheme="minorHAnsi"/>
          <w:b/>
          <w:color w:val="000000"/>
        </w:rPr>
        <w:t xml:space="preserve">Instructions: </w:t>
      </w:r>
      <w:r w:rsidRPr="008F01C8">
        <w:rPr>
          <w:rFonts w:asciiTheme="minorHAnsi" w:hAnsiTheme="minorHAnsi" w:cstheme="minorHAnsi"/>
          <w:bCs/>
          <w:color w:val="000000"/>
        </w:rPr>
        <w:t xml:space="preserve">Bidder is to provide a </w:t>
      </w:r>
      <w:r w:rsidRPr="008F01C8">
        <w:rPr>
          <w:rFonts w:asciiTheme="minorHAnsi" w:hAnsiTheme="minorHAnsi" w:cstheme="minorHAnsi"/>
          <w:b/>
          <w:color w:val="000000"/>
        </w:rPr>
        <w:t>Description of Relevant Experience</w:t>
      </w:r>
      <w:r w:rsidR="00FD7F1E" w:rsidRPr="008F01C8">
        <w:rPr>
          <w:rFonts w:asciiTheme="minorHAnsi" w:hAnsiTheme="minorHAnsi" w:cstheme="minorHAnsi"/>
          <w:b/>
          <w:color w:val="000000"/>
        </w:rPr>
        <w:t xml:space="preserve"> (</w:t>
      </w:r>
      <w:r w:rsidR="008A7B73" w:rsidRPr="008F01C8">
        <w:rPr>
          <w:rFonts w:asciiTheme="minorHAnsi" w:hAnsiTheme="minorHAnsi" w:cstheme="minorHAnsi"/>
          <w:b/>
          <w:color w:val="000000"/>
        </w:rPr>
        <w:t>Maximum Length:</w:t>
      </w:r>
      <w:r w:rsidR="0063348F" w:rsidRPr="008F01C8">
        <w:rPr>
          <w:rFonts w:asciiTheme="minorHAnsi" w:hAnsiTheme="minorHAnsi" w:cstheme="minorHAnsi"/>
          <w:b/>
          <w:color w:val="000000"/>
        </w:rPr>
        <w:t xml:space="preserve"> </w:t>
      </w:r>
      <w:r w:rsidR="008A7B73" w:rsidRPr="008F01C8">
        <w:rPr>
          <w:rFonts w:asciiTheme="minorHAnsi" w:hAnsiTheme="minorHAnsi" w:cstheme="minorHAnsi"/>
          <w:b/>
          <w:color w:val="000000"/>
        </w:rPr>
        <w:t>3 pages</w:t>
      </w:r>
      <w:r w:rsidR="00FD7F1E" w:rsidRPr="008F01C8">
        <w:rPr>
          <w:rFonts w:asciiTheme="minorHAnsi" w:hAnsiTheme="minorHAnsi" w:cstheme="minorHAnsi"/>
          <w:b/>
          <w:color w:val="000000"/>
        </w:rPr>
        <w:t>).</w:t>
      </w:r>
    </w:p>
    <w:p w14:paraId="0E12FBE7" w14:textId="77777777" w:rsidR="008A7B73" w:rsidRPr="008F01C8" w:rsidRDefault="008A7B73" w:rsidP="008A7B73">
      <w:pPr>
        <w:tabs>
          <w:tab w:val="left" w:pos="720"/>
        </w:tabs>
        <w:contextualSpacing/>
        <w:rPr>
          <w:rFonts w:asciiTheme="minorHAnsi" w:hAnsiTheme="minorHAnsi" w:cstheme="minorHAnsi"/>
          <w:bCs/>
          <w:sz w:val="24"/>
          <w:szCs w:val="24"/>
        </w:rPr>
      </w:pPr>
    </w:p>
    <w:p w14:paraId="22DA50C0" w14:textId="006DC45E" w:rsidR="00A3301A" w:rsidRPr="008F01C8" w:rsidRDefault="00F37E6B" w:rsidP="008A7B73">
      <w:pPr>
        <w:tabs>
          <w:tab w:val="left" w:pos="720"/>
        </w:tabs>
        <w:contextualSpacing/>
        <w:rPr>
          <w:rFonts w:asciiTheme="minorHAnsi" w:hAnsiTheme="minorHAnsi" w:cstheme="minorHAnsi"/>
          <w:bCs/>
          <w:sz w:val="24"/>
          <w:szCs w:val="24"/>
        </w:rPr>
      </w:pPr>
      <w:r w:rsidRPr="008F01C8">
        <w:rPr>
          <w:rFonts w:asciiTheme="minorHAnsi" w:hAnsiTheme="minorHAnsi" w:cstheme="minorHAnsi"/>
          <w:bCs/>
          <w:sz w:val="24"/>
          <w:szCs w:val="24"/>
        </w:rPr>
        <w:t xml:space="preserve">Bid response shall describe the Bidder’s relevant experience to deliver the services requested in the Scope and Specific Requirements sections of this RFP. </w:t>
      </w:r>
    </w:p>
    <w:p w14:paraId="43A48626" w14:textId="77777777" w:rsidR="00A3301A" w:rsidRPr="008F01C8" w:rsidRDefault="00A3301A" w:rsidP="008A7B73">
      <w:pPr>
        <w:tabs>
          <w:tab w:val="left" w:pos="720"/>
        </w:tabs>
        <w:contextualSpacing/>
        <w:rPr>
          <w:rFonts w:asciiTheme="minorHAnsi" w:hAnsiTheme="minorHAnsi" w:cstheme="minorHAnsi"/>
          <w:bCs/>
          <w:sz w:val="24"/>
          <w:szCs w:val="24"/>
        </w:rPr>
      </w:pPr>
    </w:p>
    <w:p w14:paraId="589DF74A" w14:textId="69061EC9" w:rsidR="009577A8" w:rsidRPr="008F01C8" w:rsidRDefault="00F37E6B" w:rsidP="00843BEB">
      <w:pPr>
        <w:tabs>
          <w:tab w:val="left" w:pos="720"/>
        </w:tabs>
        <w:spacing w:after="120"/>
        <w:rPr>
          <w:rFonts w:asciiTheme="minorHAnsi" w:hAnsiTheme="minorHAnsi" w:cstheme="minorHAnsi"/>
          <w:bCs/>
          <w:sz w:val="24"/>
          <w:szCs w:val="24"/>
        </w:rPr>
      </w:pPr>
      <w:r w:rsidRPr="008F01C8">
        <w:rPr>
          <w:rFonts w:asciiTheme="minorHAnsi" w:hAnsiTheme="minorHAnsi" w:cstheme="minorHAnsi"/>
          <w:bCs/>
          <w:sz w:val="24"/>
          <w:szCs w:val="24"/>
        </w:rPr>
        <w:t>Bidder must</w:t>
      </w:r>
      <w:r w:rsidR="00A3301A" w:rsidRPr="008F01C8">
        <w:rPr>
          <w:rFonts w:asciiTheme="minorHAnsi" w:hAnsiTheme="minorHAnsi" w:cstheme="minorHAnsi"/>
          <w:bCs/>
          <w:sz w:val="24"/>
          <w:szCs w:val="24"/>
        </w:rPr>
        <w:t xml:space="preserve"> </w:t>
      </w:r>
      <w:r w:rsidR="009626FD" w:rsidRPr="008F01C8">
        <w:rPr>
          <w:rFonts w:asciiTheme="minorHAnsi" w:hAnsiTheme="minorHAnsi" w:cstheme="minorHAnsi"/>
          <w:bCs/>
          <w:sz w:val="24"/>
          <w:szCs w:val="24"/>
        </w:rPr>
        <w:t>include:</w:t>
      </w:r>
    </w:p>
    <w:p w14:paraId="0B73A9CC" w14:textId="256AEBAF" w:rsidR="00D46F3F" w:rsidRPr="008F01C8" w:rsidRDefault="00F37E6B" w:rsidP="00713AB2">
      <w:pPr>
        <w:pStyle w:val="ListParagraph"/>
        <w:numPr>
          <w:ilvl w:val="0"/>
          <w:numId w:val="35"/>
        </w:numPr>
        <w:spacing w:after="120"/>
        <w:rPr>
          <w:rFonts w:asciiTheme="minorHAnsi" w:hAnsiTheme="minorHAnsi" w:cstheme="minorHAnsi"/>
          <w:sz w:val="24"/>
          <w:szCs w:val="24"/>
        </w:rPr>
      </w:pPr>
      <w:r w:rsidRPr="008F01C8">
        <w:rPr>
          <w:rFonts w:asciiTheme="minorHAnsi" w:hAnsiTheme="minorHAnsi" w:cstheme="minorHAnsi"/>
          <w:bCs/>
          <w:sz w:val="24"/>
          <w:szCs w:val="24"/>
        </w:rPr>
        <w:t xml:space="preserve">How Bidder meets the </w:t>
      </w:r>
      <w:r w:rsidRPr="008F01C8">
        <w:rPr>
          <w:rFonts w:asciiTheme="minorHAnsi" w:hAnsiTheme="minorHAnsi" w:cstheme="minorHAnsi"/>
          <w:b/>
          <w:sz w:val="24"/>
          <w:szCs w:val="24"/>
        </w:rPr>
        <w:t>Bidder Minimum Qualifications</w:t>
      </w:r>
      <w:r w:rsidRPr="008F01C8">
        <w:rPr>
          <w:rFonts w:asciiTheme="minorHAnsi" w:hAnsiTheme="minorHAnsi" w:cstheme="minorHAnsi"/>
          <w:bCs/>
          <w:sz w:val="24"/>
          <w:szCs w:val="24"/>
        </w:rPr>
        <w:t xml:space="preserve"> listed in </w:t>
      </w:r>
      <w:hyperlink w:anchor="_BIDDER_QUALIFICATIONS" w:history="1">
        <w:r w:rsidRPr="008F01C8">
          <w:rPr>
            <w:rStyle w:val="Hyperlink"/>
            <w:rFonts w:asciiTheme="minorHAnsi" w:hAnsiTheme="minorHAnsi" w:cstheme="minorHAnsi"/>
            <w:bCs/>
            <w:sz w:val="24"/>
            <w:szCs w:val="24"/>
          </w:rPr>
          <w:t xml:space="preserve">Section </w:t>
        </w:r>
        <w:proofErr w:type="gramStart"/>
        <w:r w:rsidRPr="008F01C8">
          <w:rPr>
            <w:rStyle w:val="Hyperlink"/>
            <w:rFonts w:asciiTheme="minorHAnsi" w:hAnsiTheme="minorHAnsi" w:cstheme="minorHAnsi"/>
            <w:bCs/>
            <w:sz w:val="24"/>
            <w:szCs w:val="24"/>
          </w:rPr>
          <w:t>I.D</w:t>
        </w:r>
        <w:proofErr w:type="gramEnd"/>
      </w:hyperlink>
      <w:r w:rsidR="00D46F3F" w:rsidRPr="008F01C8">
        <w:rPr>
          <w:rFonts w:asciiTheme="minorHAnsi" w:hAnsiTheme="minorHAnsi" w:cstheme="minorHAnsi"/>
          <w:bCs/>
          <w:sz w:val="24"/>
          <w:szCs w:val="24"/>
        </w:rPr>
        <w:t>.</w:t>
      </w:r>
      <w:r w:rsidR="009626FD" w:rsidRPr="008F01C8">
        <w:rPr>
          <w:rFonts w:asciiTheme="minorHAnsi" w:hAnsiTheme="minorHAnsi" w:cstheme="minorHAnsi"/>
          <w:bCs/>
          <w:sz w:val="24"/>
          <w:szCs w:val="24"/>
        </w:rPr>
        <w:t>;</w:t>
      </w:r>
    </w:p>
    <w:p w14:paraId="248C128F" w14:textId="7CD1AAB3" w:rsidR="008F0E0A" w:rsidRPr="008F01C8" w:rsidRDefault="00810617" w:rsidP="00713AB2">
      <w:pPr>
        <w:pStyle w:val="ListParagraph"/>
        <w:numPr>
          <w:ilvl w:val="0"/>
          <w:numId w:val="35"/>
        </w:numPr>
        <w:spacing w:after="120"/>
        <w:rPr>
          <w:rFonts w:asciiTheme="minorHAnsi" w:hAnsiTheme="minorHAnsi" w:cstheme="minorHAnsi"/>
          <w:sz w:val="24"/>
          <w:szCs w:val="24"/>
        </w:rPr>
      </w:pPr>
      <w:r w:rsidRPr="008F01C8">
        <w:rPr>
          <w:rFonts w:asciiTheme="minorHAnsi" w:hAnsiTheme="minorHAnsi" w:cstheme="minorHAnsi"/>
          <w:b/>
          <w:bCs/>
          <w:sz w:val="24"/>
          <w:szCs w:val="24"/>
        </w:rPr>
        <w:t>Organization’s</w:t>
      </w:r>
      <w:r w:rsidR="008F0E0A" w:rsidRPr="008F01C8">
        <w:rPr>
          <w:rFonts w:asciiTheme="minorHAnsi" w:hAnsiTheme="minorHAnsi" w:cstheme="minorHAnsi"/>
          <w:b/>
          <w:bCs/>
          <w:sz w:val="24"/>
          <w:szCs w:val="24"/>
        </w:rPr>
        <w:t xml:space="preserve"> history and experience</w:t>
      </w:r>
      <w:r w:rsidR="008F0E0A" w:rsidRPr="008F01C8">
        <w:rPr>
          <w:rFonts w:asciiTheme="minorHAnsi" w:hAnsiTheme="minorHAnsi" w:cstheme="minorHAnsi"/>
          <w:sz w:val="24"/>
          <w:szCs w:val="24"/>
        </w:rPr>
        <w:t xml:space="preserve"> </w:t>
      </w:r>
      <w:r w:rsidRPr="008F01C8">
        <w:rPr>
          <w:rFonts w:asciiTheme="minorHAnsi" w:hAnsiTheme="minorHAnsi" w:cstheme="minorHAnsi"/>
          <w:sz w:val="24"/>
          <w:szCs w:val="24"/>
        </w:rPr>
        <w:t xml:space="preserve">related </w:t>
      </w:r>
      <w:r w:rsidR="008F0E0A" w:rsidRPr="008F01C8">
        <w:rPr>
          <w:rFonts w:asciiTheme="minorHAnsi" w:hAnsiTheme="minorHAnsi" w:cstheme="minorHAnsi"/>
          <w:sz w:val="24"/>
          <w:szCs w:val="24"/>
        </w:rPr>
        <w:t xml:space="preserve">to </w:t>
      </w:r>
      <w:r w:rsidR="008F0E0A" w:rsidRPr="008F01C8">
        <w:rPr>
          <w:rFonts w:asciiTheme="minorHAnsi" w:hAnsiTheme="minorHAnsi" w:cstheme="minorHAnsi"/>
          <w:bCs/>
          <w:sz w:val="24"/>
          <w:szCs w:val="24"/>
        </w:rPr>
        <w:t>the</w:t>
      </w:r>
      <w:r w:rsidR="008F0E0A" w:rsidRPr="008F01C8">
        <w:rPr>
          <w:rFonts w:asciiTheme="minorHAnsi" w:hAnsiTheme="minorHAnsi" w:cstheme="minorHAnsi"/>
          <w:sz w:val="24"/>
          <w:szCs w:val="24"/>
        </w:rPr>
        <w:t xml:space="preserve"> </w:t>
      </w:r>
      <w:r w:rsidRPr="008F01C8">
        <w:rPr>
          <w:rFonts w:asciiTheme="minorHAnsi" w:hAnsiTheme="minorHAnsi" w:cstheme="minorHAnsi"/>
          <w:bCs/>
          <w:sz w:val="24"/>
          <w:szCs w:val="24"/>
        </w:rPr>
        <w:t>Scope and Specific Requirements sections of this RFP</w:t>
      </w:r>
      <w:r w:rsidRPr="008F01C8">
        <w:rPr>
          <w:rFonts w:asciiTheme="minorHAnsi" w:hAnsiTheme="minorHAnsi" w:cstheme="minorHAnsi"/>
          <w:sz w:val="24"/>
          <w:szCs w:val="24"/>
        </w:rPr>
        <w:t xml:space="preserve"> </w:t>
      </w:r>
      <w:r w:rsidR="008F0E0A" w:rsidRPr="008F01C8">
        <w:rPr>
          <w:rFonts w:asciiTheme="minorHAnsi" w:hAnsiTheme="minorHAnsi" w:cstheme="minorHAnsi"/>
          <w:sz w:val="24"/>
          <w:szCs w:val="24"/>
        </w:rPr>
        <w:t xml:space="preserve">and </w:t>
      </w:r>
      <w:r w:rsidR="008F0E0A" w:rsidRPr="008F01C8">
        <w:rPr>
          <w:rFonts w:asciiTheme="minorHAnsi" w:hAnsiTheme="minorHAnsi" w:cstheme="minorHAnsi"/>
          <w:b/>
          <w:bCs/>
          <w:sz w:val="24"/>
          <w:szCs w:val="24"/>
        </w:rPr>
        <w:t>capacity</w:t>
      </w:r>
      <w:r w:rsidRPr="008F01C8">
        <w:rPr>
          <w:rFonts w:asciiTheme="minorHAnsi" w:hAnsiTheme="minorHAnsi" w:cstheme="minorHAnsi"/>
          <w:sz w:val="24"/>
          <w:szCs w:val="24"/>
        </w:rPr>
        <w:t xml:space="preserve"> to provide the </w:t>
      </w:r>
      <w:r w:rsidR="008F0E0A" w:rsidRPr="008F01C8">
        <w:rPr>
          <w:rFonts w:asciiTheme="minorHAnsi" w:hAnsiTheme="minorHAnsi" w:cstheme="minorHAnsi"/>
          <w:sz w:val="24"/>
          <w:szCs w:val="24"/>
        </w:rPr>
        <w:t>services</w:t>
      </w:r>
      <w:r w:rsidRPr="008F01C8">
        <w:rPr>
          <w:rFonts w:asciiTheme="minorHAnsi" w:hAnsiTheme="minorHAnsi" w:cstheme="minorHAnsi"/>
          <w:sz w:val="24"/>
          <w:szCs w:val="24"/>
        </w:rPr>
        <w:t xml:space="preserve"> requested</w:t>
      </w:r>
      <w:r w:rsidR="009626FD" w:rsidRPr="008F01C8">
        <w:rPr>
          <w:rFonts w:asciiTheme="minorHAnsi" w:hAnsiTheme="minorHAnsi" w:cstheme="minorHAnsi"/>
          <w:sz w:val="24"/>
          <w:szCs w:val="24"/>
        </w:rPr>
        <w:t xml:space="preserve"> (If </w:t>
      </w:r>
      <w:r w:rsidR="008F0E0A" w:rsidRPr="008F01C8">
        <w:rPr>
          <w:rFonts w:asciiTheme="minorHAnsi" w:hAnsiTheme="minorHAnsi" w:cstheme="minorHAnsi"/>
          <w:sz w:val="24"/>
          <w:szCs w:val="24"/>
        </w:rPr>
        <w:t xml:space="preserve">relevant, </w:t>
      </w:r>
      <w:r w:rsidRPr="008F01C8">
        <w:rPr>
          <w:rFonts w:asciiTheme="minorHAnsi" w:hAnsiTheme="minorHAnsi" w:cstheme="minorHAnsi"/>
          <w:sz w:val="24"/>
          <w:szCs w:val="24"/>
        </w:rPr>
        <w:t xml:space="preserve">include </w:t>
      </w:r>
      <w:r w:rsidR="008F0E0A" w:rsidRPr="008F01C8">
        <w:rPr>
          <w:rFonts w:asciiTheme="minorHAnsi" w:hAnsiTheme="minorHAnsi" w:cstheme="minorHAnsi"/>
          <w:sz w:val="24"/>
          <w:szCs w:val="24"/>
        </w:rPr>
        <w:t xml:space="preserve">the goals and services of </w:t>
      </w:r>
      <w:r w:rsidRPr="008F01C8">
        <w:rPr>
          <w:rFonts w:asciiTheme="minorHAnsi" w:hAnsiTheme="minorHAnsi" w:cstheme="minorHAnsi"/>
          <w:sz w:val="24"/>
          <w:szCs w:val="24"/>
        </w:rPr>
        <w:t>your organization</w:t>
      </w:r>
      <w:proofErr w:type="gramStart"/>
      <w:r w:rsidR="009626FD" w:rsidRPr="008F01C8">
        <w:rPr>
          <w:rFonts w:asciiTheme="minorHAnsi" w:hAnsiTheme="minorHAnsi" w:cstheme="minorHAnsi"/>
          <w:sz w:val="24"/>
          <w:szCs w:val="24"/>
        </w:rPr>
        <w:t>);</w:t>
      </w:r>
      <w:proofErr w:type="gramEnd"/>
    </w:p>
    <w:p w14:paraId="2CB0CCB2" w14:textId="5C434793" w:rsidR="008F0E0A" w:rsidRPr="008F01C8" w:rsidRDefault="00A3301A" w:rsidP="00713AB2">
      <w:pPr>
        <w:pStyle w:val="ListParagraph"/>
        <w:numPr>
          <w:ilvl w:val="0"/>
          <w:numId w:val="35"/>
        </w:numPr>
        <w:spacing w:after="120"/>
        <w:rPr>
          <w:rFonts w:asciiTheme="minorHAnsi" w:hAnsiTheme="minorHAnsi" w:cstheme="minorHAnsi"/>
          <w:sz w:val="24"/>
          <w:szCs w:val="24"/>
        </w:rPr>
      </w:pPr>
      <w:r w:rsidRPr="008F01C8">
        <w:rPr>
          <w:rFonts w:asciiTheme="minorHAnsi" w:hAnsiTheme="minorHAnsi" w:cstheme="minorHAnsi"/>
          <w:b/>
          <w:bCs/>
          <w:sz w:val="24"/>
          <w:szCs w:val="24"/>
        </w:rPr>
        <w:t>A</w:t>
      </w:r>
      <w:r w:rsidR="008F0E0A" w:rsidRPr="008F01C8">
        <w:rPr>
          <w:rFonts w:asciiTheme="minorHAnsi" w:hAnsiTheme="minorHAnsi" w:cstheme="minorHAnsi"/>
          <w:b/>
          <w:bCs/>
          <w:sz w:val="24"/>
          <w:szCs w:val="24"/>
        </w:rPr>
        <w:t>t least one project</w:t>
      </w:r>
      <w:r w:rsidR="008F0E0A" w:rsidRPr="008F01C8">
        <w:rPr>
          <w:rFonts w:asciiTheme="minorHAnsi" w:hAnsiTheme="minorHAnsi" w:cstheme="minorHAnsi"/>
          <w:sz w:val="24"/>
          <w:szCs w:val="24"/>
        </w:rPr>
        <w:t xml:space="preserve"> that demonstrates </w:t>
      </w:r>
      <w:r w:rsidRPr="008F01C8">
        <w:rPr>
          <w:rFonts w:asciiTheme="minorHAnsi" w:hAnsiTheme="minorHAnsi" w:cstheme="minorHAnsi"/>
          <w:sz w:val="24"/>
          <w:szCs w:val="24"/>
        </w:rPr>
        <w:t>Bidder’s</w:t>
      </w:r>
      <w:r w:rsidR="008F0E0A" w:rsidRPr="008F01C8">
        <w:rPr>
          <w:rFonts w:asciiTheme="minorHAnsi" w:hAnsiTheme="minorHAnsi" w:cstheme="minorHAnsi"/>
          <w:sz w:val="24"/>
          <w:szCs w:val="24"/>
        </w:rPr>
        <w:t xml:space="preserve"> experience in delivering </w:t>
      </w:r>
      <w:r w:rsidR="00810617" w:rsidRPr="008F01C8">
        <w:rPr>
          <w:rFonts w:asciiTheme="minorHAnsi" w:hAnsiTheme="minorHAnsi" w:cstheme="minorHAnsi"/>
          <w:sz w:val="24"/>
          <w:szCs w:val="24"/>
        </w:rPr>
        <w:t xml:space="preserve">the </w:t>
      </w:r>
      <w:r w:rsidR="008F0E0A" w:rsidRPr="008F01C8">
        <w:rPr>
          <w:rFonts w:asciiTheme="minorHAnsi" w:hAnsiTheme="minorHAnsi" w:cstheme="minorHAnsi"/>
          <w:sz w:val="24"/>
          <w:szCs w:val="24"/>
        </w:rPr>
        <w:t xml:space="preserve">services </w:t>
      </w:r>
      <w:r w:rsidR="00810617" w:rsidRPr="008F01C8">
        <w:rPr>
          <w:rFonts w:asciiTheme="minorHAnsi" w:hAnsiTheme="minorHAnsi" w:cstheme="minorHAnsi"/>
          <w:sz w:val="24"/>
          <w:szCs w:val="24"/>
        </w:rPr>
        <w:t>requested</w:t>
      </w:r>
      <w:r w:rsidR="00B64F14" w:rsidRPr="008F01C8">
        <w:rPr>
          <w:rFonts w:asciiTheme="minorHAnsi" w:hAnsiTheme="minorHAnsi" w:cstheme="minorHAnsi"/>
          <w:sz w:val="24"/>
          <w:szCs w:val="24"/>
        </w:rPr>
        <w:t xml:space="preserve">, that is, </w:t>
      </w:r>
      <w:r w:rsidR="008F0E0A" w:rsidRPr="008F01C8">
        <w:rPr>
          <w:rFonts w:asciiTheme="minorHAnsi" w:hAnsiTheme="minorHAnsi" w:cstheme="minorHAnsi"/>
          <w:sz w:val="24"/>
          <w:szCs w:val="24"/>
        </w:rPr>
        <w:t>evaluation design and implementation in a collaboratively run youth center</w:t>
      </w:r>
      <w:r w:rsidR="009626FD" w:rsidRPr="008F01C8">
        <w:rPr>
          <w:rFonts w:asciiTheme="minorHAnsi" w:hAnsiTheme="minorHAnsi" w:cstheme="minorHAnsi"/>
          <w:sz w:val="24"/>
          <w:szCs w:val="24"/>
        </w:rPr>
        <w:t xml:space="preserve"> (B</w:t>
      </w:r>
      <w:r w:rsidR="008F0E0A" w:rsidRPr="008F01C8">
        <w:rPr>
          <w:rFonts w:asciiTheme="minorHAnsi" w:hAnsiTheme="minorHAnsi" w:cstheme="minorHAnsi"/>
          <w:sz w:val="24"/>
          <w:szCs w:val="24"/>
        </w:rPr>
        <w:t>riefly describe the overall goal/purpose</w:t>
      </w:r>
      <w:r w:rsidR="00810617" w:rsidRPr="008F01C8">
        <w:rPr>
          <w:rFonts w:asciiTheme="minorHAnsi" w:hAnsiTheme="minorHAnsi" w:cstheme="minorHAnsi"/>
          <w:sz w:val="24"/>
          <w:szCs w:val="24"/>
        </w:rPr>
        <w:t xml:space="preserve"> of the project</w:t>
      </w:r>
      <w:r w:rsidR="008F0E0A" w:rsidRPr="008F01C8">
        <w:rPr>
          <w:rFonts w:asciiTheme="minorHAnsi" w:hAnsiTheme="minorHAnsi" w:cstheme="minorHAnsi"/>
          <w:sz w:val="24"/>
          <w:szCs w:val="24"/>
        </w:rPr>
        <w:t>, key stakeholders involved, your organization’s role and approach, major achievements and challenges</w:t>
      </w:r>
      <w:proofErr w:type="gramStart"/>
      <w:r w:rsidR="009626FD" w:rsidRPr="008F01C8">
        <w:rPr>
          <w:rFonts w:asciiTheme="minorHAnsi" w:hAnsiTheme="minorHAnsi" w:cstheme="minorHAnsi"/>
          <w:sz w:val="24"/>
          <w:szCs w:val="24"/>
        </w:rPr>
        <w:t>);</w:t>
      </w:r>
      <w:proofErr w:type="gramEnd"/>
    </w:p>
    <w:p w14:paraId="5ABFD6C2" w14:textId="300214DA" w:rsidR="008F0E0A" w:rsidRPr="008F01C8" w:rsidRDefault="00A3301A" w:rsidP="00713AB2">
      <w:pPr>
        <w:numPr>
          <w:ilvl w:val="0"/>
          <w:numId w:val="35"/>
        </w:numPr>
        <w:tabs>
          <w:tab w:val="left" w:pos="720"/>
        </w:tabs>
        <w:spacing w:after="120"/>
        <w:rPr>
          <w:rFonts w:asciiTheme="minorHAnsi" w:hAnsiTheme="minorHAnsi" w:cstheme="minorHAnsi"/>
          <w:sz w:val="24"/>
          <w:szCs w:val="24"/>
        </w:rPr>
      </w:pPr>
      <w:r w:rsidRPr="008F01C8">
        <w:rPr>
          <w:rFonts w:asciiTheme="minorHAnsi" w:hAnsiTheme="minorHAnsi" w:cstheme="minorHAnsi"/>
          <w:b/>
          <w:bCs/>
          <w:sz w:val="24"/>
          <w:szCs w:val="24"/>
        </w:rPr>
        <w:t>Examples of past work</w:t>
      </w:r>
      <w:r w:rsidR="009626FD" w:rsidRPr="008F01C8">
        <w:rPr>
          <w:rFonts w:asciiTheme="minorHAnsi" w:hAnsiTheme="minorHAnsi" w:cstheme="minorHAnsi"/>
          <w:sz w:val="24"/>
          <w:szCs w:val="24"/>
        </w:rPr>
        <w:t xml:space="preserve"> (</w:t>
      </w:r>
      <w:r w:rsidR="008F0E0A" w:rsidRPr="008F01C8">
        <w:rPr>
          <w:rFonts w:asciiTheme="minorHAnsi" w:hAnsiTheme="minorHAnsi" w:cstheme="minorHAnsi"/>
          <w:sz w:val="24"/>
          <w:szCs w:val="24"/>
        </w:rPr>
        <w:t>Submit one (1) evaluation plan and one (1) evaluation report of a youth program</w:t>
      </w:r>
      <w:proofErr w:type="gramStart"/>
      <w:r w:rsidR="009626FD" w:rsidRPr="008F01C8">
        <w:rPr>
          <w:rFonts w:asciiTheme="minorHAnsi" w:hAnsiTheme="minorHAnsi" w:cstheme="minorHAnsi"/>
          <w:sz w:val="24"/>
          <w:szCs w:val="24"/>
        </w:rPr>
        <w:t>);</w:t>
      </w:r>
      <w:proofErr w:type="gramEnd"/>
    </w:p>
    <w:p w14:paraId="6841C7CB" w14:textId="519B31BF" w:rsidR="00A3301A" w:rsidRPr="008F01C8" w:rsidRDefault="00A3301A" w:rsidP="00713AB2">
      <w:pPr>
        <w:numPr>
          <w:ilvl w:val="0"/>
          <w:numId w:val="35"/>
        </w:numPr>
        <w:tabs>
          <w:tab w:val="left" w:pos="720"/>
        </w:tabs>
        <w:spacing w:after="120"/>
        <w:rPr>
          <w:rFonts w:asciiTheme="minorHAnsi" w:hAnsiTheme="minorHAnsi" w:cstheme="minorHAnsi"/>
          <w:sz w:val="24"/>
          <w:szCs w:val="24"/>
        </w:rPr>
      </w:pPr>
      <w:r w:rsidRPr="008F01C8">
        <w:rPr>
          <w:rFonts w:asciiTheme="minorHAnsi" w:hAnsiTheme="minorHAnsi" w:cstheme="minorHAnsi"/>
          <w:sz w:val="24"/>
          <w:szCs w:val="24"/>
        </w:rPr>
        <w:t>Descri</w:t>
      </w:r>
      <w:r w:rsidR="009626FD" w:rsidRPr="008F01C8">
        <w:rPr>
          <w:rFonts w:asciiTheme="minorHAnsi" w:hAnsiTheme="minorHAnsi" w:cstheme="minorHAnsi"/>
          <w:sz w:val="24"/>
          <w:szCs w:val="24"/>
        </w:rPr>
        <w:t xml:space="preserve">ption of </w:t>
      </w:r>
      <w:proofErr w:type="gramStart"/>
      <w:r w:rsidRPr="008F01C8">
        <w:rPr>
          <w:rFonts w:asciiTheme="minorHAnsi" w:hAnsiTheme="minorHAnsi" w:cstheme="minorHAnsi"/>
          <w:b/>
          <w:bCs/>
          <w:sz w:val="24"/>
          <w:szCs w:val="24"/>
        </w:rPr>
        <w:t>past experience</w:t>
      </w:r>
      <w:proofErr w:type="gramEnd"/>
      <w:r w:rsidRPr="008F01C8">
        <w:rPr>
          <w:rFonts w:asciiTheme="minorHAnsi" w:hAnsiTheme="minorHAnsi" w:cstheme="minorHAnsi"/>
          <w:sz w:val="24"/>
          <w:szCs w:val="24"/>
        </w:rPr>
        <w:t xml:space="preserve"> in providing technical assistance for evaluation</w:t>
      </w:r>
      <w:r w:rsidR="009626FD" w:rsidRPr="008F01C8">
        <w:rPr>
          <w:rFonts w:asciiTheme="minorHAnsi" w:hAnsiTheme="minorHAnsi" w:cstheme="minorHAnsi"/>
          <w:sz w:val="24"/>
          <w:szCs w:val="24"/>
        </w:rPr>
        <w:t xml:space="preserve">; and </w:t>
      </w:r>
    </w:p>
    <w:p w14:paraId="64FAC09B" w14:textId="5B369CCE" w:rsidR="00A3301A" w:rsidRPr="008F01C8" w:rsidRDefault="00A3301A" w:rsidP="00713AB2">
      <w:pPr>
        <w:numPr>
          <w:ilvl w:val="0"/>
          <w:numId w:val="35"/>
        </w:numPr>
        <w:tabs>
          <w:tab w:val="left" w:pos="720"/>
        </w:tabs>
        <w:spacing w:after="120"/>
        <w:rPr>
          <w:rFonts w:asciiTheme="minorHAnsi" w:hAnsiTheme="minorHAnsi" w:cstheme="minorHAnsi"/>
          <w:sz w:val="24"/>
          <w:szCs w:val="24"/>
        </w:rPr>
      </w:pPr>
      <w:r w:rsidRPr="008F01C8">
        <w:rPr>
          <w:rFonts w:asciiTheme="minorHAnsi" w:hAnsiTheme="minorHAnsi" w:cstheme="minorHAnsi"/>
          <w:sz w:val="24"/>
          <w:szCs w:val="24"/>
        </w:rPr>
        <w:t>Descri</w:t>
      </w:r>
      <w:r w:rsidR="009626FD" w:rsidRPr="008F01C8">
        <w:rPr>
          <w:rFonts w:asciiTheme="minorHAnsi" w:hAnsiTheme="minorHAnsi" w:cstheme="minorHAnsi"/>
          <w:sz w:val="24"/>
          <w:szCs w:val="24"/>
        </w:rPr>
        <w:t xml:space="preserve">ption of </w:t>
      </w:r>
      <w:r w:rsidRPr="008F01C8">
        <w:rPr>
          <w:rFonts w:asciiTheme="minorHAnsi" w:hAnsiTheme="minorHAnsi" w:cstheme="minorHAnsi"/>
          <w:b/>
          <w:bCs/>
          <w:sz w:val="24"/>
          <w:szCs w:val="24"/>
        </w:rPr>
        <w:t xml:space="preserve">the infrastructure of </w:t>
      </w:r>
      <w:r w:rsidR="009626FD" w:rsidRPr="008F01C8">
        <w:rPr>
          <w:rFonts w:asciiTheme="minorHAnsi" w:hAnsiTheme="minorHAnsi" w:cstheme="minorHAnsi"/>
          <w:b/>
          <w:bCs/>
          <w:sz w:val="24"/>
          <w:szCs w:val="24"/>
        </w:rPr>
        <w:t xml:space="preserve">the proposed </w:t>
      </w:r>
      <w:r w:rsidRPr="008F01C8">
        <w:rPr>
          <w:rFonts w:asciiTheme="minorHAnsi" w:hAnsiTheme="minorHAnsi" w:cstheme="minorHAnsi"/>
          <w:b/>
          <w:bCs/>
          <w:sz w:val="24"/>
          <w:szCs w:val="24"/>
        </w:rPr>
        <w:t>team, including key individuals</w:t>
      </w:r>
      <w:r w:rsidRPr="008F01C8">
        <w:rPr>
          <w:rFonts w:asciiTheme="minorHAnsi" w:hAnsiTheme="minorHAnsi" w:cstheme="minorHAnsi"/>
          <w:sz w:val="24"/>
          <w:szCs w:val="24"/>
        </w:rPr>
        <w:t xml:space="preserve"> to be involved in this project</w:t>
      </w:r>
      <w:r w:rsidR="009626FD" w:rsidRPr="008F01C8">
        <w:rPr>
          <w:rFonts w:asciiTheme="minorHAnsi" w:hAnsiTheme="minorHAnsi" w:cstheme="minorHAnsi"/>
          <w:sz w:val="24"/>
          <w:szCs w:val="24"/>
        </w:rPr>
        <w:t xml:space="preserve"> (D</w:t>
      </w:r>
      <w:r w:rsidRPr="008F01C8">
        <w:rPr>
          <w:rFonts w:asciiTheme="minorHAnsi" w:hAnsiTheme="minorHAnsi" w:cstheme="minorHAnsi"/>
          <w:sz w:val="24"/>
          <w:szCs w:val="24"/>
        </w:rPr>
        <w:t>escribe each member’s general roles and responsibilities to achieve the scope of services, their relevant experience, and their time on this project</w:t>
      </w:r>
      <w:r w:rsidR="00573B8C" w:rsidRPr="008F01C8">
        <w:rPr>
          <w:rFonts w:asciiTheme="minorHAnsi" w:hAnsiTheme="minorHAnsi" w:cstheme="minorHAnsi"/>
          <w:sz w:val="24"/>
          <w:szCs w:val="24"/>
        </w:rPr>
        <w:t xml:space="preserve">; </w:t>
      </w:r>
      <w:r w:rsidRPr="008F01C8">
        <w:rPr>
          <w:rFonts w:asciiTheme="minorHAnsi" w:hAnsiTheme="minorHAnsi" w:cstheme="minorHAnsi"/>
          <w:sz w:val="24"/>
          <w:szCs w:val="24"/>
        </w:rPr>
        <w:t>Indicate who will be the primary project lead and liaison with the HSC</w:t>
      </w:r>
      <w:r w:rsidR="00573B8C" w:rsidRPr="008F01C8">
        <w:rPr>
          <w:rFonts w:asciiTheme="minorHAnsi" w:hAnsiTheme="minorHAnsi" w:cstheme="minorHAnsi"/>
          <w:sz w:val="24"/>
          <w:szCs w:val="24"/>
        </w:rPr>
        <w:t xml:space="preserve">; Resumes may be included but are not required). </w:t>
      </w:r>
    </w:p>
    <w:p w14:paraId="6C163E38" w14:textId="0C9EA586" w:rsidR="008B07FC" w:rsidRPr="008F01C8" w:rsidRDefault="008B07FC">
      <w:pPr>
        <w:rPr>
          <w:rFonts w:asciiTheme="minorHAnsi" w:hAnsiTheme="minorHAnsi" w:cstheme="minorHAnsi"/>
          <w:sz w:val="24"/>
          <w:szCs w:val="24"/>
        </w:rPr>
      </w:pPr>
    </w:p>
    <w:p w14:paraId="578FD18E" w14:textId="5B6C4C0C" w:rsidR="007E052B" w:rsidRPr="008F01C8" w:rsidRDefault="007E052B">
      <w:pPr>
        <w:rPr>
          <w:rFonts w:asciiTheme="minorHAnsi" w:hAnsiTheme="minorHAnsi" w:cstheme="minorHAnsi"/>
          <w:sz w:val="24"/>
          <w:szCs w:val="24"/>
        </w:rPr>
      </w:pPr>
      <w:r w:rsidRPr="008F01C8">
        <w:rPr>
          <w:rFonts w:asciiTheme="minorHAnsi" w:hAnsiTheme="minorHAnsi" w:cstheme="minorHAnsi"/>
          <w:sz w:val="24"/>
          <w:szCs w:val="24"/>
        </w:rPr>
        <w:br w:type="page"/>
      </w:r>
    </w:p>
    <w:p w14:paraId="2205F572" w14:textId="37EE68C8" w:rsidR="003D797E" w:rsidRPr="008F01C8" w:rsidRDefault="003D797E">
      <w:pPr>
        <w:rPr>
          <w:sz w:val="2"/>
          <w:szCs w:val="2"/>
        </w:rPr>
      </w:pPr>
    </w:p>
    <w:p w14:paraId="7AB9E144" w14:textId="77777777" w:rsidR="001478AF" w:rsidRPr="008F01C8" w:rsidRDefault="001478AF" w:rsidP="001478AF">
      <w:pPr>
        <w:pStyle w:val="Heading4"/>
        <w:shd w:val="clear" w:color="auto" w:fill="DEEAF6" w:themeFill="accent5" w:themeFillTint="33"/>
        <w:jc w:val="left"/>
      </w:pPr>
      <w:r w:rsidRPr="008F01C8">
        <w:t>TABLE OF KEY PERSONNEL</w:t>
      </w:r>
      <w:r w:rsidRPr="008F01C8">
        <w:tab/>
      </w:r>
    </w:p>
    <w:p w14:paraId="4803E284" w14:textId="77777777" w:rsidR="001478AF" w:rsidRPr="008F01C8" w:rsidRDefault="001478AF" w:rsidP="001478AF">
      <w:pPr>
        <w:spacing w:before="240" w:after="240"/>
        <w:rPr>
          <w:rFonts w:ascii="Calibri" w:hAnsi="Calibri" w:cs="Calibri"/>
          <w:sz w:val="24"/>
        </w:rPr>
      </w:pPr>
      <w:r w:rsidRPr="008F01C8">
        <w:rPr>
          <w:rFonts w:ascii="Calibri" w:hAnsi="Calibri" w:cs="Calibri"/>
          <w:b/>
          <w:sz w:val="24"/>
        </w:rPr>
        <w:t>Instructions</w:t>
      </w:r>
      <w:r w:rsidRPr="008F01C8">
        <w:rPr>
          <w:rFonts w:ascii="Calibri" w:hAnsi="Calibri" w:cs="Calibri"/>
          <w:sz w:val="24"/>
        </w:rPr>
        <w:t xml:space="preserve">:  Bidder </w:t>
      </w:r>
      <w:r w:rsidRPr="008F01C8">
        <w:rPr>
          <w:rFonts w:ascii="Calibri" w:hAnsi="Calibri"/>
          <w:sz w:val="24"/>
          <w:szCs w:val="26"/>
        </w:rPr>
        <w:t>is to</w:t>
      </w:r>
      <w:r w:rsidRPr="008F01C8">
        <w:rPr>
          <w:rFonts w:ascii="Calibri" w:hAnsi="Calibri" w:cs="Calibri"/>
          <w:sz w:val="24"/>
        </w:rPr>
        <w:t xml:space="preserve"> provide a </w:t>
      </w:r>
      <w:r w:rsidRPr="008F01C8">
        <w:rPr>
          <w:rFonts w:ascii="Calibri" w:hAnsi="Calibri" w:cs="Calibri"/>
          <w:b/>
          <w:sz w:val="24"/>
        </w:rPr>
        <w:t>Table of Key Personnel using the provided template below</w:t>
      </w:r>
      <w:r w:rsidRPr="008F01C8">
        <w:rPr>
          <w:rFonts w:ascii="Calibri" w:hAnsi="Calibri" w:cs="Calibri"/>
          <w:sz w:val="24"/>
        </w:rPr>
        <w:t>.  The table is to include all essential personnel associated with providing services to the County, including collaborating partners. Alterations and changes to the table are permitted but must clearly show all required information.</w:t>
      </w:r>
    </w:p>
    <w:p w14:paraId="5815C2AF" w14:textId="77777777" w:rsidR="001478AF" w:rsidRPr="008F01C8" w:rsidRDefault="001478AF" w:rsidP="00843BEB">
      <w:pPr>
        <w:spacing w:after="120"/>
        <w:rPr>
          <w:rFonts w:ascii="Calibri" w:hAnsi="Calibri" w:cs="Calibri"/>
          <w:sz w:val="24"/>
        </w:rPr>
      </w:pPr>
      <w:r w:rsidRPr="008F01C8">
        <w:rPr>
          <w:rFonts w:ascii="Calibri" w:hAnsi="Calibri" w:cs="Calibri"/>
          <w:sz w:val="24"/>
        </w:rPr>
        <w:t>The table is to include the following information for each key person:</w:t>
      </w:r>
    </w:p>
    <w:p w14:paraId="55DAA085" w14:textId="77777777" w:rsidR="001478AF" w:rsidRPr="008F01C8" w:rsidRDefault="001478AF" w:rsidP="00843BEB">
      <w:pPr>
        <w:numPr>
          <w:ilvl w:val="0"/>
          <w:numId w:val="11"/>
        </w:numPr>
        <w:spacing w:after="120"/>
        <w:ind w:hanging="720"/>
        <w:rPr>
          <w:rFonts w:ascii="Calibri" w:hAnsi="Calibri" w:cs="Calibri"/>
          <w:sz w:val="24"/>
        </w:rPr>
      </w:pPr>
      <w:r w:rsidRPr="008F01C8">
        <w:rPr>
          <w:rFonts w:ascii="Calibri" w:hAnsi="Calibri" w:cs="Calibri"/>
          <w:sz w:val="24"/>
        </w:rPr>
        <w:t xml:space="preserve">The person’s relationship with Bidder, including job title and years of employment with Bidder. </w:t>
      </w:r>
    </w:p>
    <w:p w14:paraId="3F4CEC34" w14:textId="77777777" w:rsidR="001478AF" w:rsidRPr="008F01C8" w:rsidRDefault="001478AF" w:rsidP="00843BEB">
      <w:pPr>
        <w:numPr>
          <w:ilvl w:val="0"/>
          <w:numId w:val="11"/>
        </w:numPr>
        <w:spacing w:after="120"/>
        <w:ind w:hanging="720"/>
        <w:rPr>
          <w:rFonts w:ascii="Calibri" w:hAnsi="Calibri" w:cs="Calibri"/>
          <w:sz w:val="24"/>
        </w:rPr>
      </w:pPr>
      <w:bookmarkStart w:id="112" w:name="_Hlk101857604"/>
      <w:r w:rsidRPr="008F01C8">
        <w:rPr>
          <w:rFonts w:ascii="Calibri" w:hAnsi="Calibri" w:cs="Calibri"/>
          <w:sz w:val="24"/>
        </w:rPr>
        <w:t>The person's role in connection with the RFP and any awarded contract.</w:t>
      </w:r>
      <w:bookmarkEnd w:id="112"/>
      <w:r w:rsidRPr="008F01C8">
        <w:rPr>
          <w:rFonts w:ascii="Calibri" w:hAnsi="Calibri" w:cs="Calibri"/>
          <w:sz w:val="24"/>
        </w:rPr>
        <w:t xml:space="preserve"> </w:t>
      </w:r>
    </w:p>
    <w:p w14:paraId="050E5139" w14:textId="77777777" w:rsidR="001478AF" w:rsidRPr="008F01C8" w:rsidRDefault="001478AF" w:rsidP="00843BEB">
      <w:pPr>
        <w:numPr>
          <w:ilvl w:val="0"/>
          <w:numId w:val="11"/>
        </w:numPr>
        <w:spacing w:after="120"/>
        <w:ind w:hanging="720"/>
        <w:rPr>
          <w:rFonts w:ascii="Calibri" w:hAnsi="Calibri" w:cs="Calibri"/>
          <w:sz w:val="24"/>
        </w:rPr>
      </w:pPr>
      <w:r w:rsidRPr="008F01C8">
        <w:rPr>
          <w:rFonts w:ascii="Calibri" w:hAnsi="Calibri" w:cs="Calibri"/>
          <w:sz w:val="24"/>
        </w:rPr>
        <w:t>Educational background.</w:t>
      </w:r>
    </w:p>
    <w:p w14:paraId="114EB261" w14:textId="77777777" w:rsidR="001478AF" w:rsidRPr="008F01C8" w:rsidRDefault="001478AF" w:rsidP="00843BEB">
      <w:pPr>
        <w:numPr>
          <w:ilvl w:val="0"/>
          <w:numId w:val="11"/>
        </w:numPr>
        <w:spacing w:after="120"/>
        <w:ind w:hanging="720"/>
        <w:rPr>
          <w:rFonts w:ascii="Calibri" w:hAnsi="Calibri" w:cs="Calibri"/>
          <w:sz w:val="24"/>
        </w:rPr>
      </w:pPr>
      <w:r w:rsidRPr="008F01C8">
        <w:rPr>
          <w:rFonts w:ascii="Calibri" w:hAnsi="Calibri" w:cs="Calibri"/>
          <w:sz w:val="24"/>
        </w:rPr>
        <w:t xml:space="preserve">Related experience.  </w:t>
      </w:r>
    </w:p>
    <w:p w14:paraId="131DEF55" w14:textId="77777777" w:rsidR="001478AF" w:rsidRPr="008F01C8" w:rsidRDefault="001478AF" w:rsidP="001478AF">
      <w:pPr>
        <w:spacing w:before="240" w:after="240"/>
        <w:rPr>
          <w:rFonts w:ascii="Calibri" w:hAnsi="Calibri" w:cs="Calibri"/>
          <w:sz w:val="24"/>
        </w:rPr>
      </w:pPr>
      <w:r w:rsidRPr="008F01C8">
        <w:rPr>
          <w:rFonts w:ascii="Calibri" w:hAnsi="Calibri" w:cs="Calibri"/>
          <w:sz w:val="24"/>
        </w:rPr>
        <w:t xml:space="preserve">If a Bidder collaborates with any other partners or subcontractors, the Bidder must identify all key personnel, subcontractors, subcontractor qualifications, and how they plan to work together. </w:t>
      </w: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40"/>
        <w:gridCol w:w="2340"/>
        <w:gridCol w:w="1980"/>
        <w:gridCol w:w="2250"/>
      </w:tblGrid>
      <w:tr w:rsidR="001478AF" w:rsidRPr="008F01C8" w14:paraId="509891E1" w14:textId="77777777" w:rsidTr="00F73382">
        <w:trPr>
          <w:trHeight w:val="238"/>
        </w:trPr>
        <w:tc>
          <w:tcPr>
            <w:tcW w:w="2160" w:type="dxa"/>
          </w:tcPr>
          <w:p w14:paraId="7E735D47" w14:textId="77777777" w:rsidR="001478AF" w:rsidRPr="008F01C8" w:rsidRDefault="001478AF" w:rsidP="00F73382">
            <w:pPr>
              <w:jc w:val="center"/>
              <w:rPr>
                <w:rFonts w:ascii="Calibri" w:hAnsi="Calibri" w:cs="Calibri"/>
                <w:snapToGrid w:val="0"/>
                <w:sz w:val="24"/>
                <w:szCs w:val="24"/>
              </w:rPr>
            </w:pPr>
            <w:r w:rsidRPr="008F01C8">
              <w:rPr>
                <w:rFonts w:ascii="Calibri" w:hAnsi="Calibri" w:cs="Calibri"/>
                <w:snapToGrid w:val="0"/>
                <w:sz w:val="24"/>
                <w:szCs w:val="24"/>
              </w:rPr>
              <w:t>Name</w:t>
            </w:r>
          </w:p>
        </w:tc>
        <w:tc>
          <w:tcPr>
            <w:tcW w:w="1440" w:type="dxa"/>
          </w:tcPr>
          <w:p w14:paraId="2ACE5EFC" w14:textId="77777777" w:rsidR="001478AF" w:rsidRPr="008F01C8" w:rsidRDefault="001478AF" w:rsidP="00F73382">
            <w:pPr>
              <w:jc w:val="center"/>
              <w:rPr>
                <w:rFonts w:ascii="Calibri" w:hAnsi="Calibri" w:cs="Calibri"/>
                <w:snapToGrid w:val="0"/>
                <w:sz w:val="24"/>
                <w:szCs w:val="24"/>
              </w:rPr>
            </w:pPr>
            <w:r w:rsidRPr="008F01C8">
              <w:rPr>
                <w:rFonts w:ascii="Calibri" w:hAnsi="Calibri" w:cs="Calibri"/>
                <w:snapToGrid w:val="0"/>
                <w:sz w:val="24"/>
                <w:szCs w:val="24"/>
              </w:rPr>
              <w:t>Title, Years Employed</w:t>
            </w:r>
          </w:p>
        </w:tc>
        <w:tc>
          <w:tcPr>
            <w:tcW w:w="2340" w:type="dxa"/>
          </w:tcPr>
          <w:p w14:paraId="4A1EBC7E" w14:textId="77777777" w:rsidR="001478AF" w:rsidRPr="008F01C8" w:rsidRDefault="001478AF" w:rsidP="00F73382">
            <w:pPr>
              <w:jc w:val="center"/>
              <w:rPr>
                <w:rFonts w:ascii="Calibri" w:hAnsi="Calibri" w:cs="Calibri"/>
                <w:snapToGrid w:val="0"/>
                <w:sz w:val="24"/>
                <w:szCs w:val="24"/>
              </w:rPr>
            </w:pPr>
            <w:r w:rsidRPr="008F01C8">
              <w:rPr>
                <w:rFonts w:ascii="Calibri" w:hAnsi="Calibri" w:cs="Calibri"/>
                <w:snapToGrid w:val="0"/>
                <w:sz w:val="24"/>
                <w:szCs w:val="24"/>
              </w:rPr>
              <w:t>Role in Project</w:t>
            </w:r>
          </w:p>
        </w:tc>
        <w:tc>
          <w:tcPr>
            <w:tcW w:w="1980" w:type="dxa"/>
          </w:tcPr>
          <w:p w14:paraId="18320A8A" w14:textId="77777777" w:rsidR="001478AF" w:rsidRPr="008F01C8" w:rsidRDefault="001478AF" w:rsidP="00F73382">
            <w:pPr>
              <w:jc w:val="center"/>
              <w:rPr>
                <w:rFonts w:ascii="Calibri" w:hAnsi="Calibri" w:cs="Calibri"/>
                <w:snapToGrid w:val="0"/>
                <w:sz w:val="24"/>
                <w:szCs w:val="24"/>
              </w:rPr>
            </w:pPr>
            <w:r w:rsidRPr="008F01C8">
              <w:rPr>
                <w:rFonts w:ascii="Calibri" w:hAnsi="Calibri" w:cs="Calibri"/>
                <w:snapToGrid w:val="0"/>
                <w:sz w:val="24"/>
                <w:szCs w:val="24"/>
              </w:rPr>
              <w:t>Educational Background</w:t>
            </w:r>
          </w:p>
        </w:tc>
        <w:tc>
          <w:tcPr>
            <w:tcW w:w="2250" w:type="dxa"/>
          </w:tcPr>
          <w:p w14:paraId="52CAFEAA" w14:textId="77777777" w:rsidR="001478AF" w:rsidRPr="008F01C8" w:rsidRDefault="001478AF" w:rsidP="00F73382">
            <w:pPr>
              <w:jc w:val="center"/>
              <w:rPr>
                <w:rFonts w:ascii="Calibri" w:hAnsi="Calibri" w:cs="Calibri"/>
                <w:snapToGrid w:val="0"/>
                <w:sz w:val="24"/>
                <w:szCs w:val="24"/>
              </w:rPr>
            </w:pPr>
            <w:r w:rsidRPr="008F01C8">
              <w:rPr>
                <w:rFonts w:ascii="Calibri" w:hAnsi="Calibri" w:cs="Calibri"/>
                <w:snapToGrid w:val="0"/>
                <w:sz w:val="24"/>
                <w:szCs w:val="24"/>
              </w:rPr>
              <w:t xml:space="preserve">Related Experience </w:t>
            </w:r>
          </w:p>
        </w:tc>
      </w:tr>
      <w:tr w:rsidR="001478AF" w:rsidRPr="008F01C8" w14:paraId="28F0722C" w14:textId="77777777" w:rsidTr="00F73382">
        <w:trPr>
          <w:trHeight w:val="238"/>
        </w:trPr>
        <w:tc>
          <w:tcPr>
            <w:tcW w:w="2160" w:type="dxa"/>
          </w:tcPr>
          <w:p w14:paraId="08214194" w14:textId="77777777" w:rsidR="001478AF" w:rsidRPr="008F01C8" w:rsidRDefault="001478AF" w:rsidP="00F73382">
            <w:pPr>
              <w:rPr>
                <w:rFonts w:ascii="Calibri" w:hAnsi="Calibri" w:cs="Calibri"/>
                <w:i/>
                <w:iCs/>
                <w:snapToGrid w:val="0"/>
                <w:sz w:val="24"/>
                <w:szCs w:val="24"/>
              </w:rPr>
            </w:pPr>
            <w:r w:rsidRPr="008F01C8">
              <w:rPr>
                <w:rFonts w:asciiTheme="minorHAnsi" w:hAnsiTheme="minorHAnsi" w:cstheme="minorHAnsi"/>
                <w:noProof/>
                <w:sz w:val="24"/>
                <w:szCs w:val="24"/>
              </w:rPr>
              <mc:AlternateContent>
                <mc:Choice Requires="wps">
                  <w:drawing>
                    <wp:anchor distT="0" distB="0" distL="114300" distR="114300" simplePos="0" relativeHeight="251659264" behindDoc="1" locked="0" layoutInCell="0" allowOverlap="0" wp14:anchorId="6DDCF9C9" wp14:editId="5167968B">
                      <wp:simplePos x="0" y="0"/>
                      <wp:positionH relativeFrom="column">
                        <wp:posOffset>0</wp:posOffset>
                      </wp:positionH>
                      <wp:positionV relativeFrom="paragraph">
                        <wp:posOffset>37130</wp:posOffset>
                      </wp:positionV>
                      <wp:extent cx="6313018" cy="4730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13018"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9A49A22" w14:textId="77777777" w:rsidR="001478AF" w:rsidRDefault="001478AF" w:rsidP="001478AF">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6DDCF9C9" id="_x0000_t202" coordsize="21600,21600" o:spt="202" path="m,l,21600r21600,l21600,xe">
                      <v:stroke joinstyle="miter"/>
                      <v:path gradientshapeok="t" o:connecttype="rect"/>
                    </v:shapetype>
                    <v:shape id="Text Box 3" o:spid="_x0000_s1026" type="#_x0000_t202" style="position:absolute;margin-left:0;margin-top:2.9pt;width:497.1pt;height: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" o:allowincell="f" o:allowoverlap="f" filled="f" stroked="f">
                      <v:stroke joinstyle="round"/>
                      <o:lock v:ext="edit" shapetype="t"/>
                      <v:textbox>
                        <w:txbxContent>
                          <w:p w14:paraId="39A49A22" w14:textId="77777777" w:rsidR="001478AF" w:rsidRDefault="001478AF" w:rsidP="001478AF">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proofErr w:type="gramStart"/>
            <w:r w:rsidRPr="008F01C8">
              <w:rPr>
                <w:rFonts w:ascii="Calibri" w:hAnsi="Calibri" w:cs="Calibri"/>
                <w:i/>
                <w:iCs/>
                <w:snapToGrid w:val="0"/>
                <w:sz w:val="24"/>
                <w:szCs w:val="24"/>
              </w:rPr>
              <w:t>i.e.</w:t>
            </w:r>
            <w:proofErr w:type="gramEnd"/>
            <w:r w:rsidRPr="008F01C8">
              <w:rPr>
                <w:rFonts w:ascii="Calibri" w:hAnsi="Calibri" w:cs="Calibri"/>
                <w:i/>
                <w:iCs/>
                <w:snapToGrid w:val="0"/>
                <w:sz w:val="24"/>
                <w:szCs w:val="24"/>
              </w:rPr>
              <w:t xml:space="preserve"> My Sample</w:t>
            </w:r>
          </w:p>
        </w:tc>
        <w:tc>
          <w:tcPr>
            <w:tcW w:w="1440" w:type="dxa"/>
          </w:tcPr>
          <w:p w14:paraId="7EDD8043" w14:textId="77777777" w:rsidR="001478AF" w:rsidRPr="008F01C8" w:rsidRDefault="001478AF" w:rsidP="00F73382">
            <w:pPr>
              <w:rPr>
                <w:rFonts w:ascii="Calibri" w:hAnsi="Calibri" w:cs="Calibri"/>
                <w:i/>
                <w:iCs/>
                <w:snapToGrid w:val="0"/>
                <w:sz w:val="24"/>
                <w:szCs w:val="24"/>
              </w:rPr>
            </w:pPr>
            <w:r w:rsidRPr="008F01C8">
              <w:rPr>
                <w:rFonts w:ascii="Calibri" w:hAnsi="Calibri" w:cs="Calibri"/>
                <w:i/>
                <w:iCs/>
                <w:snapToGrid w:val="0"/>
                <w:sz w:val="24"/>
                <w:szCs w:val="24"/>
              </w:rPr>
              <w:t>Consultant, 3 years</w:t>
            </w:r>
          </w:p>
        </w:tc>
        <w:tc>
          <w:tcPr>
            <w:tcW w:w="2340" w:type="dxa"/>
          </w:tcPr>
          <w:p w14:paraId="128E7EB5" w14:textId="25E73458" w:rsidR="001478AF" w:rsidRPr="008F01C8" w:rsidRDefault="001478AF" w:rsidP="00F73382">
            <w:pPr>
              <w:rPr>
                <w:rFonts w:ascii="Calibri" w:hAnsi="Calibri" w:cs="Calibri"/>
                <w:i/>
                <w:iCs/>
                <w:snapToGrid w:val="0"/>
                <w:sz w:val="24"/>
                <w:szCs w:val="24"/>
              </w:rPr>
            </w:pPr>
            <w:r w:rsidRPr="008F01C8">
              <w:rPr>
                <w:rFonts w:ascii="Calibri" w:hAnsi="Calibri" w:cs="Calibri"/>
                <w:i/>
                <w:iCs/>
                <w:snapToGrid w:val="0"/>
                <w:sz w:val="24"/>
                <w:szCs w:val="24"/>
              </w:rPr>
              <w:t>Project Manager</w:t>
            </w:r>
          </w:p>
        </w:tc>
        <w:tc>
          <w:tcPr>
            <w:tcW w:w="1980" w:type="dxa"/>
          </w:tcPr>
          <w:p w14:paraId="7F9F9CAC" w14:textId="77777777" w:rsidR="001478AF" w:rsidRPr="008F01C8" w:rsidRDefault="001478AF" w:rsidP="00F73382">
            <w:pPr>
              <w:jc w:val="center"/>
              <w:rPr>
                <w:rFonts w:ascii="Calibri" w:hAnsi="Calibri" w:cs="Calibri"/>
                <w:i/>
                <w:iCs/>
                <w:snapToGrid w:val="0"/>
                <w:sz w:val="24"/>
                <w:szCs w:val="24"/>
              </w:rPr>
            </w:pPr>
            <w:r w:rsidRPr="008F01C8">
              <w:rPr>
                <w:rFonts w:ascii="Calibri" w:hAnsi="Calibri" w:cs="Calibri"/>
                <w:i/>
                <w:iCs/>
                <w:snapToGrid w:val="0"/>
                <w:sz w:val="24"/>
                <w:szCs w:val="24"/>
              </w:rPr>
              <w:t>xxx degree or certification</w:t>
            </w:r>
          </w:p>
        </w:tc>
        <w:tc>
          <w:tcPr>
            <w:tcW w:w="2250" w:type="dxa"/>
          </w:tcPr>
          <w:p w14:paraId="294A7828" w14:textId="77777777" w:rsidR="001478AF" w:rsidRPr="008F01C8" w:rsidRDefault="001478AF" w:rsidP="00F73382">
            <w:pPr>
              <w:jc w:val="center"/>
              <w:rPr>
                <w:rFonts w:ascii="Calibri" w:hAnsi="Calibri" w:cs="Calibri"/>
                <w:i/>
                <w:iCs/>
                <w:snapToGrid w:val="0"/>
                <w:sz w:val="24"/>
                <w:szCs w:val="24"/>
              </w:rPr>
            </w:pPr>
            <w:r w:rsidRPr="008F01C8">
              <w:rPr>
                <w:rFonts w:ascii="Calibri" w:hAnsi="Calibri" w:cs="Calibri"/>
                <w:i/>
                <w:iCs/>
                <w:snapToGrid w:val="0"/>
                <w:sz w:val="24"/>
                <w:szCs w:val="24"/>
              </w:rPr>
              <w:t xml:space="preserve">xxx consulting services </w:t>
            </w:r>
          </w:p>
        </w:tc>
      </w:tr>
      <w:tr w:rsidR="001478AF" w:rsidRPr="008F01C8" w14:paraId="25E8353B" w14:textId="77777777" w:rsidTr="00F73382">
        <w:trPr>
          <w:trHeight w:val="307"/>
        </w:trPr>
        <w:tc>
          <w:tcPr>
            <w:tcW w:w="2160" w:type="dxa"/>
          </w:tcPr>
          <w:p w14:paraId="2B58BB15" w14:textId="77777777" w:rsidR="001478AF" w:rsidRPr="008F01C8" w:rsidRDefault="001478AF" w:rsidP="00F73382">
            <w:pPr>
              <w:rPr>
                <w:rFonts w:ascii="Calibri" w:hAnsi="Calibri" w:cs="Calibri"/>
                <w:snapToGrid w:val="0"/>
                <w:sz w:val="24"/>
                <w:szCs w:val="24"/>
              </w:rPr>
            </w:pPr>
          </w:p>
        </w:tc>
        <w:tc>
          <w:tcPr>
            <w:tcW w:w="1440" w:type="dxa"/>
          </w:tcPr>
          <w:p w14:paraId="060DD7D8" w14:textId="77777777" w:rsidR="001478AF" w:rsidRPr="008F01C8" w:rsidRDefault="001478AF" w:rsidP="00F73382">
            <w:pPr>
              <w:rPr>
                <w:rFonts w:ascii="Calibri" w:hAnsi="Calibri" w:cs="Calibri"/>
                <w:snapToGrid w:val="0"/>
                <w:sz w:val="24"/>
                <w:szCs w:val="24"/>
              </w:rPr>
            </w:pPr>
          </w:p>
        </w:tc>
        <w:tc>
          <w:tcPr>
            <w:tcW w:w="2340" w:type="dxa"/>
          </w:tcPr>
          <w:p w14:paraId="5C1E2A52" w14:textId="77777777" w:rsidR="001478AF" w:rsidRPr="008F01C8" w:rsidRDefault="001478AF" w:rsidP="00F73382">
            <w:pPr>
              <w:rPr>
                <w:rFonts w:ascii="Calibri" w:hAnsi="Calibri" w:cs="Calibri"/>
                <w:snapToGrid w:val="0"/>
                <w:sz w:val="24"/>
                <w:szCs w:val="24"/>
              </w:rPr>
            </w:pPr>
          </w:p>
        </w:tc>
        <w:tc>
          <w:tcPr>
            <w:tcW w:w="1980" w:type="dxa"/>
          </w:tcPr>
          <w:p w14:paraId="0C4A761E" w14:textId="77777777" w:rsidR="001478AF" w:rsidRPr="008F01C8" w:rsidRDefault="001478AF" w:rsidP="00F73382">
            <w:pPr>
              <w:jc w:val="center"/>
              <w:rPr>
                <w:rFonts w:ascii="Calibri" w:hAnsi="Calibri" w:cs="Calibri"/>
                <w:snapToGrid w:val="0"/>
                <w:sz w:val="24"/>
                <w:szCs w:val="24"/>
              </w:rPr>
            </w:pPr>
          </w:p>
        </w:tc>
        <w:tc>
          <w:tcPr>
            <w:tcW w:w="2250" w:type="dxa"/>
          </w:tcPr>
          <w:p w14:paraId="1FA206B6" w14:textId="77777777" w:rsidR="001478AF" w:rsidRPr="008F01C8" w:rsidRDefault="001478AF" w:rsidP="00F73382">
            <w:pPr>
              <w:jc w:val="center"/>
              <w:rPr>
                <w:rFonts w:ascii="Calibri" w:hAnsi="Calibri" w:cs="Calibri"/>
                <w:snapToGrid w:val="0"/>
                <w:sz w:val="24"/>
                <w:szCs w:val="24"/>
              </w:rPr>
            </w:pPr>
          </w:p>
        </w:tc>
      </w:tr>
      <w:tr w:rsidR="001478AF" w:rsidRPr="008F01C8" w14:paraId="32630234" w14:textId="77777777" w:rsidTr="00F73382">
        <w:trPr>
          <w:trHeight w:val="238"/>
        </w:trPr>
        <w:tc>
          <w:tcPr>
            <w:tcW w:w="2160" w:type="dxa"/>
          </w:tcPr>
          <w:p w14:paraId="584EEC5A" w14:textId="77777777" w:rsidR="001478AF" w:rsidRPr="008F01C8" w:rsidRDefault="001478AF" w:rsidP="00F73382">
            <w:pPr>
              <w:rPr>
                <w:rFonts w:ascii="Calibri" w:hAnsi="Calibri" w:cs="Calibri"/>
                <w:snapToGrid w:val="0"/>
                <w:sz w:val="24"/>
                <w:szCs w:val="24"/>
              </w:rPr>
            </w:pPr>
          </w:p>
        </w:tc>
        <w:tc>
          <w:tcPr>
            <w:tcW w:w="1440" w:type="dxa"/>
          </w:tcPr>
          <w:p w14:paraId="66CE2351" w14:textId="77777777" w:rsidR="001478AF" w:rsidRPr="008F01C8" w:rsidRDefault="001478AF" w:rsidP="00F73382">
            <w:pPr>
              <w:rPr>
                <w:rFonts w:ascii="Calibri" w:hAnsi="Calibri" w:cs="Calibri"/>
                <w:snapToGrid w:val="0"/>
                <w:sz w:val="24"/>
                <w:szCs w:val="24"/>
              </w:rPr>
            </w:pPr>
          </w:p>
        </w:tc>
        <w:tc>
          <w:tcPr>
            <w:tcW w:w="2340" w:type="dxa"/>
          </w:tcPr>
          <w:p w14:paraId="0D2DC67A" w14:textId="77777777" w:rsidR="001478AF" w:rsidRPr="008F01C8" w:rsidRDefault="001478AF" w:rsidP="00F73382">
            <w:pPr>
              <w:rPr>
                <w:rFonts w:ascii="Calibri" w:hAnsi="Calibri" w:cs="Calibri"/>
                <w:snapToGrid w:val="0"/>
                <w:sz w:val="24"/>
                <w:szCs w:val="24"/>
              </w:rPr>
            </w:pPr>
          </w:p>
        </w:tc>
        <w:tc>
          <w:tcPr>
            <w:tcW w:w="1980" w:type="dxa"/>
          </w:tcPr>
          <w:p w14:paraId="3023E6F3" w14:textId="77777777" w:rsidR="001478AF" w:rsidRPr="008F01C8" w:rsidRDefault="001478AF" w:rsidP="00F73382">
            <w:pPr>
              <w:jc w:val="center"/>
              <w:rPr>
                <w:rFonts w:ascii="Calibri" w:hAnsi="Calibri" w:cs="Calibri"/>
                <w:snapToGrid w:val="0"/>
                <w:sz w:val="24"/>
                <w:szCs w:val="24"/>
              </w:rPr>
            </w:pPr>
          </w:p>
        </w:tc>
        <w:tc>
          <w:tcPr>
            <w:tcW w:w="2250" w:type="dxa"/>
          </w:tcPr>
          <w:p w14:paraId="6C5FCDB1" w14:textId="77777777" w:rsidR="001478AF" w:rsidRPr="008F01C8" w:rsidRDefault="001478AF" w:rsidP="00F73382">
            <w:pPr>
              <w:jc w:val="center"/>
              <w:rPr>
                <w:rFonts w:ascii="Calibri" w:hAnsi="Calibri" w:cs="Calibri"/>
                <w:snapToGrid w:val="0"/>
                <w:sz w:val="24"/>
                <w:szCs w:val="24"/>
              </w:rPr>
            </w:pPr>
          </w:p>
        </w:tc>
      </w:tr>
      <w:tr w:rsidR="001478AF" w:rsidRPr="008F01C8" w14:paraId="286D1450" w14:textId="77777777" w:rsidTr="00F73382">
        <w:trPr>
          <w:trHeight w:val="251"/>
        </w:trPr>
        <w:tc>
          <w:tcPr>
            <w:tcW w:w="2160" w:type="dxa"/>
          </w:tcPr>
          <w:p w14:paraId="1B5844F5" w14:textId="77777777" w:rsidR="001478AF" w:rsidRPr="008F01C8" w:rsidRDefault="001478AF" w:rsidP="00F73382">
            <w:pPr>
              <w:rPr>
                <w:rFonts w:ascii="Calibri" w:hAnsi="Calibri" w:cs="Calibri"/>
                <w:snapToGrid w:val="0"/>
                <w:sz w:val="24"/>
                <w:szCs w:val="24"/>
              </w:rPr>
            </w:pPr>
          </w:p>
        </w:tc>
        <w:tc>
          <w:tcPr>
            <w:tcW w:w="1440" w:type="dxa"/>
          </w:tcPr>
          <w:p w14:paraId="245A2A18" w14:textId="77777777" w:rsidR="001478AF" w:rsidRPr="008F01C8" w:rsidRDefault="001478AF" w:rsidP="00F73382">
            <w:pPr>
              <w:rPr>
                <w:rFonts w:ascii="Calibri" w:hAnsi="Calibri" w:cs="Calibri"/>
                <w:snapToGrid w:val="0"/>
                <w:sz w:val="24"/>
                <w:szCs w:val="24"/>
              </w:rPr>
            </w:pPr>
          </w:p>
        </w:tc>
        <w:tc>
          <w:tcPr>
            <w:tcW w:w="2340" w:type="dxa"/>
          </w:tcPr>
          <w:p w14:paraId="320DB250" w14:textId="77777777" w:rsidR="001478AF" w:rsidRPr="008F01C8" w:rsidRDefault="001478AF" w:rsidP="00F73382">
            <w:pPr>
              <w:rPr>
                <w:rFonts w:ascii="Calibri" w:hAnsi="Calibri" w:cs="Calibri"/>
                <w:snapToGrid w:val="0"/>
                <w:sz w:val="24"/>
                <w:szCs w:val="24"/>
              </w:rPr>
            </w:pPr>
          </w:p>
        </w:tc>
        <w:tc>
          <w:tcPr>
            <w:tcW w:w="1980" w:type="dxa"/>
          </w:tcPr>
          <w:p w14:paraId="527E6780" w14:textId="77777777" w:rsidR="001478AF" w:rsidRPr="008F01C8" w:rsidRDefault="001478AF" w:rsidP="00F73382">
            <w:pPr>
              <w:jc w:val="center"/>
              <w:rPr>
                <w:rFonts w:ascii="Calibri" w:hAnsi="Calibri" w:cs="Calibri"/>
                <w:snapToGrid w:val="0"/>
                <w:sz w:val="24"/>
                <w:szCs w:val="24"/>
              </w:rPr>
            </w:pPr>
          </w:p>
        </w:tc>
        <w:tc>
          <w:tcPr>
            <w:tcW w:w="2250" w:type="dxa"/>
          </w:tcPr>
          <w:p w14:paraId="56557B6E" w14:textId="77777777" w:rsidR="001478AF" w:rsidRPr="008F01C8" w:rsidRDefault="001478AF" w:rsidP="00F73382">
            <w:pPr>
              <w:jc w:val="center"/>
              <w:rPr>
                <w:rFonts w:ascii="Calibri" w:hAnsi="Calibri" w:cs="Calibri"/>
                <w:snapToGrid w:val="0"/>
                <w:sz w:val="24"/>
                <w:szCs w:val="24"/>
              </w:rPr>
            </w:pPr>
          </w:p>
        </w:tc>
      </w:tr>
      <w:tr w:rsidR="001478AF" w:rsidRPr="008F01C8" w14:paraId="12A7703E" w14:textId="77777777" w:rsidTr="00F73382">
        <w:trPr>
          <w:trHeight w:val="238"/>
        </w:trPr>
        <w:tc>
          <w:tcPr>
            <w:tcW w:w="2160" w:type="dxa"/>
          </w:tcPr>
          <w:p w14:paraId="7BB1035F" w14:textId="77777777" w:rsidR="001478AF" w:rsidRPr="008F01C8" w:rsidRDefault="001478AF" w:rsidP="00F73382">
            <w:pPr>
              <w:rPr>
                <w:rFonts w:ascii="Calibri" w:hAnsi="Calibri" w:cs="Calibri"/>
                <w:snapToGrid w:val="0"/>
                <w:sz w:val="24"/>
                <w:szCs w:val="24"/>
              </w:rPr>
            </w:pPr>
          </w:p>
        </w:tc>
        <w:tc>
          <w:tcPr>
            <w:tcW w:w="1440" w:type="dxa"/>
          </w:tcPr>
          <w:p w14:paraId="50DB4A33" w14:textId="77777777" w:rsidR="001478AF" w:rsidRPr="008F01C8" w:rsidRDefault="001478AF" w:rsidP="00F73382">
            <w:pPr>
              <w:rPr>
                <w:rFonts w:ascii="Calibri" w:hAnsi="Calibri" w:cs="Calibri"/>
                <w:snapToGrid w:val="0"/>
                <w:sz w:val="24"/>
                <w:szCs w:val="24"/>
              </w:rPr>
            </w:pPr>
          </w:p>
        </w:tc>
        <w:tc>
          <w:tcPr>
            <w:tcW w:w="2340" w:type="dxa"/>
          </w:tcPr>
          <w:p w14:paraId="07BA5595" w14:textId="77777777" w:rsidR="001478AF" w:rsidRPr="008F01C8" w:rsidRDefault="001478AF" w:rsidP="00F73382">
            <w:pPr>
              <w:rPr>
                <w:rFonts w:ascii="Calibri" w:hAnsi="Calibri" w:cs="Calibri"/>
                <w:snapToGrid w:val="0"/>
                <w:sz w:val="24"/>
                <w:szCs w:val="24"/>
              </w:rPr>
            </w:pPr>
          </w:p>
        </w:tc>
        <w:tc>
          <w:tcPr>
            <w:tcW w:w="1980" w:type="dxa"/>
          </w:tcPr>
          <w:p w14:paraId="1271DA72" w14:textId="77777777" w:rsidR="001478AF" w:rsidRPr="008F01C8" w:rsidRDefault="001478AF" w:rsidP="00F73382">
            <w:pPr>
              <w:jc w:val="center"/>
              <w:rPr>
                <w:rFonts w:ascii="Calibri" w:hAnsi="Calibri" w:cs="Calibri"/>
                <w:snapToGrid w:val="0"/>
                <w:sz w:val="24"/>
                <w:szCs w:val="24"/>
              </w:rPr>
            </w:pPr>
          </w:p>
        </w:tc>
        <w:tc>
          <w:tcPr>
            <w:tcW w:w="2250" w:type="dxa"/>
          </w:tcPr>
          <w:p w14:paraId="34D60C6D" w14:textId="77777777" w:rsidR="001478AF" w:rsidRPr="008F01C8" w:rsidRDefault="001478AF" w:rsidP="00F73382">
            <w:pPr>
              <w:jc w:val="center"/>
              <w:rPr>
                <w:rFonts w:ascii="Calibri" w:hAnsi="Calibri" w:cs="Calibri"/>
                <w:snapToGrid w:val="0"/>
                <w:sz w:val="24"/>
                <w:szCs w:val="24"/>
              </w:rPr>
            </w:pPr>
          </w:p>
        </w:tc>
      </w:tr>
      <w:tr w:rsidR="001478AF" w:rsidRPr="008F01C8" w14:paraId="4A3E2E1D" w14:textId="77777777" w:rsidTr="00F73382">
        <w:trPr>
          <w:trHeight w:val="238"/>
        </w:trPr>
        <w:tc>
          <w:tcPr>
            <w:tcW w:w="2160" w:type="dxa"/>
          </w:tcPr>
          <w:p w14:paraId="3C89A84E" w14:textId="77777777" w:rsidR="001478AF" w:rsidRPr="008F01C8" w:rsidRDefault="001478AF" w:rsidP="00F73382">
            <w:pPr>
              <w:rPr>
                <w:rFonts w:ascii="Calibri" w:hAnsi="Calibri" w:cs="Calibri"/>
                <w:snapToGrid w:val="0"/>
                <w:sz w:val="24"/>
                <w:szCs w:val="24"/>
              </w:rPr>
            </w:pPr>
          </w:p>
        </w:tc>
        <w:tc>
          <w:tcPr>
            <w:tcW w:w="1440" w:type="dxa"/>
          </w:tcPr>
          <w:p w14:paraId="080A9181" w14:textId="77777777" w:rsidR="001478AF" w:rsidRPr="008F01C8" w:rsidRDefault="001478AF" w:rsidP="00F73382">
            <w:pPr>
              <w:rPr>
                <w:rFonts w:ascii="Calibri" w:hAnsi="Calibri" w:cs="Calibri"/>
                <w:snapToGrid w:val="0"/>
                <w:sz w:val="24"/>
                <w:szCs w:val="24"/>
              </w:rPr>
            </w:pPr>
          </w:p>
        </w:tc>
        <w:tc>
          <w:tcPr>
            <w:tcW w:w="2340" w:type="dxa"/>
          </w:tcPr>
          <w:p w14:paraId="187CBB30" w14:textId="77777777" w:rsidR="001478AF" w:rsidRPr="008F01C8" w:rsidRDefault="001478AF" w:rsidP="00F73382">
            <w:pPr>
              <w:rPr>
                <w:rFonts w:ascii="Calibri" w:hAnsi="Calibri" w:cs="Calibri"/>
                <w:snapToGrid w:val="0"/>
                <w:sz w:val="24"/>
                <w:szCs w:val="24"/>
              </w:rPr>
            </w:pPr>
          </w:p>
        </w:tc>
        <w:tc>
          <w:tcPr>
            <w:tcW w:w="1980" w:type="dxa"/>
          </w:tcPr>
          <w:p w14:paraId="0425D232" w14:textId="77777777" w:rsidR="001478AF" w:rsidRPr="008F01C8" w:rsidRDefault="001478AF" w:rsidP="00F73382">
            <w:pPr>
              <w:jc w:val="center"/>
              <w:rPr>
                <w:rFonts w:ascii="Calibri" w:hAnsi="Calibri" w:cs="Calibri"/>
                <w:snapToGrid w:val="0"/>
                <w:sz w:val="24"/>
                <w:szCs w:val="24"/>
              </w:rPr>
            </w:pPr>
          </w:p>
        </w:tc>
        <w:tc>
          <w:tcPr>
            <w:tcW w:w="2250" w:type="dxa"/>
          </w:tcPr>
          <w:p w14:paraId="39FD6CA8" w14:textId="77777777" w:rsidR="001478AF" w:rsidRPr="008F01C8" w:rsidRDefault="001478AF" w:rsidP="00F73382">
            <w:pPr>
              <w:jc w:val="center"/>
              <w:rPr>
                <w:rFonts w:ascii="Calibri" w:hAnsi="Calibri" w:cs="Calibri"/>
                <w:snapToGrid w:val="0"/>
                <w:sz w:val="24"/>
                <w:szCs w:val="24"/>
              </w:rPr>
            </w:pPr>
          </w:p>
        </w:tc>
      </w:tr>
    </w:tbl>
    <w:p w14:paraId="4E7BFA82" w14:textId="3EC6DB26" w:rsidR="001478AF" w:rsidRPr="008F01C8" w:rsidRDefault="001478AF" w:rsidP="001478AF">
      <w:pPr>
        <w:spacing w:before="240" w:after="240"/>
        <w:rPr>
          <w:rFonts w:ascii="Calibri" w:hAnsi="Calibri" w:cs="Calibri"/>
          <w:b/>
          <w:bCs/>
          <w:sz w:val="24"/>
        </w:rPr>
      </w:pPr>
      <w:r w:rsidRPr="008F01C8">
        <w:rPr>
          <w:rFonts w:ascii="Calibri" w:hAnsi="Calibri" w:cs="Calibri"/>
          <w:b/>
          <w:bCs/>
          <w:sz w:val="24"/>
        </w:rPr>
        <w:t xml:space="preserve">Maximum Length:  There is no limit to the table.  </w:t>
      </w:r>
    </w:p>
    <w:p w14:paraId="5E917D7F" w14:textId="77777777" w:rsidR="00843BEB" w:rsidRPr="008F01C8" w:rsidRDefault="00843BEB">
      <w:pPr>
        <w:rPr>
          <w:rFonts w:ascii="Calibri" w:hAnsi="Calibri" w:cs="Calibri"/>
          <w:b/>
          <w:sz w:val="28"/>
          <w:szCs w:val="28"/>
        </w:rPr>
      </w:pPr>
      <w:r w:rsidRPr="008F01C8">
        <w:br w:type="page"/>
      </w:r>
    </w:p>
    <w:p w14:paraId="5B01CEF6" w14:textId="557758AB" w:rsidR="000D4620" w:rsidRPr="008F01C8" w:rsidRDefault="000D4620" w:rsidP="001478AF">
      <w:pPr>
        <w:pStyle w:val="Heading4"/>
        <w:shd w:val="clear" w:color="auto" w:fill="DEEAF6" w:themeFill="accent5" w:themeFillTint="33"/>
        <w:jc w:val="left"/>
      </w:pPr>
      <w:r w:rsidRPr="008F01C8">
        <w:lastRenderedPageBreak/>
        <w:t>DESCRIPTION OF PROPOSED SERVICES</w:t>
      </w:r>
      <w:r w:rsidRPr="008F01C8">
        <w:tab/>
      </w:r>
    </w:p>
    <w:p w14:paraId="52FBC45F" w14:textId="33C68824" w:rsidR="00D1039C" w:rsidRPr="008F01C8" w:rsidRDefault="003D797E" w:rsidP="007823B1">
      <w:pPr>
        <w:pStyle w:val="NormalWeb"/>
        <w:spacing w:before="240" w:beforeAutospacing="0" w:after="240" w:afterAutospacing="0"/>
        <w:rPr>
          <w:rFonts w:ascii="Calibri" w:hAnsi="Calibri" w:cs="Calibri"/>
          <w:b/>
          <w:sz w:val="26"/>
          <w:szCs w:val="26"/>
        </w:rPr>
      </w:pPr>
      <w:r w:rsidRPr="008F01C8">
        <w:rPr>
          <w:rFonts w:ascii="Calibri" w:hAnsi="Calibri" w:cs="Calibri"/>
          <w:b/>
          <w:color w:val="000000"/>
          <w:szCs w:val="26"/>
        </w:rPr>
        <w:t>Instructions:</w:t>
      </w:r>
      <w:r w:rsidRPr="008F01C8">
        <w:rPr>
          <w:rFonts w:ascii="Calibri" w:hAnsi="Calibri" w:cs="Calibri"/>
          <w:color w:val="000000"/>
          <w:szCs w:val="26"/>
        </w:rPr>
        <w:t xml:space="preserve"> </w:t>
      </w:r>
      <w:r w:rsidRPr="008F01C8">
        <w:rPr>
          <w:rFonts w:ascii="Calibri" w:hAnsi="Calibri" w:cs="Calibri"/>
          <w:szCs w:val="26"/>
        </w:rPr>
        <w:t xml:space="preserve">Bidder </w:t>
      </w:r>
      <w:r w:rsidRPr="008F01C8">
        <w:rPr>
          <w:rFonts w:ascii="Calibri" w:hAnsi="Calibri"/>
          <w:szCs w:val="26"/>
        </w:rPr>
        <w:t>is to</w:t>
      </w:r>
      <w:r w:rsidRPr="008F01C8">
        <w:rPr>
          <w:rFonts w:ascii="Calibri" w:hAnsi="Calibri" w:cs="Calibri"/>
          <w:color w:val="000000"/>
          <w:szCs w:val="26"/>
        </w:rPr>
        <w:t xml:space="preserve"> provide a </w:t>
      </w:r>
      <w:r w:rsidRPr="008F01C8">
        <w:rPr>
          <w:rFonts w:ascii="Calibri" w:hAnsi="Calibri" w:cs="Calibri"/>
          <w:b/>
          <w:color w:val="000000"/>
          <w:szCs w:val="26"/>
        </w:rPr>
        <w:t>Description of Proposed Services</w:t>
      </w:r>
      <w:r w:rsidR="007823B1" w:rsidRPr="008F01C8">
        <w:rPr>
          <w:rFonts w:ascii="Calibri" w:hAnsi="Calibri" w:cs="Calibri"/>
          <w:b/>
          <w:color w:val="000000"/>
          <w:szCs w:val="26"/>
        </w:rPr>
        <w:t xml:space="preserve"> (</w:t>
      </w:r>
      <w:r w:rsidR="00D1039C" w:rsidRPr="008F01C8">
        <w:rPr>
          <w:rFonts w:ascii="Calibri" w:hAnsi="Calibri" w:cs="Calibri"/>
          <w:b/>
          <w:bCs/>
          <w:color w:val="000000"/>
          <w:szCs w:val="26"/>
        </w:rPr>
        <w:t xml:space="preserve">Maximum Length: </w:t>
      </w:r>
      <w:r w:rsidR="00D1039C" w:rsidRPr="008F01C8">
        <w:rPr>
          <w:rFonts w:ascii="Calibri" w:hAnsi="Calibri" w:cs="Calibri"/>
          <w:b/>
          <w:bCs/>
          <w:szCs w:val="26"/>
        </w:rPr>
        <w:t>2 pages</w:t>
      </w:r>
      <w:r w:rsidR="007823B1" w:rsidRPr="008F01C8">
        <w:rPr>
          <w:rFonts w:ascii="Calibri" w:hAnsi="Calibri" w:cs="Calibri"/>
          <w:b/>
          <w:bCs/>
          <w:szCs w:val="26"/>
        </w:rPr>
        <w:t>).</w:t>
      </w:r>
    </w:p>
    <w:p w14:paraId="7E4B49CE" w14:textId="20094A78" w:rsidR="003D797E" w:rsidRPr="008F01C8" w:rsidRDefault="003D797E" w:rsidP="00D0212C">
      <w:pPr>
        <w:pStyle w:val="NormalWeb"/>
        <w:spacing w:before="240" w:beforeAutospacing="0" w:after="240" w:afterAutospacing="0"/>
        <w:rPr>
          <w:rFonts w:ascii="Calibri" w:hAnsi="Calibri" w:cs="Calibri"/>
          <w:color w:val="000000"/>
          <w:sz w:val="26"/>
          <w:szCs w:val="26"/>
        </w:rPr>
      </w:pPr>
      <w:r w:rsidRPr="008F01C8">
        <w:rPr>
          <w:rFonts w:ascii="Calibri" w:hAnsi="Calibri" w:cs="Calibri"/>
          <w:color w:val="000000"/>
          <w:szCs w:val="26"/>
        </w:rPr>
        <w:t xml:space="preserve">The Bidder must </w:t>
      </w:r>
      <w:r w:rsidR="00843BEB" w:rsidRPr="008F01C8">
        <w:rPr>
          <w:rFonts w:ascii="Calibri" w:hAnsi="Calibri" w:cs="Calibri"/>
          <w:color w:val="000000"/>
          <w:szCs w:val="26"/>
        </w:rPr>
        <w:t xml:space="preserve">describe the overall services, addressing </w:t>
      </w:r>
      <w:r w:rsidRPr="008F01C8">
        <w:rPr>
          <w:rFonts w:ascii="Calibri" w:hAnsi="Calibri" w:cs="Calibri"/>
          <w:color w:val="000000"/>
          <w:szCs w:val="26"/>
        </w:rPr>
        <w:t xml:space="preserve">how they will meet or exceed each requirement listed in </w:t>
      </w:r>
      <w:hyperlink w:anchor="_SCOPE" w:history="1">
        <w:r w:rsidRPr="008F01C8">
          <w:rPr>
            <w:rStyle w:val="Hyperlink"/>
            <w:rFonts w:ascii="Calibri" w:hAnsi="Calibri" w:cs="Calibri"/>
            <w:szCs w:val="26"/>
          </w:rPr>
          <w:t xml:space="preserve">Section </w:t>
        </w:r>
        <w:r w:rsidR="007C389C" w:rsidRPr="008F01C8">
          <w:rPr>
            <w:rStyle w:val="Hyperlink"/>
            <w:rFonts w:ascii="Calibri" w:hAnsi="Calibri" w:cs="Calibri"/>
            <w:szCs w:val="26"/>
          </w:rPr>
          <w:t>I.C.</w:t>
        </w:r>
        <w:r w:rsidRPr="008F01C8">
          <w:rPr>
            <w:rStyle w:val="Hyperlink"/>
            <w:rFonts w:ascii="Calibri" w:hAnsi="Calibri" w:cs="Calibri"/>
            <w:szCs w:val="26"/>
          </w:rPr>
          <w:t xml:space="preserve"> (</w:t>
        </w:r>
        <w:r w:rsidR="007821F4" w:rsidRPr="008F01C8">
          <w:rPr>
            <w:rStyle w:val="Hyperlink"/>
            <w:rFonts w:ascii="Calibri" w:hAnsi="Calibri" w:cs="Calibri"/>
            <w:szCs w:val="26"/>
          </w:rPr>
          <w:t>Scope</w:t>
        </w:r>
        <w:r w:rsidRPr="008F01C8">
          <w:rPr>
            <w:rStyle w:val="Hyperlink"/>
            <w:rFonts w:ascii="Calibri" w:hAnsi="Calibri" w:cs="Calibri"/>
            <w:szCs w:val="26"/>
          </w:rPr>
          <w:t>)</w:t>
        </w:r>
      </w:hyperlink>
      <w:r w:rsidRPr="008F01C8">
        <w:rPr>
          <w:rFonts w:ascii="Calibri" w:hAnsi="Calibri" w:cs="Calibri"/>
          <w:szCs w:val="26"/>
        </w:rPr>
        <w:t xml:space="preserve"> and </w:t>
      </w:r>
      <w:hyperlink w:anchor="_DELIVERABLES_/_REPORTS" w:history="1">
        <w:r w:rsidRPr="008F01C8">
          <w:rPr>
            <w:rStyle w:val="Hyperlink"/>
            <w:rFonts w:ascii="Calibri" w:hAnsi="Calibri" w:cs="Calibri"/>
            <w:szCs w:val="26"/>
          </w:rPr>
          <w:t xml:space="preserve">Section </w:t>
        </w:r>
        <w:r w:rsidR="00BD620D" w:rsidRPr="008F01C8">
          <w:rPr>
            <w:rStyle w:val="Hyperlink"/>
            <w:rFonts w:ascii="Calibri" w:hAnsi="Calibri" w:cs="Calibri"/>
            <w:szCs w:val="26"/>
          </w:rPr>
          <w:t>I</w:t>
        </w:r>
        <w:r w:rsidR="007C389C" w:rsidRPr="008F01C8">
          <w:rPr>
            <w:rStyle w:val="Hyperlink"/>
            <w:rFonts w:ascii="Calibri" w:hAnsi="Calibri" w:cs="Calibri"/>
            <w:szCs w:val="26"/>
          </w:rPr>
          <w:t>.E.</w:t>
        </w:r>
        <w:r w:rsidRPr="008F01C8">
          <w:rPr>
            <w:rStyle w:val="Hyperlink"/>
            <w:rFonts w:ascii="Calibri" w:hAnsi="Calibri" w:cs="Calibri"/>
            <w:szCs w:val="26"/>
          </w:rPr>
          <w:t xml:space="preserve"> (Deliverables/Reports)</w:t>
        </w:r>
      </w:hyperlink>
      <w:r w:rsidRPr="008F01C8">
        <w:rPr>
          <w:rFonts w:ascii="Calibri" w:hAnsi="Calibri" w:cs="Calibri"/>
          <w:szCs w:val="26"/>
        </w:rPr>
        <w:t>.</w:t>
      </w:r>
      <w:r w:rsidRPr="008F01C8">
        <w:rPr>
          <w:rFonts w:ascii="Calibri" w:hAnsi="Calibri" w:cs="Calibri"/>
          <w:sz w:val="26"/>
          <w:szCs w:val="26"/>
        </w:rPr>
        <w:t xml:space="preserve"> </w:t>
      </w:r>
    </w:p>
    <w:p w14:paraId="19AFC969" w14:textId="550B4ABA" w:rsidR="00843BEB" w:rsidRPr="008F01C8" w:rsidRDefault="003D797E" w:rsidP="00843BEB">
      <w:pPr>
        <w:pStyle w:val="NormalWeb"/>
        <w:spacing w:before="240" w:beforeAutospacing="0" w:after="240" w:afterAutospacing="0"/>
        <w:rPr>
          <w:rFonts w:ascii="Calibri" w:hAnsi="Calibri" w:cs="Calibri"/>
          <w:color w:val="000000"/>
        </w:rPr>
      </w:pPr>
      <w:r w:rsidRPr="008F01C8">
        <w:rPr>
          <w:rFonts w:ascii="Calibri" w:hAnsi="Calibri" w:cs="Calibri"/>
          <w:color w:val="000000"/>
        </w:rPr>
        <w:t xml:space="preserve">At </w:t>
      </w:r>
      <w:r w:rsidR="00112390" w:rsidRPr="008F01C8">
        <w:rPr>
          <w:rFonts w:ascii="Calibri" w:hAnsi="Calibri" w:cs="Calibri"/>
          <w:color w:val="000000"/>
        </w:rPr>
        <w:t xml:space="preserve">a </w:t>
      </w:r>
      <w:r w:rsidRPr="008F01C8">
        <w:rPr>
          <w:rFonts w:ascii="Calibri" w:hAnsi="Calibri" w:cs="Calibri"/>
          <w:color w:val="000000"/>
        </w:rPr>
        <w:t>minimum, the Bidder must</w:t>
      </w:r>
      <w:r w:rsidR="00C67A98" w:rsidRPr="008F01C8">
        <w:rPr>
          <w:rFonts w:ascii="Calibri" w:hAnsi="Calibri" w:cs="Calibri"/>
          <w:color w:val="000000"/>
        </w:rPr>
        <w:t xml:space="preserve">: </w:t>
      </w:r>
    </w:p>
    <w:p w14:paraId="2C305A1A" w14:textId="4A9A7B24" w:rsidR="007823B1" w:rsidRPr="008F01C8" w:rsidRDefault="00C67A98" w:rsidP="00713AB2">
      <w:pPr>
        <w:pStyle w:val="ListParagraph"/>
        <w:numPr>
          <w:ilvl w:val="0"/>
          <w:numId w:val="37"/>
        </w:numPr>
        <w:spacing w:after="120"/>
        <w:rPr>
          <w:rFonts w:asciiTheme="minorHAnsi" w:hAnsiTheme="minorHAnsi" w:cstheme="minorHAnsi"/>
          <w:bCs/>
          <w:sz w:val="24"/>
          <w:szCs w:val="24"/>
        </w:rPr>
      </w:pPr>
      <w:r w:rsidRPr="008F01C8">
        <w:rPr>
          <w:rFonts w:asciiTheme="minorHAnsi" w:hAnsiTheme="minorHAnsi" w:cstheme="minorHAnsi"/>
          <w:bCs/>
          <w:sz w:val="24"/>
          <w:szCs w:val="24"/>
        </w:rPr>
        <w:t xml:space="preserve">Describe </w:t>
      </w:r>
      <w:r w:rsidR="007823B1" w:rsidRPr="008F01C8">
        <w:rPr>
          <w:rFonts w:asciiTheme="minorHAnsi" w:hAnsiTheme="minorHAnsi" w:cstheme="minorHAnsi"/>
          <w:bCs/>
          <w:sz w:val="24"/>
          <w:szCs w:val="24"/>
        </w:rPr>
        <w:t xml:space="preserve">Bidder’s approach and process for planning and delivery of evaluation services </w:t>
      </w:r>
      <w:r w:rsidRPr="008F01C8">
        <w:rPr>
          <w:rFonts w:asciiTheme="minorHAnsi" w:hAnsiTheme="minorHAnsi" w:cstheme="minorHAnsi"/>
          <w:bCs/>
          <w:sz w:val="24"/>
          <w:szCs w:val="24"/>
        </w:rPr>
        <w:t>(</w:t>
      </w:r>
      <w:proofErr w:type="gramStart"/>
      <w:r w:rsidR="007823B1" w:rsidRPr="008F01C8">
        <w:rPr>
          <w:rFonts w:asciiTheme="minorHAnsi" w:hAnsiTheme="minorHAnsi" w:cstheme="minorHAnsi"/>
          <w:bCs/>
          <w:sz w:val="24"/>
          <w:szCs w:val="24"/>
        </w:rPr>
        <w:t>i.e.</w:t>
      </w:r>
      <w:proofErr w:type="gramEnd"/>
      <w:r w:rsidR="007823B1" w:rsidRPr="008F01C8">
        <w:rPr>
          <w:rFonts w:asciiTheme="minorHAnsi" w:hAnsiTheme="minorHAnsi" w:cstheme="minorHAnsi"/>
          <w:bCs/>
          <w:sz w:val="24"/>
          <w:szCs w:val="24"/>
        </w:rPr>
        <w:t xml:space="preserve"> revising evaluation plan and survey tools; analyzing quantitative and qualitative data; creating reports and PPT with evaluation findings</w:t>
      </w:r>
      <w:r w:rsidRPr="008F01C8">
        <w:rPr>
          <w:rFonts w:asciiTheme="minorHAnsi" w:hAnsiTheme="minorHAnsi" w:cstheme="minorHAnsi"/>
          <w:bCs/>
          <w:sz w:val="24"/>
          <w:szCs w:val="24"/>
        </w:rPr>
        <w:t>)</w:t>
      </w:r>
      <w:r w:rsidR="007823B1" w:rsidRPr="008F01C8">
        <w:rPr>
          <w:rFonts w:asciiTheme="minorHAnsi" w:hAnsiTheme="minorHAnsi" w:cstheme="minorHAnsi"/>
          <w:bCs/>
          <w:sz w:val="24"/>
          <w:szCs w:val="24"/>
        </w:rPr>
        <w:t>;</w:t>
      </w:r>
    </w:p>
    <w:p w14:paraId="71F1BCE2" w14:textId="1D1E7BC9" w:rsidR="007823B1" w:rsidRPr="008F01C8" w:rsidRDefault="00C67A98" w:rsidP="00713AB2">
      <w:pPr>
        <w:pStyle w:val="ListParagraph"/>
        <w:numPr>
          <w:ilvl w:val="0"/>
          <w:numId w:val="37"/>
        </w:numPr>
        <w:spacing w:after="120"/>
        <w:rPr>
          <w:rFonts w:asciiTheme="minorHAnsi" w:hAnsiTheme="minorHAnsi" w:cstheme="minorHAnsi"/>
          <w:bCs/>
          <w:sz w:val="24"/>
          <w:szCs w:val="24"/>
        </w:rPr>
      </w:pPr>
      <w:r w:rsidRPr="008F01C8">
        <w:rPr>
          <w:rFonts w:asciiTheme="minorHAnsi" w:hAnsiTheme="minorHAnsi" w:cstheme="minorHAnsi"/>
          <w:bCs/>
          <w:sz w:val="24"/>
          <w:szCs w:val="24"/>
        </w:rPr>
        <w:t>Describe how Bidder</w:t>
      </w:r>
      <w:r w:rsidR="007823B1" w:rsidRPr="008F01C8">
        <w:rPr>
          <w:rFonts w:asciiTheme="minorHAnsi" w:hAnsiTheme="minorHAnsi" w:cstheme="minorHAnsi"/>
          <w:bCs/>
          <w:sz w:val="24"/>
          <w:szCs w:val="24"/>
        </w:rPr>
        <w:t xml:space="preserve"> will </w:t>
      </w:r>
      <w:r w:rsidRPr="008F01C8">
        <w:rPr>
          <w:rFonts w:asciiTheme="minorHAnsi" w:hAnsiTheme="minorHAnsi" w:cstheme="minorHAnsi"/>
          <w:bCs/>
          <w:sz w:val="24"/>
          <w:szCs w:val="24"/>
        </w:rPr>
        <w:t>p</w:t>
      </w:r>
      <w:r w:rsidR="007823B1" w:rsidRPr="008F01C8">
        <w:rPr>
          <w:rFonts w:asciiTheme="minorHAnsi" w:hAnsiTheme="minorHAnsi" w:cstheme="minorHAnsi"/>
          <w:bCs/>
          <w:sz w:val="24"/>
          <w:szCs w:val="24"/>
        </w:rPr>
        <w:t>rovide Evaluation and Data Technical Assistance to REACH</w:t>
      </w:r>
      <w:r w:rsidRPr="008F01C8">
        <w:rPr>
          <w:rFonts w:asciiTheme="minorHAnsi" w:hAnsiTheme="minorHAnsi" w:cstheme="minorHAnsi"/>
          <w:bCs/>
          <w:sz w:val="24"/>
          <w:szCs w:val="24"/>
        </w:rPr>
        <w:t xml:space="preserve"> </w:t>
      </w:r>
      <w:proofErr w:type="gramStart"/>
      <w:r w:rsidR="007823B1" w:rsidRPr="008F01C8">
        <w:rPr>
          <w:rFonts w:asciiTheme="minorHAnsi" w:hAnsiTheme="minorHAnsi" w:cstheme="minorHAnsi"/>
          <w:bCs/>
          <w:sz w:val="24"/>
          <w:szCs w:val="24"/>
        </w:rPr>
        <w:t>Leadership</w:t>
      </w:r>
      <w:r w:rsidRPr="008F01C8">
        <w:rPr>
          <w:rFonts w:asciiTheme="minorHAnsi" w:hAnsiTheme="minorHAnsi" w:cstheme="minorHAnsi"/>
          <w:bCs/>
          <w:sz w:val="24"/>
          <w:szCs w:val="24"/>
        </w:rPr>
        <w:t>;</w:t>
      </w:r>
      <w:proofErr w:type="gramEnd"/>
    </w:p>
    <w:p w14:paraId="61E80ECE" w14:textId="72BB7368" w:rsidR="007823B1" w:rsidRPr="008F01C8" w:rsidRDefault="007823B1" w:rsidP="00713AB2">
      <w:pPr>
        <w:pStyle w:val="ListParagraph"/>
        <w:numPr>
          <w:ilvl w:val="0"/>
          <w:numId w:val="37"/>
        </w:numPr>
        <w:spacing w:after="120"/>
        <w:rPr>
          <w:rFonts w:asciiTheme="minorHAnsi" w:hAnsiTheme="minorHAnsi" w:cstheme="minorHAnsi"/>
          <w:bCs/>
          <w:sz w:val="24"/>
          <w:szCs w:val="24"/>
        </w:rPr>
      </w:pPr>
      <w:r w:rsidRPr="008F01C8">
        <w:rPr>
          <w:rFonts w:asciiTheme="minorHAnsi" w:hAnsiTheme="minorHAnsi" w:cstheme="minorHAnsi"/>
          <w:bCs/>
          <w:sz w:val="24"/>
          <w:szCs w:val="24"/>
        </w:rPr>
        <w:t xml:space="preserve">Detail existing data collection infrastructure and demonstrate the ability to interface with County’s database(s) as described in the RFP and/or provide reporting data to </w:t>
      </w:r>
      <w:proofErr w:type="gramStart"/>
      <w:r w:rsidRPr="008F01C8">
        <w:rPr>
          <w:rFonts w:asciiTheme="minorHAnsi" w:hAnsiTheme="minorHAnsi" w:cstheme="minorHAnsi"/>
          <w:bCs/>
          <w:sz w:val="24"/>
          <w:szCs w:val="24"/>
        </w:rPr>
        <w:t>HSC</w:t>
      </w:r>
      <w:r w:rsidR="00C67A98" w:rsidRPr="008F01C8">
        <w:rPr>
          <w:rFonts w:asciiTheme="minorHAnsi" w:hAnsiTheme="minorHAnsi" w:cstheme="minorHAnsi"/>
          <w:bCs/>
          <w:sz w:val="24"/>
          <w:szCs w:val="24"/>
        </w:rPr>
        <w:t>;</w:t>
      </w:r>
      <w:proofErr w:type="gramEnd"/>
    </w:p>
    <w:p w14:paraId="1E8CD379" w14:textId="1F7BD515" w:rsidR="007823B1" w:rsidRPr="008F01C8" w:rsidRDefault="007823B1" w:rsidP="00713AB2">
      <w:pPr>
        <w:pStyle w:val="ListParagraph"/>
        <w:numPr>
          <w:ilvl w:val="0"/>
          <w:numId w:val="37"/>
        </w:numPr>
        <w:spacing w:after="120"/>
        <w:rPr>
          <w:rFonts w:asciiTheme="minorHAnsi" w:hAnsiTheme="minorHAnsi" w:cstheme="minorHAnsi"/>
          <w:bCs/>
          <w:sz w:val="24"/>
          <w:szCs w:val="24"/>
        </w:rPr>
      </w:pPr>
      <w:r w:rsidRPr="008F01C8">
        <w:rPr>
          <w:rFonts w:asciiTheme="minorHAnsi" w:hAnsiTheme="minorHAnsi" w:cstheme="minorHAnsi"/>
          <w:bCs/>
          <w:sz w:val="24"/>
          <w:szCs w:val="24"/>
        </w:rPr>
        <w:t xml:space="preserve">Describe </w:t>
      </w:r>
      <w:r w:rsidR="00C67A98" w:rsidRPr="008F01C8">
        <w:rPr>
          <w:rFonts w:asciiTheme="minorHAnsi" w:hAnsiTheme="minorHAnsi" w:cstheme="minorHAnsi"/>
          <w:bCs/>
          <w:sz w:val="24"/>
          <w:szCs w:val="24"/>
        </w:rPr>
        <w:t xml:space="preserve">Bidder’s </w:t>
      </w:r>
      <w:r w:rsidRPr="008F01C8">
        <w:rPr>
          <w:rFonts w:asciiTheme="minorHAnsi" w:hAnsiTheme="minorHAnsi" w:cstheme="minorHAnsi"/>
          <w:bCs/>
          <w:sz w:val="24"/>
          <w:szCs w:val="24"/>
        </w:rPr>
        <w:t xml:space="preserve">approach in addressing the planning and delivery of technical assistance for HSC described in this </w:t>
      </w:r>
      <w:proofErr w:type="gramStart"/>
      <w:r w:rsidRPr="008F01C8">
        <w:rPr>
          <w:rFonts w:asciiTheme="minorHAnsi" w:hAnsiTheme="minorHAnsi" w:cstheme="minorHAnsi"/>
          <w:bCs/>
          <w:sz w:val="24"/>
          <w:szCs w:val="24"/>
        </w:rPr>
        <w:t>RFP</w:t>
      </w:r>
      <w:r w:rsidR="00C67A98" w:rsidRPr="008F01C8">
        <w:rPr>
          <w:rFonts w:asciiTheme="minorHAnsi" w:hAnsiTheme="minorHAnsi" w:cstheme="minorHAnsi"/>
          <w:bCs/>
          <w:sz w:val="24"/>
          <w:szCs w:val="24"/>
        </w:rPr>
        <w:t>;</w:t>
      </w:r>
      <w:proofErr w:type="gramEnd"/>
    </w:p>
    <w:p w14:paraId="03768B65" w14:textId="600868E6" w:rsidR="007823B1" w:rsidRPr="008F01C8" w:rsidRDefault="007823B1" w:rsidP="00713AB2">
      <w:pPr>
        <w:pStyle w:val="ListParagraph"/>
        <w:numPr>
          <w:ilvl w:val="0"/>
          <w:numId w:val="37"/>
        </w:numPr>
        <w:spacing w:after="120"/>
        <w:rPr>
          <w:rFonts w:asciiTheme="minorHAnsi" w:hAnsiTheme="minorHAnsi" w:cstheme="minorHAnsi"/>
          <w:bCs/>
          <w:sz w:val="24"/>
          <w:szCs w:val="24"/>
        </w:rPr>
      </w:pPr>
      <w:r w:rsidRPr="008F01C8">
        <w:rPr>
          <w:rFonts w:asciiTheme="minorHAnsi" w:hAnsiTheme="minorHAnsi" w:cstheme="minorHAnsi"/>
          <w:bCs/>
          <w:sz w:val="24"/>
          <w:szCs w:val="24"/>
        </w:rPr>
        <w:t xml:space="preserve">Describe </w:t>
      </w:r>
      <w:r w:rsidR="00C67A98" w:rsidRPr="008F01C8">
        <w:rPr>
          <w:rFonts w:asciiTheme="minorHAnsi" w:hAnsiTheme="minorHAnsi" w:cstheme="minorHAnsi"/>
          <w:bCs/>
          <w:sz w:val="24"/>
          <w:szCs w:val="24"/>
        </w:rPr>
        <w:t>Bidder’s a</w:t>
      </w:r>
      <w:r w:rsidRPr="008F01C8">
        <w:rPr>
          <w:rFonts w:asciiTheme="minorHAnsi" w:hAnsiTheme="minorHAnsi" w:cstheme="minorHAnsi"/>
          <w:bCs/>
          <w:sz w:val="24"/>
          <w:szCs w:val="24"/>
        </w:rPr>
        <w:t xml:space="preserve">pproach in addressing coordination and project management with REACH and </w:t>
      </w:r>
      <w:proofErr w:type="gramStart"/>
      <w:r w:rsidRPr="008F01C8">
        <w:rPr>
          <w:rFonts w:asciiTheme="minorHAnsi" w:hAnsiTheme="minorHAnsi" w:cstheme="minorHAnsi"/>
          <w:bCs/>
          <w:sz w:val="24"/>
          <w:szCs w:val="24"/>
        </w:rPr>
        <w:t>HSC</w:t>
      </w:r>
      <w:r w:rsidR="00C67A98" w:rsidRPr="008F01C8">
        <w:rPr>
          <w:rFonts w:asciiTheme="minorHAnsi" w:hAnsiTheme="minorHAnsi" w:cstheme="minorHAnsi"/>
          <w:bCs/>
          <w:sz w:val="24"/>
          <w:szCs w:val="24"/>
        </w:rPr>
        <w:t>;</w:t>
      </w:r>
      <w:proofErr w:type="gramEnd"/>
    </w:p>
    <w:p w14:paraId="1122B43C" w14:textId="563ADB88" w:rsidR="003D797E" w:rsidRPr="008F01C8" w:rsidRDefault="003D797E" w:rsidP="00713AB2">
      <w:pPr>
        <w:pStyle w:val="ListParagraph"/>
        <w:numPr>
          <w:ilvl w:val="0"/>
          <w:numId w:val="37"/>
        </w:numPr>
        <w:spacing w:after="120"/>
        <w:rPr>
          <w:rFonts w:ascii="Calibri" w:hAnsi="Calibri" w:cs="Calibri"/>
          <w:color w:val="000000"/>
          <w:sz w:val="24"/>
          <w:szCs w:val="24"/>
        </w:rPr>
      </w:pPr>
      <w:r w:rsidRPr="008F01C8">
        <w:rPr>
          <w:rFonts w:ascii="Calibri" w:hAnsi="Calibri" w:cs="Calibri"/>
          <w:color w:val="000000"/>
          <w:sz w:val="24"/>
          <w:szCs w:val="24"/>
        </w:rPr>
        <w:t xml:space="preserve">Explain any </w:t>
      </w:r>
      <w:r w:rsidR="000E6038" w:rsidRPr="008F01C8">
        <w:rPr>
          <w:rFonts w:ascii="Calibri" w:hAnsi="Calibri" w:cs="Calibri"/>
          <w:color w:val="000000"/>
          <w:sz w:val="24"/>
          <w:szCs w:val="24"/>
        </w:rPr>
        <w:t xml:space="preserve">unique </w:t>
      </w:r>
      <w:r w:rsidRPr="008F01C8">
        <w:rPr>
          <w:rFonts w:asciiTheme="minorHAnsi" w:hAnsiTheme="minorHAnsi" w:cstheme="minorHAnsi"/>
          <w:bCs/>
          <w:sz w:val="24"/>
          <w:szCs w:val="24"/>
        </w:rPr>
        <w:t>resources</w:t>
      </w:r>
      <w:r w:rsidRPr="008F01C8">
        <w:rPr>
          <w:rFonts w:ascii="Calibri" w:hAnsi="Calibri" w:cs="Calibri"/>
          <w:color w:val="000000"/>
          <w:sz w:val="24"/>
          <w:szCs w:val="24"/>
        </w:rPr>
        <w:t xml:space="preserve">, procedures, or approaches that make the services of Bidder responsive to meeting the minimum qualifications and </w:t>
      </w:r>
      <w:r w:rsidR="0042347D" w:rsidRPr="008F01C8">
        <w:rPr>
          <w:rFonts w:ascii="Calibri" w:hAnsi="Calibri" w:cs="Calibri"/>
          <w:color w:val="000000"/>
          <w:sz w:val="24"/>
          <w:szCs w:val="24"/>
        </w:rPr>
        <w:t>requirements</w:t>
      </w:r>
      <w:r w:rsidRPr="008F01C8">
        <w:rPr>
          <w:rFonts w:ascii="Calibri" w:hAnsi="Calibri" w:cs="Calibri"/>
          <w:color w:val="000000"/>
          <w:sz w:val="24"/>
          <w:szCs w:val="24"/>
        </w:rPr>
        <w:t xml:space="preserve"> of the RFP.</w:t>
      </w:r>
    </w:p>
    <w:p w14:paraId="763615EB" w14:textId="4DFA2EE8" w:rsidR="00D1039C" w:rsidRPr="008F01C8" w:rsidRDefault="003D797E" w:rsidP="00713AB2">
      <w:pPr>
        <w:pStyle w:val="ListParagraph"/>
        <w:numPr>
          <w:ilvl w:val="0"/>
          <w:numId w:val="37"/>
        </w:numPr>
        <w:spacing w:after="120"/>
        <w:rPr>
          <w:rFonts w:ascii="Calibri" w:hAnsi="Calibri" w:cs="Calibri"/>
          <w:color w:val="000000"/>
          <w:sz w:val="24"/>
          <w:szCs w:val="24"/>
        </w:rPr>
      </w:pPr>
      <w:r w:rsidRPr="008F01C8">
        <w:rPr>
          <w:rFonts w:ascii="Calibri" w:hAnsi="Calibri" w:cs="Calibri"/>
          <w:color w:val="000000"/>
          <w:sz w:val="24"/>
          <w:szCs w:val="24"/>
        </w:rPr>
        <w:t xml:space="preserve">Identify any </w:t>
      </w:r>
      <w:r w:rsidRPr="008F01C8">
        <w:rPr>
          <w:rFonts w:asciiTheme="minorHAnsi" w:hAnsiTheme="minorHAnsi" w:cstheme="minorHAnsi"/>
          <w:bCs/>
          <w:sz w:val="24"/>
          <w:szCs w:val="24"/>
        </w:rPr>
        <w:t>limitations</w:t>
      </w:r>
      <w:r w:rsidRPr="008F01C8">
        <w:rPr>
          <w:rFonts w:ascii="Calibri" w:hAnsi="Calibri" w:cs="Calibri"/>
          <w:color w:val="000000"/>
          <w:sz w:val="24"/>
          <w:szCs w:val="24"/>
        </w:rPr>
        <w:t xml:space="preserve"> or restrictions that exist for </w:t>
      </w:r>
      <w:r w:rsidR="00EB4661" w:rsidRPr="008F01C8">
        <w:rPr>
          <w:rFonts w:ascii="Calibri" w:hAnsi="Calibri" w:cs="Calibri"/>
          <w:color w:val="000000"/>
          <w:sz w:val="24"/>
          <w:szCs w:val="24"/>
        </w:rPr>
        <w:t>the Bidder</w:t>
      </w:r>
      <w:r w:rsidRPr="008F01C8">
        <w:rPr>
          <w:rFonts w:ascii="Calibri" w:hAnsi="Calibri" w:cs="Calibri"/>
          <w:color w:val="000000"/>
          <w:sz w:val="24"/>
          <w:szCs w:val="24"/>
        </w:rPr>
        <w:t xml:space="preserve"> to provide the services</w:t>
      </w:r>
      <w:r w:rsidR="00C204E3" w:rsidRPr="008F01C8">
        <w:rPr>
          <w:rFonts w:ascii="Calibri" w:hAnsi="Calibri" w:cs="Calibri"/>
          <w:color w:val="000000"/>
          <w:sz w:val="24"/>
          <w:szCs w:val="24"/>
        </w:rPr>
        <w:t>; and e</w:t>
      </w:r>
      <w:r w:rsidRPr="008F01C8">
        <w:rPr>
          <w:rFonts w:ascii="Calibri" w:hAnsi="Calibri" w:cs="Calibri"/>
          <w:color w:val="000000"/>
          <w:sz w:val="24"/>
          <w:szCs w:val="24"/>
        </w:rPr>
        <w:t xml:space="preserve">xplain what measures will be taken to adequately provide the services. (Please note any requests for exceptions or clarifications MUST be identified on </w:t>
      </w:r>
      <w:r w:rsidR="00112390" w:rsidRPr="008F01C8">
        <w:rPr>
          <w:rFonts w:ascii="Calibri" w:hAnsi="Calibri" w:cs="Calibri"/>
          <w:color w:val="000000"/>
          <w:sz w:val="24"/>
          <w:szCs w:val="24"/>
        </w:rPr>
        <w:t xml:space="preserve">the </w:t>
      </w:r>
      <w:hyperlink w:anchor="ExceptionsClarifications" w:history="1">
        <w:r w:rsidR="00001653" w:rsidRPr="008F01C8">
          <w:rPr>
            <w:rStyle w:val="Hyperlink"/>
            <w:rFonts w:ascii="Calibri" w:hAnsi="Calibri" w:cs="Calibri"/>
            <w:i/>
            <w:iCs/>
            <w:sz w:val="24"/>
            <w:szCs w:val="24"/>
          </w:rPr>
          <w:t>Exceptions and Clarifications</w:t>
        </w:r>
      </w:hyperlink>
      <w:r w:rsidRPr="008F01C8">
        <w:rPr>
          <w:rFonts w:ascii="Calibri" w:hAnsi="Calibri" w:cs="Calibri"/>
          <w:color w:val="000000"/>
          <w:sz w:val="24"/>
          <w:szCs w:val="24"/>
        </w:rPr>
        <w:t xml:space="preserve"> form</w:t>
      </w:r>
      <w:r w:rsidR="00112390" w:rsidRPr="008F01C8">
        <w:rPr>
          <w:rFonts w:ascii="Calibri" w:hAnsi="Calibri" w:cs="Calibri"/>
          <w:color w:val="000000"/>
          <w:sz w:val="24"/>
          <w:szCs w:val="24"/>
        </w:rPr>
        <w:t xml:space="preserve">. </w:t>
      </w:r>
      <w:r w:rsidR="00112390" w:rsidRPr="008F01C8">
        <w:rPr>
          <w:rFonts w:ascii="Calibri" w:hAnsi="Calibri" w:cs="Calibri"/>
          <w:b/>
          <w:bCs/>
          <w:color w:val="000000"/>
          <w:sz w:val="24"/>
          <w:szCs w:val="24"/>
        </w:rPr>
        <w:t>The C</w:t>
      </w:r>
      <w:r w:rsidRPr="008F01C8">
        <w:rPr>
          <w:rFonts w:ascii="Calibri" w:hAnsi="Calibri" w:cs="Calibri"/>
          <w:b/>
          <w:bCs/>
          <w:color w:val="000000"/>
          <w:sz w:val="24"/>
          <w:szCs w:val="24"/>
        </w:rPr>
        <w:t>ounty is under no obligation to accept any exceptions or clarifications</w:t>
      </w:r>
      <w:r w:rsidR="00112390" w:rsidRPr="008F01C8">
        <w:rPr>
          <w:rFonts w:ascii="Calibri" w:hAnsi="Calibri" w:cs="Calibri"/>
          <w:b/>
          <w:bCs/>
          <w:color w:val="000000"/>
          <w:sz w:val="24"/>
          <w:szCs w:val="24"/>
        </w:rPr>
        <w:t>,</w:t>
      </w:r>
      <w:r w:rsidRPr="008F01C8">
        <w:rPr>
          <w:rFonts w:ascii="Calibri" w:hAnsi="Calibri" w:cs="Calibri"/>
          <w:b/>
          <w:bCs/>
          <w:color w:val="000000"/>
          <w:sz w:val="24"/>
          <w:szCs w:val="24"/>
        </w:rPr>
        <w:t xml:space="preserve"> and any such exceptions and clarifications may be a basis for bid disqualification.</w:t>
      </w:r>
      <w:r w:rsidRPr="008F01C8">
        <w:rPr>
          <w:rFonts w:ascii="Calibri" w:hAnsi="Calibri" w:cs="Calibri"/>
          <w:color w:val="000000"/>
          <w:sz w:val="24"/>
          <w:szCs w:val="24"/>
        </w:rPr>
        <w:t>)</w:t>
      </w:r>
    </w:p>
    <w:p w14:paraId="19667B28" w14:textId="77777777" w:rsidR="003D797E" w:rsidRPr="008F01C8" w:rsidRDefault="003D797E">
      <w:pPr>
        <w:rPr>
          <w:sz w:val="24"/>
          <w:szCs w:val="24"/>
        </w:rPr>
      </w:pPr>
      <w:r w:rsidRPr="008F01C8">
        <w:rPr>
          <w:sz w:val="24"/>
          <w:szCs w:val="24"/>
        </w:rPr>
        <w:br w:type="page"/>
      </w:r>
    </w:p>
    <w:p w14:paraId="0AE49E64" w14:textId="0C0900AB" w:rsidR="007E052B" w:rsidRPr="008F01C8" w:rsidRDefault="007E052B" w:rsidP="007E052B">
      <w:pPr>
        <w:pStyle w:val="Heading4"/>
        <w:shd w:val="clear" w:color="auto" w:fill="DEEAF6" w:themeFill="accent5" w:themeFillTint="33"/>
        <w:jc w:val="left"/>
      </w:pPr>
      <w:r w:rsidRPr="008F01C8">
        <w:lastRenderedPageBreak/>
        <w:t>IMPLEMENTATION PLAN</w:t>
      </w:r>
    </w:p>
    <w:p w14:paraId="7F9D12A7" w14:textId="77777777" w:rsidR="007E052B" w:rsidRPr="008F01C8" w:rsidRDefault="007E052B" w:rsidP="007E052B"/>
    <w:p w14:paraId="47E196F0" w14:textId="77777777" w:rsidR="007E052B" w:rsidRPr="008F01C8" w:rsidRDefault="007E052B" w:rsidP="007E052B">
      <w:pPr>
        <w:pStyle w:val="PlainText"/>
        <w:tabs>
          <w:tab w:val="left" w:pos="720"/>
        </w:tabs>
        <w:ind w:left="1440" w:hanging="1440"/>
        <w:rPr>
          <w:rFonts w:ascii="Calibri" w:hAnsi="Calibri" w:cs="Calibri"/>
          <w:b/>
          <w:bCs/>
          <w:color w:val="000000"/>
          <w:sz w:val="24"/>
          <w:szCs w:val="24"/>
        </w:rPr>
      </w:pPr>
      <w:r w:rsidRPr="008F01C8">
        <w:rPr>
          <w:rFonts w:ascii="Calibri" w:hAnsi="Calibri" w:cs="Calibri"/>
          <w:b/>
          <w:bCs/>
          <w:color w:val="000000"/>
          <w:sz w:val="24"/>
          <w:szCs w:val="24"/>
        </w:rPr>
        <w:t>Instructions:</w:t>
      </w:r>
      <w:r w:rsidRPr="008F01C8">
        <w:rPr>
          <w:rFonts w:ascii="Calibri" w:hAnsi="Calibri" w:cs="Calibri"/>
          <w:color w:val="000000"/>
          <w:sz w:val="24"/>
          <w:szCs w:val="24"/>
        </w:rPr>
        <w:t xml:space="preserve"> Bidder is to provide an </w:t>
      </w:r>
      <w:r w:rsidRPr="008F01C8">
        <w:rPr>
          <w:rFonts w:ascii="Calibri" w:hAnsi="Calibri" w:cs="Calibri"/>
          <w:b/>
          <w:bCs/>
          <w:color w:val="000000"/>
          <w:sz w:val="24"/>
          <w:szCs w:val="24"/>
        </w:rPr>
        <w:t>Implementation Plan (Maximum 1 page).</w:t>
      </w:r>
    </w:p>
    <w:p w14:paraId="34686236" w14:textId="77777777" w:rsidR="007E052B" w:rsidRPr="008F01C8" w:rsidRDefault="007E052B" w:rsidP="007E052B">
      <w:pPr>
        <w:pStyle w:val="NormalWeb"/>
        <w:spacing w:before="240" w:beforeAutospacing="0" w:after="240" w:afterAutospacing="0"/>
        <w:rPr>
          <w:rFonts w:ascii="Calibri" w:hAnsi="Calibri"/>
          <w:color w:val="000000"/>
          <w:szCs w:val="26"/>
        </w:rPr>
      </w:pPr>
      <w:r w:rsidRPr="008F01C8">
        <w:rPr>
          <w:rFonts w:ascii="Calibri" w:hAnsi="Calibri"/>
          <w:color w:val="000000"/>
          <w:szCs w:val="26"/>
        </w:rPr>
        <w:t xml:space="preserve">The Bidder must include an </w:t>
      </w:r>
      <w:r w:rsidRPr="008F01C8">
        <w:rPr>
          <w:rFonts w:ascii="Calibri" w:hAnsi="Calibri"/>
          <w:i/>
          <w:color w:val="000000"/>
          <w:szCs w:val="26"/>
        </w:rPr>
        <w:t xml:space="preserve">Implementation Plan </w:t>
      </w:r>
      <w:r w:rsidRPr="008F01C8">
        <w:rPr>
          <w:rFonts w:ascii="Calibri" w:hAnsi="Calibri"/>
          <w:color w:val="000000"/>
          <w:szCs w:val="26"/>
        </w:rPr>
        <w:t>that specifically addresses the following:</w:t>
      </w:r>
    </w:p>
    <w:p w14:paraId="238C701C" w14:textId="77777777" w:rsidR="007E052B" w:rsidRPr="008F01C8" w:rsidRDefault="007E052B" w:rsidP="00713AB2">
      <w:pPr>
        <w:pStyle w:val="NormalWeb"/>
        <w:numPr>
          <w:ilvl w:val="0"/>
          <w:numId w:val="36"/>
        </w:numPr>
        <w:spacing w:before="240" w:beforeAutospacing="0" w:after="240" w:afterAutospacing="0"/>
        <w:ind w:hanging="720"/>
        <w:rPr>
          <w:rFonts w:ascii="Calibri" w:hAnsi="Calibri"/>
          <w:color w:val="000000"/>
          <w:szCs w:val="26"/>
        </w:rPr>
      </w:pPr>
      <w:r w:rsidRPr="008F01C8">
        <w:rPr>
          <w:rFonts w:ascii="Calibri" w:hAnsi="Calibri"/>
          <w:color w:val="000000"/>
          <w:szCs w:val="26"/>
        </w:rPr>
        <w:t>A timeline of project goals, measurable outcomes, and benchmark activities related to the provision of required services and the key personnel assigned to each.</w:t>
      </w:r>
    </w:p>
    <w:p w14:paraId="79CB5AEA" w14:textId="77777777" w:rsidR="00407681" w:rsidRPr="008F01C8" w:rsidRDefault="00407681" w:rsidP="007E052B">
      <w:pPr>
        <w:pStyle w:val="PlainText"/>
        <w:tabs>
          <w:tab w:val="left" w:pos="720"/>
        </w:tabs>
        <w:rPr>
          <w:rFonts w:ascii="Calibri" w:hAnsi="Calibri" w:cs="Calibri"/>
          <w:color w:val="000000"/>
          <w:sz w:val="24"/>
          <w:szCs w:val="24"/>
        </w:rPr>
      </w:pPr>
    </w:p>
    <w:p w14:paraId="1E9F8E4A" w14:textId="49ED6203" w:rsidR="00C67A98" w:rsidRPr="008F01C8" w:rsidRDefault="00C67A98">
      <w:pPr>
        <w:rPr>
          <w:rFonts w:ascii="Calibri" w:hAnsi="Calibri" w:cs="Calibri"/>
          <w:b/>
          <w:sz w:val="28"/>
          <w:szCs w:val="28"/>
        </w:rPr>
      </w:pPr>
      <w:r w:rsidRPr="008F01C8">
        <w:rPr>
          <w:rFonts w:ascii="Calibri" w:hAnsi="Calibri" w:cs="Calibri"/>
          <w:b/>
          <w:sz w:val="28"/>
          <w:szCs w:val="28"/>
        </w:rPr>
        <w:br w:type="page"/>
      </w:r>
    </w:p>
    <w:p w14:paraId="2A107C7F" w14:textId="182355CE" w:rsidR="007E052B" w:rsidRPr="008F01C8" w:rsidRDefault="007E052B" w:rsidP="007E052B">
      <w:pPr>
        <w:pStyle w:val="Heading4"/>
        <w:shd w:val="clear" w:color="auto" w:fill="DEEAF6" w:themeFill="accent5" w:themeFillTint="33"/>
        <w:jc w:val="left"/>
        <w:rPr>
          <w:rFonts w:asciiTheme="minorHAnsi" w:hAnsiTheme="minorHAnsi" w:cstheme="minorHAnsi"/>
          <w:sz w:val="24"/>
          <w:szCs w:val="24"/>
        </w:rPr>
      </w:pPr>
      <w:r w:rsidRPr="008F01C8">
        <w:lastRenderedPageBreak/>
        <w:t>BUDGET FORM</w:t>
      </w:r>
      <w:r w:rsidRPr="008F01C8">
        <w:rPr>
          <w:rFonts w:asciiTheme="minorHAnsi" w:hAnsiTheme="minorHAnsi" w:cstheme="minorHAnsi"/>
          <w:sz w:val="24"/>
          <w:szCs w:val="24"/>
        </w:rPr>
        <w:tab/>
      </w:r>
    </w:p>
    <w:p w14:paraId="5584D3E6" w14:textId="6EEE1406" w:rsidR="007E052B" w:rsidRPr="008F01C8" w:rsidRDefault="007E052B" w:rsidP="007E052B">
      <w:pPr>
        <w:pStyle w:val="PlainText"/>
        <w:spacing w:before="240" w:after="240"/>
        <w:rPr>
          <w:rFonts w:asciiTheme="minorHAnsi" w:hAnsiTheme="minorHAnsi" w:cstheme="minorHAnsi"/>
          <w:sz w:val="24"/>
          <w:szCs w:val="24"/>
        </w:rPr>
      </w:pPr>
      <w:r w:rsidRPr="008F01C8">
        <w:rPr>
          <w:rFonts w:asciiTheme="minorHAnsi" w:hAnsiTheme="minorHAnsi" w:cstheme="minorHAnsi"/>
          <w:b/>
          <w:sz w:val="24"/>
          <w:szCs w:val="24"/>
        </w:rPr>
        <w:t>Instructions</w:t>
      </w:r>
      <w:r w:rsidRPr="008F01C8">
        <w:rPr>
          <w:rFonts w:asciiTheme="minorHAnsi" w:hAnsiTheme="minorHAnsi" w:cstheme="minorHAnsi"/>
          <w:sz w:val="24"/>
          <w:szCs w:val="24"/>
        </w:rPr>
        <w:t>:</w:t>
      </w:r>
      <w:r w:rsidRPr="008F01C8">
        <w:rPr>
          <w:rFonts w:asciiTheme="minorHAnsi" w:hAnsiTheme="minorHAnsi" w:cstheme="minorHAnsi"/>
          <w:b/>
          <w:sz w:val="24"/>
          <w:szCs w:val="24"/>
        </w:rPr>
        <w:t xml:space="preserve"> </w:t>
      </w:r>
      <w:r w:rsidRPr="008F01C8">
        <w:rPr>
          <w:rFonts w:asciiTheme="minorHAnsi" w:hAnsiTheme="minorHAnsi" w:cstheme="minorHAnsi"/>
          <w:sz w:val="24"/>
          <w:szCs w:val="24"/>
        </w:rPr>
        <w:t>Bidder is to provide a proposed budget for the</w:t>
      </w:r>
      <w:r w:rsidR="00566F47" w:rsidRPr="008F01C8">
        <w:rPr>
          <w:rFonts w:asciiTheme="minorHAnsi" w:hAnsiTheme="minorHAnsi" w:cstheme="minorHAnsi"/>
          <w:sz w:val="24"/>
          <w:szCs w:val="24"/>
        </w:rPr>
        <w:t xml:space="preserve"> one (1) year </w:t>
      </w:r>
      <w:r w:rsidRPr="008F01C8">
        <w:rPr>
          <w:rFonts w:asciiTheme="minorHAnsi" w:hAnsiTheme="minorHAnsi" w:cstheme="minorHAnsi"/>
          <w:sz w:val="24"/>
          <w:szCs w:val="24"/>
        </w:rPr>
        <w:t>contract period, which shall not exceed $100,000 and be divided into two scopes of work:</w:t>
      </w:r>
    </w:p>
    <w:p w14:paraId="3D022AEC" w14:textId="77777777" w:rsidR="007E052B" w:rsidRPr="008F01C8" w:rsidRDefault="007E052B" w:rsidP="007E052B">
      <w:pPr>
        <w:pStyle w:val="PlainText"/>
        <w:spacing w:before="240" w:after="240"/>
        <w:rPr>
          <w:rFonts w:asciiTheme="minorHAnsi" w:hAnsiTheme="minorHAnsi" w:cstheme="minorHAnsi"/>
          <w:sz w:val="24"/>
          <w:szCs w:val="24"/>
        </w:rPr>
      </w:pPr>
      <w:r w:rsidRPr="008F01C8">
        <w:rPr>
          <w:rFonts w:asciiTheme="minorHAnsi" w:hAnsiTheme="minorHAnsi" w:cstheme="minorHAnsi"/>
          <w:sz w:val="24"/>
          <w:szCs w:val="24"/>
        </w:rPr>
        <w:t>Bid proposals that do not comply may be rejected.</w:t>
      </w:r>
    </w:p>
    <w:p w14:paraId="17356964" w14:textId="77777777" w:rsidR="007E052B" w:rsidRPr="008F01C8" w:rsidRDefault="007E052B" w:rsidP="007E052B">
      <w:pPr>
        <w:rPr>
          <w:rFonts w:asciiTheme="minorHAnsi" w:hAnsiTheme="minorHAnsi" w:cstheme="minorHAnsi"/>
          <w:sz w:val="24"/>
          <w:szCs w:val="24"/>
        </w:rPr>
      </w:pPr>
      <w:r w:rsidRPr="008F01C8">
        <w:rPr>
          <w:rFonts w:asciiTheme="minorHAnsi" w:hAnsiTheme="minorHAnsi" w:cstheme="minorHAnsi"/>
          <w:sz w:val="24"/>
          <w:szCs w:val="24"/>
        </w:rPr>
        <w:t xml:space="preserve">The budget can be submitted using the budget template below. </w:t>
      </w:r>
      <w:bookmarkStart w:id="113" w:name="_Hlk163726017"/>
      <w:r w:rsidRPr="008F01C8">
        <w:rPr>
          <w:rFonts w:asciiTheme="minorHAnsi" w:hAnsiTheme="minorHAnsi" w:cstheme="minorHAnsi"/>
          <w:sz w:val="24"/>
          <w:szCs w:val="24"/>
        </w:rPr>
        <w:t xml:space="preserve">Alterations and changes are permitted but must clearly show all line item costs. </w:t>
      </w:r>
      <w:bookmarkEnd w:id="113"/>
      <w:r w:rsidRPr="008F01C8">
        <w:rPr>
          <w:rFonts w:asciiTheme="minorHAnsi" w:hAnsiTheme="minorHAnsi" w:cstheme="minorHAnsi"/>
          <w:sz w:val="24"/>
          <w:szCs w:val="24"/>
        </w:rPr>
        <w:t>Final pricing will be subject to further negotiation.</w:t>
      </w:r>
    </w:p>
    <w:p w14:paraId="60F8C7BF" w14:textId="595C938E" w:rsidR="007E052B" w:rsidRPr="008F01C8" w:rsidRDefault="00C67A98" w:rsidP="007E052B">
      <w:pPr>
        <w:pStyle w:val="PlainText"/>
        <w:spacing w:before="240" w:after="240"/>
        <w:rPr>
          <w:rFonts w:asciiTheme="minorHAnsi" w:hAnsiTheme="minorHAnsi" w:cstheme="minorHAnsi"/>
          <w:sz w:val="24"/>
          <w:szCs w:val="24"/>
        </w:rPr>
      </w:pPr>
      <w:r w:rsidRPr="008F01C8">
        <w:rPr>
          <w:rFonts w:asciiTheme="minorHAnsi" w:hAnsiTheme="minorHAnsi" w:cstheme="minorHAnsi"/>
          <w:sz w:val="24"/>
          <w:szCs w:val="24"/>
        </w:rPr>
        <w:t>T</w:t>
      </w:r>
      <w:r w:rsidR="007E052B" w:rsidRPr="008F01C8">
        <w:rPr>
          <w:rFonts w:asciiTheme="minorHAnsi" w:hAnsiTheme="minorHAnsi" w:cstheme="minorHAnsi"/>
          <w:sz w:val="24"/>
          <w:szCs w:val="24"/>
        </w:rPr>
        <w:t xml:space="preserve">he price quoted will be the maximum cost the County will pay for the term of any contract resulting from this RFP.  </w:t>
      </w:r>
    </w:p>
    <w:p w14:paraId="4313DCE1" w14:textId="77777777" w:rsidR="007E052B" w:rsidRPr="008F01C8" w:rsidRDefault="007E052B" w:rsidP="007E052B">
      <w:pPr>
        <w:pStyle w:val="PlainText"/>
        <w:rPr>
          <w:rFonts w:asciiTheme="minorHAnsi" w:hAnsiTheme="minorHAnsi" w:cstheme="minorHAnsi"/>
          <w:sz w:val="24"/>
          <w:szCs w:val="24"/>
        </w:rPr>
      </w:pPr>
      <w:r w:rsidRPr="008F01C8">
        <w:rPr>
          <w:rFonts w:asciiTheme="minorHAnsi" w:hAnsiTheme="minorHAnsi" w:cstheme="minorHAnsi"/>
          <w:sz w:val="24"/>
          <w:szCs w:val="24"/>
        </w:rPr>
        <w:t>Bidder hereby certifies to County that all representations, certifications, and statements made by Bidder, as set forth in this Bid Form and attachments are true and correct and are made under penalty of perjury pursuant to the laws of California.</w:t>
      </w:r>
    </w:p>
    <w:p w14:paraId="6C0D6C31" w14:textId="77777777" w:rsidR="007E052B" w:rsidRPr="008F01C8" w:rsidRDefault="007E052B" w:rsidP="007E052B">
      <w:pPr>
        <w:rPr>
          <w:rFonts w:ascii="Calibri" w:hAnsi="Calibri" w:cs="Calibri"/>
          <w:color w:va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3152"/>
        <w:gridCol w:w="2785"/>
      </w:tblGrid>
      <w:tr w:rsidR="00C67A98" w:rsidRPr="008F01C8" w14:paraId="2C7B97CF" w14:textId="77777777" w:rsidTr="00D00DF6">
        <w:trPr>
          <w:trHeight w:val="289"/>
        </w:trPr>
        <w:tc>
          <w:tcPr>
            <w:tcW w:w="2052" w:type="pct"/>
            <w:shd w:val="clear" w:color="auto" w:fill="000000" w:themeFill="text1"/>
            <w:noWrap/>
            <w:vAlign w:val="center"/>
            <w:hideMark/>
          </w:tcPr>
          <w:p w14:paraId="59FC8671" w14:textId="77777777" w:rsidR="00C67A98" w:rsidRPr="008F01C8" w:rsidRDefault="00C67A98" w:rsidP="00F73382">
            <w:pPr>
              <w:rPr>
                <w:rFonts w:asciiTheme="minorHAnsi" w:hAnsiTheme="minorHAnsi"/>
                <w:b/>
                <w:bCs/>
                <w:color w:val="FFFFFF"/>
                <w:sz w:val="24"/>
                <w:szCs w:val="24"/>
              </w:rPr>
            </w:pPr>
            <w:r w:rsidRPr="008F01C8">
              <w:rPr>
                <w:rFonts w:asciiTheme="minorHAnsi" w:hAnsiTheme="minorHAnsi"/>
                <w:b/>
                <w:bCs/>
                <w:color w:val="FFFFFF"/>
                <w:sz w:val="24"/>
                <w:szCs w:val="24"/>
              </w:rPr>
              <w:t>Budget Item</w:t>
            </w:r>
          </w:p>
        </w:tc>
        <w:tc>
          <w:tcPr>
            <w:tcW w:w="1565" w:type="pct"/>
            <w:shd w:val="clear" w:color="auto" w:fill="000000" w:themeFill="text1"/>
          </w:tcPr>
          <w:p w14:paraId="47BE7398" w14:textId="0FD3B770" w:rsidR="00C67A98" w:rsidRPr="008F01C8" w:rsidRDefault="00C67A98" w:rsidP="00F73382">
            <w:pPr>
              <w:jc w:val="center"/>
              <w:rPr>
                <w:rFonts w:asciiTheme="minorHAnsi" w:hAnsiTheme="minorHAnsi"/>
                <w:b/>
                <w:bCs/>
                <w:color w:val="FFFFFF"/>
                <w:sz w:val="24"/>
                <w:szCs w:val="24"/>
              </w:rPr>
            </w:pPr>
            <w:r w:rsidRPr="008F01C8">
              <w:rPr>
                <w:rFonts w:asciiTheme="minorHAnsi" w:hAnsiTheme="minorHAnsi"/>
                <w:b/>
                <w:bCs/>
                <w:color w:val="FFFFFF"/>
                <w:sz w:val="24"/>
                <w:szCs w:val="24"/>
              </w:rPr>
              <w:t xml:space="preserve">Number of Hours for </w:t>
            </w:r>
            <w:r w:rsidR="00D00DF6" w:rsidRPr="008F01C8">
              <w:rPr>
                <w:rFonts w:asciiTheme="minorHAnsi" w:hAnsiTheme="minorHAnsi"/>
                <w:b/>
                <w:bCs/>
                <w:color w:val="FFFFFF"/>
                <w:sz w:val="24"/>
                <w:szCs w:val="24"/>
              </w:rPr>
              <w:t xml:space="preserve">Evaluation and Consulting </w:t>
            </w:r>
            <w:r w:rsidRPr="008F01C8">
              <w:rPr>
                <w:rFonts w:asciiTheme="minorHAnsi" w:hAnsiTheme="minorHAnsi"/>
                <w:b/>
                <w:bCs/>
                <w:color w:val="FFFFFF"/>
                <w:sz w:val="24"/>
                <w:szCs w:val="24"/>
              </w:rPr>
              <w:t>Services</w:t>
            </w:r>
          </w:p>
        </w:tc>
        <w:tc>
          <w:tcPr>
            <w:tcW w:w="1383" w:type="pct"/>
            <w:shd w:val="clear" w:color="auto" w:fill="000000" w:themeFill="text1"/>
          </w:tcPr>
          <w:p w14:paraId="7C2806B2" w14:textId="05846398" w:rsidR="00C67A98" w:rsidRPr="008F01C8" w:rsidRDefault="00C67A98" w:rsidP="00D00DF6">
            <w:pPr>
              <w:jc w:val="center"/>
              <w:rPr>
                <w:rFonts w:asciiTheme="minorHAnsi" w:hAnsiTheme="minorHAnsi"/>
                <w:b/>
                <w:bCs/>
                <w:color w:val="FFFFFF"/>
                <w:sz w:val="24"/>
                <w:szCs w:val="24"/>
              </w:rPr>
            </w:pPr>
            <w:r w:rsidRPr="008F01C8">
              <w:rPr>
                <w:rFonts w:asciiTheme="minorHAnsi" w:hAnsiTheme="minorHAnsi"/>
                <w:b/>
                <w:bCs/>
                <w:color w:val="FFFFFF"/>
                <w:sz w:val="24"/>
                <w:szCs w:val="24"/>
              </w:rPr>
              <w:t xml:space="preserve">Costs for </w:t>
            </w:r>
            <w:r w:rsidR="00D00DF6" w:rsidRPr="008F01C8">
              <w:rPr>
                <w:rFonts w:asciiTheme="minorHAnsi" w:hAnsiTheme="minorHAnsi"/>
                <w:b/>
                <w:bCs/>
                <w:color w:val="FFFFFF"/>
                <w:sz w:val="24"/>
                <w:szCs w:val="24"/>
              </w:rPr>
              <w:t>Evaluation and Consulting Services</w:t>
            </w:r>
          </w:p>
        </w:tc>
      </w:tr>
      <w:tr w:rsidR="00C67A98" w:rsidRPr="008F01C8" w14:paraId="68240259" w14:textId="77777777" w:rsidTr="00C218C6">
        <w:trPr>
          <w:trHeight w:val="289"/>
        </w:trPr>
        <w:tc>
          <w:tcPr>
            <w:tcW w:w="2052" w:type="pct"/>
            <w:shd w:val="clear" w:color="auto" w:fill="auto"/>
            <w:noWrap/>
            <w:vAlign w:val="center"/>
            <w:hideMark/>
          </w:tcPr>
          <w:p w14:paraId="1C7BB911" w14:textId="77777777" w:rsidR="00C67A98" w:rsidRPr="008F01C8" w:rsidRDefault="00C67A98" w:rsidP="00F73382">
            <w:pPr>
              <w:rPr>
                <w:rFonts w:ascii="Calibri" w:hAnsi="Calibri"/>
                <w:b/>
                <w:bCs/>
                <w:color w:val="000000"/>
                <w:sz w:val="22"/>
                <w:szCs w:val="22"/>
              </w:rPr>
            </w:pPr>
            <w:r w:rsidRPr="008F01C8">
              <w:rPr>
                <w:rFonts w:ascii="Calibri" w:hAnsi="Calibri"/>
                <w:b/>
                <w:bCs/>
                <w:color w:val="000000"/>
                <w:sz w:val="22"/>
                <w:szCs w:val="22"/>
              </w:rPr>
              <w:t>Personnel Expenses</w:t>
            </w:r>
          </w:p>
        </w:tc>
        <w:tc>
          <w:tcPr>
            <w:tcW w:w="1565" w:type="pct"/>
            <w:shd w:val="clear" w:color="auto" w:fill="DEEAF6" w:themeFill="accent5" w:themeFillTint="33"/>
          </w:tcPr>
          <w:p w14:paraId="517784FC" w14:textId="77777777" w:rsidR="00C67A98" w:rsidRPr="008F01C8" w:rsidRDefault="00C67A98" w:rsidP="00F73382">
            <w:pPr>
              <w:jc w:val="right"/>
              <w:rPr>
                <w:rFonts w:ascii="Calibri" w:hAnsi="Calibri"/>
                <w:color w:val="000000"/>
                <w:sz w:val="22"/>
                <w:szCs w:val="22"/>
              </w:rPr>
            </w:pPr>
          </w:p>
        </w:tc>
        <w:tc>
          <w:tcPr>
            <w:tcW w:w="1383" w:type="pct"/>
            <w:shd w:val="clear" w:color="auto" w:fill="DEEAF6" w:themeFill="accent5" w:themeFillTint="33"/>
          </w:tcPr>
          <w:p w14:paraId="7135A025" w14:textId="77777777" w:rsidR="00C67A98" w:rsidRPr="008F01C8" w:rsidRDefault="00C67A98" w:rsidP="00F73382">
            <w:pPr>
              <w:jc w:val="right"/>
              <w:rPr>
                <w:rFonts w:ascii="Calibri" w:hAnsi="Calibri"/>
                <w:color w:val="000000"/>
                <w:sz w:val="22"/>
                <w:szCs w:val="22"/>
              </w:rPr>
            </w:pPr>
          </w:p>
        </w:tc>
      </w:tr>
      <w:tr w:rsidR="00C67A98" w:rsidRPr="008F01C8" w14:paraId="7B4E2097" w14:textId="77777777" w:rsidTr="00C218C6">
        <w:trPr>
          <w:trHeight w:val="289"/>
        </w:trPr>
        <w:tc>
          <w:tcPr>
            <w:tcW w:w="2052" w:type="pct"/>
            <w:shd w:val="clear" w:color="auto" w:fill="auto"/>
            <w:noWrap/>
            <w:vAlign w:val="center"/>
            <w:hideMark/>
          </w:tcPr>
          <w:p w14:paraId="487AFB1B" w14:textId="77777777" w:rsidR="00C67A98" w:rsidRPr="008F01C8" w:rsidRDefault="00C67A98" w:rsidP="00D00DF6">
            <w:pPr>
              <w:jc w:val="right"/>
              <w:rPr>
                <w:rFonts w:ascii="Calibri" w:hAnsi="Calibri"/>
                <w:color w:val="000000"/>
                <w:sz w:val="22"/>
                <w:szCs w:val="22"/>
              </w:rPr>
            </w:pPr>
            <w:r w:rsidRPr="008F01C8">
              <w:rPr>
                <w:rFonts w:ascii="Calibri" w:hAnsi="Calibri"/>
                <w:color w:val="000000"/>
                <w:sz w:val="22"/>
                <w:szCs w:val="22"/>
              </w:rPr>
              <w:t xml:space="preserve">Role/Position &amp; hourly rate </w:t>
            </w:r>
          </w:p>
        </w:tc>
        <w:tc>
          <w:tcPr>
            <w:tcW w:w="1565" w:type="pct"/>
            <w:shd w:val="clear" w:color="auto" w:fill="DEEAF6" w:themeFill="accent5" w:themeFillTint="33"/>
          </w:tcPr>
          <w:p w14:paraId="31000E6E" w14:textId="77777777" w:rsidR="00C67A98" w:rsidRPr="008F01C8" w:rsidRDefault="00C67A98" w:rsidP="00F73382">
            <w:pPr>
              <w:jc w:val="right"/>
              <w:rPr>
                <w:rFonts w:ascii="Calibri" w:hAnsi="Calibri"/>
                <w:color w:val="000000"/>
                <w:sz w:val="22"/>
                <w:szCs w:val="22"/>
              </w:rPr>
            </w:pPr>
          </w:p>
        </w:tc>
        <w:tc>
          <w:tcPr>
            <w:tcW w:w="1383" w:type="pct"/>
            <w:shd w:val="clear" w:color="auto" w:fill="DEEAF6" w:themeFill="accent5" w:themeFillTint="33"/>
          </w:tcPr>
          <w:p w14:paraId="6A3660B5" w14:textId="77777777" w:rsidR="00C67A98" w:rsidRPr="008F01C8" w:rsidRDefault="00C67A98" w:rsidP="00F73382">
            <w:pPr>
              <w:jc w:val="right"/>
              <w:rPr>
                <w:rFonts w:ascii="Calibri" w:hAnsi="Calibri"/>
                <w:color w:val="000000"/>
                <w:sz w:val="22"/>
                <w:szCs w:val="22"/>
              </w:rPr>
            </w:pPr>
          </w:p>
        </w:tc>
      </w:tr>
      <w:tr w:rsidR="00C67A98" w:rsidRPr="008F01C8" w14:paraId="4A2260BA" w14:textId="77777777" w:rsidTr="00C218C6">
        <w:trPr>
          <w:trHeight w:val="289"/>
        </w:trPr>
        <w:tc>
          <w:tcPr>
            <w:tcW w:w="2052" w:type="pct"/>
            <w:shd w:val="clear" w:color="auto" w:fill="auto"/>
            <w:noWrap/>
            <w:vAlign w:val="center"/>
            <w:hideMark/>
          </w:tcPr>
          <w:p w14:paraId="7F454972" w14:textId="77777777" w:rsidR="00C67A98" w:rsidRPr="008F01C8" w:rsidRDefault="00C67A98" w:rsidP="00D00DF6">
            <w:pPr>
              <w:jc w:val="right"/>
              <w:rPr>
                <w:rFonts w:ascii="Calibri" w:hAnsi="Calibri"/>
                <w:color w:val="000000"/>
                <w:sz w:val="22"/>
                <w:szCs w:val="22"/>
              </w:rPr>
            </w:pPr>
            <w:r w:rsidRPr="008F01C8">
              <w:rPr>
                <w:rFonts w:ascii="Calibri" w:hAnsi="Calibri"/>
                <w:color w:val="000000"/>
                <w:sz w:val="22"/>
                <w:szCs w:val="22"/>
              </w:rPr>
              <w:t xml:space="preserve">Role/Position &amp; hourly rate </w:t>
            </w:r>
          </w:p>
        </w:tc>
        <w:tc>
          <w:tcPr>
            <w:tcW w:w="1565" w:type="pct"/>
            <w:shd w:val="clear" w:color="auto" w:fill="DEEAF6" w:themeFill="accent5" w:themeFillTint="33"/>
          </w:tcPr>
          <w:p w14:paraId="201F9FB7" w14:textId="77777777" w:rsidR="00C67A98" w:rsidRPr="008F01C8" w:rsidRDefault="00C67A98" w:rsidP="00F73382">
            <w:pPr>
              <w:jc w:val="right"/>
              <w:rPr>
                <w:rFonts w:ascii="Calibri" w:hAnsi="Calibri"/>
                <w:color w:val="000000"/>
                <w:sz w:val="22"/>
                <w:szCs w:val="22"/>
              </w:rPr>
            </w:pPr>
          </w:p>
        </w:tc>
        <w:tc>
          <w:tcPr>
            <w:tcW w:w="1383" w:type="pct"/>
            <w:shd w:val="clear" w:color="auto" w:fill="DEEAF6" w:themeFill="accent5" w:themeFillTint="33"/>
          </w:tcPr>
          <w:p w14:paraId="783EE859" w14:textId="77777777" w:rsidR="00C67A98" w:rsidRPr="008F01C8" w:rsidRDefault="00C67A98" w:rsidP="00F73382">
            <w:pPr>
              <w:jc w:val="right"/>
              <w:rPr>
                <w:rFonts w:ascii="Calibri" w:hAnsi="Calibri"/>
                <w:color w:val="000000"/>
                <w:sz w:val="22"/>
                <w:szCs w:val="22"/>
              </w:rPr>
            </w:pPr>
          </w:p>
        </w:tc>
      </w:tr>
      <w:tr w:rsidR="00C67A98" w:rsidRPr="008F01C8" w14:paraId="6CCC7A61" w14:textId="77777777" w:rsidTr="00C218C6">
        <w:trPr>
          <w:trHeight w:val="289"/>
        </w:trPr>
        <w:tc>
          <w:tcPr>
            <w:tcW w:w="2052" w:type="pct"/>
            <w:shd w:val="clear" w:color="auto" w:fill="D9D9D9"/>
            <w:noWrap/>
            <w:vAlign w:val="center"/>
            <w:hideMark/>
          </w:tcPr>
          <w:p w14:paraId="23E59212" w14:textId="77777777" w:rsidR="00C67A98" w:rsidRPr="008F01C8" w:rsidRDefault="00C67A98" w:rsidP="00F73382">
            <w:pPr>
              <w:rPr>
                <w:rFonts w:ascii="Calibri" w:hAnsi="Calibri"/>
                <w:color w:val="000000"/>
                <w:sz w:val="22"/>
                <w:szCs w:val="22"/>
              </w:rPr>
            </w:pPr>
            <w:r w:rsidRPr="008F01C8">
              <w:rPr>
                <w:rFonts w:ascii="Calibri" w:hAnsi="Calibri"/>
                <w:b/>
                <w:bCs/>
                <w:color w:val="000000"/>
                <w:sz w:val="22"/>
                <w:szCs w:val="22"/>
              </w:rPr>
              <w:t>Personnel Expenses Subtotal</w:t>
            </w:r>
          </w:p>
        </w:tc>
        <w:tc>
          <w:tcPr>
            <w:tcW w:w="1565" w:type="pct"/>
            <w:shd w:val="clear" w:color="auto" w:fill="D0CECE" w:themeFill="background2" w:themeFillShade="E6"/>
          </w:tcPr>
          <w:p w14:paraId="39216F7E" w14:textId="77777777" w:rsidR="00C67A98" w:rsidRPr="008F01C8" w:rsidRDefault="00C67A98" w:rsidP="00F73382">
            <w:pPr>
              <w:jc w:val="right"/>
              <w:rPr>
                <w:rFonts w:ascii="Calibri" w:hAnsi="Calibri"/>
                <w:b/>
                <w:color w:val="000000"/>
                <w:sz w:val="22"/>
                <w:szCs w:val="22"/>
              </w:rPr>
            </w:pPr>
          </w:p>
        </w:tc>
        <w:tc>
          <w:tcPr>
            <w:tcW w:w="1383" w:type="pct"/>
            <w:shd w:val="clear" w:color="auto" w:fill="D0CECE" w:themeFill="background2" w:themeFillShade="E6"/>
          </w:tcPr>
          <w:p w14:paraId="52BEFC08" w14:textId="77777777" w:rsidR="00C67A98" w:rsidRPr="008F01C8" w:rsidRDefault="00C67A98" w:rsidP="00F73382">
            <w:pPr>
              <w:jc w:val="right"/>
              <w:rPr>
                <w:rFonts w:ascii="Calibri" w:hAnsi="Calibri"/>
                <w:b/>
                <w:color w:val="000000"/>
                <w:sz w:val="22"/>
                <w:szCs w:val="22"/>
              </w:rPr>
            </w:pPr>
          </w:p>
        </w:tc>
      </w:tr>
      <w:tr w:rsidR="00C67A98" w:rsidRPr="008F01C8" w14:paraId="4CDD0AC4" w14:textId="77777777" w:rsidTr="00C218C6">
        <w:trPr>
          <w:trHeight w:val="289"/>
        </w:trPr>
        <w:tc>
          <w:tcPr>
            <w:tcW w:w="2052" w:type="pct"/>
            <w:shd w:val="clear" w:color="auto" w:fill="auto"/>
            <w:noWrap/>
            <w:vAlign w:val="center"/>
            <w:hideMark/>
          </w:tcPr>
          <w:p w14:paraId="7B7FC45C" w14:textId="77777777" w:rsidR="00C67A98" w:rsidRPr="008F01C8" w:rsidRDefault="00C67A98" w:rsidP="00F73382">
            <w:pPr>
              <w:rPr>
                <w:rFonts w:ascii="Calibri" w:hAnsi="Calibri"/>
                <w:b/>
                <w:bCs/>
                <w:color w:val="000000"/>
                <w:sz w:val="22"/>
                <w:szCs w:val="22"/>
              </w:rPr>
            </w:pPr>
            <w:r w:rsidRPr="008F01C8">
              <w:rPr>
                <w:rFonts w:ascii="Calibri" w:hAnsi="Calibri"/>
                <w:b/>
                <w:bCs/>
                <w:color w:val="000000"/>
                <w:sz w:val="22"/>
                <w:szCs w:val="22"/>
              </w:rPr>
              <w:t>Subcontract Expenses</w:t>
            </w:r>
          </w:p>
        </w:tc>
        <w:tc>
          <w:tcPr>
            <w:tcW w:w="1565" w:type="pct"/>
            <w:shd w:val="clear" w:color="auto" w:fill="DEEAF6" w:themeFill="accent5" w:themeFillTint="33"/>
          </w:tcPr>
          <w:p w14:paraId="6F9CF7A1" w14:textId="77777777" w:rsidR="00C67A98" w:rsidRPr="008F01C8" w:rsidRDefault="00C67A98" w:rsidP="00F73382">
            <w:pPr>
              <w:jc w:val="right"/>
              <w:rPr>
                <w:rFonts w:ascii="Calibri" w:hAnsi="Calibri"/>
                <w:color w:val="000000"/>
                <w:sz w:val="22"/>
                <w:szCs w:val="22"/>
              </w:rPr>
            </w:pPr>
          </w:p>
        </w:tc>
        <w:tc>
          <w:tcPr>
            <w:tcW w:w="1383" w:type="pct"/>
            <w:shd w:val="clear" w:color="auto" w:fill="DEEAF6" w:themeFill="accent5" w:themeFillTint="33"/>
          </w:tcPr>
          <w:p w14:paraId="73D4BF37" w14:textId="77777777" w:rsidR="00C67A98" w:rsidRPr="008F01C8" w:rsidRDefault="00C67A98" w:rsidP="00F73382">
            <w:pPr>
              <w:jc w:val="right"/>
              <w:rPr>
                <w:rFonts w:ascii="Calibri" w:hAnsi="Calibri"/>
                <w:color w:val="000000"/>
                <w:sz w:val="22"/>
                <w:szCs w:val="22"/>
              </w:rPr>
            </w:pPr>
          </w:p>
        </w:tc>
      </w:tr>
      <w:tr w:rsidR="00C67A98" w:rsidRPr="008F01C8" w14:paraId="6702C02A" w14:textId="77777777" w:rsidTr="00C218C6">
        <w:trPr>
          <w:trHeight w:val="289"/>
        </w:trPr>
        <w:tc>
          <w:tcPr>
            <w:tcW w:w="2052" w:type="pct"/>
            <w:shd w:val="clear" w:color="auto" w:fill="auto"/>
            <w:noWrap/>
            <w:vAlign w:val="center"/>
          </w:tcPr>
          <w:p w14:paraId="56F2EB13" w14:textId="77777777" w:rsidR="00C67A98" w:rsidRPr="008F01C8" w:rsidRDefault="00C67A98" w:rsidP="00D00DF6">
            <w:pPr>
              <w:jc w:val="right"/>
              <w:rPr>
                <w:rFonts w:ascii="Calibri" w:hAnsi="Calibri"/>
                <w:color w:val="000000"/>
                <w:sz w:val="22"/>
                <w:szCs w:val="22"/>
              </w:rPr>
            </w:pPr>
            <w:r w:rsidRPr="008F01C8">
              <w:rPr>
                <w:rFonts w:ascii="Calibri" w:hAnsi="Calibri"/>
                <w:color w:val="000000"/>
                <w:sz w:val="22"/>
                <w:szCs w:val="22"/>
              </w:rPr>
              <w:t>Role/Position &amp; hourly rate</w:t>
            </w:r>
          </w:p>
        </w:tc>
        <w:tc>
          <w:tcPr>
            <w:tcW w:w="1565" w:type="pct"/>
            <w:shd w:val="clear" w:color="auto" w:fill="DEEAF6" w:themeFill="accent5" w:themeFillTint="33"/>
          </w:tcPr>
          <w:p w14:paraId="40312AFE" w14:textId="77777777" w:rsidR="00C67A98" w:rsidRPr="008F01C8" w:rsidRDefault="00C67A98" w:rsidP="00F73382">
            <w:pPr>
              <w:jc w:val="right"/>
              <w:rPr>
                <w:rFonts w:ascii="Calibri" w:hAnsi="Calibri"/>
                <w:color w:val="000000"/>
                <w:sz w:val="22"/>
                <w:szCs w:val="22"/>
              </w:rPr>
            </w:pPr>
          </w:p>
        </w:tc>
        <w:tc>
          <w:tcPr>
            <w:tcW w:w="1383" w:type="pct"/>
            <w:shd w:val="clear" w:color="auto" w:fill="DEEAF6" w:themeFill="accent5" w:themeFillTint="33"/>
          </w:tcPr>
          <w:p w14:paraId="394B2C1D" w14:textId="77777777" w:rsidR="00C67A98" w:rsidRPr="008F01C8" w:rsidRDefault="00C67A98" w:rsidP="00F73382">
            <w:pPr>
              <w:jc w:val="right"/>
              <w:rPr>
                <w:rFonts w:ascii="Calibri" w:hAnsi="Calibri"/>
                <w:color w:val="000000"/>
                <w:sz w:val="22"/>
                <w:szCs w:val="22"/>
              </w:rPr>
            </w:pPr>
          </w:p>
        </w:tc>
      </w:tr>
      <w:tr w:rsidR="00C67A98" w:rsidRPr="008F01C8" w14:paraId="2EE22149" w14:textId="77777777" w:rsidTr="00C218C6">
        <w:trPr>
          <w:trHeight w:val="289"/>
        </w:trPr>
        <w:tc>
          <w:tcPr>
            <w:tcW w:w="2052" w:type="pct"/>
            <w:shd w:val="clear" w:color="auto" w:fill="auto"/>
            <w:noWrap/>
            <w:vAlign w:val="center"/>
          </w:tcPr>
          <w:p w14:paraId="6F92FD5F" w14:textId="77777777" w:rsidR="00C67A98" w:rsidRPr="008F01C8" w:rsidRDefault="00C67A98" w:rsidP="00D00DF6">
            <w:pPr>
              <w:jc w:val="right"/>
              <w:rPr>
                <w:rFonts w:ascii="Calibri" w:hAnsi="Calibri"/>
                <w:color w:val="000000"/>
                <w:sz w:val="22"/>
                <w:szCs w:val="22"/>
              </w:rPr>
            </w:pPr>
            <w:r w:rsidRPr="008F01C8">
              <w:rPr>
                <w:rFonts w:ascii="Calibri" w:hAnsi="Calibri"/>
                <w:color w:val="000000"/>
                <w:sz w:val="22"/>
                <w:szCs w:val="22"/>
              </w:rPr>
              <w:t>Role/Position &amp; hourly rate</w:t>
            </w:r>
          </w:p>
        </w:tc>
        <w:tc>
          <w:tcPr>
            <w:tcW w:w="1565" w:type="pct"/>
            <w:shd w:val="clear" w:color="auto" w:fill="DEEAF6" w:themeFill="accent5" w:themeFillTint="33"/>
          </w:tcPr>
          <w:p w14:paraId="750F17D9" w14:textId="77777777" w:rsidR="00C67A98" w:rsidRPr="008F01C8" w:rsidRDefault="00C67A98" w:rsidP="00F73382">
            <w:pPr>
              <w:jc w:val="right"/>
              <w:rPr>
                <w:rFonts w:ascii="Calibri" w:hAnsi="Calibri"/>
                <w:color w:val="000000"/>
                <w:sz w:val="22"/>
                <w:szCs w:val="22"/>
              </w:rPr>
            </w:pPr>
          </w:p>
        </w:tc>
        <w:tc>
          <w:tcPr>
            <w:tcW w:w="1383" w:type="pct"/>
            <w:shd w:val="clear" w:color="auto" w:fill="DEEAF6" w:themeFill="accent5" w:themeFillTint="33"/>
          </w:tcPr>
          <w:p w14:paraId="5F12E73A" w14:textId="77777777" w:rsidR="00C67A98" w:rsidRPr="008F01C8" w:rsidRDefault="00C67A98" w:rsidP="00F73382">
            <w:pPr>
              <w:jc w:val="right"/>
              <w:rPr>
                <w:rFonts w:ascii="Calibri" w:hAnsi="Calibri"/>
                <w:color w:val="000000"/>
                <w:sz w:val="22"/>
                <w:szCs w:val="22"/>
              </w:rPr>
            </w:pPr>
          </w:p>
        </w:tc>
      </w:tr>
      <w:tr w:rsidR="00C67A98" w:rsidRPr="008F01C8" w14:paraId="787124D0" w14:textId="77777777" w:rsidTr="00C218C6">
        <w:trPr>
          <w:trHeight w:val="289"/>
        </w:trPr>
        <w:tc>
          <w:tcPr>
            <w:tcW w:w="2052" w:type="pct"/>
            <w:shd w:val="clear" w:color="auto" w:fill="D9D9D9"/>
            <w:noWrap/>
            <w:vAlign w:val="center"/>
            <w:hideMark/>
          </w:tcPr>
          <w:p w14:paraId="3423A86A" w14:textId="77777777" w:rsidR="00C67A98" w:rsidRPr="008F01C8" w:rsidRDefault="00C67A98" w:rsidP="00F73382">
            <w:pPr>
              <w:rPr>
                <w:rFonts w:ascii="Calibri" w:hAnsi="Calibri"/>
                <w:b/>
                <w:bCs/>
                <w:color w:val="000000"/>
                <w:sz w:val="22"/>
                <w:szCs w:val="22"/>
              </w:rPr>
            </w:pPr>
            <w:r w:rsidRPr="008F01C8">
              <w:rPr>
                <w:rFonts w:ascii="Calibri" w:hAnsi="Calibri"/>
                <w:b/>
                <w:bCs/>
                <w:color w:val="000000"/>
                <w:sz w:val="22"/>
                <w:szCs w:val="22"/>
              </w:rPr>
              <w:t>Subcontract Expenses Subtotal</w:t>
            </w:r>
          </w:p>
        </w:tc>
        <w:tc>
          <w:tcPr>
            <w:tcW w:w="1565" w:type="pct"/>
            <w:shd w:val="clear" w:color="auto" w:fill="D0CECE" w:themeFill="background2" w:themeFillShade="E6"/>
          </w:tcPr>
          <w:p w14:paraId="5700BB81" w14:textId="77777777" w:rsidR="00C67A98" w:rsidRPr="008F01C8" w:rsidRDefault="00C67A98" w:rsidP="00F73382">
            <w:pPr>
              <w:jc w:val="right"/>
              <w:rPr>
                <w:rFonts w:ascii="Calibri" w:hAnsi="Calibri"/>
                <w:b/>
                <w:bCs/>
                <w:color w:val="000000"/>
                <w:sz w:val="22"/>
                <w:szCs w:val="22"/>
              </w:rPr>
            </w:pPr>
          </w:p>
        </w:tc>
        <w:tc>
          <w:tcPr>
            <w:tcW w:w="1383" w:type="pct"/>
            <w:shd w:val="clear" w:color="auto" w:fill="D0CECE" w:themeFill="background2" w:themeFillShade="E6"/>
          </w:tcPr>
          <w:p w14:paraId="52262B43" w14:textId="77777777" w:rsidR="00C67A98" w:rsidRPr="008F01C8" w:rsidRDefault="00C67A98" w:rsidP="00F73382">
            <w:pPr>
              <w:jc w:val="right"/>
              <w:rPr>
                <w:rFonts w:ascii="Calibri" w:hAnsi="Calibri"/>
                <w:b/>
                <w:bCs/>
                <w:color w:val="000000"/>
                <w:sz w:val="22"/>
                <w:szCs w:val="22"/>
              </w:rPr>
            </w:pPr>
          </w:p>
        </w:tc>
      </w:tr>
      <w:tr w:rsidR="00C67A98" w:rsidRPr="008F01C8" w14:paraId="37014152" w14:textId="77777777" w:rsidTr="00D00DF6">
        <w:trPr>
          <w:trHeight w:val="289"/>
        </w:trPr>
        <w:tc>
          <w:tcPr>
            <w:tcW w:w="2052" w:type="pct"/>
            <w:shd w:val="clear" w:color="auto" w:fill="auto"/>
            <w:noWrap/>
            <w:vAlign w:val="center"/>
          </w:tcPr>
          <w:p w14:paraId="7FBDB731" w14:textId="3142D1CF" w:rsidR="00C67A98" w:rsidRPr="008F01C8" w:rsidRDefault="00C67A98" w:rsidP="00F73382">
            <w:pPr>
              <w:rPr>
                <w:rFonts w:ascii="Calibri" w:hAnsi="Calibri"/>
                <w:b/>
                <w:bCs/>
                <w:color w:val="000000"/>
                <w:sz w:val="22"/>
                <w:szCs w:val="22"/>
              </w:rPr>
            </w:pPr>
            <w:r w:rsidRPr="008F01C8">
              <w:rPr>
                <w:rFonts w:ascii="Calibri" w:hAnsi="Calibri"/>
                <w:b/>
                <w:bCs/>
                <w:color w:val="000000"/>
                <w:sz w:val="22"/>
                <w:szCs w:val="22"/>
              </w:rPr>
              <w:t>Other Expenses</w:t>
            </w:r>
          </w:p>
        </w:tc>
        <w:tc>
          <w:tcPr>
            <w:tcW w:w="1565" w:type="pct"/>
            <w:shd w:val="clear" w:color="auto" w:fill="DEEAF6" w:themeFill="accent5" w:themeFillTint="33"/>
          </w:tcPr>
          <w:p w14:paraId="2C29CC69" w14:textId="77777777" w:rsidR="00C67A98" w:rsidRPr="008F01C8" w:rsidRDefault="00C67A98" w:rsidP="00F73382">
            <w:pPr>
              <w:jc w:val="right"/>
              <w:rPr>
                <w:rFonts w:ascii="Calibri" w:hAnsi="Calibri"/>
                <w:color w:val="000000"/>
                <w:sz w:val="22"/>
                <w:szCs w:val="22"/>
              </w:rPr>
            </w:pPr>
          </w:p>
        </w:tc>
        <w:tc>
          <w:tcPr>
            <w:tcW w:w="1383" w:type="pct"/>
            <w:shd w:val="clear" w:color="auto" w:fill="DEEAF6" w:themeFill="accent5" w:themeFillTint="33"/>
          </w:tcPr>
          <w:p w14:paraId="5A93AA7D" w14:textId="77777777" w:rsidR="00C67A98" w:rsidRPr="008F01C8" w:rsidRDefault="00C67A98" w:rsidP="00F73382">
            <w:pPr>
              <w:jc w:val="right"/>
              <w:rPr>
                <w:rFonts w:ascii="Calibri" w:hAnsi="Calibri"/>
                <w:b/>
                <w:bCs/>
                <w:color w:val="000000"/>
                <w:sz w:val="22"/>
                <w:szCs w:val="22"/>
              </w:rPr>
            </w:pPr>
          </w:p>
        </w:tc>
      </w:tr>
      <w:tr w:rsidR="00D00DF6" w:rsidRPr="008F01C8" w14:paraId="194A653C" w14:textId="77777777" w:rsidTr="00D00DF6">
        <w:trPr>
          <w:trHeight w:val="289"/>
        </w:trPr>
        <w:tc>
          <w:tcPr>
            <w:tcW w:w="2052" w:type="pct"/>
            <w:shd w:val="clear" w:color="auto" w:fill="auto"/>
            <w:noWrap/>
            <w:vAlign w:val="center"/>
          </w:tcPr>
          <w:p w14:paraId="32893F24" w14:textId="77777777" w:rsidR="00D00DF6" w:rsidRPr="008F01C8" w:rsidRDefault="00D00DF6" w:rsidP="00F73382">
            <w:pPr>
              <w:rPr>
                <w:rFonts w:ascii="Calibri" w:hAnsi="Calibri"/>
                <w:color w:val="000000"/>
                <w:sz w:val="22"/>
                <w:szCs w:val="22"/>
              </w:rPr>
            </w:pPr>
          </w:p>
        </w:tc>
        <w:tc>
          <w:tcPr>
            <w:tcW w:w="1565" w:type="pct"/>
            <w:shd w:val="clear" w:color="auto" w:fill="DEEAF6" w:themeFill="accent5" w:themeFillTint="33"/>
          </w:tcPr>
          <w:p w14:paraId="564824C3" w14:textId="77777777" w:rsidR="00D00DF6" w:rsidRPr="008F01C8" w:rsidRDefault="00D00DF6" w:rsidP="00F73382">
            <w:pPr>
              <w:jc w:val="right"/>
              <w:rPr>
                <w:rFonts w:ascii="Calibri" w:hAnsi="Calibri"/>
                <w:color w:val="000000"/>
                <w:sz w:val="22"/>
                <w:szCs w:val="22"/>
              </w:rPr>
            </w:pPr>
          </w:p>
        </w:tc>
        <w:tc>
          <w:tcPr>
            <w:tcW w:w="1383" w:type="pct"/>
            <w:shd w:val="clear" w:color="auto" w:fill="DEEAF6" w:themeFill="accent5" w:themeFillTint="33"/>
          </w:tcPr>
          <w:p w14:paraId="28B74121" w14:textId="77777777" w:rsidR="00D00DF6" w:rsidRPr="008F01C8" w:rsidRDefault="00D00DF6" w:rsidP="00F73382">
            <w:pPr>
              <w:jc w:val="right"/>
              <w:rPr>
                <w:rFonts w:ascii="Calibri" w:hAnsi="Calibri"/>
                <w:b/>
                <w:bCs/>
                <w:color w:val="000000"/>
                <w:sz w:val="22"/>
                <w:szCs w:val="22"/>
              </w:rPr>
            </w:pPr>
          </w:p>
        </w:tc>
      </w:tr>
      <w:tr w:rsidR="00D00DF6" w:rsidRPr="008F01C8" w14:paraId="3118A283" w14:textId="77777777" w:rsidTr="00D00DF6">
        <w:trPr>
          <w:trHeight w:val="289"/>
        </w:trPr>
        <w:tc>
          <w:tcPr>
            <w:tcW w:w="2052" w:type="pct"/>
            <w:shd w:val="clear" w:color="auto" w:fill="auto"/>
            <w:noWrap/>
            <w:vAlign w:val="center"/>
          </w:tcPr>
          <w:p w14:paraId="25890D8F" w14:textId="77777777" w:rsidR="00D00DF6" w:rsidRPr="008F01C8" w:rsidRDefault="00D00DF6" w:rsidP="00F73382">
            <w:pPr>
              <w:rPr>
                <w:rFonts w:ascii="Calibri" w:hAnsi="Calibri"/>
                <w:color w:val="000000"/>
                <w:sz w:val="22"/>
                <w:szCs w:val="22"/>
              </w:rPr>
            </w:pPr>
          </w:p>
        </w:tc>
        <w:tc>
          <w:tcPr>
            <w:tcW w:w="1565" w:type="pct"/>
            <w:shd w:val="clear" w:color="auto" w:fill="DEEAF6" w:themeFill="accent5" w:themeFillTint="33"/>
          </w:tcPr>
          <w:p w14:paraId="15D9E60B" w14:textId="77777777" w:rsidR="00D00DF6" w:rsidRPr="008F01C8" w:rsidRDefault="00D00DF6" w:rsidP="00F73382">
            <w:pPr>
              <w:jc w:val="right"/>
              <w:rPr>
                <w:rFonts w:ascii="Calibri" w:hAnsi="Calibri"/>
                <w:color w:val="000000"/>
                <w:sz w:val="22"/>
                <w:szCs w:val="22"/>
              </w:rPr>
            </w:pPr>
          </w:p>
        </w:tc>
        <w:tc>
          <w:tcPr>
            <w:tcW w:w="1383" w:type="pct"/>
            <w:shd w:val="clear" w:color="auto" w:fill="DEEAF6" w:themeFill="accent5" w:themeFillTint="33"/>
          </w:tcPr>
          <w:p w14:paraId="635AE539" w14:textId="77777777" w:rsidR="00D00DF6" w:rsidRPr="008F01C8" w:rsidRDefault="00D00DF6" w:rsidP="00F73382">
            <w:pPr>
              <w:jc w:val="right"/>
              <w:rPr>
                <w:rFonts w:ascii="Calibri" w:hAnsi="Calibri"/>
                <w:b/>
                <w:bCs/>
                <w:color w:val="000000"/>
                <w:sz w:val="22"/>
                <w:szCs w:val="22"/>
              </w:rPr>
            </w:pPr>
          </w:p>
        </w:tc>
      </w:tr>
      <w:tr w:rsidR="00D00DF6" w:rsidRPr="008F01C8" w14:paraId="3076581A" w14:textId="77777777" w:rsidTr="00364D51">
        <w:trPr>
          <w:trHeight w:val="289"/>
        </w:trPr>
        <w:tc>
          <w:tcPr>
            <w:tcW w:w="2052" w:type="pct"/>
            <w:shd w:val="clear" w:color="auto" w:fill="D9D9D9"/>
            <w:noWrap/>
            <w:vAlign w:val="center"/>
            <w:hideMark/>
          </w:tcPr>
          <w:p w14:paraId="79867275" w14:textId="19E46060" w:rsidR="00D00DF6" w:rsidRPr="008F01C8" w:rsidRDefault="00D00DF6" w:rsidP="00364D51">
            <w:pPr>
              <w:rPr>
                <w:rFonts w:ascii="Calibri" w:hAnsi="Calibri"/>
                <w:b/>
                <w:bCs/>
                <w:color w:val="000000"/>
                <w:sz w:val="22"/>
                <w:szCs w:val="22"/>
              </w:rPr>
            </w:pPr>
            <w:r w:rsidRPr="008F01C8">
              <w:rPr>
                <w:rFonts w:ascii="Calibri" w:hAnsi="Calibri"/>
                <w:b/>
                <w:bCs/>
                <w:color w:val="000000"/>
                <w:sz w:val="22"/>
                <w:szCs w:val="22"/>
              </w:rPr>
              <w:t>Other Expenses Subtotal</w:t>
            </w:r>
          </w:p>
        </w:tc>
        <w:tc>
          <w:tcPr>
            <w:tcW w:w="1565" w:type="pct"/>
            <w:shd w:val="clear" w:color="auto" w:fill="D0CECE" w:themeFill="background2" w:themeFillShade="E6"/>
          </w:tcPr>
          <w:p w14:paraId="35E1E0B9" w14:textId="77777777" w:rsidR="00D00DF6" w:rsidRPr="008F01C8" w:rsidRDefault="00D00DF6" w:rsidP="00364D51">
            <w:pPr>
              <w:jc w:val="right"/>
              <w:rPr>
                <w:rFonts w:ascii="Calibri" w:hAnsi="Calibri"/>
                <w:b/>
                <w:bCs/>
                <w:color w:val="000000"/>
                <w:sz w:val="22"/>
                <w:szCs w:val="22"/>
              </w:rPr>
            </w:pPr>
          </w:p>
        </w:tc>
        <w:tc>
          <w:tcPr>
            <w:tcW w:w="1383" w:type="pct"/>
            <w:shd w:val="clear" w:color="auto" w:fill="D0CECE" w:themeFill="background2" w:themeFillShade="E6"/>
          </w:tcPr>
          <w:p w14:paraId="3576FA8A" w14:textId="77777777" w:rsidR="00D00DF6" w:rsidRPr="008F01C8" w:rsidRDefault="00D00DF6" w:rsidP="00364D51">
            <w:pPr>
              <w:jc w:val="right"/>
              <w:rPr>
                <w:rFonts w:ascii="Calibri" w:hAnsi="Calibri"/>
                <w:b/>
                <w:bCs/>
                <w:color w:val="000000"/>
                <w:sz w:val="22"/>
                <w:szCs w:val="22"/>
              </w:rPr>
            </w:pPr>
          </w:p>
        </w:tc>
      </w:tr>
      <w:tr w:rsidR="00C67A98" w:rsidRPr="008F01C8" w14:paraId="580D1C28" w14:textId="77777777" w:rsidTr="00C218C6">
        <w:trPr>
          <w:trHeight w:val="289"/>
        </w:trPr>
        <w:tc>
          <w:tcPr>
            <w:tcW w:w="2052" w:type="pct"/>
            <w:shd w:val="clear" w:color="auto" w:fill="D9D9D9"/>
            <w:noWrap/>
            <w:vAlign w:val="center"/>
          </w:tcPr>
          <w:p w14:paraId="35DF9375" w14:textId="2A39FAEA" w:rsidR="00C67A98" w:rsidRPr="008F01C8" w:rsidRDefault="00D00DF6" w:rsidP="00D00DF6">
            <w:pPr>
              <w:jc w:val="right"/>
              <w:rPr>
                <w:rFonts w:ascii="Calibri" w:hAnsi="Calibri"/>
                <w:b/>
                <w:bCs/>
                <w:color w:val="000000"/>
                <w:sz w:val="22"/>
                <w:szCs w:val="22"/>
              </w:rPr>
            </w:pPr>
            <w:r w:rsidRPr="008F01C8">
              <w:rPr>
                <w:rFonts w:ascii="Calibri" w:hAnsi="Calibri"/>
                <w:b/>
                <w:bCs/>
                <w:sz w:val="22"/>
                <w:szCs w:val="22"/>
              </w:rPr>
              <w:t>TOTAL BUDGET</w:t>
            </w:r>
          </w:p>
        </w:tc>
        <w:tc>
          <w:tcPr>
            <w:tcW w:w="1565" w:type="pct"/>
            <w:shd w:val="clear" w:color="auto" w:fill="D0CECE" w:themeFill="background2" w:themeFillShade="E6"/>
          </w:tcPr>
          <w:p w14:paraId="5D28C406" w14:textId="77777777" w:rsidR="00C67A98" w:rsidRPr="008F01C8" w:rsidRDefault="00C67A98" w:rsidP="00F73382">
            <w:pPr>
              <w:jc w:val="right"/>
              <w:rPr>
                <w:rFonts w:ascii="Calibri" w:hAnsi="Calibri"/>
                <w:color w:val="000000"/>
                <w:sz w:val="22"/>
                <w:szCs w:val="22"/>
              </w:rPr>
            </w:pPr>
          </w:p>
        </w:tc>
        <w:tc>
          <w:tcPr>
            <w:tcW w:w="1383" w:type="pct"/>
            <w:shd w:val="clear" w:color="auto" w:fill="D0CECE" w:themeFill="background2" w:themeFillShade="E6"/>
          </w:tcPr>
          <w:p w14:paraId="7FF4EFD2" w14:textId="77777777" w:rsidR="00C67A98" w:rsidRPr="008F01C8" w:rsidRDefault="00C67A98" w:rsidP="00F73382">
            <w:pPr>
              <w:jc w:val="right"/>
              <w:rPr>
                <w:rFonts w:ascii="Calibri" w:hAnsi="Calibri"/>
                <w:b/>
                <w:bCs/>
                <w:color w:val="000000"/>
                <w:sz w:val="22"/>
                <w:szCs w:val="22"/>
              </w:rPr>
            </w:pPr>
          </w:p>
        </w:tc>
      </w:tr>
    </w:tbl>
    <w:p w14:paraId="6667A787" w14:textId="77777777" w:rsidR="007E052B" w:rsidRPr="008F01C8" w:rsidRDefault="007E052B" w:rsidP="007E052B">
      <w:pPr>
        <w:rPr>
          <w:rFonts w:ascii="Calibri" w:hAnsi="Calibri" w:cs="Calibri"/>
          <w:color w:val="FFFFFF"/>
        </w:rPr>
      </w:pPr>
    </w:p>
    <w:p w14:paraId="3192D8AF" w14:textId="77777777" w:rsidR="007E052B" w:rsidRPr="008F01C8" w:rsidRDefault="007E052B" w:rsidP="007E052B">
      <w:pPr>
        <w:rPr>
          <w:rFonts w:ascii="Calibri" w:hAnsi="Calibri" w:cs="Calibri"/>
          <w:color w:val="FFFFFF"/>
        </w:rPr>
      </w:pPr>
    </w:p>
    <w:p w14:paraId="698F87F7" w14:textId="77777777" w:rsidR="007E052B" w:rsidRPr="008F01C8" w:rsidRDefault="007E052B" w:rsidP="007E052B">
      <w:pPr>
        <w:rPr>
          <w:rFonts w:ascii="Calibri" w:hAnsi="Calibri" w:cs="Calibri"/>
        </w:rPr>
      </w:pPr>
    </w:p>
    <w:p w14:paraId="425FF921" w14:textId="77777777" w:rsidR="007E052B" w:rsidRPr="008F01C8" w:rsidRDefault="007E052B" w:rsidP="007E052B">
      <w:pPr>
        <w:rPr>
          <w:rFonts w:ascii="Calibri" w:hAnsi="Calibri" w:cs="Calibri"/>
        </w:rPr>
      </w:pPr>
    </w:p>
    <w:p w14:paraId="76E53E20" w14:textId="77777777" w:rsidR="007E052B" w:rsidRPr="008F01C8" w:rsidRDefault="007E052B" w:rsidP="007E052B">
      <w:pPr>
        <w:pStyle w:val="Heading4"/>
        <w:jc w:val="left"/>
        <w:rPr>
          <w:sz w:val="2"/>
          <w:szCs w:val="2"/>
        </w:rPr>
      </w:pPr>
      <w:r w:rsidRPr="008F01C8">
        <w:br w:type="page"/>
      </w:r>
    </w:p>
    <w:p w14:paraId="538D5B58" w14:textId="77777777" w:rsidR="007E052B" w:rsidRPr="008F01C8" w:rsidRDefault="007E052B" w:rsidP="007E052B">
      <w:pPr>
        <w:pStyle w:val="Heading4"/>
        <w:shd w:val="clear" w:color="auto" w:fill="DEEAF6" w:themeFill="accent5" w:themeFillTint="33"/>
        <w:jc w:val="left"/>
      </w:pPr>
      <w:r w:rsidRPr="008F01C8">
        <w:lastRenderedPageBreak/>
        <w:t>BUDGET DETAIL</w:t>
      </w:r>
      <w:r w:rsidRPr="008F01C8">
        <w:tab/>
      </w:r>
    </w:p>
    <w:p w14:paraId="70F61369" w14:textId="77777777" w:rsidR="007E052B" w:rsidRPr="008F01C8" w:rsidRDefault="007E052B" w:rsidP="007E052B">
      <w:pPr>
        <w:spacing w:before="240"/>
        <w:rPr>
          <w:rFonts w:ascii="Calibri" w:hAnsi="Calibri" w:cs="Calibri"/>
        </w:rPr>
      </w:pPr>
      <w:r w:rsidRPr="008F01C8">
        <w:rPr>
          <w:rFonts w:ascii="Calibri" w:hAnsi="Calibri" w:cs="Calibri"/>
          <w:b/>
          <w:sz w:val="24"/>
        </w:rPr>
        <w:t>Instructions</w:t>
      </w:r>
      <w:r w:rsidRPr="008F01C8">
        <w:rPr>
          <w:rFonts w:ascii="Calibri" w:hAnsi="Calibri" w:cs="Calibri"/>
          <w:sz w:val="24"/>
        </w:rPr>
        <w:t xml:space="preserve">:  Bidder is to provide a </w:t>
      </w:r>
      <w:r w:rsidRPr="008F01C8">
        <w:rPr>
          <w:rFonts w:ascii="Calibri" w:hAnsi="Calibri" w:cs="Calibri"/>
          <w:b/>
          <w:sz w:val="24"/>
        </w:rPr>
        <w:t>Budget Detail</w:t>
      </w:r>
      <w:r w:rsidRPr="008F01C8">
        <w:rPr>
          <w:rFonts w:ascii="Calibri" w:hAnsi="Calibri" w:cs="Calibri"/>
          <w:sz w:val="24"/>
        </w:rPr>
        <w:t xml:space="preserve"> (</w:t>
      </w:r>
      <w:r w:rsidRPr="008F01C8">
        <w:rPr>
          <w:rFonts w:ascii="Calibri" w:hAnsi="Calibri" w:cs="Calibri"/>
          <w:b/>
          <w:bCs/>
          <w:sz w:val="24"/>
        </w:rPr>
        <w:t>Maximum Length: 2 pages).</w:t>
      </w:r>
    </w:p>
    <w:p w14:paraId="2B53982F" w14:textId="28307250" w:rsidR="007E052B" w:rsidRPr="008F01C8" w:rsidRDefault="007E052B" w:rsidP="007E052B">
      <w:pPr>
        <w:pStyle w:val="PlainText"/>
        <w:spacing w:before="240" w:after="240"/>
        <w:rPr>
          <w:rFonts w:ascii="Calibri" w:hAnsi="Calibri" w:cs="Calibri"/>
          <w:color w:val="000000"/>
          <w:sz w:val="24"/>
          <w:szCs w:val="26"/>
        </w:rPr>
      </w:pPr>
      <w:r w:rsidRPr="008F01C8">
        <w:rPr>
          <w:rFonts w:ascii="Calibri" w:hAnsi="Calibri" w:cs="Calibri"/>
          <w:sz w:val="24"/>
          <w:szCs w:val="26"/>
        </w:rPr>
        <w:t xml:space="preserve">The </w:t>
      </w:r>
      <w:r w:rsidRPr="008F01C8">
        <w:rPr>
          <w:rFonts w:ascii="Calibri" w:hAnsi="Calibri" w:cs="Calibri"/>
          <w:i/>
          <w:color w:val="000000"/>
          <w:sz w:val="24"/>
          <w:szCs w:val="26"/>
        </w:rPr>
        <w:t xml:space="preserve">Budget Detail </w:t>
      </w:r>
      <w:r w:rsidRPr="008F01C8">
        <w:rPr>
          <w:rFonts w:ascii="Calibri" w:hAnsi="Calibri" w:cs="Calibri"/>
          <w:color w:val="000000"/>
          <w:sz w:val="24"/>
          <w:szCs w:val="26"/>
        </w:rPr>
        <w:t xml:space="preserve">must provide a breakdown of the cost(s) listed in the </w:t>
      </w:r>
      <w:r w:rsidRPr="008F01C8">
        <w:rPr>
          <w:rFonts w:ascii="Calibri" w:hAnsi="Calibri" w:cs="Calibri"/>
          <w:i/>
          <w:color w:val="000000"/>
          <w:sz w:val="24"/>
          <w:szCs w:val="26"/>
        </w:rPr>
        <w:t>BUDGET FORM</w:t>
      </w:r>
      <w:r w:rsidRPr="008F01C8">
        <w:rPr>
          <w:rFonts w:ascii="Calibri" w:hAnsi="Calibri" w:cs="Calibri"/>
          <w:iCs/>
          <w:color w:val="000000"/>
          <w:sz w:val="24"/>
          <w:szCs w:val="26"/>
        </w:rPr>
        <w:t xml:space="preserve"> for the initial </w:t>
      </w:r>
      <w:r w:rsidR="001507B6" w:rsidRPr="008F01C8">
        <w:rPr>
          <w:rFonts w:ascii="Calibri" w:hAnsi="Calibri" w:cs="Calibri"/>
          <w:iCs/>
          <w:color w:val="000000"/>
          <w:sz w:val="24"/>
          <w:szCs w:val="26"/>
        </w:rPr>
        <w:t>1- year</w:t>
      </w:r>
      <w:r w:rsidRPr="008F01C8">
        <w:rPr>
          <w:rFonts w:ascii="Calibri" w:hAnsi="Calibri" w:cs="Calibri"/>
          <w:iCs/>
          <w:color w:val="000000"/>
          <w:sz w:val="24"/>
          <w:szCs w:val="26"/>
        </w:rPr>
        <w:t xml:space="preserve"> contract term</w:t>
      </w:r>
      <w:r w:rsidRPr="008F01C8">
        <w:rPr>
          <w:rFonts w:ascii="Calibri" w:hAnsi="Calibri" w:cs="Calibri"/>
          <w:color w:val="000000"/>
          <w:sz w:val="24"/>
          <w:szCs w:val="26"/>
        </w:rPr>
        <w:t xml:space="preserve">. The </w:t>
      </w:r>
      <w:r w:rsidRPr="008F01C8">
        <w:rPr>
          <w:rFonts w:ascii="Calibri" w:hAnsi="Calibri" w:cs="Calibri"/>
          <w:i/>
          <w:iCs/>
          <w:color w:val="000000"/>
          <w:sz w:val="24"/>
          <w:szCs w:val="26"/>
        </w:rPr>
        <w:t>Budget Detail</w:t>
      </w:r>
      <w:r w:rsidRPr="008F01C8">
        <w:rPr>
          <w:rFonts w:ascii="Calibri" w:hAnsi="Calibri" w:cs="Calibri"/>
          <w:color w:val="000000"/>
          <w:sz w:val="24"/>
          <w:szCs w:val="26"/>
        </w:rPr>
        <w:t xml:space="preserve"> will aid the reader in evaluating the budget. </w:t>
      </w:r>
    </w:p>
    <w:p w14:paraId="4102126C" w14:textId="77777777" w:rsidR="007E052B" w:rsidRPr="008F01C8" w:rsidRDefault="007E052B" w:rsidP="0052121B">
      <w:pPr>
        <w:pStyle w:val="PlainText"/>
        <w:spacing w:after="120"/>
        <w:rPr>
          <w:rFonts w:ascii="Calibri" w:hAnsi="Calibri" w:cs="Calibri"/>
          <w:color w:val="000000"/>
          <w:sz w:val="24"/>
          <w:szCs w:val="26"/>
        </w:rPr>
      </w:pPr>
      <w:r w:rsidRPr="008F01C8">
        <w:rPr>
          <w:rFonts w:ascii="Calibri" w:hAnsi="Calibri" w:cs="Calibri"/>
          <w:color w:val="000000"/>
          <w:sz w:val="24"/>
          <w:szCs w:val="26"/>
        </w:rPr>
        <w:t xml:space="preserve">Bidders may customize the provided budget template; however, all costs attributed to the project under the awarded contract MUST be listed and described in the </w:t>
      </w:r>
      <w:r w:rsidRPr="008F01C8">
        <w:rPr>
          <w:rFonts w:ascii="Calibri" w:hAnsi="Calibri" w:cs="Calibri"/>
          <w:i/>
          <w:color w:val="000000"/>
          <w:sz w:val="24"/>
          <w:szCs w:val="26"/>
        </w:rPr>
        <w:t>Budget Detail</w:t>
      </w:r>
      <w:r w:rsidRPr="008F01C8">
        <w:rPr>
          <w:rFonts w:ascii="Calibri" w:hAnsi="Calibri" w:cs="Calibri"/>
          <w:color w:val="000000"/>
          <w:sz w:val="24"/>
          <w:szCs w:val="26"/>
        </w:rPr>
        <w:t>.</w:t>
      </w:r>
    </w:p>
    <w:p w14:paraId="45EA19E8" w14:textId="77777777" w:rsidR="007E052B" w:rsidRPr="008F01C8" w:rsidRDefault="007E052B" w:rsidP="0052121B">
      <w:pPr>
        <w:pStyle w:val="PlainText"/>
        <w:spacing w:after="120"/>
        <w:rPr>
          <w:rFonts w:ascii="Calibri" w:hAnsi="Calibri" w:cs="Calibri"/>
          <w:color w:val="000000"/>
          <w:sz w:val="24"/>
          <w:szCs w:val="24"/>
        </w:rPr>
      </w:pPr>
      <w:r w:rsidRPr="008F01C8">
        <w:rPr>
          <w:rFonts w:ascii="Calibri" w:hAnsi="Calibri" w:cs="Calibri"/>
          <w:color w:val="000000"/>
          <w:sz w:val="24"/>
          <w:szCs w:val="26"/>
        </w:rPr>
        <w:t xml:space="preserve">At a </w:t>
      </w:r>
      <w:r w:rsidRPr="008F01C8">
        <w:rPr>
          <w:rFonts w:ascii="Calibri" w:hAnsi="Calibri" w:cs="Calibri"/>
          <w:color w:val="000000"/>
          <w:sz w:val="24"/>
          <w:szCs w:val="24"/>
        </w:rPr>
        <w:t>minimum, the Bidder must detail:</w:t>
      </w:r>
    </w:p>
    <w:p w14:paraId="40F0BFC9" w14:textId="3B94DB2F" w:rsidR="007E052B" w:rsidRPr="008F01C8" w:rsidRDefault="007E052B" w:rsidP="0052121B">
      <w:pPr>
        <w:numPr>
          <w:ilvl w:val="0"/>
          <w:numId w:val="8"/>
        </w:numPr>
        <w:spacing w:after="120"/>
        <w:ind w:hanging="720"/>
        <w:rPr>
          <w:rFonts w:ascii="Calibri" w:hAnsi="Calibri" w:cs="Calibri"/>
          <w:sz w:val="24"/>
          <w:szCs w:val="24"/>
        </w:rPr>
      </w:pPr>
      <w:r w:rsidRPr="008F01C8">
        <w:rPr>
          <w:rFonts w:ascii="Calibri" w:hAnsi="Calibri" w:cs="Calibri"/>
          <w:sz w:val="24"/>
          <w:szCs w:val="24"/>
        </w:rPr>
        <w:t>The work to be performed and all associated costs</w:t>
      </w:r>
      <w:r w:rsidR="00C204E3" w:rsidRPr="008F01C8">
        <w:rPr>
          <w:rFonts w:ascii="Calibri" w:hAnsi="Calibri" w:cs="Calibri"/>
          <w:sz w:val="24"/>
          <w:szCs w:val="24"/>
        </w:rPr>
        <w:t xml:space="preserve"> (T</w:t>
      </w:r>
      <w:r w:rsidR="0052121B" w:rsidRPr="008F01C8">
        <w:rPr>
          <w:rFonts w:asciiTheme="minorHAnsi" w:hAnsiTheme="minorHAnsi" w:cstheme="minorHAnsi"/>
          <w:sz w:val="24"/>
          <w:szCs w:val="24"/>
        </w:rPr>
        <w:t>his may include hourly rates for employees, and any additional costs such as travel that may be charged to the contract</w:t>
      </w:r>
      <w:r w:rsidR="00C204E3" w:rsidRPr="008F01C8">
        <w:rPr>
          <w:rFonts w:asciiTheme="minorHAnsi" w:hAnsiTheme="minorHAnsi" w:cstheme="minorHAnsi"/>
          <w:sz w:val="24"/>
          <w:szCs w:val="24"/>
        </w:rPr>
        <w:t>)</w:t>
      </w:r>
    </w:p>
    <w:p w14:paraId="6EFA4813" w14:textId="77777777" w:rsidR="007E052B" w:rsidRPr="008F01C8" w:rsidRDefault="007E052B" w:rsidP="0052121B">
      <w:pPr>
        <w:numPr>
          <w:ilvl w:val="0"/>
          <w:numId w:val="9"/>
        </w:numPr>
        <w:spacing w:after="120"/>
        <w:ind w:hanging="720"/>
        <w:rPr>
          <w:rFonts w:ascii="Calibri" w:hAnsi="Calibri" w:cs="Calibri"/>
          <w:sz w:val="24"/>
          <w:szCs w:val="24"/>
        </w:rPr>
      </w:pPr>
      <w:r w:rsidRPr="008F01C8">
        <w:rPr>
          <w:rFonts w:ascii="Calibri" w:hAnsi="Calibri" w:cs="Calibri"/>
          <w:sz w:val="24"/>
          <w:szCs w:val="24"/>
        </w:rPr>
        <w:t>If coordination with County personnel is needed, it should also be described in the Budget Detail.</w:t>
      </w:r>
    </w:p>
    <w:p w14:paraId="12ABFABD" w14:textId="77777777" w:rsidR="007E052B" w:rsidRPr="008F01C8" w:rsidRDefault="007E052B" w:rsidP="0052121B">
      <w:pPr>
        <w:numPr>
          <w:ilvl w:val="0"/>
          <w:numId w:val="9"/>
        </w:numPr>
        <w:spacing w:after="120"/>
        <w:ind w:hanging="720"/>
        <w:rPr>
          <w:rFonts w:ascii="Calibri" w:hAnsi="Calibri" w:cs="Calibri"/>
          <w:sz w:val="24"/>
          <w:szCs w:val="24"/>
        </w:rPr>
      </w:pPr>
      <w:r w:rsidRPr="008F01C8">
        <w:rPr>
          <w:rFonts w:ascii="Calibri" w:hAnsi="Calibri" w:cs="Calibri"/>
          <w:sz w:val="24"/>
          <w:szCs w:val="24"/>
        </w:rPr>
        <w:t>The work to be performed must clearly match up with work performed in the Description of Proposed Services (below).</w:t>
      </w:r>
    </w:p>
    <w:p w14:paraId="6ABEE59F" w14:textId="24EDD7D4" w:rsidR="007E052B" w:rsidRPr="008F01C8" w:rsidRDefault="007E052B" w:rsidP="0052121B">
      <w:pPr>
        <w:numPr>
          <w:ilvl w:val="0"/>
          <w:numId w:val="8"/>
        </w:numPr>
        <w:spacing w:after="120"/>
        <w:ind w:hanging="720"/>
        <w:rPr>
          <w:rFonts w:ascii="Calibri" w:hAnsi="Calibri" w:cs="Calibri"/>
          <w:sz w:val="24"/>
          <w:szCs w:val="24"/>
        </w:rPr>
      </w:pPr>
      <w:r w:rsidRPr="008F01C8">
        <w:rPr>
          <w:rFonts w:ascii="Calibri" w:hAnsi="Calibri" w:cs="Calibri"/>
          <w:sz w:val="24"/>
          <w:szCs w:val="24"/>
        </w:rPr>
        <w:t>The position and cost of individuals that will perform the services</w:t>
      </w:r>
    </w:p>
    <w:p w14:paraId="387BF11C" w14:textId="77777777" w:rsidR="007E052B" w:rsidRPr="008F01C8" w:rsidRDefault="007E052B" w:rsidP="0052121B">
      <w:pPr>
        <w:numPr>
          <w:ilvl w:val="0"/>
          <w:numId w:val="10"/>
        </w:numPr>
        <w:spacing w:after="120"/>
        <w:ind w:hanging="720"/>
        <w:rPr>
          <w:rFonts w:ascii="Calibri" w:hAnsi="Calibri" w:cs="Calibri"/>
          <w:sz w:val="24"/>
          <w:szCs w:val="24"/>
        </w:rPr>
      </w:pPr>
      <w:r w:rsidRPr="008F01C8">
        <w:rPr>
          <w:rFonts w:ascii="Calibri" w:hAnsi="Calibri" w:cs="Calibri"/>
          <w:sz w:val="24"/>
          <w:szCs w:val="24"/>
        </w:rPr>
        <w:t>Names of Key Personnel must be included in the narrative; however, they may also be identified in the budget, or identification may be made by position title or program.</w:t>
      </w:r>
    </w:p>
    <w:p w14:paraId="05DD8BAD" w14:textId="77777777" w:rsidR="007E052B" w:rsidRPr="008F01C8" w:rsidRDefault="007E052B" w:rsidP="0052121B">
      <w:pPr>
        <w:numPr>
          <w:ilvl w:val="0"/>
          <w:numId w:val="10"/>
        </w:numPr>
        <w:spacing w:after="120"/>
        <w:ind w:hanging="720"/>
        <w:rPr>
          <w:rFonts w:ascii="Calibri" w:hAnsi="Calibri" w:cs="Calibri"/>
          <w:sz w:val="24"/>
          <w:szCs w:val="24"/>
        </w:rPr>
      </w:pPr>
      <w:r w:rsidRPr="008F01C8">
        <w:rPr>
          <w:rFonts w:ascii="Calibri" w:hAnsi="Calibri" w:cs="Calibri"/>
          <w:sz w:val="24"/>
          <w:szCs w:val="24"/>
        </w:rPr>
        <w:t>The estimated number of hours for each individual/position, corresponding hourly rates.  The hourly rate is to include all costs that the awarded Contractor will incur for services rendered.</w:t>
      </w:r>
    </w:p>
    <w:p w14:paraId="1F4430C9" w14:textId="22456B85" w:rsidR="007E052B" w:rsidRPr="008F01C8" w:rsidRDefault="007E052B" w:rsidP="0052121B">
      <w:pPr>
        <w:pStyle w:val="ListParagraph"/>
        <w:numPr>
          <w:ilvl w:val="0"/>
          <w:numId w:val="8"/>
        </w:numPr>
        <w:spacing w:after="120"/>
        <w:ind w:hanging="720"/>
        <w:rPr>
          <w:rFonts w:ascii="Calibri" w:hAnsi="Calibri" w:cs="Calibri"/>
          <w:sz w:val="24"/>
          <w:szCs w:val="24"/>
        </w:rPr>
      </w:pPr>
      <w:r w:rsidRPr="008F01C8">
        <w:rPr>
          <w:rFonts w:ascii="Calibri" w:hAnsi="Calibri" w:cs="Calibri"/>
          <w:sz w:val="24"/>
          <w:szCs w:val="24"/>
        </w:rPr>
        <w:t>Bidder’s fiscal oversight and management practices</w:t>
      </w:r>
      <w:r w:rsidR="00C204E3" w:rsidRPr="008F01C8">
        <w:rPr>
          <w:rFonts w:ascii="Calibri" w:hAnsi="Calibri" w:cs="Calibri"/>
          <w:sz w:val="24"/>
          <w:szCs w:val="24"/>
        </w:rPr>
        <w:t>.</w:t>
      </w:r>
    </w:p>
    <w:p w14:paraId="2F0BD0C1" w14:textId="20704931" w:rsidR="00430340" w:rsidRPr="008F01C8" w:rsidRDefault="00430340">
      <w:pPr>
        <w:rPr>
          <w:rFonts w:ascii="Calibri" w:hAnsi="Calibri" w:cs="Calibri"/>
          <w:b/>
          <w:sz w:val="28"/>
          <w:szCs w:val="28"/>
        </w:rPr>
      </w:pPr>
      <w:r w:rsidRPr="008F01C8">
        <w:br w:type="page"/>
      </w:r>
    </w:p>
    <w:p w14:paraId="2F50C515" w14:textId="41D1F75F" w:rsidR="000D4620" w:rsidRPr="008F01C8" w:rsidRDefault="000D4620" w:rsidP="000D4620">
      <w:pPr>
        <w:pStyle w:val="Heading4"/>
        <w:shd w:val="clear" w:color="auto" w:fill="DEEAF6" w:themeFill="accent5" w:themeFillTint="33"/>
        <w:jc w:val="left"/>
      </w:pPr>
      <w:r w:rsidRPr="008F01C8">
        <w:lastRenderedPageBreak/>
        <w:t>REFERENCES</w:t>
      </w:r>
      <w:r w:rsidRPr="008F01C8">
        <w:tab/>
      </w:r>
    </w:p>
    <w:p w14:paraId="02A7D64B" w14:textId="487B3ACC" w:rsidR="00B75458" w:rsidRPr="008F01C8" w:rsidRDefault="00F43F6A" w:rsidP="00266DFB">
      <w:pPr>
        <w:pStyle w:val="PlainText"/>
        <w:spacing w:before="240" w:after="240"/>
        <w:rPr>
          <w:rFonts w:ascii="Calibri" w:hAnsi="Calibri" w:cs="Calibri"/>
          <w:spacing w:val="-3"/>
          <w:sz w:val="24"/>
          <w:szCs w:val="26"/>
        </w:rPr>
      </w:pPr>
      <w:r w:rsidRPr="008F01C8">
        <w:rPr>
          <w:rFonts w:ascii="Calibri" w:hAnsi="Calibri" w:cs="Calibri"/>
          <w:b/>
          <w:sz w:val="24"/>
          <w:szCs w:val="26"/>
        </w:rPr>
        <w:t>Instructions</w:t>
      </w:r>
      <w:r w:rsidRPr="008F01C8">
        <w:rPr>
          <w:rFonts w:ascii="Calibri" w:hAnsi="Calibri" w:cs="Calibri"/>
          <w:sz w:val="24"/>
          <w:szCs w:val="26"/>
        </w:rPr>
        <w:t xml:space="preserve">:  On the following page </w:t>
      </w:r>
      <w:r w:rsidR="00266DFB" w:rsidRPr="008F01C8">
        <w:rPr>
          <w:rFonts w:ascii="Calibri" w:hAnsi="Calibri" w:cs="Calibri"/>
          <w:sz w:val="24"/>
          <w:szCs w:val="26"/>
        </w:rPr>
        <w:t>is</w:t>
      </w:r>
      <w:r w:rsidRPr="008F01C8">
        <w:rPr>
          <w:rFonts w:ascii="Calibri" w:hAnsi="Calibri" w:cs="Calibri"/>
          <w:sz w:val="24"/>
          <w:szCs w:val="26"/>
        </w:rPr>
        <w:t xml:space="preserve"> the template that </w:t>
      </w:r>
      <w:r w:rsidR="00502F47" w:rsidRPr="008F01C8">
        <w:rPr>
          <w:rFonts w:ascii="Calibri" w:hAnsi="Calibri" w:cs="Calibri"/>
          <w:sz w:val="24"/>
          <w:szCs w:val="26"/>
        </w:rPr>
        <w:t>Bidder</w:t>
      </w:r>
      <w:r w:rsidR="001215F1" w:rsidRPr="008F01C8">
        <w:rPr>
          <w:rFonts w:ascii="Calibri" w:hAnsi="Calibri" w:cs="Calibri"/>
          <w:sz w:val="24"/>
          <w:szCs w:val="26"/>
        </w:rPr>
        <w:t>s</w:t>
      </w:r>
      <w:r w:rsidRPr="008F01C8">
        <w:rPr>
          <w:rFonts w:ascii="Calibri" w:hAnsi="Calibri" w:cs="Calibri"/>
          <w:sz w:val="24"/>
          <w:szCs w:val="26"/>
        </w:rPr>
        <w:t xml:space="preserve"> </w:t>
      </w:r>
      <w:r w:rsidR="00E6662F" w:rsidRPr="008F01C8">
        <w:rPr>
          <w:rFonts w:ascii="Calibri" w:hAnsi="Calibri" w:cs="Calibri"/>
          <w:sz w:val="24"/>
          <w:szCs w:val="26"/>
        </w:rPr>
        <w:t>are to</w:t>
      </w:r>
      <w:r w:rsidRPr="008F01C8">
        <w:rPr>
          <w:rFonts w:ascii="Calibri" w:hAnsi="Calibri" w:cs="Calibri"/>
          <w:sz w:val="24"/>
          <w:szCs w:val="26"/>
        </w:rPr>
        <w:t xml:space="preserve"> use </w:t>
      </w:r>
      <w:r w:rsidR="00E6662F" w:rsidRPr="008F01C8">
        <w:rPr>
          <w:rFonts w:ascii="Calibri" w:hAnsi="Calibri" w:cs="Calibri"/>
          <w:sz w:val="24"/>
          <w:szCs w:val="26"/>
        </w:rPr>
        <w:t>for providing</w:t>
      </w:r>
      <w:r w:rsidRPr="008F01C8">
        <w:rPr>
          <w:rFonts w:ascii="Calibri" w:hAnsi="Calibri" w:cs="Calibri"/>
          <w:sz w:val="24"/>
          <w:szCs w:val="26"/>
        </w:rPr>
        <w:t xml:space="preserve"> references.  </w:t>
      </w:r>
      <w:r w:rsidR="00502F47" w:rsidRPr="008F01C8">
        <w:rPr>
          <w:rFonts w:ascii="Calibri" w:hAnsi="Calibri" w:cs="Calibri"/>
          <w:spacing w:val="-3"/>
          <w:sz w:val="24"/>
          <w:szCs w:val="26"/>
        </w:rPr>
        <w:t>Bidder</w:t>
      </w:r>
      <w:r w:rsidRPr="008F01C8">
        <w:rPr>
          <w:rFonts w:ascii="Calibri" w:hAnsi="Calibri" w:cs="Calibri"/>
          <w:spacing w:val="-3"/>
          <w:sz w:val="24"/>
          <w:szCs w:val="26"/>
        </w:rPr>
        <w:t xml:space="preserve">s are to provide a list of </w:t>
      </w:r>
      <w:r w:rsidR="008B1EA3" w:rsidRPr="008F01C8">
        <w:rPr>
          <w:rFonts w:ascii="Calibri" w:hAnsi="Calibri" w:cs="Calibri"/>
          <w:spacing w:val="-3"/>
          <w:sz w:val="24"/>
          <w:szCs w:val="26"/>
        </w:rPr>
        <w:t>three (3)</w:t>
      </w:r>
      <w:r w:rsidRPr="008F01C8">
        <w:rPr>
          <w:rFonts w:ascii="Calibri" w:hAnsi="Calibri" w:cs="Calibri"/>
          <w:spacing w:val="-3"/>
          <w:sz w:val="24"/>
          <w:szCs w:val="26"/>
        </w:rPr>
        <w:t xml:space="preserve"> references</w:t>
      </w:r>
      <w:r w:rsidRPr="008F01C8">
        <w:rPr>
          <w:rFonts w:ascii="Calibri" w:hAnsi="Calibri" w:cs="Calibri"/>
          <w:color w:val="000000"/>
          <w:spacing w:val="-3"/>
          <w:sz w:val="24"/>
          <w:szCs w:val="26"/>
        </w:rPr>
        <w:t>.</w:t>
      </w:r>
      <w:r w:rsidRPr="008F01C8">
        <w:rPr>
          <w:rFonts w:ascii="Calibri" w:hAnsi="Calibri" w:cs="Calibri"/>
          <w:spacing w:val="-3"/>
          <w:sz w:val="24"/>
          <w:szCs w:val="26"/>
        </w:rPr>
        <w:t xml:space="preserve">  References must be satisfactory as deemed solely by County.  </w:t>
      </w:r>
    </w:p>
    <w:p w14:paraId="7BD4B7B6" w14:textId="1D384EEA" w:rsidR="00F43F6A" w:rsidRPr="008F01C8" w:rsidRDefault="00F43F6A" w:rsidP="00266DFB">
      <w:pPr>
        <w:pStyle w:val="PlainText"/>
        <w:spacing w:before="240" w:after="240"/>
        <w:rPr>
          <w:rFonts w:ascii="Calibri" w:hAnsi="Calibri" w:cs="Calibri"/>
          <w:spacing w:val="-3"/>
          <w:sz w:val="24"/>
          <w:szCs w:val="26"/>
        </w:rPr>
      </w:pPr>
      <w:r w:rsidRPr="008F01C8">
        <w:rPr>
          <w:rFonts w:ascii="Calibri" w:hAnsi="Calibri" w:cs="Calibri"/>
          <w:spacing w:val="-3"/>
          <w:sz w:val="24"/>
          <w:szCs w:val="26"/>
        </w:rPr>
        <w:t xml:space="preserve">Services or goods provided by </w:t>
      </w:r>
      <w:r w:rsidR="00502F47" w:rsidRPr="008F01C8">
        <w:rPr>
          <w:rFonts w:ascii="Calibri" w:hAnsi="Calibri" w:cs="Calibri"/>
          <w:spacing w:val="-3"/>
          <w:sz w:val="24"/>
          <w:szCs w:val="26"/>
        </w:rPr>
        <w:t>Bidder</w:t>
      </w:r>
      <w:r w:rsidR="001215F1" w:rsidRPr="008F01C8">
        <w:rPr>
          <w:rFonts w:ascii="Calibri" w:hAnsi="Calibri" w:cs="Calibri"/>
          <w:spacing w:val="-3"/>
          <w:sz w:val="24"/>
          <w:szCs w:val="26"/>
        </w:rPr>
        <w:t>s</w:t>
      </w:r>
      <w:r w:rsidRPr="008F01C8">
        <w:rPr>
          <w:rFonts w:ascii="Calibri" w:hAnsi="Calibri" w:cs="Calibri"/>
          <w:spacing w:val="-3"/>
          <w:sz w:val="24"/>
          <w:szCs w:val="26"/>
        </w:rPr>
        <w:t xml:space="preserve"> to the references should have similar scope, </w:t>
      </w:r>
      <w:r w:rsidR="006F1244" w:rsidRPr="008F01C8">
        <w:rPr>
          <w:rFonts w:ascii="Calibri" w:hAnsi="Calibri" w:cs="Calibri"/>
          <w:spacing w:val="-3"/>
          <w:sz w:val="24"/>
          <w:szCs w:val="26"/>
        </w:rPr>
        <w:t>volume,</w:t>
      </w:r>
      <w:r w:rsidRPr="008F01C8">
        <w:rPr>
          <w:rFonts w:ascii="Calibri" w:hAnsi="Calibri" w:cs="Calibri"/>
          <w:spacing w:val="-3"/>
          <w:sz w:val="24"/>
          <w:szCs w:val="26"/>
        </w:rPr>
        <w:t xml:space="preserve"> and requirements to those outlined in these specifications, </w:t>
      </w:r>
      <w:r w:rsidR="006F1244" w:rsidRPr="008F01C8">
        <w:rPr>
          <w:rFonts w:ascii="Calibri" w:hAnsi="Calibri" w:cs="Calibri"/>
          <w:spacing w:val="-3"/>
          <w:sz w:val="24"/>
          <w:szCs w:val="26"/>
        </w:rPr>
        <w:t>terms,</w:t>
      </w:r>
      <w:r w:rsidRPr="008F01C8">
        <w:rPr>
          <w:rFonts w:ascii="Calibri" w:hAnsi="Calibri" w:cs="Calibri"/>
          <w:spacing w:val="-3"/>
          <w:sz w:val="24"/>
          <w:szCs w:val="26"/>
        </w:rPr>
        <w:t xml:space="preserve"> and conditions.</w:t>
      </w:r>
    </w:p>
    <w:p w14:paraId="143838E8" w14:textId="64CB0BE6" w:rsidR="000A214A" w:rsidRPr="008F01C8" w:rsidRDefault="000A214A" w:rsidP="000A214A">
      <w:pPr>
        <w:pStyle w:val="RFP-QHeader2"/>
        <w:jc w:val="left"/>
        <w:rPr>
          <w:rFonts w:ascii="Calibri" w:hAnsi="Calibri" w:cs="Calibri"/>
          <w:b w:val="0"/>
          <w:iCs/>
          <w:sz w:val="24"/>
          <w:szCs w:val="24"/>
        </w:rPr>
      </w:pPr>
      <w:r w:rsidRPr="008F01C8">
        <w:rPr>
          <w:rFonts w:ascii="Calibri" w:hAnsi="Calibri" w:cs="Calibri"/>
          <w:b w:val="0"/>
          <w:iCs/>
          <w:sz w:val="24"/>
          <w:szCs w:val="24"/>
        </w:rPr>
        <w:t xml:space="preserve">Bidder must currently be providing goods and/or services for at least two of the references or have done so within the last five years.  </w:t>
      </w:r>
    </w:p>
    <w:p w14:paraId="2A98B15D" w14:textId="4AFBD281" w:rsidR="00F43F6A" w:rsidRPr="008F01C8" w:rsidRDefault="00502F47" w:rsidP="00266DFB">
      <w:pPr>
        <w:spacing w:before="240" w:after="240"/>
        <w:rPr>
          <w:rFonts w:ascii="Calibri" w:hAnsi="Calibri" w:cs="Calibri"/>
          <w:sz w:val="24"/>
          <w:szCs w:val="26"/>
        </w:rPr>
      </w:pPr>
      <w:r w:rsidRPr="008F01C8">
        <w:rPr>
          <w:rFonts w:ascii="Calibri" w:hAnsi="Calibri" w:cs="Calibri"/>
          <w:sz w:val="24"/>
          <w:szCs w:val="26"/>
        </w:rPr>
        <w:t>Bidder</w:t>
      </w:r>
      <w:r w:rsidR="00F43F6A" w:rsidRPr="008F01C8">
        <w:rPr>
          <w:rFonts w:ascii="Calibri" w:hAnsi="Calibri" w:cs="Calibri"/>
          <w:sz w:val="24"/>
          <w:szCs w:val="26"/>
        </w:rPr>
        <w:t xml:space="preserve">s </w:t>
      </w:r>
      <w:r w:rsidR="00B75458" w:rsidRPr="008F01C8">
        <w:rPr>
          <w:rFonts w:ascii="Calibri" w:hAnsi="Calibri" w:cs="Calibri"/>
          <w:sz w:val="24"/>
          <w:szCs w:val="26"/>
        </w:rPr>
        <w:t xml:space="preserve">should </w:t>
      </w:r>
      <w:r w:rsidR="00F43F6A" w:rsidRPr="008F01C8">
        <w:rPr>
          <w:rFonts w:ascii="Calibri" w:hAnsi="Calibri" w:cs="Calibri"/>
          <w:sz w:val="24"/>
          <w:szCs w:val="26"/>
        </w:rPr>
        <w:t>verify that the contact information for all references provided is current and valid.  If a reference cannot be contacted</w:t>
      </w:r>
      <w:r w:rsidR="00112390" w:rsidRPr="008F01C8">
        <w:rPr>
          <w:rFonts w:ascii="Calibri" w:hAnsi="Calibri" w:cs="Calibri"/>
          <w:sz w:val="24"/>
          <w:szCs w:val="26"/>
        </w:rPr>
        <w:t>,</w:t>
      </w:r>
      <w:r w:rsidR="00F43F6A" w:rsidRPr="008F01C8">
        <w:rPr>
          <w:rFonts w:ascii="Calibri" w:hAnsi="Calibri" w:cs="Calibri"/>
          <w:sz w:val="24"/>
          <w:szCs w:val="26"/>
        </w:rPr>
        <w:t xml:space="preserve"> it may affect the qualification and scoring of </w:t>
      </w:r>
      <w:r w:rsidR="00112390" w:rsidRPr="008F01C8">
        <w:rPr>
          <w:rFonts w:ascii="Calibri" w:hAnsi="Calibri" w:cs="Calibri"/>
          <w:sz w:val="24"/>
          <w:szCs w:val="26"/>
        </w:rPr>
        <w:t xml:space="preserve">the </w:t>
      </w:r>
      <w:r w:rsidRPr="008F01C8">
        <w:rPr>
          <w:rFonts w:ascii="Calibri" w:hAnsi="Calibri" w:cs="Calibri"/>
          <w:sz w:val="24"/>
          <w:szCs w:val="26"/>
        </w:rPr>
        <w:t>Bidder</w:t>
      </w:r>
      <w:r w:rsidR="00D0212C" w:rsidRPr="008F01C8">
        <w:rPr>
          <w:rFonts w:ascii="Calibri" w:hAnsi="Calibri" w:cs="Calibri"/>
          <w:sz w:val="24"/>
          <w:szCs w:val="26"/>
        </w:rPr>
        <w:t>s</w:t>
      </w:r>
      <w:r w:rsidR="00112390" w:rsidRPr="008F01C8">
        <w:rPr>
          <w:rFonts w:ascii="Calibri" w:hAnsi="Calibri" w:cs="Calibri"/>
          <w:sz w:val="24"/>
          <w:szCs w:val="26"/>
        </w:rPr>
        <w:t>’</w:t>
      </w:r>
      <w:r w:rsidR="00D0212C" w:rsidRPr="008F01C8">
        <w:rPr>
          <w:rFonts w:ascii="Calibri" w:hAnsi="Calibri" w:cs="Calibri"/>
          <w:sz w:val="24"/>
          <w:szCs w:val="26"/>
        </w:rPr>
        <w:t xml:space="preserve"> </w:t>
      </w:r>
      <w:r w:rsidR="00EB4661" w:rsidRPr="008F01C8">
        <w:rPr>
          <w:rFonts w:ascii="Calibri" w:hAnsi="Calibri" w:cs="Calibri"/>
          <w:sz w:val="24"/>
          <w:szCs w:val="26"/>
        </w:rPr>
        <w:t>bid proposals</w:t>
      </w:r>
      <w:r w:rsidR="00D0212C" w:rsidRPr="008F01C8">
        <w:rPr>
          <w:rFonts w:ascii="Calibri" w:hAnsi="Calibri" w:cs="Calibri"/>
          <w:sz w:val="24"/>
          <w:szCs w:val="26"/>
        </w:rPr>
        <w:t>.</w:t>
      </w:r>
    </w:p>
    <w:p w14:paraId="3ED90B16" w14:textId="77777777" w:rsidR="00F43F6A" w:rsidRPr="008F01C8" w:rsidRDefault="00502F47" w:rsidP="00266DFB">
      <w:pPr>
        <w:spacing w:before="240" w:after="240"/>
        <w:rPr>
          <w:rFonts w:ascii="Calibri" w:hAnsi="Calibri" w:cs="Calibri"/>
          <w:sz w:val="24"/>
          <w:szCs w:val="26"/>
        </w:rPr>
      </w:pPr>
      <w:r w:rsidRPr="008F01C8">
        <w:rPr>
          <w:rFonts w:ascii="Calibri" w:hAnsi="Calibri" w:cs="Calibri"/>
          <w:sz w:val="24"/>
          <w:szCs w:val="26"/>
        </w:rPr>
        <w:t>Bidder</w:t>
      </w:r>
      <w:r w:rsidR="00F43F6A" w:rsidRPr="008F01C8">
        <w:rPr>
          <w:rFonts w:ascii="Calibri" w:hAnsi="Calibri" w:cs="Calibri"/>
          <w:sz w:val="24"/>
          <w:szCs w:val="26"/>
        </w:rPr>
        <w:t>s are strongly encouraged to notify all references that the County may be contact</w:t>
      </w:r>
      <w:r w:rsidR="00D0212C" w:rsidRPr="008F01C8">
        <w:rPr>
          <w:rFonts w:ascii="Calibri" w:hAnsi="Calibri" w:cs="Calibri"/>
          <w:sz w:val="24"/>
          <w:szCs w:val="26"/>
        </w:rPr>
        <w:t>ing them to obtain a reference.</w:t>
      </w:r>
    </w:p>
    <w:p w14:paraId="278B1DB7" w14:textId="25410B4D" w:rsidR="00B75458" w:rsidRPr="008F01C8" w:rsidRDefault="00F43F6A" w:rsidP="00266DFB">
      <w:pPr>
        <w:spacing w:before="240" w:after="240"/>
        <w:rPr>
          <w:rFonts w:ascii="Calibri" w:hAnsi="Calibri" w:cs="Calibri"/>
          <w:sz w:val="24"/>
          <w:szCs w:val="26"/>
        </w:rPr>
      </w:pPr>
      <w:r w:rsidRPr="008F01C8">
        <w:rPr>
          <w:rFonts w:ascii="Calibri" w:hAnsi="Calibri" w:cs="Calibri"/>
          <w:sz w:val="24"/>
          <w:szCs w:val="26"/>
        </w:rPr>
        <w:t xml:space="preserve">The County </w:t>
      </w:r>
      <w:r w:rsidRPr="008F01C8">
        <w:rPr>
          <w:rFonts w:ascii="Calibri" w:hAnsi="Calibri" w:cs="Calibri"/>
          <w:spacing w:val="-3"/>
          <w:sz w:val="24"/>
          <w:szCs w:val="26"/>
        </w:rPr>
        <w:t>may</w:t>
      </w:r>
      <w:r w:rsidRPr="008F01C8">
        <w:rPr>
          <w:rFonts w:ascii="Calibri" w:hAnsi="Calibri" w:cs="Calibri"/>
          <w:sz w:val="24"/>
          <w:szCs w:val="26"/>
        </w:rPr>
        <w:t xml:space="preserve"> contact some or </w:t>
      </w:r>
      <w:r w:rsidR="00A82AF7" w:rsidRPr="008F01C8">
        <w:rPr>
          <w:rFonts w:ascii="Calibri" w:hAnsi="Calibri" w:cs="Calibri"/>
          <w:sz w:val="24"/>
          <w:szCs w:val="26"/>
        </w:rPr>
        <w:t>all</w:t>
      </w:r>
      <w:r w:rsidRPr="008F01C8">
        <w:rPr>
          <w:rFonts w:ascii="Calibri" w:hAnsi="Calibri" w:cs="Calibri"/>
          <w:sz w:val="24"/>
          <w:szCs w:val="26"/>
        </w:rPr>
        <w:t xml:space="preserve"> the references provided </w:t>
      </w:r>
      <w:proofErr w:type="gramStart"/>
      <w:r w:rsidRPr="008F01C8">
        <w:rPr>
          <w:rFonts w:ascii="Calibri" w:hAnsi="Calibri" w:cs="Calibri"/>
          <w:sz w:val="24"/>
          <w:szCs w:val="26"/>
        </w:rPr>
        <w:t>in order to</w:t>
      </w:r>
      <w:proofErr w:type="gramEnd"/>
      <w:r w:rsidRPr="008F01C8">
        <w:rPr>
          <w:rFonts w:ascii="Calibri" w:hAnsi="Calibri" w:cs="Calibri"/>
          <w:sz w:val="24"/>
          <w:szCs w:val="26"/>
        </w:rPr>
        <w:t xml:space="preserve"> determine </w:t>
      </w:r>
      <w:r w:rsidR="00B75458" w:rsidRPr="008F01C8">
        <w:rPr>
          <w:rFonts w:ascii="Calibri" w:hAnsi="Calibri" w:cs="Calibri"/>
          <w:sz w:val="24"/>
          <w:szCs w:val="26"/>
        </w:rPr>
        <w:t xml:space="preserve">items such as </w:t>
      </w:r>
      <w:r w:rsidR="00502F47" w:rsidRPr="008F01C8">
        <w:rPr>
          <w:rFonts w:ascii="Calibri" w:hAnsi="Calibri" w:cs="Calibri"/>
          <w:sz w:val="24"/>
          <w:szCs w:val="26"/>
        </w:rPr>
        <w:t>Bidder</w:t>
      </w:r>
      <w:r w:rsidRPr="008F01C8">
        <w:rPr>
          <w:rFonts w:ascii="Calibri" w:hAnsi="Calibri" w:cs="Calibri"/>
          <w:sz w:val="24"/>
          <w:szCs w:val="26"/>
        </w:rPr>
        <w:t>s</w:t>
      </w:r>
      <w:r w:rsidR="001215F1" w:rsidRPr="008F01C8">
        <w:rPr>
          <w:rFonts w:ascii="Calibri" w:hAnsi="Calibri" w:cs="Calibri"/>
          <w:sz w:val="24"/>
          <w:szCs w:val="26"/>
        </w:rPr>
        <w:t>’</w:t>
      </w:r>
      <w:r w:rsidRPr="008F01C8">
        <w:rPr>
          <w:rFonts w:ascii="Calibri" w:hAnsi="Calibri" w:cs="Calibri"/>
          <w:sz w:val="24"/>
          <w:szCs w:val="26"/>
        </w:rPr>
        <w:t xml:space="preserve"> </w:t>
      </w:r>
      <w:r w:rsidR="00011821" w:rsidRPr="008F01C8">
        <w:rPr>
          <w:rFonts w:ascii="Calibri" w:hAnsi="Calibri" w:cs="Calibri"/>
          <w:sz w:val="24"/>
          <w:szCs w:val="26"/>
        </w:rPr>
        <w:t xml:space="preserve">years of experience and </w:t>
      </w:r>
      <w:r w:rsidRPr="008F01C8">
        <w:rPr>
          <w:rFonts w:ascii="Calibri" w:hAnsi="Calibri" w:cs="Calibri"/>
          <w:sz w:val="24"/>
          <w:szCs w:val="26"/>
        </w:rPr>
        <w:t>performance record</w:t>
      </w:r>
      <w:r w:rsidR="00112390" w:rsidRPr="008F01C8">
        <w:rPr>
          <w:rFonts w:ascii="Calibri" w:hAnsi="Calibri" w:cs="Calibri"/>
          <w:sz w:val="24"/>
          <w:szCs w:val="26"/>
        </w:rPr>
        <w:t>s</w:t>
      </w:r>
      <w:r w:rsidRPr="008F01C8">
        <w:rPr>
          <w:rFonts w:ascii="Calibri" w:hAnsi="Calibri" w:cs="Calibri"/>
          <w:sz w:val="24"/>
          <w:szCs w:val="26"/>
        </w:rPr>
        <w:t xml:space="preserve"> on work similar to that described in this request.  </w:t>
      </w:r>
    </w:p>
    <w:p w14:paraId="1EFFBD57" w14:textId="48280D05" w:rsidR="00011821" w:rsidRPr="008F01C8" w:rsidRDefault="00F43F6A" w:rsidP="00266DFB">
      <w:pPr>
        <w:spacing w:before="240" w:after="240"/>
        <w:rPr>
          <w:rFonts w:ascii="Calibri" w:hAnsi="Calibri" w:cs="Calibri"/>
          <w:sz w:val="24"/>
          <w:szCs w:val="26"/>
        </w:rPr>
      </w:pPr>
      <w:r w:rsidRPr="008F01C8">
        <w:rPr>
          <w:rFonts w:ascii="Calibri" w:hAnsi="Calibri" w:cs="Calibri"/>
          <w:sz w:val="24"/>
          <w:szCs w:val="26"/>
        </w:rPr>
        <w:t xml:space="preserve">The County reserves the right to contact </w:t>
      </w:r>
      <w:r w:rsidR="00555669" w:rsidRPr="008F01C8">
        <w:rPr>
          <w:rFonts w:ascii="Calibri" w:hAnsi="Calibri" w:cs="Calibri"/>
          <w:sz w:val="24"/>
          <w:szCs w:val="26"/>
        </w:rPr>
        <w:t xml:space="preserve">individuals/entities for </w:t>
      </w:r>
      <w:r w:rsidRPr="008F01C8">
        <w:rPr>
          <w:rFonts w:ascii="Calibri" w:hAnsi="Calibri" w:cs="Calibri"/>
          <w:sz w:val="24"/>
          <w:szCs w:val="26"/>
        </w:rPr>
        <w:t xml:space="preserve">references other than those provided in the </w:t>
      </w:r>
      <w:r w:rsidRPr="008F01C8">
        <w:rPr>
          <w:rFonts w:ascii="Calibri" w:hAnsi="Calibri" w:cs="Calibri"/>
          <w:color w:val="000000"/>
          <w:sz w:val="24"/>
          <w:szCs w:val="26"/>
        </w:rPr>
        <w:t>R</w:t>
      </w:r>
      <w:r w:rsidRPr="008F01C8">
        <w:rPr>
          <w:rFonts w:ascii="Calibri" w:hAnsi="Calibri" w:cs="Calibri"/>
          <w:sz w:val="24"/>
          <w:szCs w:val="26"/>
        </w:rPr>
        <w:t xml:space="preserve">esponse and to use </w:t>
      </w:r>
      <w:r w:rsidR="00555669" w:rsidRPr="008F01C8">
        <w:rPr>
          <w:rFonts w:ascii="Calibri" w:hAnsi="Calibri" w:cs="Calibri"/>
          <w:sz w:val="24"/>
          <w:szCs w:val="26"/>
        </w:rPr>
        <w:t>any</w:t>
      </w:r>
      <w:r w:rsidRPr="008F01C8">
        <w:rPr>
          <w:rFonts w:ascii="Calibri" w:hAnsi="Calibri" w:cs="Calibri"/>
          <w:sz w:val="24"/>
          <w:szCs w:val="26"/>
        </w:rPr>
        <w:t xml:space="preserve"> information </w:t>
      </w:r>
      <w:r w:rsidR="00B75458" w:rsidRPr="008F01C8">
        <w:rPr>
          <w:rFonts w:ascii="Calibri" w:hAnsi="Calibri" w:cs="Calibri"/>
          <w:sz w:val="24"/>
          <w:szCs w:val="26"/>
        </w:rPr>
        <w:t xml:space="preserve">obtained </w:t>
      </w:r>
      <w:r w:rsidR="00D0212C" w:rsidRPr="008F01C8">
        <w:rPr>
          <w:rFonts w:ascii="Calibri" w:hAnsi="Calibri" w:cs="Calibri"/>
          <w:sz w:val="24"/>
          <w:szCs w:val="26"/>
        </w:rPr>
        <w:t>in the evaluation process.</w:t>
      </w:r>
    </w:p>
    <w:p w14:paraId="540F6D80" w14:textId="77777777" w:rsidR="00011821" w:rsidRPr="008F01C8" w:rsidRDefault="00011821" w:rsidP="00266DFB">
      <w:pPr>
        <w:spacing w:before="240" w:after="240"/>
        <w:rPr>
          <w:rFonts w:ascii="Calibri" w:hAnsi="Calibri" w:cs="Calibri"/>
          <w:sz w:val="24"/>
          <w:szCs w:val="26"/>
        </w:rPr>
      </w:pPr>
      <w:bookmarkStart w:id="114" w:name="_Hlk84934853"/>
      <w:r w:rsidRPr="008F01C8">
        <w:rPr>
          <w:rFonts w:ascii="Calibri" w:hAnsi="Calibri" w:cs="Calibri"/>
          <w:sz w:val="24"/>
          <w:szCs w:val="26"/>
        </w:rPr>
        <w:t>NOTE: Bidder</w:t>
      </w:r>
      <w:r w:rsidR="001209F7" w:rsidRPr="008F01C8">
        <w:rPr>
          <w:rFonts w:ascii="Calibri" w:hAnsi="Calibri" w:cs="Calibri"/>
          <w:sz w:val="24"/>
          <w:szCs w:val="26"/>
        </w:rPr>
        <w:t>s</w:t>
      </w:r>
      <w:r w:rsidRPr="008F01C8">
        <w:rPr>
          <w:rFonts w:ascii="Calibri" w:hAnsi="Calibri" w:cs="Calibri"/>
          <w:sz w:val="24"/>
          <w:szCs w:val="26"/>
        </w:rPr>
        <w:t xml:space="preserve"> </w:t>
      </w:r>
      <w:r w:rsidR="001209F7" w:rsidRPr="008F01C8">
        <w:rPr>
          <w:rFonts w:ascii="Calibri" w:hAnsi="Calibri" w:cs="Calibri"/>
          <w:sz w:val="24"/>
          <w:szCs w:val="26"/>
        </w:rPr>
        <w:t>should</w:t>
      </w:r>
      <w:r w:rsidRPr="008F01C8">
        <w:rPr>
          <w:rFonts w:ascii="Calibri" w:hAnsi="Calibri" w:cs="Calibri"/>
          <w:sz w:val="24"/>
          <w:szCs w:val="26"/>
        </w:rPr>
        <w:t xml:space="preserve"> </w:t>
      </w:r>
      <w:r w:rsidR="001209F7" w:rsidRPr="008F01C8">
        <w:rPr>
          <w:rFonts w:ascii="Calibri" w:hAnsi="Calibri" w:cs="Calibri"/>
          <w:sz w:val="24"/>
          <w:szCs w:val="26"/>
        </w:rPr>
        <w:t>not</w:t>
      </w:r>
      <w:r w:rsidRPr="008F01C8">
        <w:rPr>
          <w:rFonts w:ascii="Calibri" w:hAnsi="Calibri" w:cs="Calibri"/>
          <w:sz w:val="24"/>
          <w:szCs w:val="26"/>
        </w:rPr>
        <w:t xml:space="preserve"> list the County department requesting services/goods as </w:t>
      </w:r>
      <w:r w:rsidR="001209F7" w:rsidRPr="008F01C8">
        <w:rPr>
          <w:rFonts w:ascii="Calibri" w:hAnsi="Calibri" w:cs="Calibri"/>
          <w:sz w:val="24"/>
          <w:szCs w:val="26"/>
        </w:rPr>
        <w:t xml:space="preserve">part of the </w:t>
      </w:r>
      <w:r w:rsidRPr="008F01C8">
        <w:rPr>
          <w:rFonts w:ascii="Calibri" w:hAnsi="Calibri" w:cs="Calibri"/>
          <w:sz w:val="24"/>
          <w:szCs w:val="26"/>
        </w:rPr>
        <w:t>reference</w:t>
      </w:r>
      <w:r w:rsidR="001209F7" w:rsidRPr="008F01C8">
        <w:rPr>
          <w:rFonts w:ascii="Calibri" w:hAnsi="Calibri" w:cs="Calibri"/>
          <w:sz w:val="24"/>
          <w:szCs w:val="26"/>
        </w:rPr>
        <w:t>s</w:t>
      </w:r>
      <w:r w:rsidRPr="008F01C8">
        <w:rPr>
          <w:rFonts w:ascii="Calibri" w:hAnsi="Calibri" w:cs="Calibri"/>
          <w:sz w:val="24"/>
          <w:szCs w:val="26"/>
        </w:rPr>
        <w:t>.</w:t>
      </w:r>
    </w:p>
    <w:bookmarkEnd w:id="114"/>
    <w:p w14:paraId="680CA615" w14:textId="77777777" w:rsidR="00F43F6A" w:rsidRPr="008F01C8" w:rsidRDefault="00F43F6A" w:rsidP="00F43F6A">
      <w:pPr>
        <w:rPr>
          <w:rFonts w:ascii="Calibri" w:hAnsi="Calibri" w:cs="Calibri"/>
          <w:color w:val="FFFFFF"/>
        </w:rPr>
      </w:pPr>
    </w:p>
    <w:p w14:paraId="484C6273" w14:textId="77777777" w:rsidR="00F43F6A" w:rsidRPr="008F01C8" w:rsidRDefault="00F43F6A" w:rsidP="00F43F6A">
      <w:pPr>
        <w:rPr>
          <w:rFonts w:ascii="Calibri" w:hAnsi="Calibri" w:cs="Calibri"/>
        </w:rPr>
      </w:pPr>
      <w:bookmarkStart w:id="115" w:name="_Ref342044720"/>
    </w:p>
    <w:p w14:paraId="3569A20E" w14:textId="77777777" w:rsidR="00F43F6A" w:rsidRPr="008F01C8" w:rsidRDefault="00F43F6A" w:rsidP="00F43F6A">
      <w:pPr>
        <w:rPr>
          <w:rFonts w:ascii="Calibri" w:hAnsi="Calibri" w:cs="Calibri"/>
        </w:rPr>
      </w:pPr>
    </w:p>
    <w:p w14:paraId="307AC97B" w14:textId="77777777" w:rsidR="00455827" w:rsidRPr="008F01C8" w:rsidRDefault="00F43F6A" w:rsidP="00455827">
      <w:pPr>
        <w:rPr>
          <w:rFonts w:ascii="Calibri" w:hAnsi="Calibri" w:cs="Calibri"/>
          <w:b/>
          <w:sz w:val="2"/>
          <w:szCs w:val="2"/>
        </w:rPr>
      </w:pPr>
      <w:r w:rsidRPr="008F01C8">
        <w:rPr>
          <w:rFonts w:ascii="Calibri" w:hAnsi="Calibri" w:cs="Calibri"/>
        </w:rPr>
        <w:br w:type="page"/>
      </w:r>
    </w:p>
    <w:bookmarkEnd w:id="115"/>
    <w:p w14:paraId="32BFF791" w14:textId="2AE34D95" w:rsidR="000D4620" w:rsidRPr="008F01C8" w:rsidRDefault="000D4620" w:rsidP="000D4620">
      <w:pPr>
        <w:pStyle w:val="Heading4"/>
        <w:shd w:val="clear" w:color="auto" w:fill="DEEAF6" w:themeFill="accent5" w:themeFillTint="33"/>
        <w:jc w:val="left"/>
      </w:pPr>
      <w:r w:rsidRPr="008F01C8">
        <w:lastRenderedPageBreak/>
        <w:t>REFERENCES</w:t>
      </w:r>
      <w:r w:rsidRPr="008F01C8">
        <w:tab/>
      </w:r>
    </w:p>
    <w:p w14:paraId="38452415" w14:textId="71FE5BE6" w:rsidR="003D797E" w:rsidRPr="008F01C8" w:rsidRDefault="003D797E" w:rsidP="00BC2874">
      <w:pPr>
        <w:pStyle w:val="RFP-QHeader2"/>
        <w:spacing w:before="120" w:after="120"/>
        <w:rPr>
          <w:rFonts w:ascii="Calibri" w:hAnsi="Calibri" w:cs="Calibri"/>
          <w:bCs/>
          <w:iCs/>
          <w:sz w:val="28"/>
          <w:szCs w:val="28"/>
        </w:rPr>
      </w:pPr>
      <w:r w:rsidRPr="008F01C8">
        <w:rPr>
          <w:rFonts w:ascii="Calibri" w:hAnsi="Calibri" w:cs="Calibri"/>
          <w:bCs/>
          <w:iCs/>
          <w:caps/>
          <w:sz w:val="28"/>
          <w:szCs w:val="28"/>
        </w:rPr>
        <w:t xml:space="preserve">RFP </w:t>
      </w:r>
      <w:r w:rsidR="00F16DBC" w:rsidRPr="008F01C8">
        <w:rPr>
          <w:rFonts w:ascii="Calibri" w:hAnsi="Calibri" w:cs="Calibri"/>
          <w:bCs/>
          <w:iCs/>
          <w:sz w:val="28"/>
          <w:szCs w:val="28"/>
        </w:rPr>
        <w:t>No</w:t>
      </w:r>
      <w:r w:rsidRPr="008F01C8">
        <w:rPr>
          <w:rFonts w:ascii="Calibri" w:hAnsi="Calibri" w:cs="Calibri"/>
          <w:bCs/>
          <w:iCs/>
          <w:sz w:val="28"/>
          <w:szCs w:val="28"/>
        </w:rPr>
        <w:t xml:space="preserve">. </w:t>
      </w:r>
      <w:r w:rsidR="008B1EA3" w:rsidRPr="008F01C8">
        <w:rPr>
          <w:rFonts w:ascii="Calibri" w:hAnsi="Calibri" w:cs="Calibri"/>
          <w:bCs/>
          <w:iCs/>
          <w:sz w:val="28"/>
          <w:szCs w:val="28"/>
        </w:rPr>
        <w:t>ACH-</w:t>
      </w:r>
      <w:r w:rsidR="00FD7CF1" w:rsidRPr="008F01C8">
        <w:rPr>
          <w:rFonts w:ascii="Calibri" w:hAnsi="Calibri" w:cs="Calibri"/>
          <w:bCs/>
          <w:iCs/>
          <w:sz w:val="28"/>
          <w:szCs w:val="28"/>
        </w:rPr>
        <w:t>900</w:t>
      </w:r>
      <w:r w:rsidR="00C849C9" w:rsidRPr="008F01C8">
        <w:rPr>
          <w:rFonts w:ascii="Calibri" w:hAnsi="Calibri" w:cs="Calibri"/>
          <w:bCs/>
          <w:iCs/>
          <w:sz w:val="28"/>
          <w:szCs w:val="28"/>
        </w:rPr>
        <w:t>825</w:t>
      </w:r>
    </w:p>
    <w:p w14:paraId="45E0D517" w14:textId="77777777" w:rsidR="008B1EA3" w:rsidRPr="008F01C8" w:rsidRDefault="008B1EA3" w:rsidP="008B1EA3">
      <w:pPr>
        <w:tabs>
          <w:tab w:val="center" w:pos="5400"/>
          <w:tab w:val="left" w:pos="9514"/>
        </w:tabs>
        <w:jc w:val="center"/>
        <w:rPr>
          <w:rFonts w:ascii="Calibri" w:hAnsi="Calibri" w:cs="Calibri"/>
          <w:b/>
          <w:bCs/>
          <w:sz w:val="28"/>
          <w:szCs w:val="28"/>
        </w:rPr>
      </w:pPr>
      <w:r w:rsidRPr="008F01C8">
        <w:rPr>
          <w:rFonts w:ascii="Calibri" w:hAnsi="Calibri" w:cs="Calibri"/>
          <w:b/>
          <w:bCs/>
          <w:sz w:val="28"/>
          <w:szCs w:val="28"/>
        </w:rPr>
        <w:t>for</w:t>
      </w:r>
    </w:p>
    <w:p w14:paraId="6704647C" w14:textId="38A9CC3B" w:rsidR="003D797E" w:rsidRPr="008F01C8" w:rsidRDefault="007B51CB" w:rsidP="008B1EA3">
      <w:pPr>
        <w:pStyle w:val="RFP-QHeader2"/>
        <w:rPr>
          <w:rFonts w:ascii="Calibri" w:hAnsi="Calibri" w:cs="Calibri"/>
          <w:bCs/>
          <w:iCs/>
          <w:caps/>
          <w:sz w:val="28"/>
          <w:szCs w:val="28"/>
        </w:rPr>
      </w:pPr>
      <w:r w:rsidRPr="008F01C8">
        <w:rPr>
          <w:rFonts w:ascii="Calibri" w:hAnsi="Calibri" w:cs="Calibri"/>
          <w:sz w:val="28"/>
          <w:szCs w:val="28"/>
        </w:rPr>
        <w:t xml:space="preserve">REACH </w:t>
      </w:r>
      <w:r w:rsidR="00A741D5" w:rsidRPr="008F01C8">
        <w:rPr>
          <w:rFonts w:ascii="Calibri" w:hAnsi="Calibri" w:cs="Calibri"/>
          <w:sz w:val="28"/>
          <w:szCs w:val="28"/>
        </w:rPr>
        <w:t xml:space="preserve">Ashland Youth Center </w:t>
      </w:r>
      <w:r w:rsidRPr="008F01C8">
        <w:rPr>
          <w:rFonts w:ascii="Calibri" w:hAnsi="Calibri" w:cs="Calibri"/>
          <w:sz w:val="28"/>
          <w:szCs w:val="28"/>
        </w:rPr>
        <w:t xml:space="preserve">Evaluation </w:t>
      </w:r>
      <w:r w:rsidR="008B1EA3" w:rsidRPr="008F01C8">
        <w:rPr>
          <w:rFonts w:ascii="Calibri" w:hAnsi="Calibri" w:cs="Calibri"/>
          <w:sz w:val="28"/>
          <w:szCs w:val="28"/>
        </w:rPr>
        <w:t>Services</w:t>
      </w:r>
    </w:p>
    <w:p w14:paraId="5D2DD2BC" w14:textId="77777777" w:rsidR="00967370" w:rsidRPr="008F01C8" w:rsidRDefault="00967370" w:rsidP="00F43F6A">
      <w:pPr>
        <w:pStyle w:val="RFP-QHeader2"/>
        <w:tabs>
          <w:tab w:val="right" w:pos="5490"/>
        </w:tabs>
        <w:jc w:val="left"/>
        <w:rPr>
          <w:rFonts w:ascii="Calibri" w:hAnsi="Calibri" w:cs="Calibri"/>
          <w:bCs/>
          <w:iCs/>
          <w:sz w:val="24"/>
          <w:szCs w:val="24"/>
        </w:rPr>
      </w:pPr>
    </w:p>
    <w:p w14:paraId="12461EB0" w14:textId="00F54A3E" w:rsidR="00F43F6A" w:rsidRPr="008F01C8" w:rsidRDefault="00502F47" w:rsidP="00F43F6A">
      <w:pPr>
        <w:pStyle w:val="RFP-QHeader2"/>
        <w:tabs>
          <w:tab w:val="right" w:pos="5490"/>
        </w:tabs>
        <w:jc w:val="left"/>
        <w:rPr>
          <w:rFonts w:ascii="Calibri" w:hAnsi="Calibri" w:cs="Calibri"/>
          <w:bCs/>
          <w:iCs/>
          <w:sz w:val="24"/>
          <w:szCs w:val="24"/>
        </w:rPr>
      </w:pPr>
      <w:r w:rsidRPr="008F01C8">
        <w:rPr>
          <w:rFonts w:ascii="Calibri" w:hAnsi="Calibri" w:cs="Calibri"/>
          <w:bCs/>
          <w:iCs/>
          <w:sz w:val="24"/>
          <w:szCs w:val="24"/>
        </w:rPr>
        <w:t>Bidder</w:t>
      </w:r>
      <w:r w:rsidR="00F43F6A" w:rsidRPr="008F01C8">
        <w:rPr>
          <w:rFonts w:ascii="Calibri" w:hAnsi="Calibri" w:cs="Calibri"/>
          <w:bCs/>
          <w:iCs/>
          <w:sz w:val="24"/>
          <w:szCs w:val="24"/>
        </w:rPr>
        <w:t xml:space="preserve"> Name:</w:t>
      </w:r>
      <w:r w:rsidR="00F43F6A" w:rsidRPr="008F01C8">
        <w:rPr>
          <w:rFonts w:ascii="Calibri" w:hAnsi="Calibri" w:cs="Calibri"/>
          <w:b w:val="0"/>
          <w:bCs/>
          <w:iCs/>
          <w:sz w:val="24"/>
          <w:szCs w:val="24"/>
          <w:u w:val="single"/>
        </w:rPr>
        <w:tab/>
      </w:r>
    </w:p>
    <w:p w14:paraId="2713FDB0" w14:textId="77777777" w:rsidR="00F43F6A" w:rsidRPr="008F01C8"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8F01C8"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Contact Person: </w:t>
            </w:r>
          </w:p>
        </w:tc>
      </w:tr>
      <w:tr w:rsidR="00F43F6A" w:rsidRPr="008F01C8"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Telephone Number: </w:t>
            </w:r>
          </w:p>
        </w:tc>
      </w:tr>
      <w:tr w:rsidR="00F43F6A" w:rsidRPr="008F01C8"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Email Address: </w:t>
            </w:r>
          </w:p>
        </w:tc>
      </w:tr>
      <w:tr w:rsidR="00F43F6A" w:rsidRPr="008F01C8"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Services Provided / Date(s) of Service: </w:t>
            </w:r>
          </w:p>
        </w:tc>
      </w:tr>
    </w:tbl>
    <w:p w14:paraId="1EB8FE3D" w14:textId="77777777" w:rsidR="00F43F6A" w:rsidRPr="008F01C8"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8F01C8"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Contact Person: </w:t>
            </w:r>
          </w:p>
        </w:tc>
      </w:tr>
      <w:tr w:rsidR="00F43F6A" w:rsidRPr="008F01C8"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Telephone Number: </w:t>
            </w:r>
          </w:p>
        </w:tc>
      </w:tr>
      <w:tr w:rsidR="00F43F6A" w:rsidRPr="008F01C8"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Email Address: </w:t>
            </w:r>
          </w:p>
        </w:tc>
      </w:tr>
      <w:tr w:rsidR="00F43F6A" w:rsidRPr="008F01C8"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Services Provided / Date(s) of Service: </w:t>
            </w:r>
          </w:p>
        </w:tc>
      </w:tr>
    </w:tbl>
    <w:p w14:paraId="75E5CCE2" w14:textId="77777777" w:rsidR="00F43F6A" w:rsidRPr="008F01C8"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8F01C8" w14:paraId="01A67907" w14:textId="77777777" w:rsidTr="008B1EA3">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Contact Person: </w:t>
            </w:r>
          </w:p>
        </w:tc>
      </w:tr>
      <w:tr w:rsidR="00F43F6A" w:rsidRPr="008F01C8" w14:paraId="35C0A91B" w14:textId="77777777" w:rsidTr="008B1EA3">
        <w:trPr>
          <w:trHeight w:hRule="exact" w:val="360"/>
        </w:trPr>
        <w:tc>
          <w:tcPr>
            <w:tcW w:w="5017" w:type="dxa"/>
            <w:tcBorders>
              <w:left w:val="single" w:sz="12" w:space="0" w:color="auto"/>
            </w:tcBorders>
            <w:tcMar>
              <w:top w:w="29" w:type="dxa"/>
              <w:left w:w="115" w:type="dxa"/>
              <w:bottom w:w="29" w:type="dxa"/>
              <w:right w:w="115" w:type="dxa"/>
            </w:tcMar>
            <w:vAlign w:val="center"/>
          </w:tcPr>
          <w:p w14:paraId="6A7DB311" w14:textId="4E6CC7C9"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Address: </w:t>
            </w:r>
          </w:p>
        </w:tc>
        <w:tc>
          <w:tcPr>
            <w:tcW w:w="5033" w:type="dxa"/>
            <w:tcBorders>
              <w:right w:val="single" w:sz="12" w:space="0" w:color="auto"/>
            </w:tcBorders>
            <w:tcMar>
              <w:top w:w="29" w:type="dxa"/>
              <w:left w:w="115" w:type="dxa"/>
              <w:bottom w:w="29" w:type="dxa"/>
              <w:right w:w="115" w:type="dxa"/>
            </w:tcMar>
            <w:vAlign w:val="center"/>
          </w:tcPr>
          <w:p w14:paraId="734B95D9" w14:textId="3498B8B0"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Telephone Number: </w:t>
            </w:r>
          </w:p>
        </w:tc>
      </w:tr>
      <w:tr w:rsidR="00F43F6A" w:rsidRPr="008F01C8" w14:paraId="314B5A17" w14:textId="77777777" w:rsidTr="008B1EA3">
        <w:trPr>
          <w:trHeight w:hRule="exact" w:val="360"/>
        </w:trPr>
        <w:tc>
          <w:tcPr>
            <w:tcW w:w="5017" w:type="dxa"/>
            <w:tcBorders>
              <w:left w:val="single" w:sz="12" w:space="0" w:color="auto"/>
            </w:tcBorders>
            <w:tcMar>
              <w:top w:w="29" w:type="dxa"/>
              <w:left w:w="115" w:type="dxa"/>
              <w:bottom w:w="29" w:type="dxa"/>
              <w:right w:w="115" w:type="dxa"/>
            </w:tcMar>
            <w:vAlign w:val="center"/>
          </w:tcPr>
          <w:p w14:paraId="3B2453A4" w14:textId="3E395937"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7BA98474" w14:textId="296C2373"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Email Address: </w:t>
            </w:r>
          </w:p>
        </w:tc>
      </w:tr>
      <w:tr w:rsidR="00F43F6A" w:rsidRPr="008F01C8" w14:paraId="5625DE5F" w14:textId="77777777" w:rsidTr="008B1EA3">
        <w:trPr>
          <w:trHeight w:hRule="exact" w:val="354"/>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8F01C8" w:rsidRDefault="00F43F6A" w:rsidP="007E2C61">
            <w:pPr>
              <w:rPr>
                <w:rFonts w:ascii="Calibri" w:hAnsi="Calibri" w:cs="Calibri"/>
                <w:sz w:val="24"/>
                <w:szCs w:val="24"/>
              </w:rPr>
            </w:pPr>
            <w:r w:rsidRPr="008F01C8">
              <w:rPr>
                <w:rFonts w:ascii="Calibri" w:hAnsi="Calibri" w:cs="Calibri"/>
                <w:sz w:val="24"/>
                <w:szCs w:val="24"/>
              </w:rPr>
              <w:t xml:space="preserve">Services Provided / Date(s) of Service: </w:t>
            </w:r>
          </w:p>
        </w:tc>
      </w:tr>
    </w:tbl>
    <w:p w14:paraId="79EAD1FE" w14:textId="77777777" w:rsidR="008B1EA3" w:rsidRPr="008F01C8" w:rsidRDefault="008B1EA3" w:rsidP="008B1EA3">
      <w:pPr>
        <w:tabs>
          <w:tab w:val="left" w:pos="-1080"/>
          <w:tab w:val="left" w:pos="-720"/>
        </w:tabs>
        <w:spacing w:before="120"/>
        <w:ind w:left="720" w:hanging="720"/>
        <w:rPr>
          <w:rFonts w:ascii="Calibri" w:hAnsi="Calibri" w:cs="Calibri"/>
          <w:sz w:val="24"/>
          <w:szCs w:val="24"/>
        </w:rPr>
      </w:pPr>
      <w:r w:rsidRPr="008F01C8">
        <w:rPr>
          <w:rFonts w:ascii="Calibri" w:hAnsi="Calibri" w:cs="Calibri"/>
          <w:sz w:val="24"/>
          <w:szCs w:val="24"/>
        </w:rPr>
        <w:t>*Use additional pages as necessary</w:t>
      </w:r>
    </w:p>
    <w:p w14:paraId="70DF0A1A" w14:textId="49D7417D" w:rsidR="00105F87" w:rsidRPr="008F01C8" w:rsidRDefault="00105F87">
      <w:pPr>
        <w:rPr>
          <w:sz w:val="2"/>
          <w:szCs w:val="2"/>
        </w:rPr>
      </w:pPr>
    </w:p>
    <w:p w14:paraId="61F82489" w14:textId="00240A8F" w:rsidR="006E2988" w:rsidRPr="008F01C8" w:rsidRDefault="006E2988">
      <w:pPr>
        <w:rPr>
          <w:sz w:val="2"/>
          <w:szCs w:val="2"/>
        </w:rPr>
      </w:pPr>
    </w:p>
    <w:p w14:paraId="01B5AF80" w14:textId="38F0C6F3" w:rsidR="006E2988" w:rsidRPr="008F01C8" w:rsidRDefault="006E2988">
      <w:pPr>
        <w:rPr>
          <w:sz w:val="2"/>
          <w:szCs w:val="2"/>
        </w:rPr>
      </w:pPr>
    </w:p>
    <w:p w14:paraId="080D3784" w14:textId="318FAB92" w:rsidR="006E2988" w:rsidRPr="008F01C8" w:rsidRDefault="006E2988">
      <w:pPr>
        <w:rPr>
          <w:sz w:val="2"/>
          <w:szCs w:val="2"/>
        </w:rPr>
      </w:pPr>
    </w:p>
    <w:p w14:paraId="6FB5CFC3" w14:textId="7E69ECD2" w:rsidR="006E2988" w:rsidRPr="008F01C8" w:rsidRDefault="006E2988">
      <w:pPr>
        <w:rPr>
          <w:sz w:val="2"/>
          <w:szCs w:val="2"/>
        </w:rPr>
      </w:pPr>
    </w:p>
    <w:p w14:paraId="40AF2E6C" w14:textId="73986147" w:rsidR="006E2988" w:rsidRPr="008F01C8" w:rsidRDefault="006E2988">
      <w:pPr>
        <w:rPr>
          <w:sz w:val="2"/>
          <w:szCs w:val="2"/>
        </w:rPr>
      </w:pPr>
    </w:p>
    <w:p w14:paraId="37D8D7EE" w14:textId="00FF49B1" w:rsidR="006E2988" w:rsidRPr="008F01C8" w:rsidRDefault="006E2988">
      <w:pPr>
        <w:rPr>
          <w:sz w:val="2"/>
          <w:szCs w:val="2"/>
        </w:rPr>
      </w:pPr>
    </w:p>
    <w:p w14:paraId="5CBAB52F" w14:textId="43F8B8E7" w:rsidR="006E2988" w:rsidRPr="008F01C8" w:rsidRDefault="006E2988">
      <w:pPr>
        <w:rPr>
          <w:sz w:val="2"/>
          <w:szCs w:val="2"/>
        </w:rPr>
      </w:pPr>
    </w:p>
    <w:p w14:paraId="37DA4ABD" w14:textId="279DE7E7" w:rsidR="006E2988" w:rsidRPr="008F01C8" w:rsidRDefault="006E2988">
      <w:pPr>
        <w:rPr>
          <w:sz w:val="2"/>
          <w:szCs w:val="2"/>
        </w:rPr>
      </w:pPr>
    </w:p>
    <w:p w14:paraId="6FD64229" w14:textId="32F20DE6" w:rsidR="006E2988" w:rsidRPr="008F01C8" w:rsidRDefault="006E2988">
      <w:pPr>
        <w:rPr>
          <w:sz w:val="2"/>
          <w:szCs w:val="2"/>
        </w:rPr>
      </w:pPr>
    </w:p>
    <w:p w14:paraId="0B0BECF3" w14:textId="03F02A2E" w:rsidR="006E2988" w:rsidRPr="008F01C8" w:rsidRDefault="006E2988">
      <w:pPr>
        <w:rPr>
          <w:sz w:val="2"/>
          <w:szCs w:val="2"/>
        </w:rPr>
      </w:pPr>
    </w:p>
    <w:p w14:paraId="2F8EEC52" w14:textId="39B2C589" w:rsidR="006E2988" w:rsidRPr="008F01C8" w:rsidRDefault="006E2988">
      <w:pPr>
        <w:rPr>
          <w:sz w:val="2"/>
          <w:szCs w:val="2"/>
        </w:rPr>
      </w:pPr>
    </w:p>
    <w:p w14:paraId="1A50EAE5" w14:textId="0EBAA2FB" w:rsidR="006E2988" w:rsidRPr="008F01C8" w:rsidRDefault="006E2988">
      <w:pPr>
        <w:rPr>
          <w:sz w:val="2"/>
          <w:szCs w:val="2"/>
        </w:rPr>
      </w:pPr>
    </w:p>
    <w:p w14:paraId="290B27AA" w14:textId="2A1A69CE" w:rsidR="006E2988" w:rsidRPr="008F01C8" w:rsidRDefault="006E2988">
      <w:pPr>
        <w:rPr>
          <w:sz w:val="2"/>
          <w:szCs w:val="2"/>
        </w:rPr>
      </w:pPr>
    </w:p>
    <w:p w14:paraId="5259D4C2" w14:textId="52B03EB9" w:rsidR="006E2988" w:rsidRPr="008F01C8" w:rsidRDefault="006E2988">
      <w:pPr>
        <w:rPr>
          <w:sz w:val="2"/>
          <w:szCs w:val="2"/>
        </w:rPr>
      </w:pPr>
    </w:p>
    <w:p w14:paraId="4E632389" w14:textId="3D0C871D" w:rsidR="006E2988" w:rsidRPr="008F01C8" w:rsidRDefault="006E2988">
      <w:pPr>
        <w:rPr>
          <w:sz w:val="2"/>
          <w:szCs w:val="2"/>
        </w:rPr>
      </w:pPr>
    </w:p>
    <w:p w14:paraId="24A8391B" w14:textId="22ADB100" w:rsidR="006E2988" w:rsidRPr="008F01C8" w:rsidRDefault="006E2988">
      <w:pPr>
        <w:rPr>
          <w:sz w:val="2"/>
          <w:szCs w:val="2"/>
        </w:rPr>
      </w:pPr>
    </w:p>
    <w:p w14:paraId="7C6C2077" w14:textId="2B3DF9F1" w:rsidR="006E2988" w:rsidRPr="008F01C8" w:rsidRDefault="006E2988">
      <w:pPr>
        <w:rPr>
          <w:sz w:val="2"/>
          <w:szCs w:val="2"/>
        </w:rPr>
      </w:pPr>
    </w:p>
    <w:p w14:paraId="03AA4E7F" w14:textId="2052FF75" w:rsidR="006E2988" w:rsidRPr="008F01C8" w:rsidRDefault="006E2988">
      <w:pPr>
        <w:rPr>
          <w:sz w:val="2"/>
          <w:szCs w:val="2"/>
        </w:rPr>
      </w:pPr>
    </w:p>
    <w:p w14:paraId="2B1F002D" w14:textId="3EC13328" w:rsidR="006E2988" w:rsidRPr="008F01C8" w:rsidRDefault="006E2988">
      <w:pPr>
        <w:rPr>
          <w:sz w:val="2"/>
          <w:szCs w:val="2"/>
        </w:rPr>
      </w:pPr>
    </w:p>
    <w:p w14:paraId="14D44E97" w14:textId="5E84B99E" w:rsidR="006E2988" w:rsidRPr="008F01C8" w:rsidRDefault="006E2988">
      <w:pPr>
        <w:rPr>
          <w:sz w:val="2"/>
          <w:szCs w:val="2"/>
        </w:rPr>
      </w:pPr>
    </w:p>
    <w:p w14:paraId="24D1C169" w14:textId="66F09718" w:rsidR="006E2988" w:rsidRPr="008F01C8" w:rsidRDefault="006E2988">
      <w:pPr>
        <w:rPr>
          <w:sz w:val="2"/>
          <w:szCs w:val="2"/>
        </w:rPr>
      </w:pPr>
    </w:p>
    <w:p w14:paraId="36E15C18" w14:textId="211F92A9" w:rsidR="006E2988" w:rsidRPr="008F01C8" w:rsidRDefault="006E2988">
      <w:pPr>
        <w:rPr>
          <w:sz w:val="2"/>
          <w:szCs w:val="2"/>
        </w:rPr>
      </w:pPr>
    </w:p>
    <w:p w14:paraId="534A307D" w14:textId="61A77B20" w:rsidR="006E2988" w:rsidRPr="008F01C8" w:rsidRDefault="006E2988">
      <w:pPr>
        <w:rPr>
          <w:sz w:val="2"/>
          <w:szCs w:val="2"/>
        </w:rPr>
      </w:pPr>
    </w:p>
    <w:p w14:paraId="712B5656" w14:textId="3D112FAC" w:rsidR="006E2988" w:rsidRPr="008F01C8" w:rsidRDefault="006E2988">
      <w:pPr>
        <w:rPr>
          <w:sz w:val="2"/>
          <w:szCs w:val="2"/>
        </w:rPr>
      </w:pPr>
    </w:p>
    <w:p w14:paraId="575EA2D7" w14:textId="520DBB28" w:rsidR="006E2988" w:rsidRPr="008F01C8" w:rsidRDefault="006E2988">
      <w:pPr>
        <w:rPr>
          <w:sz w:val="2"/>
          <w:szCs w:val="2"/>
        </w:rPr>
      </w:pPr>
    </w:p>
    <w:p w14:paraId="73D1CC63" w14:textId="24460B83" w:rsidR="006E2988" w:rsidRPr="008F01C8" w:rsidRDefault="006E2988">
      <w:pPr>
        <w:rPr>
          <w:sz w:val="2"/>
          <w:szCs w:val="2"/>
        </w:rPr>
      </w:pPr>
    </w:p>
    <w:p w14:paraId="2E34787B" w14:textId="484A7B51" w:rsidR="006E2988" w:rsidRPr="008F01C8" w:rsidRDefault="006E2988">
      <w:pPr>
        <w:rPr>
          <w:sz w:val="2"/>
          <w:szCs w:val="2"/>
        </w:rPr>
      </w:pPr>
    </w:p>
    <w:p w14:paraId="6C69AD29" w14:textId="4C99E894" w:rsidR="006E2988" w:rsidRPr="008F01C8" w:rsidRDefault="006E2988">
      <w:pPr>
        <w:rPr>
          <w:sz w:val="2"/>
          <w:szCs w:val="2"/>
        </w:rPr>
      </w:pPr>
    </w:p>
    <w:p w14:paraId="477C66AF" w14:textId="404E6AD0" w:rsidR="006E2988" w:rsidRPr="008F01C8" w:rsidRDefault="006E2988">
      <w:pPr>
        <w:rPr>
          <w:sz w:val="2"/>
          <w:szCs w:val="2"/>
        </w:rPr>
      </w:pPr>
    </w:p>
    <w:p w14:paraId="1B648934" w14:textId="2FD0E6C7" w:rsidR="006E2988" w:rsidRPr="008F01C8" w:rsidRDefault="006E2988">
      <w:pPr>
        <w:rPr>
          <w:sz w:val="2"/>
          <w:szCs w:val="2"/>
        </w:rPr>
      </w:pPr>
    </w:p>
    <w:p w14:paraId="7C323CD3" w14:textId="76BD38E6" w:rsidR="006E2988" w:rsidRPr="008F01C8" w:rsidRDefault="006E2988">
      <w:pPr>
        <w:rPr>
          <w:sz w:val="2"/>
          <w:szCs w:val="2"/>
        </w:rPr>
      </w:pPr>
    </w:p>
    <w:p w14:paraId="543CB96D" w14:textId="6700C69B" w:rsidR="006E2988" w:rsidRPr="008F01C8" w:rsidRDefault="006E2988">
      <w:pPr>
        <w:rPr>
          <w:sz w:val="2"/>
          <w:szCs w:val="2"/>
        </w:rPr>
      </w:pPr>
    </w:p>
    <w:p w14:paraId="23D02165" w14:textId="2459145D" w:rsidR="006E2988" w:rsidRPr="008F01C8" w:rsidRDefault="006E2988">
      <w:pPr>
        <w:rPr>
          <w:sz w:val="2"/>
          <w:szCs w:val="2"/>
        </w:rPr>
      </w:pPr>
    </w:p>
    <w:p w14:paraId="086EF713" w14:textId="6713BD88" w:rsidR="006E2988" w:rsidRPr="008F01C8" w:rsidRDefault="006E2988">
      <w:pPr>
        <w:rPr>
          <w:sz w:val="2"/>
          <w:szCs w:val="2"/>
        </w:rPr>
      </w:pPr>
    </w:p>
    <w:p w14:paraId="7B5AF40D" w14:textId="6C4B305F" w:rsidR="006E2988" w:rsidRPr="008F01C8" w:rsidRDefault="006E2988">
      <w:pPr>
        <w:rPr>
          <w:sz w:val="2"/>
          <w:szCs w:val="2"/>
        </w:rPr>
      </w:pPr>
    </w:p>
    <w:p w14:paraId="1B8B8C0C" w14:textId="5751A840" w:rsidR="006E2988" w:rsidRPr="008F01C8" w:rsidRDefault="006E2988">
      <w:pPr>
        <w:rPr>
          <w:sz w:val="2"/>
          <w:szCs w:val="2"/>
        </w:rPr>
      </w:pPr>
    </w:p>
    <w:p w14:paraId="72B08F44" w14:textId="5013FEA0" w:rsidR="006E2988" w:rsidRPr="008F01C8" w:rsidRDefault="006E2988">
      <w:pPr>
        <w:rPr>
          <w:sz w:val="2"/>
          <w:szCs w:val="2"/>
        </w:rPr>
      </w:pPr>
    </w:p>
    <w:p w14:paraId="2A1C1EFC" w14:textId="2DCFE4B9" w:rsidR="006E2988" w:rsidRPr="008F01C8" w:rsidRDefault="006E2988">
      <w:pPr>
        <w:rPr>
          <w:sz w:val="2"/>
          <w:szCs w:val="2"/>
        </w:rPr>
      </w:pPr>
    </w:p>
    <w:p w14:paraId="1B865810" w14:textId="4A38AB1A" w:rsidR="006E2988" w:rsidRPr="008F01C8" w:rsidRDefault="006E2988">
      <w:pPr>
        <w:rPr>
          <w:sz w:val="2"/>
          <w:szCs w:val="2"/>
        </w:rPr>
      </w:pPr>
    </w:p>
    <w:p w14:paraId="7B08E819" w14:textId="6D89751D" w:rsidR="006E2988" w:rsidRPr="008F01C8" w:rsidRDefault="006E2988">
      <w:pPr>
        <w:rPr>
          <w:sz w:val="2"/>
          <w:szCs w:val="2"/>
        </w:rPr>
      </w:pPr>
    </w:p>
    <w:p w14:paraId="4D5EC3DC" w14:textId="6B195BB9" w:rsidR="006E2988" w:rsidRPr="008F01C8" w:rsidRDefault="006E2988">
      <w:pPr>
        <w:rPr>
          <w:sz w:val="2"/>
          <w:szCs w:val="2"/>
        </w:rPr>
      </w:pPr>
    </w:p>
    <w:p w14:paraId="46E0C3FD" w14:textId="026DAAC2" w:rsidR="006E2988" w:rsidRPr="008F01C8" w:rsidRDefault="006E2988">
      <w:pPr>
        <w:rPr>
          <w:sz w:val="2"/>
          <w:szCs w:val="2"/>
        </w:rPr>
      </w:pPr>
    </w:p>
    <w:p w14:paraId="443C779E" w14:textId="461FAFE9" w:rsidR="006E2988" w:rsidRPr="008F01C8" w:rsidRDefault="006E2988">
      <w:pPr>
        <w:rPr>
          <w:sz w:val="2"/>
          <w:szCs w:val="2"/>
        </w:rPr>
      </w:pPr>
    </w:p>
    <w:p w14:paraId="48AC4760" w14:textId="6E2FA0F7" w:rsidR="006E2988" w:rsidRPr="008F01C8" w:rsidRDefault="006E2988">
      <w:pPr>
        <w:rPr>
          <w:sz w:val="2"/>
          <w:szCs w:val="2"/>
        </w:rPr>
      </w:pPr>
    </w:p>
    <w:p w14:paraId="343F10FA" w14:textId="704D7AF3" w:rsidR="006E2988" w:rsidRPr="008F01C8" w:rsidRDefault="006E2988">
      <w:pPr>
        <w:rPr>
          <w:sz w:val="2"/>
          <w:szCs w:val="2"/>
        </w:rPr>
      </w:pPr>
    </w:p>
    <w:p w14:paraId="6772A7DF" w14:textId="152363E3" w:rsidR="006E2988" w:rsidRPr="008F01C8" w:rsidRDefault="006E2988">
      <w:pPr>
        <w:rPr>
          <w:sz w:val="2"/>
          <w:szCs w:val="2"/>
        </w:rPr>
      </w:pPr>
    </w:p>
    <w:p w14:paraId="09BBBDEE" w14:textId="1B67C951" w:rsidR="006E2988" w:rsidRPr="008F01C8" w:rsidRDefault="006E2988">
      <w:pPr>
        <w:rPr>
          <w:sz w:val="2"/>
          <w:szCs w:val="2"/>
        </w:rPr>
      </w:pPr>
    </w:p>
    <w:p w14:paraId="77A2E065" w14:textId="48E6E528" w:rsidR="006E2988" w:rsidRPr="008F01C8" w:rsidRDefault="006E2988">
      <w:pPr>
        <w:rPr>
          <w:sz w:val="2"/>
          <w:szCs w:val="2"/>
        </w:rPr>
      </w:pPr>
    </w:p>
    <w:p w14:paraId="5CF210B6" w14:textId="1E16152F" w:rsidR="006E2988" w:rsidRPr="008F01C8" w:rsidRDefault="006E2988">
      <w:pPr>
        <w:rPr>
          <w:sz w:val="2"/>
          <w:szCs w:val="2"/>
        </w:rPr>
      </w:pPr>
    </w:p>
    <w:p w14:paraId="50376DA3" w14:textId="2A4F9D2B" w:rsidR="006E2988" w:rsidRPr="008F01C8" w:rsidRDefault="006E2988">
      <w:pPr>
        <w:rPr>
          <w:sz w:val="2"/>
          <w:szCs w:val="2"/>
        </w:rPr>
      </w:pPr>
    </w:p>
    <w:p w14:paraId="4B4D3271" w14:textId="5E1E1BED" w:rsidR="006E2988" w:rsidRPr="008F01C8" w:rsidRDefault="006E2988">
      <w:pPr>
        <w:rPr>
          <w:sz w:val="2"/>
          <w:szCs w:val="2"/>
        </w:rPr>
      </w:pPr>
    </w:p>
    <w:p w14:paraId="4422290A" w14:textId="6E911A59" w:rsidR="006E2988" w:rsidRPr="008F01C8" w:rsidRDefault="006E2988">
      <w:pPr>
        <w:rPr>
          <w:sz w:val="2"/>
          <w:szCs w:val="2"/>
        </w:rPr>
      </w:pPr>
    </w:p>
    <w:p w14:paraId="4FACAA6A" w14:textId="4594BB98" w:rsidR="006E2988" w:rsidRPr="008F01C8" w:rsidRDefault="006E2988">
      <w:pPr>
        <w:rPr>
          <w:sz w:val="2"/>
          <w:szCs w:val="2"/>
        </w:rPr>
      </w:pPr>
    </w:p>
    <w:p w14:paraId="75ED9CA5" w14:textId="3FF78528" w:rsidR="006E2988" w:rsidRPr="008F01C8" w:rsidRDefault="006E2988">
      <w:pPr>
        <w:rPr>
          <w:sz w:val="2"/>
          <w:szCs w:val="2"/>
        </w:rPr>
      </w:pPr>
    </w:p>
    <w:p w14:paraId="15BC331D" w14:textId="714DFF67" w:rsidR="006E2988" w:rsidRPr="008F01C8" w:rsidRDefault="006E2988">
      <w:pPr>
        <w:rPr>
          <w:sz w:val="2"/>
          <w:szCs w:val="2"/>
        </w:rPr>
      </w:pPr>
    </w:p>
    <w:p w14:paraId="584C0D4D" w14:textId="3F8E2495" w:rsidR="006E2988" w:rsidRPr="008F01C8" w:rsidRDefault="006E2988">
      <w:pPr>
        <w:rPr>
          <w:sz w:val="2"/>
          <w:szCs w:val="2"/>
        </w:rPr>
      </w:pPr>
    </w:p>
    <w:p w14:paraId="4B1E433E" w14:textId="64513671" w:rsidR="006E2988" w:rsidRPr="008F01C8" w:rsidRDefault="006E2988">
      <w:pPr>
        <w:rPr>
          <w:sz w:val="2"/>
          <w:szCs w:val="2"/>
        </w:rPr>
      </w:pPr>
    </w:p>
    <w:p w14:paraId="1AA2707C" w14:textId="66D9EEE9" w:rsidR="006E2988" w:rsidRPr="008F01C8" w:rsidRDefault="006E2988">
      <w:pPr>
        <w:rPr>
          <w:sz w:val="2"/>
          <w:szCs w:val="2"/>
        </w:rPr>
      </w:pPr>
    </w:p>
    <w:p w14:paraId="51AF49B1" w14:textId="5EA897A0" w:rsidR="006E2988" w:rsidRPr="008F01C8" w:rsidRDefault="006E2988">
      <w:pPr>
        <w:rPr>
          <w:sz w:val="2"/>
          <w:szCs w:val="2"/>
        </w:rPr>
      </w:pPr>
    </w:p>
    <w:p w14:paraId="04CDC5E5" w14:textId="2499EC0B" w:rsidR="006E2988" w:rsidRPr="008F01C8" w:rsidRDefault="006E2988">
      <w:pPr>
        <w:rPr>
          <w:sz w:val="2"/>
          <w:szCs w:val="2"/>
        </w:rPr>
      </w:pPr>
    </w:p>
    <w:p w14:paraId="40012189" w14:textId="2221A409" w:rsidR="006E2988" w:rsidRPr="008F01C8" w:rsidRDefault="006E2988">
      <w:pPr>
        <w:rPr>
          <w:sz w:val="2"/>
          <w:szCs w:val="2"/>
        </w:rPr>
      </w:pPr>
    </w:p>
    <w:p w14:paraId="7F9EB3C6" w14:textId="50FFC13F" w:rsidR="006E2988" w:rsidRPr="008F01C8" w:rsidRDefault="006E2988">
      <w:pPr>
        <w:rPr>
          <w:sz w:val="2"/>
          <w:szCs w:val="2"/>
        </w:rPr>
      </w:pPr>
    </w:p>
    <w:p w14:paraId="7EA576EF" w14:textId="537BE1E8" w:rsidR="006E2988" w:rsidRPr="008F01C8" w:rsidRDefault="006E2988">
      <w:pPr>
        <w:rPr>
          <w:sz w:val="2"/>
          <w:szCs w:val="2"/>
        </w:rPr>
      </w:pPr>
    </w:p>
    <w:p w14:paraId="5296598C" w14:textId="05C41208" w:rsidR="006E2988" w:rsidRPr="008F01C8" w:rsidRDefault="006E2988">
      <w:pPr>
        <w:rPr>
          <w:sz w:val="2"/>
          <w:szCs w:val="2"/>
        </w:rPr>
      </w:pPr>
    </w:p>
    <w:p w14:paraId="4DF46584" w14:textId="7573D7C8" w:rsidR="006E2988" w:rsidRPr="008F01C8" w:rsidRDefault="006E2988">
      <w:pPr>
        <w:rPr>
          <w:sz w:val="2"/>
          <w:szCs w:val="2"/>
        </w:rPr>
      </w:pPr>
    </w:p>
    <w:p w14:paraId="782A05EC" w14:textId="7C415D8D" w:rsidR="006E2988" w:rsidRPr="008F01C8" w:rsidRDefault="006E2988">
      <w:pPr>
        <w:rPr>
          <w:sz w:val="2"/>
          <w:szCs w:val="2"/>
        </w:rPr>
      </w:pPr>
    </w:p>
    <w:p w14:paraId="72AEF31D" w14:textId="0DCF7C99" w:rsidR="006E2988" w:rsidRPr="008F01C8" w:rsidRDefault="006E2988">
      <w:pPr>
        <w:rPr>
          <w:sz w:val="2"/>
          <w:szCs w:val="2"/>
        </w:rPr>
      </w:pPr>
    </w:p>
    <w:p w14:paraId="6BEBC389" w14:textId="1FD9972A" w:rsidR="006E2988" w:rsidRPr="008F01C8" w:rsidRDefault="006E2988">
      <w:pPr>
        <w:rPr>
          <w:sz w:val="2"/>
          <w:szCs w:val="2"/>
        </w:rPr>
      </w:pPr>
    </w:p>
    <w:p w14:paraId="7988FB26" w14:textId="1538CD47" w:rsidR="006E2988" w:rsidRPr="008F01C8" w:rsidRDefault="006E2988">
      <w:pPr>
        <w:rPr>
          <w:sz w:val="2"/>
          <w:szCs w:val="2"/>
        </w:rPr>
      </w:pPr>
    </w:p>
    <w:p w14:paraId="3F27EC5E" w14:textId="15C6CD39" w:rsidR="006E2988" w:rsidRPr="008F01C8" w:rsidRDefault="006E2988">
      <w:pPr>
        <w:rPr>
          <w:sz w:val="2"/>
          <w:szCs w:val="2"/>
        </w:rPr>
      </w:pPr>
    </w:p>
    <w:p w14:paraId="06BBC99E" w14:textId="7BC508DB" w:rsidR="006E2988" w:rsidRPr="008F01C8" w:rsidRDefault="006E2988">
      <w:pPr>
        <w:rPr>
          <w:sz w:val="2"/>
          <w:szCs w:val="2"/>
        </w:rPr>
      </w:pPr>
    </w:p>
    <w:p w14:paraId="50F1AC59" w14:textId="62E9EEBA" w:rsidR="006E2988" w:rsidRPr="008F01C8" w:rsidRDefault="006E2988">
      <w:pPr>
        <w:rPr>
          <w:sz w:val="2"/>
          <w:szCs w:val="2"/>
        </w:rPr>
      </w:pPr>
    </w:p>
    <w:p w14:paraId="43784729" w14:textId="7568A965" w:rsidR="006E2988" w:rsidRPr="008F01C8" w:rsidRDefault="006E2988">
      <w:pPr>
        <w:rPr>
          <w:sz w:val="2"/>
          <w:szCs w:val="2"/>
        </w:rPr>
      </w:pPr>
    </w:p>
    <w:p w14:paraId="4B378C77" w14:textId="05209878" w:rsidR="006E2988" w:rsidRPr="008F01C8" w:rsidRDefault="006E2988">
      <w:pPr>
        <w:rPr>
          <w:sz w:val="2"/>
          <w:szCs w:val="2"/>
        </w:rPr>
      </w:pPr>
    </w:p>
    <w:p w14:paraId="4E85D4DD" w14:textId="1F1D9B46" w:rsidR="006E2988" w:rsidRPr="008F01C8" w:rsidRDefault="006E2988">
      <w:pPr>
        <w:rPr>
          <w:sz w:val="2"/>
          <w:szCs w:val="2"/>
        </w:rPr>
      </w:pPr>
    </w:p>
    <w:p w14:paraId="4DDA8573" w14:textId="1ACA5DDA" w:rsidR="006E2988" w:rsidRPr="008F01C8" w:rsidRDefault="006E2988">
      <w:pPr>
        <w:rPr>
          <w:sz w:val="2"/>
          <w:szCs w:val="2"/>
        </w:rPr>
      </w:pPr>
    </w:p>
    <w:p w14:paraId="607F4770" w14:textId="2F4E1790" w:rsidR="006E2988" w:rsidRPr="008F01C8" w:rsidRDefault="006E2988">
      <w:pPr>
        <w:rPr>
          <w:sz w:val="2"/>
          <w:szCs w:val="2"/>
        </w:rPr>
      </w:pPr>
    </w:p>
    <w:p w14:paraId="61EACC12" w14:textId="620D9E35" w:rsidR="006E2988" w:rsidRPr="008F01C8" w:rsidRDefault="006E2988">
      <w:pPr>
        <w:rPr>
          <w:sz w:val="2"/>
          <w:szCs w:val="2"/>
        </w:rPr>
      </w:pPr>
    </w:p>
    <w:p w14:paraId="3F7B3849" w14:textId="4EEDFA3D" w:rsidR="006E2988" w:rsidRPr="008F01C8" w:rsidRDefault="006E2988">
      <w:pPr>
        <w:rPr>
          <w:sz w:val="2"/>
          <w:szCs w:val="2"/>
        </w:rPr>
      </w:pPr>
    </w:p>
    <w:p w14:paraId="1AA5C36A" w14:textId="097A7E17" w:rsidR="006E2988" w:rsidRPr="008F01C8" w:rsidRDefault="006E2988">
      <w:pPr>
        <w:rPr>
          <w:sz w:val="2"/>
          <w:szCs w:val="2"/>
        </w:rPr>
      </w:pPr>
    </w:p>
    <w:p w14:paraId="3B43EB28" w14:textId="5ED3DF14" w:rsidR="006E2988" w:rsidRPr="008F01C8" w:rsidRDefault="006E2988">
      <w:pPr>
        <w:rPr>
          <w:sz w:val="2"/>
          <w:szCs w:val="2"/>
        </w:rPr>
      </w:pPr>
    </w:p>
    <w:p w14:paraId="0121E720" w14:textId="24B88091" w:rsidR="006E2988" w:rsidRPr="008F01C8" w:rsidRDefault="006E2988">
      <w:pPr>
        <w:rPr>
          <w:sz w:val="2"/>
          <w:szCs w:val="2"/>
        </w:rPr>
      </w:pPr>
    </w:p>
    <w:p w14:paraId="55290C6C" w14:textId="1DC8140F" w:rsidR="006E2988" w:rsidRPr="008F01C8" w:rsidRDefault="006E2988">
      <w:pPr>
        <w:rPr>
          <w:sz w:val="2"/>
          <w:szCs w:val="2"/>
        </w:rPr>
      </w:pPr>
    </w:p>
    <w:p w14:paraId="1FB64D8E" w14:textId="22B4A7D4" w:rsidR="006E2988" w:rsidRPr="008F01C8" w:rsidRDefault="006E2988">
      <w:pPr>
        <w:rPr>
          <w:sz w:val="2"/>
          <w:szCs w:val="2"/>
        </w:rPr>
      </w:pPr>
    </w:p>
    <w:p w14:paraId="0797254B" w14:textId="36687E49" w:rsidR="006E2988" w:rsidRPr="008F01C8" w:rsidRDefault="006E2988">
      <w:pPr>
        <w:rPr>
          <w:sz w:val="2"/>
          <w:szCs w:val="2"/>
        </w:rPr>
      </w:pPr>
    </w:p>
    <w:p w14:paraId="61C18112" w14:textId="066A0724" w:rsidR="006E2988" w:rsidRPr="008F01C8" w:rsidRDefault="006E2988">
      <w:pPr>
        <w:rPr>
          <w:sz w:val="2"/>
          <w:szCs w:val="2"/>
        </w:rPr>
      </w:pPr>
    </w:p>
    <w:p w14:paraId="2CA0A2E2" w14:textId="04B74995" w:rsidR="006E2988" w:rsidRPr="008F01C8" w:rsidRDefault="006E2988">
      <w:pPr>
        <w:rPr>
          <w:sz w:val="2"/>
          <w:szCs w:val="2"/>
        </w:rPr>
      </w:pPr>
    </w:p>
    <w:p w14:paraId="068E79B0" w14:textId="3D265851" w:rsidR="006E2988" w:rsidRPr="008F01C8" w:rsidRDefault="006E2988">
      <w:pPr>
        <w:rPr>
          <w:sz w:val="2"/>
          <w:szCs w:val="2"/>
        </w:rPr>
      </w:pPr>
    </w:p>
    <w:p w14:paraId="0316E6CF" w14:textId="12062901" w:rsidR="006E2988" w:rsidRPr="008F01C8" w:rsidRDefault="006E2988">
      <w:pPr>
        <w:rPr>
          <w:sz w:val="2"/>
          <w:szCs w:val="2"/>
        </w:rPr>
      </w:pPr>
    </w:p>
    <w:p w14:paraId="115FC429" w14:textId="31344202" w:rsidR="006E2988" w:rsidRPr="008F01C8" w:rsidRDefault="006E2988">
      <w:pPr>
        <w:rPr>
          <w:sz w:val="2"/>
          <w:szCs w:val="2"/>
        </w:rPr>
      </w:pPr>
    </w:p>
    <w:p w14:paraId="3CD5175A" w14:textId="6BE35BD8" w:rsidR="006E2988" w:rsidRPr="008F01C8" w:rsidRDefault="006E2988">
      <w:pPr>
        <w:rPr>
          <w:sz w:val="2"/>
          <w:szCs w:val="2"/>
        </w:rPr>
      </w:pPr>
    </w:p>
    <w:p w14:paraId="0C475E9D" w14:textId="606B1610" w:rsidR="006E2988" w:rsidRPr="008F01C8" w:rsidRDefault="006E2988">
      <w:pPr>
        <w:rPr>
          <w:sz w:val="2"/>
          <w:szCs w:val="2"/>
        </w:rPr>
      </w:pPr>
    </w:p>
    <w:p w14:paraId="073A570E" w14:textId="76201F9E" w:rsidR="006E2988" w:rsidRPr="008F01C8" w:rsidRDefault="006E2988">
      <w:pPr>
        <w:rPr>
          <w:sz w:val="2"/>
          <w:szCs w:val="2"/>
        </w:rPr>
      </w:pPr>
    </w:p>
    <w:p w14:paraId="4969E4D6" w14:textId="46CC0AB1" w:rsidR="006E2988" w:rsidRPr="008F01C8" w:rsidRDefault="006E2988">
      <w:pPr>
        <w:rPr>
          <w:sz w:val="2"/>
          <w:szCs w:val="2"/>
        </w:rPr>
      </w:pPr>
    </w:p>
    <w:p w14:paraId="1CC2F421" w14:textId="39F32777" w:rsidR="006E2988" w:rsidRPr="008F01C8" w:rsidRDefault="006E2988">
      <w:pPr>
        <w:rPr>
          <w:sz w:val="2"/>
          <w:szCs w:val="2"/>
        </w:rPr>
      </w:pPr>
    </w:p>
    <w:p w14:paraId="403DC17E" w14:textId="7ACE7BFA" w:rsidR="006E2988" w:rsidRPr="008F01C8" w:rsidRDefault="006E2988">
      <w:pPr>
        <w:rPr>
          <w:sz w:val="2"/>
          <w:szCs w:val="2"/>
        </w:rPr>
      </w:pPr>
    </w:p>
    <w:p w14:paraId="5E771B28" w14:textId="3FC92EB4" w:rsidR="006E2988" w:rsidRPr="008F01C8" w:rsidRDefault="006E2988">
      <w:pPr>
        <w:rPr>
          <w:sz w:val="2"/>
          <w:szCs w:val="2"/>
        </w:rPr>
      </w:pPr>
    </w:p>
    <w:p w14:paraId="2411869C" w14:textId="1572452E" w:rsidR="006E2988" w:rsidRPr="008F01C8" w:rsidRDefault="006E2988">
      <w:pPr>
        <w:rPr>
          <w:sz w:val="2"/>
          <w:szCs w:val="2"/>
        </w:rPr>
      </w:pPr>
    </w:p>
    <w:p w14:paraId="5BD4A4B1" w14:textId="3D6199AD" w:rsidR="006E2988" w:rsidRPr="008F01C8" w:rsidRDefault="006E2988">
      <w:pPr>
        <w:rPr>
          <w:sz w:val="2"/>
          <w:szCs w:val="2"/>
        </w:rPr>
      </w:pPr>
    </w:p>
    <w:p w14:paraId="645149C7" w14:textId="51CD1FA4" w:rsidR="006E2988" w:rsidRPr="008F01C8" w:rsidRDefault="006E2988">
      <w:pPr>
        <w:rPr>
          <w:sz w:val="2"/>
          <w:szCs w:val="2"/>
        </w:rPr>
      </w:pPr>
    </w:p>
    <w:p w14:paraId="4543C865" w14:textId="6872FF79" w:rsidR="006E2988" w:rsidRPr="008F01C8" w:rsidRDefault="006E2988">
      <w:pPr>
        <w:rPr>
          <w:sz w:val="2"/>
          <w:szCs w:val="2"/>
        </w:rPr>
      </w:pPr>
    </w:p>
    <w:p w14:paraId="1EBFBC65" w14:textId="6EF37E0B" w:rsidR="006E2988" w:rsidRPr="008F01C8" w:rsidRDefault="006E2988">
      <w:pPr>
        <w:rPr>
          <w:sz w:val="2"/>
          <w:szCs w:val="2"/>
        </w:rPr>
      </w:pPr>
    </w:p>
    <w:p w14:paraId="0E376469" w14:textId="337F50FC" w:rsidR="006E2988" w:rsidRPr="008F01C8" w:rsidRDefault="006E2988">
      <w:pPr>
        <w:rPr>
          <w:sz w:val="2"/>
          <w:szCs w:val="2"/>
        </w:rPr>
      </w:pPr>
    </w:p>
    <w:p w14:paraId="3652B28F" w14:textId="00142799" w:rsidR="006E2988" w:rsidRPr="008F01C8" w:rsidRDefault="006E2988">
      <w:pPr>
        <w:rPr>
          <w:sz w:val="2"/>
          <w:szCs w:val="2"/>
        </w:rPr>
      </w:pPr>
    </w:p>
    <w:p w14:paraId="203FD92C" w14:textId="2133FBB3" w:rsidR="006E2988" w:rsidRPr="008F01C8" w:rsidRDefault="006E2988">
      <w:pPr>
        <w:rPr>
          <w:sz w:val="2"/>
          <w:szCs w:val="2"/>
        </w:rPr>
      </w:pPr>
    </w:p>
    <w:p w14:paraId="624BD4BF" w14:textId="7CE9C9B8" w:rsidR="006E2988" w:rsidRPr="008F01C8" w:rsidRDefault="006E2988">
      <w:pPr>
        <w:rPr>
          <w:sz w:val="2"/>
          <w:szCs w:val="2"/>
        </w:rPr>
      </w:pPr>
    </w:p>
    <w:p w14:paraId="2FECA4EF" w14:textId="18410C39" w:rsidR="006E2988" w:rsidRPr="008F01C8" w:rsidRDefault="006E2988">
      <w:pPr>
        <w:rPr>
          <w:sz w:val="2"/>
          <w:szCs w:val="2"/>
        </w:rPr>
      </w:pPr>
    </w:p>
    <w:p w14:paraId="127E9B9C" w14:textId="7B3FF83A" w:rsidR="006E2988" w:rsidRPr="008F01C8" w:rsidRDefault="006E2988">
      <w:pPr>
        <w:rPr>
          <w:sz w:val="2"/>
          <w:szCs w:val="2"/>
        </w:rPr>
      </w:pPr>
    </w:p>
    <w:p w14:paraId="6022CFB7" w14:textId="2CF9BED5" w:rsidR="006E2988" w:rsidRPr="008F01C8" w:rsidRDefault="006E2988">
      <w:pPr>
        <w:rPr>
          <w:sz w:val="2"/>
          <w:szCs w:val="2"/>
        </w:rPr>
      </w:pPr>
    </w:p>
    <w:p w14:paraId="041ABFD5" w14:textId="29AD1A68" w:rsidR="006E2988" w:rsidRPr="008F01C8" w:rsidRDefault="006E2988">
      <w:pPr>
        <w:rPr>
          <w:sz w:val="2"/>
          <w:szCs w:val="2"/>
        </w:rPr>
      </w:pPr>
    </w:p>
    <w:p w14:paraId="70DADF72" w14:textId="78B45171" w:rsidR="006E2988" w:rsidRPr="008F01C8" w:rsidRDefault="006E2988">
      <w:pPr>
        <w:rPr>
          <w:sz w:val="2"/>
          <w:szCs w:val="2"/>
        </w:rPr>
      </w:pPr>
    </w:p>
    <w:p w14:paraId="38A566E5" w14:textId="50E4DF1B" w:rsidR="006E2988" w:rsidRPr="008F01C8" w:rsidRDefault="006E2988">
      <w:pPr>
        <w:rPr>
          <w:sz w:val="2"/>
          <w:szCs w:val="2"/>
        </w:rPr>
      </w:pPr>
    </w:p>
    <w:p w14:paraId="774FDFBA" w14:textId="6F21D6B1" w:rsidR="006E2988" w:rsidRPr="008F01C8" w:rsidRDefault="006E2988">
      <w:pPr>
        <w:rPr>
          <w:sz w:val="2"/>
          <w:szCs w:val="2"/>
        </w:rPr>
      </w:pPr>
    </w:p>
    <w:p w14:paraId="00363F56" w14:textId="1BFA1DF0" w:rsidR="006E2988" w:rsidRPr="008F01C8" w:rsidRDefault="006E2988">
      <w:pPr>
        <w:rPr>
          <w:sz w:val="2"/>
          <w:szCs w:val="2"/>
        </w:rPr>
      </w:pPr>
    </w:p>
    <w:p w14:paraId="655B43EC" w14:textId="6B11BA06" w:rsidR="006E2988" w:rsidRPr="008F01C8" w:rsidRDefault="006E2988">
      <w:pPr>
        <w:rPr>
          <w:sz w:val="2"/>
          <w:szCs w:val="2"/>
        </w:rPr>
      </w:pPr>
    </w:p>
    <w:p w14:paraId="221A5D30" w14:textId="19788212" w:rsidR="006E2988" w:rsidRPr="008F01C8" w:rsidRDefault="006E2988">
      <w:pPr>
        <w:rPr>
          <w:sz w:val="2"/>
          <w:szCs w:val="2"/>
        </w:rPr>
      </w:pPr>
    </w:p>
    <w:p w14:paraId="3F22A782" w14:textId="68FC86D8" w:rsidR="006E2988" w:rsidRPr="008F01C8" w:rsidRDefault="006E2988">
      <w:pPr>
        <w:rPr>
          <w:sz w:val="2"/>
          <w:szCs w:val="2"/>
        </w:rPr>
      </w:pPr>
    </w:p>
    <w:p w14:paraId="3ACDFC30" w14:textId="2DDA3055" w:rsidR="006E2988" w:rsidRPr="008F01C8" w:rsidRDefault="006E2988">
      <w:pPr>
        <w:rPr>
          <w:sz w:val="2"/>
          <w:szCs w:val="2"/>
        </w:rPr>
      </w:pPr>
    </w:p>
    <w:p w14:paraId="267D0153" w14:textId="21EEFD35" w:rsidR="006E2988" w:rsidRPr="008F01C8" w:rsidRDefault="006E2988">
      <w:pPr>
        <w:rPr>
          <w:sz w:val="2"/>
          <w:szCs w:val="2"/>
        </w:rPr>
      </w:pPr>
    </w:p>
    <w:p w14:paraId="68749F30" w14:textId="79A9B954" w:rsidR="006E2988" w:rsidRPr="008F01C8" w:rsidRDefault="006E2988">
      <w:pPr>
        <w:rPr>
          <w:sz w:val="2"/>
          <w:szCs w:val="2"/>
        </w:rPr>
      </w:pPr>
    </w:p>
    <w:p w14:paraId="7F37B5AF" w14:textId="728580A4" w:rsidR="006E2988" w:rsidRPr="008F01C8" w:rsidRDefault="006E2988">
      <w:pPr>
        <w:rPr>
          <w:sz w:val="2"/>
          <w:szCs w:val="2"/>
        </w:rPr>
      </w:pPr>
    </w:p>
    <w:p w14:paraId="06A50147" w14:textId="59DB0EB1" w:rsidR="006E2988" w:rsidRPr="008F01C8" w:rsidRDefault="006E2988">
      <w:pPr>
        <w:rPr>
          <w:sz w:val="2"/>
          <w:szCs w:val="2"/>
        </w:rPr>
      </w:pPr>
    </w:p>
    <w:p w14:paraId="43CF8F9E" w14:textId="4C07B0D7" w:rsidR="006E2988" w:rsidRPr="008F01C8" w:rsidRDefault="006E2988">
      <w:pPr>
        <w:rPr>
          <w:sz w:val="2"/>
          <w:szCs w:val="2"/>
        </w:rPr>
      </w:pPr>
    </w:p>
    <w:p w14:paraId="5E17FC8C" w14:textId="7BDE931E" w:rsidR="006E2988" w:rsidRPr="008F01C8" w:rsidRDefault="006E2988">
      <w:pPr>
        <w:rPr>
          <w:sz w:val="2"/>
          <w:szCs w:val="2"/>
        </w:rPr>
      </w:pPr>
    </w:p>
    <w:p w14:paraId="24BEE414" w14:textId="7EA6F907" w:rsidR="006E2988" w:rsidRPr="008F01C8" w:rsidRDefault="006E2988">
      <w:pPr>
        <w:rPr>
          <w:sz w:val="2"/>
          <w:szCs w:val="2"/>
        </w:rPr>
      </w:pPr>
    </w:p>
    <w:p w14:paraId="66AC8EDB" w14:textId="0F06A7F7" w:rsidR="006E2988" w:rsidRPr="008F01C8" w:rsidRDefault="006E2988">
      <w:pPr>
        <w:rPr>
          <w:sz w:val="2"/>
          <w:szCs w:val="2"/>
        </w:rPr>
      </w:pPr>
    </w:p>
    <w:p w14:paraId="0D6661FC" w14:textId="7489A515" w:rsidR="006E2988" w:rsidRPr="008F01C8" w:rsidRDefault="006E2988">
      <w:pPr>
        <w:rPr>
          <w:sz w:val="2"/>
          <w:szCs w:val="2"/>
        </w:rPr>
      </w:pPr>
    </w:p>
    <w:p w14:paraId="5F8F0E23" w14:textId="0089A990" w:rsidR="006E2988" w:rsidRPr="008F01C8" w:rsidRDefault="006E2988">
      <w:pPr>
        <w:rPr>
          <w:sz w:val="2"/>
          <w:szCs w:val="2"/>
        </w:rPr>
      </w:pPr>
    </w:p>
    <w:p w14:paraId="3C3AB88D" w14:textId="4629B7B5" w:rsidR="006E2988" w:rsidRPr="008F01C8" w:rsidRDefault="006E2988">
      <w:pPr>
        <w:rPr>
          <w:sz w:val="2"/>
          <w:szCs w:val="2"/>
        </w:rPr>
      </w:pPr>
    </w:p>
    <w:p w14:paraId="4979727F" w14:textId="5E89CAEE" w:rsidR="006E2988" w:rsidRPr="008F01C8" w:rsidRDefault="006E2988">
      <w:pPr>
        <w:rPr>
          <w:sz w:val="2"/>
          <w:szCs w:val="2"/>
        </w:rPr>
      </w:pPr>
    </w:p>
    <w:p w14:paraId="673AEEFD" w14:textId="29EA2A80" w:rsidR="006E2988" w:rsidRPr="008F01C8" w:rsidRDefault="006E2988">
      <w:pPr>
        <w:rPr>
          <w:sz w:val="2"/>
          <w:szCs w:val="2"/>
        </w:rPr>
      </w:pPr>
    </w:p>
    <w:p w14:paraId="176D483E" w14:textId="250A7E1A" w:rsidR="006E2988" w:rsidRPr="008F01C8" w:rsidRDefault="006E2988">
      <w:pPr>
        <w:rPr>
          <w:sz w:val="2"/>
          <w:szCs w:val="2"/>
        </w:rPr>
      </w:pPr>
    </w:p>
    <w:p w14:paraId="1E947447" w14:textId="63FE0A16" w:rsidR="006E2988" w:rsidRPr="008F01C8" w:rsidRDefault="006E2988">
      <w:pPr>
        <w:rPr>
          <w:sz w:val="2"/>
          <w:szCs w:val="2"/>
        </w:rPr>
      </w:pPr>
    </w:p>
    <w:p w14:paraId="23D5DBC4" w14:textId="2A15ECC1" w:rsidR="006E2988" w:rsidRPr="008F01C8" w:rsidRDefault="006E2988">
      <w:pPr>
        <w:rPr>
          <w:sz w:val="2"/>
          <w:szCs w:val="2"/>
        </w:rPr>
      </w:pPr>
    </w:p>
    <w:p w14:paraId="26287BF6" w14:textId="4CEF9D6F" w:rsidR="006E2988" w:rsidRPr="008F01C8" w:rsidRDefault="006E2988">
      <w:pPr>
        <w:rPr>
          <w:sz w:val="2"/>
          <w:szCs w:val="2"/>
        </w:rPr>
      </w:pPr>
    </w:p>
    <w:p w14:paraId="1F77768E" w14:textId="2CA264AD" w:rsidR="006E2988" w:rsidRPr="008F01C8" w:rsidRDefault="006E2988">
      <w:pPr>
        <w:rPr>
          <w:sz w:val="2"/>
          <w:szCs w:val="2"/>
        </w:rPr>
      </w:pPr>
    </w:p>
    <w:p w14:paraId="6CFD0D92" w14:textId="089AF4D7" w:rsidR="006E2988" w:rsidRPr="008F01C8" w:rsidRDefault="006E2988">
      <w:pPr>
        <w:rPr>
          <w:sz w:val="2"/>
          <w:szCs w:val="2"/>
        </w:rPr>
      </w:pPr>
    </w:p>
    <w:p w14:paraId="3BAF8D55" w14:textId="44CD2DE5" w:rsidR="006E2988" w:rsidRPr="008F01C8" w:rsidRDefault="006E2988">
      <w:pPr>
        <w:rPr>
          <w:sz w:val="2"/>
          <w:szCs w:val="2"/>
        </w:rPr>
      </w:pPr>
    </w:p>
    <w:p w14:paraId="0E6693B2" w14:textId="311FA2CA" w:rsidR="006E2988" w:rsidRPr="008F01C8" w:rsidRDefault="006E2988">
      <w:pPr>
        <w:rPr>
          <w:sz w:val="2"/>
          <w:szCs w:val="2"/>
        </w:rPr>
      </w:pPr>
    </w:p>
    <w:p w14:paraId="25B4F1CE" w14:textId="054D633B" w:rsidR="006E2988" w:rsidRPr="008F01C8" w:rsidRDefault="006E2988">
      <w:pPr>
        <w:rPr>
          <w:sz w:val="2"/>
          <w:szCs w:val="2"/>
        </w:rPr>
      </w:pPr>
    </w:p>
    <w:p w14:paraId="04E483DD" w14:textId="04B10BAF" w:rsidR="006E2988" w:rsidRPr="008F01C8" w:rsidRDefault="006E2988">
      <w:pPr>
        <w:rPr>
          <w:sz w:val="2"/>
          <w:szCs w:val="2"/>
        </w:rPr>
      </w:pPr>
    </w:p>
    <w:p w14:paraId="1719F87E" w14:textId="40CABFC0" w:rsidR="006E2988" w:rsidRPr="008F01C8" w:rsidRDefault="006E2988">
      <w:pPr>
        <w:rPr>
          <w:sz w:val="2"/>
          <w:szCs w:val="2"/>
        </w:rPr>
      </w:pPr>
    </w:p>
    <w:p w14:paraId="3D2AF301" w14:textId="37BC923D" w:rsidR="006E2988" w:rsidRPr="008F01C8" w:rsidRDefault="006E2988">
      <w:pPr>
        <w:rPr>
          <w:sz w:val="2"/>
          <w:szCs w:val="2"/>
        </w:rPr>
      </w:pPr>
    </w:p>
    <w:p w14:paraId="5842F6D7" w14:textId="4BFCF940" w:rsidR="006E2988" w:rsidRPr="008F01C8" w:rsidRDefault="006E2988">
      <w:pPr>
        <w:rPr>
          <w:sz w:val="2"/>
          <w:szCs w:val="2"/>
        </w:rPr>
      </w:pPr>
    </w:p>
    <w:p w14:paraId="42F2EFD4" w14:textId="59B3FB77" w:rsidR="006E2988" w:rsidRPr="008F01C8" w:rsidRDefault="006E2988">
      <w:pPr>
        <w:rPr>
          <w:sz w:val="2"/>
          <w:szCs w:val="2"/>
        </w:rPr>
      </w:pPr>
    </w:p>
    <w:p w14:paraId="68C2E6D5" w14:textId="4DE36CA0" w:rsidR="006E2988" w:rsidRPr="008F01C8" w:rsidRDefault="006E2988">
      <w:pPr>
        <w:rPr>
          <w:sz w:val="2"/>
          <w:szCs w:val="2"/>
        </w:rPr>
      </w:pPr>
    </w:p>
    <w:p w14:paraId="28CB2625" w14:textId="7AF0F9DB" w:rsidR="006E2988" w:rsidRPr="008F01C8" w:rsidRDefault="006E2988">
      <w:pPr>
        <w:rPr>
          <w:sz w:val="2"/>
          <w:szCs w:val="2"/>
        </w:rPr>
      </w:pPr>
    </w:p>
    <w:p w14:paraId="09AE3010" w14:textId="31EBD26F" w:rsidR="006E2988" w:rsidRPr="008F01C8" w:rsidRDefault="006E2988">
      <w:pPr>
        <w:rPr>
          <w:sz w:val="2"/>
          <w:szCs w:val="2"/>
        </w:rPr>
      </w:pPr>
    </w:p>
    <w:p w14:paraId="3EF4B4C8" w14:textId="4B012A2B" w:rsidR="006E2988" w:rsidRPr="008F01C8" w:rsidRDefault="006E2988">
      <w:pPr>
        <w:rPr>
          <w:sz w:val="2"/>
          <w:szCs w:val="2"/>
        </w:rPr>
      </w:pPr>
    </w:p>
    <w:p w14:paraId="06BB93C2" w14:textId="18B1C5FF" w:rsidR="006E2988" w:rsidRPr="008F01C8" w:rsidRDefault="006E2988">
      <w:pPr>
        <w:rPr>
          <w:sz w:val="2"/>
          <w:szCs w:val="2"/>
        </w:rPr>
      </w:pPr>
    </w:p>
    <w:p w14:paraId="77058599" w14:textId="04A96BE5" w:rsidR="006E2988" w:rsidRPr="008F01C8" w:rsidRDefault="006E2988">
      <w:pPr>
        <w:rPr>
          <w:sz w:val="2"/>
          <w:szCs w:val="2"/>
        </w:rPr>
      </w:pPr>
    </w:p>
    <w:p w14:paraId="729CF247" w14:textId="10E71993" w:rsidR="006E2988" w:rsidRPr="008F01C8" w:rsidRDefault="006E2988">
      <w:pPr>
        <w:rPr>
          <w:sz w:val="2"/>
          <w:szCs w:val="2"/>
        </w:rPr>
      </w:pPr>
    </w:p>
    <w:p w14:paraId="0CCCCADD" w14:textId="29D12FD3" w:rsidR="006E2988" w:rsidRPr="008F01C8" w:rsidRDefault="006E2988">
      <w:pPr>
        <w:rPr>
          <w:sz w:val="2"/>
          <w:szCs w:val="2"/>
        </w:rPr>
      </w:pPr>
    </w:p>
    <w:p w14:paraId="5924880B" w14:textId="3E5D3DFF" w:rsidR="006E2988" w:rsidRPr="008F01C8" w:rsidRDefault="006E2988">
      <w:pPr>
        <w:rPr>
          <w:sz w:val="2"/>
          <w:szCs w:val="2"/>
        </w:rPr>
      </w:pPr>
    </w:p>
    <w:p w14:paraId="1A203821" w14:textId="314CE1DC" w:rsidR="006E2988" w:rsidRPr="008F01C8" w:rsidRDefault="006E2988">
      <w:pPr>
        <w:rPr>
          <w:sz w:val="2"/>
          <w:szCs w:val="2"/>
        </w:rPr>
      </w:pPr>
    </w:p>
    <w:p w14:paraId="6D818F0F" w14:textId="152334E9" w:rsidR="006E2988" w:rsidRPr="008F01C8" w:rsidRDefault="006E2988">
      <w:pPr>
        <w:rPr>
          <w:sz w:val="2"/>
          <w:szCs w:val="2"/>
        </w:rPr>
      </w:pPr>
    </w:p>
    <w:p w14:paraId="02B181F9" w14:textId="72177D0E" w:rsidR="006E2988" w:rsidRPr="008F01C8" w:rsidRDefault="006E2988">
      <w:pPr>
        <w:rPr>
          <w:sz w:val="2"/>
          <w:szCs w:val="2"/>
        </w:rPr>
      </w:pPr>
    </w:p>
    <w:p w14:paraId="0A2578DA" w14:textId="036B20B0" w:rsidR="006E2988" w:rsidRPr="008F01C8" w:rsidRDefault="006E2988">
      <w:pPr>
        <w:rPr>
          <w:sz w:val="2"/>
          <w:szCs w:val="2"/>
        </w:rPr>
      </w:pPr>
    </w:p>
    <w:p w14:paraId="3FD1C194" w14:textId="1108B2DA" w:rsidR="006E2988" w:rsidRPr="008F01C8" w:rsidRDefault="006E2988">
      <w:pPr>
        <w:rPr>
          <w:sz w:val="2"/>
          <w:szCs w:val="2"/>
        </w:rPr>
      </w:pPr>
    </w:p>
    <w:p w14:paraId="15C20261" w14:textId="519FDDDD" w:rsidR="006E2988" w:rsidRPr="008F01C8" w:rsidRDefault="006E2988">
      <w:pPr>
        <w:rPr>
          <w:sz w:val="2"/>
          <w:szCs w:val="2"/>
        </w:rPr>
      </w:pPr>
    </w:p>
    <w:p w14:paraId="7D0F4BD6" w14:textId="526CECC7" w:rsidR="006E2988" w:rsidRPr="008F01C8" w:rsidRDefault="006E2988">
      <w:pPr>
        <w:rPr>
          <w:sz w:val="2"/>
          <w:szCs w:val="2"/>
        </w:rPr>
      </w:pPr>
    </w:p>
    <w:p w14:paraId="37C47997" w14:textId="37F2E3AD" w:rsidR="006E2988" w:rsidRPr="008F01C8" w:rsidRDefault="006E2988">
      <w:pPr>
        <w:rPr>
          <w:sz w:val="2"/>
          <w:szCs w:val="2"/>
        </w:rPr>
      </w:pPr>
    </w:p>
    <w:p w14:paraId="7C153E22" w14:textId="5579486D" w:rsidR="006E2988" w:rsidRPr="008F01C8" w:rsidRDefault="006E2988">
      <w:pPr>
        <w:rPr>
          <w:sz w:val="2"/>
          <w:szCs w:val="2"/>
        </w:rPr>
      </w:pPr>
    </w:p>
    <w:p w14:paraId="28DC6C45" w14:textId="0CBA3E97" w:rsidR="006E2988" w:rsidRPr="008F01C8" w:rsidRDefault="006E2988">
      <w:pPr>
        <w:rPr>
          <w:sz w:val="2"/>
          <w:szCs w:val="2"/>
        </w:rPr>
      </w:pPr>
    </w:p>
    <w:p w14:paraId="5FFFD815" w14:textId="6867B195" w:rsidR="006E2988" w:rsidRPr="008F01C8" w:rsidRDefault="006E2988">
      <w:pPr>
        <w:rPr>
          <w:sz w:val="2"/>
          <w:szCs w:val="2"/>
        </w:rPr>
      </w:pPr>
    </w:p>
    <w:p w14:paraId="6D148A07" w14:textId="3FDECE45" w:rsidR="006E2988" w:rsidRPr="008F01C8" w:rsidRDefault="006E2988">
      <w:pPr>
        <w:rPr>
          <w:sz w:val="2"/>
          <w:szCs w:val="2"/>
        </w:rPr>
      </w:pPr>
    </w:p>
    <w:p w14:paraId="619C027C" w14:textId="0E95C203" w:rsidR="006E2988" w:rsidRPr="008F01C8" w:rsidRDefault="006E2988">
      <w:pPr>
        <w:rPr>
          <w:sz w:val="2"/>
          <w:szCs w:val="2"/>
        </w:rPr>
      </w:pPr>
    </w:p>
    <w:p w14:paraId="22409F25" w14:textId="761D8835" w:rsidR="006E2988" w:rsidRPr="008F01C8" w:rsidRDefault="006E2988">
      <w:pPr>
        <w:rPr>
          <w:sz w:val="2"/>
          <w:szCs w:val="2"/>
        </w:rPr>
      </w:pPr>
    </w:p>
    <w:p w14:paraId="65FF5D0D" w14:textId="7B25F382" w:rsidR="006E2988" w:rsidRPr="008F01C8" w:rsidRDefault="006E2988">
      <w:pPr>
        <w:rPr>
          <w:sz w:val="2"/>
          <w:szCs w:val="2"/>
        </w:rPr>
      </w:pPr>
    </w:p>
    <w:p w14:paraId="79FBC5CC" w14:textId="50D95851" w:rsidR="006E2988" w:rsidRPr="008F01C8" w:rsidRDefault="006E2988">
      <w:pPr>
        <w:rPr>
          <w:sz w:val="2"/>
          <w:szCs w:val="2"/>
        </w:rPr>
      </w:pPr>
    </w:p>
    <w:p w14:paraId="3D1DEF45" w14:textId="7FCF004F" w:rsidR="006E2988" w:rsidRPr="008F01C8" w:rsidRDefault="006E2988">
      <w:pPr>
        <w:rPr>
          <w:sz w:val="2"/>
          <w:szCs w:val="2"/>
        </w:rPr>
      </w:pPr>
    </w:p>
    <w:p w14:paraId="434BD960" w14:textId="5478403E" w:rsidR="006E2988" w:rsidRPr="008F01C8" w:rsidRDefault="006E2988">
      <w:pPr>
        <w:rPr>
          <w:sz w:val="2"/>
          <w:szCs w:val="2"/>
        </w:rPr>
      </w:pPr>
    </w:p>
    <w:p w14:paraId="24457333" w14:textId="7EC3085E" w:rsidR="006E2988" w:rsidRPr="008F01C8" w:rsidRDefault="006E2988">
      <w:pPr>
        <w:rPr>
          <w:sz w:val="2"/>
          <w:szCs w:val="2"/>
        </w:rPr>
      </w:pPr>
    </w:p>
    <w:p w14:paraId="1B24FBF5" w14:textId="33DC15B6" w:rsidR="006E2988" w:rsidRPr="008F01C8" w:rsidRDefault="006E2988">
      <w:pPr>
        <w:rPr>
          <w:sz w:val="2"/>
          <w:szCs w:val="2"/>
        </w:rPr>
      </w:pPr>
    </w:p>
    <w:p w14:paraId="1D39BDBD" w14:textId="37AE62FE" w:rsidR="006E2988" w:rsidRPr="008F01C8" w:rsidRDefault="006E2988">
      <w:pPr>
        <w:rPr>
          <w:sz w:val="2"/>
          <w:szCs w:val="2"/>
        </w:rPr>
      </w:pPr>
    </w:p>
    <w:p w14:paraId="381884B6" w14:textId="30F77F5C" w:rsidR="006E2988" w:rsidRPr="008F01C8" w:rsidRDefault="006E2988">
      <w:pPr>
        <w:rPr>
          <w:sz w:val="2"/>
          <w:szCs w:val="2"/>
        </w:rPr>
      </w:pPr>
    </w:p>
    <w:p w14:paraId="21DDB2C8" w14:textId="789D7CD2" w:rsidR="006E2988" w:rsidRPr="008F01C8" w:rsidRDefault="006E2988">
      <w:pPr>
        <w:rPr>
          <w:sz w:val="2"/>
          <w:szCs w:val="2"/>
        </w:rPr>
      </w:pPr>
    </w:p>
    <w:p w14:paraId="4CCA8DA2" w14:textId="54A5694A" w:rsidR="006E2988" w:rsidRPr="008F01C8" w:rsidRDefault="006E2988">
      <w:pPr>
        <w:rPr>
          <w:sz w:val="2"/>
          <w:szCs w:val="2"/>
        </w:rPr>
      </w:pPr>
    </w:p>
    <w:p w14:paraId="68C50C21" w14:textId="26DD4082" w:rsidR="006E2988" w:rsidRPr="008F01C8" w:rsidRDefault="006E2988">
      <w:pPr>
        <w:rPr>
          <w:sz w:val="2"/>
          <w:szCs w:val="2"/>
        </w:rPr>
      </w:pPr>
    </w:p>
    <w:p w14:paraId="11008449" w14:textId="0C2526F5" w:rsidR="006E2988" w:rsidRPr="008F01C8" w:rsidRDefault="006E2988">
      <w:pPr>
        <w:rPr>
          <w:sz w:val="2"/>
          <w:szCs w:val="2"/>
        </w:rPr>
      </w:pPr>
    </w:p>
    <w:p w14:paraId="08543722" w14:textId="61D75FFF" w:rsidR="006E2988" w:rsidRPr="008F01C8" w:rsidRDefault="006E2988">
      <w:pPr>
        <w:rPr>
          <w:sz w:val="2"/>
          <w:szCs w:val="2"/>
        </w:rPr>
      </w:pPr>
    </w:p>
    <w:p w14:paraId="1E8AA875" w14:textId="1F8E3622" w:rsidR="006E2988" w:rsidRPr="008F01C8" w:rsidRDefault="006E2988">
      <w:pPr>
        <w:rPr>
          <w:sz w:val="2"/>
          <w:szCs w:val="2"/>
        </w:rPr>
      </w:pPr>
    </w:p>
    <w:p w14:paraId="2DBF7C1C" w14:textId="0B0ADFFF" w:rsidR="006E2988" w:rsidRPr="008F01C8" w:rsidRDefault="006E2988">
      <w:pPr>
        <w:rPr>
          <w:sz w:val="2"/>
          <w:szCs w:val="2"/>
        </w:rPr>
      </w:pPr>
    </w:p>
    <w:p w14:paraId="3B3FF7D4" w14:textId="6FF90375" w:rsidR="006E2988" w:rsidRPr="008F01C8" w:rsidRDefault="006E2988">
      <w:pPr>
        <w:rPr>
          <w:sz w:val="2"/>
          <w:szCs w:val="2"/>
        </w:rPr>
      </w:pPr>
    </w:p>
    <w:p w14:paraId="3F068E8C" w14:textId="54E8E7DC" w:rsidR="006E2988" w:rsidRPr="008F01C8" w:rsidRDefault="006E2988">
      <w:pPr>
        <w:rPr>
          <w:sz w:val="2"/>
          <w:szCs w:val="2"/>
        </w:rPr>
      </w:pPr>
    </w:p>
    <w:p w14:paraId="0613CB60" w14:textId="4F90270A" w:rsidR="006E2988" w:rsidRPr="008F01C8" w:rsidRDefault="006E2988">
      <w:pPr>
        <w:rPr>
          <w:sz w:val="2"/>
          <w:szCs w:val="2"/>
        </w:rPr>
      </w:pPr>
    </w:p>
    <w:p w14:paraId="6836776F" w14:textId="148FF282" w:rsidR="006E2988" w:rsidRPr="008F01C8" w:rsidRDefault="006E2988">
      <w:pPr>
        <w:rPr>
          <w:sz w:val="2"/>
          <w:szCs w:val="2"/>
        </w:rPr>
      </w:pPr>
    </w:p>
    <w:p w14:paraId="71572BF5" w14:textId="31F215DA" w:rsidR="006E2988" w:rsidRPr="008F01C8" w:rsidRDefault="006E2988">
      <w:pPr>
        <w:rPr>
          <w:sz w:val="2"/>
          <w:szCs w:val="2"/>
        </w:rPr>
      </w:pPr>
    </w:p>
    <w:p w14:paraId="2F3D2CEE" w14:textId="7176807D" w:rsidR="006E2988" w:rsidRPr="008F01C8" w:rsidRDefault="006E2988">
      <w:pPr>
        <w:rPr>
          <w:sz w:val="2"/>
          <w:szCs w:val="2"/>
        </w:rPr>
      </w:pPr>
    </w:p>
    <w:p w14:paraId="6A2C3504" w14:textId="425069FD" w:rsidR="006E2988" w:rsidRPr="008F01C8" w:rsidRDefault="006E2988">
      <w:pPr>
        <w:rPr>
          <w:sz w:val="2"/>
          <w:szCs w:val="2"/>
        </w:rPr>
      </w:pPr>
    </w:p>
    <w:p w14:paraId="21FEED66" w14:textId="6D7B41CC" w:rsidR="006E2988" w:rsidRPr="008F01C8" w:rsidRDefault="006E2988">
      <w:pPr>
        <w:rPr>
          <w:sz w:val="2"/>
          <w:szCs w:val="2"/>
        </w:rPr>
      </w:pPr>
    </w:p>
    <w:p w14:paraId="2C9827E5" w14:textId="3B6D2D82" w:rsidR="006E2988" w:rsidRPr="008F01C8" w:rsidRDefault="006E2988">
      <w:pPr>
        <w:rPr>
          <w:sz w:val="2"/>
          <w:szCs w:val="2"/>
        </w:rPr>
      </w:pPr>
    </w:p>
    <w:p w14:paraId="6677B807" w14:textId="1D689C6E" w:rsidR="006E2988" w:rsidRPr="008F01C8" w:rsidRDefault="006E2988">
      <w:pPr>
        <w:rPr>
          <w:sz w:val="2"/>
          <w:szCs w:val="2"/>
        </w:rPr>
      </w:pPr>
    </w:p>
    <w:p w14:paraId="5145DBAA" w14:textId="3CF6AB72" w:rsidR="006E2988" w:rsidRPr="008F01C8" w:rsidRDefault="006E2988">
      <w:pPr>
        <w:rPr>
          <w:sz w:val="2"/>
          <w:szCs w:val="2"/>
        </w:rPr>
      </w:pPr>
    </w:p>
    <w:p w14:paraId="5E1C0DA7" w14:textId="55B717BF" w:rsidR="006E2988" w:rsidRPr="008F01C8" w:rsidRDefault="006E2988">
      <w:pPr>
        <w:rPr>
          <w:sz w:val="2"/>
          <w:szCs w:val="2"/>
        </w:rPr>
      </w:pPr>
    </w:p>
    <w:p w14:paraId="6C16D858" w14:textId="01BB08B1" w:rsidR="006E2988" w:rsidRPr="008F01C8" w:rsidRDefault="006E2988">
      <w:pPr>
        <w:rPr>
          <w:sz w:val="2"/>
          <w:szCs w:val="2"/>
        </w:rPr>
      </w:pPr>
    </w:p>
    <w:p w14:paraId="7F4925AB" w14:textId="41EEEC0C" w:rsidR="006E2988" w:rsidRPr="008F01C8" w:rsidRDefault="006E2988">
      <w:pPr>
        <w:rPr>
          <w:sz w:val="2"/>
          <w:szCs w:val="2"/>
        </w:rPr>
      </w:pPr>
    </w:p>
    <w:p w14:paraId="05E261E7" w14:textId="6572D681" w:rsidR="006E2988" w:rsidRPr="008F01C8" w:rsidRDefault="006E2988">
      <w:pPr>
        <w:rPr>
          <w:sz w:val="2"/>
          <w:szCs w:val="2"/>
        </w:rPr>
      </w:pPr>
    </w:p>
    <w:p w14:paraId="019BFC11" w14:textId="61795224" w:rsidR="006E2988" w:rsidRPr="008F01C8" w:rsidRDefault="006E2988">
      <w:pPr>
        <w:rPr>
          <w:sz w:val="2"/>
          <w:szCs w:val="2"/>
        </w:rPr>
      </w:pPr>
    </w:p>
    <w:p w14:paraId="06511E93" w14:textId="2740E8E4" w:rsidR="006E2988" w:rsidRPr="008F01C8" w:rsidRDefault="006E2988">
      <w:pPr>
        <w:rPr>
          <w:sz w:val="2"/>
          <w:szCs w:val="2"/>
        </w:rPr>
      </w:pPr>
    </w:p>
    <w:p w14:paraId="003342DB" w14:textId="39A5A672" w:rsidR="006E2988" w:rsidRPr="008F01C8" w:rsidRDefault="006E2988">
      <w:pPr>
        <w:rPr>
          <w:sz w:val="2"/>
          <w:szCs w:val="2"/>
        </w:rPr>
      </w:pPr>
    </w:p>
    <w:p w14:paraId="22EF2F18" w14:textId="7641EA23" w:rsidR="006E2988" w:rsidRPr="008F01C8" w:rsidRDefault="006E2988">
      <w:pPr>
        <w:rPr>
          <w:sz w:val="2"/>
          <w:szCs w:val="2"/>
        </w:rPr>
      </w:pPr>
    </w:p>
    <w:p w14:paraId="59C04077" w14:textId="77777777" w:rsidR="006E2988" w:rsidRPr="008F01C8" w:rsidRDefault="006E2988">
      <w:pPr>
        <w:rPr>
          <w:sz w:val="2"/>
          <w:szCs w:val="2"/>
        </w:rPr>
      </w:pPr>
    </w:p>
    <w:p w14:paraId="47939566" w14:textId="77777777" w:rsidR="008B07FC" w:rsidRPr="008F01C8" w:rsidRDefault="008B07FC">
      <w:pPr>
        <w:rPr>
          <w:rFonts w:ascii="Calibri" w:hAnsi="Calibri" w:cs="Calibri"/>
          <w:b/>
          <w:sz w:val="28"/>
          <w:szCs w:val="28"/>
        </w:rPr>
      </w:pPr>
      <w:bookmarkStart w:id="116" w:name="ExceptionsClarifications"/>
      <w:bookmarkStart w:id="117" w:name="_Ref342044597"/>
      <w:r w:rsidRPr="008F01C8">
        <w:br w:type="page"/>
      </w:r>
    </w:p>
    <w:p w14:paraId="1734BDA3" w14:textId="228AF2DC" w:rsidR="000D4620" w:rsidRPr="008F01C8" w:rsidRDefault="000D4620" w:rsidP="000D4620">
      <w:pPr>
        <w:pStyle w:val="Heading4"/>
        <w:shd w:val="clear" w:color="auto" w:fill="DEEAF6" w:themeFill="accent5" w:themeFillTint="33"/>
        <w:jc w:val="left"/>
      </w:pPr>
      <w:r w:rsidRPr="008F01C8">
        <w:lastRenderedPageBreak/>
        <w:t>EXCEPTIONS</w:t>
      </w:r>
      <w:bookmarkEnd w:id="116"/>
      <w:r w:rsidRPr="008F01C8">
        <w:t xml:space="preserve"> AND CLARIFICATIONS</w:t>
      </w:r>
      <w:r w:rsidRPr="008F01C8">
        <w:tab/>
      </w:r>
    </w:p>
    <w:p w14:paraId="5CFF99AD" w14:textId="1405D75B" w:rsidR="00682C12" w:rsidRPr="008F01C8" w:rsidRDefault="00682C12" w:rsidP="00266DFB">
      <w:pPr>
        <w:spacing w:before="240" w:after="240"/>
        <w:rPr>
          <w:rFonts w:ascii="Calibri" w:hAnsi="Calibri" w:cs="Calibri"/>
          <w:b/>
          <w:bCs/>
          <w:sz w:val="24"/>
          <w:szCs w:val="24"/>
        </w:rPr>
      </w:pPr>
      <w:r w:rsidRPr="008F01C8">
        <w:rPr>
          <w:rFonts w:ascii="Calibri" w:hAnsi="Calibri" w:cs="Calibri"/>
          <w:b/>
          <w:sz w:val="24"/>
          <w:szCs w:val="24"/>
        </w:rPr>
        <w:t>Instructions</w:t>
      </w:r>
      <w:r w:rsidRPr="008F01C8">
        <w:rPr>
          <w:rFonts w:ascii="Calibri" w:hAnsi="Calibri" w:cs="Calibri"/>
          <w:sz w:val="24"/>
          <w:szCs w:val="24"/>
        </w:rPr>
        <w:t xml:space="preserve">:  Bidders must use the </w:t>
      </w:r>
      <w:r w:rsidRPr="008F01C8">
        <w:rPr>
          <w:rFonts w:ascii="Calibri" w:hAnsi="Calibri" w:cs="Calibri"/>
          <w:b/>
          <w:sz w:val="24"/>
          <w:szCs w:val="24"/>
        </w:rPr>
        <w:t xml:space="preserve">Exceptions and Clarifications </w:t>
      </w:r>
      <w:r w:rsidRPr="008F01C8">
        <w:rPr>
          <w:rFonts w:ascii="Calibri" w:hAnsi="Calibri" w:cs="Calibri"/>
          <w:sz w:val="24"/>
          <w:szCs w:val="24"/>
        </w:rPr>
        <w:t xml:space="preserve">form to identify and list below </w:t>
      </w:r>
      <w:proofErr w:type="gramStart"/>
      <w:r w:rsidRPr="008F01C8">
        <w:rPr>
          <w:rFonts w:ascii="Calibri" w:hAnsi="Calibri" w:cs="Calibri"/>
          <w:sz w:val="24"/>
          <w:szCs w:val="24"/>
        </w:rPr>
        <w:t>any and all</w:t>
      </w:r>
      <w:proofErr w:type="gramEnd"/>
      <w:r w:rsidRPr="008F01C8">
        <w:rPr>
          <w:rFonts w:ascii="Calibri" w:hAnsi="Calibri" w:cs="Calibri"/>
          <w:sz w:val="24"/>
          <w:szCs w:val="24"/>
        </w:rPr>
        <w:t xml:space="preserve"> exceptions and/or clarifications to the RFP and associated Bid </w:t>
      </w:r>
      <w:r w:rsidR="007B76DD" w:rsidRPr="008F01C8">
        <w:rPr>
          <w:rFonts w:ascii="Calibri" w:hAnsi="Calibri" w:cs="Calibri"/>
          <w:sz w:val="24"/>
          <w:szCs w:val="24"/>
        </w:rPr>
        <w:t>Documents and</w:t>
      </w:r>
      <w:r w:rsidRPr="008F01C8">
        <w:rPr>
          <w:rFonts w:ascii="Calibri" w:hAnsi="Calibri" w:cs="Calibri"/>
          <w:sz w:val="24"/>
          <w:szCs w:val="24"/>
        </w:rPr>
        <w:t xml:space="preserve"> submit </w:t>
      </w:r>
      <w:r w:rsidR="00112390" w:rsidRPr="008F01C8">
        <w:rPr>
          <w:rFonts w:ascii="Calibri" w:hAnsi="Calibri" w:cs="Calibri"/>
          <w:sz w:val="24"/>
          <w:szCs w:val="24"/>
        </w:rPr>
        <w:t xml:space="preserve">them </w:t>
      </w:r>
      <w:r w:rsidRPr="008F01C8">
        <w:rPr>
          <w:rFonts w:ascii="Calibri" w:hAnsi="Calibri" w:cs="Calibri"/>
          <w:sz w:val="24"/>
          <w:szCs w:val="24"/>
        </w:rPr>
        <w:t xml:space="preserve">with the bid </w:t>
      </w:r>
      <w:r w:rsidR="00EB4661" w:rsidRPr="008F01C8">
        <w:rPr>
          <w:rFonts w:ascii="Calibri" w:hAnsi="Calibri" w:cs="Calibri"/>
          <w:sz w:val="24"/>
          <w:szCs w:val="24"/>
        </w:rPr>
        <w:t>proposal</w:t>
      </w:r>
      <w:r w:rsidRPr="008F01C8">
        <w:rPr>
          <w:rFonts w:ascii="Calibri" w:hAnsi="Calibri" w:cs="Calibri"/>
          <w:sz w:val="24"/>
          <w:szCs w:val="24"/>
        </w:rPr>
        <w:t>.</w:t>
      </w:r>
      <w:r w:rsidR="00107AAD" w:rsidRPr="008F01C8">
        <w:rPr>
          <w:rFonts w:ascii="Calibri" w:hAnsi="Calibri" w:cs="Calibri"/>
          <w:sz w:val="24"/>
          <w:szCs w:val="24"/>
        </w:rPr>
        <w:t xml:space="preserve"> </w:t>
      </w:r>
      <w:r w:rsidR="008B1EA3" w:rsidRPr="008F01C8">
        <w:rPr>
          <w:rFonts w:ascii="Calibri" w:hAnsi="Calibri" w:cs="Calibri"/>
          <w:sz w:val="24"/>
          <w:szCs w:val="24"/>
        </w:rPr>
        <w:t>If Bidders do not have any exceptions and/or clarifications to the RFP and associated Bid Documents to submit with the bid proposal, Bidders must still submit this form as part of a complete bid response, with the form clearly marked “N/A”.</w:t>
      </w:r>
    </w:p>
    <w:p w14:paraId="54B7699F" w14:textId="75BC259F" w:rsidR="00682C12" w:rsidRPr="008F01C8" w:rsidRDefault="00682C12" w:rsidP="00266DFB">
      <w:pPr>
        <w:spacing w:before="240" w:after="240"/>
        <w:rPr>
          <w:rFonts w:ascii="Calibri" w:hAnsi="Calibri" w:cs="Calibri"/>
          <w:b/>
          <w:sz w:val="24"/>
          <w:szCs w:val="24"/>
        </w:rPr>
      </w:pPr>
      <w:r w:rsidRPr="008F01C8">
        <w:rPr>
          <w:rFonts w:ascii="Calibri" w:hAnsi="Calibri" w:cs="Calibri"/>
          <w:b/>
          <w:sz w:val="24"/>
          <w:szCs w:val="24"/>
        </w:rPr>
        <w:t>THE COUNTY IS UNDER NO OBLIGATION TO ACCEPT ANY EXCEPTIONS AND CLARIFICATIONS</w:t>
      </w:r>
      <w:r w:rsidR="00112390" w:rsidRPr="008F01C8">
        <w:rPr>
          <w:rFonts w:ascii="Calibri" w:hAnsi="Calibri" w:cs="Calibri"/>
          <w:b/>
          <w:sz w:val="24"/>
          <w:szCs w:val="24"/>
        </w:rPr>
        <w:t>;</w:t>
      </w:r>
      <w:r w:rsidRPr="008F01C8">
        <w:rPr>
          <w:rFonts w:ascii="Calibri" w:hAnsi="Calibri" w:cs="Calibri"/>
          <w:b/>
          <w:sz w:val="24"/>
          <w:szCs w:val="24"/>
        </w:rPr>
        <w:t xml:space="preserve"> ANY SUCH EXCEPTIONS AND CLARIFICATIONS MAY BE A BASIS FOR BID </w:t>
      </w:r>
      <w:r w:rsidR="00EB4661" w:rsidRPr="008F01C8">
        <w:rPr>
          <w:rFonts w:ascii="Calibri" w:hAnsi="Calibri" w:cs="Calibri"/>
          <w:b/>
          <w:sz w:val="24"/>
          <w:szCs w:val="24"/>
        </w:rPr>
        <w:t xml:space="preserve">PROPOSAL </w:t>
      </w:r>
      <w:r w:rsidRPr="008F01C8">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8F01C8"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8F01C8">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8F01C8">
              <w:rPr>
                <w:rFonts w:asciiTheme="minorHAnsi" w:hAnsiTheme="minorHAnsi" w:cstheme="minorHAnsi"/>
                <w:b/>
                <w:sz w:val="24"/>
                <w:szCs w:val="24"/>
              </w:rPr>
              <w:t>Description</w:t>
            </w:r>
          </w:p>
        </w:tc>
      </w:tr>
      <w:tr w:rsidR="00682C12" w:rsidRPr="008F01C8" w14:paraId="51B334B6" w14:textId="77777777" w:rsidTr="00EB258A">
        <w:tc>
          <w:tcPr>
            <w:tcW w:w="1224" w:type="dxa"/>
            <w:tcMar>
              <w:top w:w="29" w:type="dxa"/>
              <w:left w:w="115" w:type="dxa"/>
              <w:bottom w:w="29" w:type="dxa"/>
              <w:right w:w="115" w:type="dxa"/>
            </w:tcMar>
            <w:vAlign w:val="center"/>
          </w:tcPr>
          <w:p w14:paraId="2EC67405" w14:textId="41B0BCBA" w:rsidR="00682C12" w:rsidRPr="008F01C8"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8F01C8">
              <w:rPr>
                <w:rFonts w:asciiTheme="minorHAnsi" w:hAnsiTheme="minorHAnsi" w:cstheme="minorHAnsi"/>
                <w:noProof/>
                <w:sz w:val="24"/>
                <w:szCs w:val="24"/>
              </w:rPr>
              <mc:AlternateContent>
                <mc:Choice Requires="wps">
                  <w:drawing>
                    <wp:anchor distT="0" distB="0" distL="114300" distR="114300" simplePos="0" relativeHeight="251644416"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25B321B" id="Text Box 4" o:spid="_x0000_s1027" type="#_x0000_t202" style="position:absolute;left:0;text-align:left;margin-left:20.9pt;margin-top:19.25pt;width:223.55pt;height:3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8F01C8">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8F01C8">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8F01C8">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8F01C8"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8F01C8">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8F01C8">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8F01C8">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8F01C8"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8F01C8">
              <w:rPr>
                <w:rFonts w:asciiTheme="minorHAnsi" w:hAnsiTheme="minorHAnsi" w:cstheme="minorHAnsi"/>
                <w:b/>
                <w:i/>
                <w:sz w:val="24"/>
                <w:szCs w:val="24"/>
              </w:rPr>
              <w:t>Bidder</w:t>
            </w:r>
            <w:r w:rsidR="00682C12" w:rsidRPr="008F01C8">
              <w:rPr>
                <w:rFonts w:asciiTheme="minorHAnsi" w:hAnsiTheme="minorHAnsi" w:cstheme="minorHAnsi"/>
                <w:b/>
                <w:i/>
                <w:sz w:val="24"/>
                <w:szCs w:val="24"/>
              </w:rPr>
              <w:t xml:space="preserve"> takes exception to…</w:t>
            </w:r>
          </w:p>
        </w:tc>
      </w:tr>
      <w:tr w:rsidR="00682C12" w:rsidRPr="008F01C8"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8F01C8"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8F01C8"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8F01C8"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8F01C8"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8F01C8"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8F01C8"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8F01C8"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8F01C8"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8F01C8"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8F01C8"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Pr="008F01C8" w:rsidRDefault="00682C12" w:rsidP="00BC2874">
      <w:pPr>
        <w:tabs>
          <w:tab w:val="left" w:pos="-1080"/>
          <w:tab w:val="left" w:pos="-720"/>
        </w:tabs>
        <w:spacing w:before="120"/>
        <w:ind w:left="720" w:hanging="720"/>
        <w:rPr>
          <w:rFonts w:ascii="Calibri" w:hAnsi="Calibri" w:cs="Calibri"/>
          <w:sz w:val="24"/>
          <w:szCs w:val="24"/>
        </w:rPr>
      </w:pPr>
      <w:r w:rsidRPr="008F01C8">
        <w:rPr>
          <w:rFonts w:ascii="Calibri" w:hAnsi="Calibri" w:cs="Calibri"/>
          <w:sz w:val="24"/>
          <w:szCs w:val="24"/>
        </w:rPr>
        <w:t>*Use additional pages as necessary</w:t>
      </w:r>
    </w:p>
    <w:bookmarkEnd w:id="117"/>
    <w:p w14:paraId="1019A11B" w14:textId="778E32E6" w:rsidR="00311028" w:rsidRPr="00AF507B" w:rsidRDefault="00311028" w:rsidP="00AF507B">
      <w:pPr>
        <w:tabs>
          <w:tab w:val="left" w:pos="-1080"/>
          <w:tab w:val="left" w:pos="-720"/>
        </w:tabs>
        <w:rPr>
          <w:rFonts w:ascii="Calibri" w:hAnsi="Calibri" w:cs="Calibri"/>
          <w:sz w:val="24"/>
          <w:szCs w:val="24"/>
        </w:rPr>
      </w:pPr>
      <w:r w:rsidRPr="008F01C8">
        <w:rPr>
          <w:rFonts w:ascii="Calibri" w:hAnsi="Calibri"/>
          <w:sz w:val="28"/>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14B72BFC" w14:textId="254CAD1E" w:rsidR="00F43F6A" w:rsidRDefault="00F4781B" w:rsidP="00F4781B">
      <w:pPr>
        <w:pStyle w:val="PlainText"/>
        <w:jc w:val="center"/>
        <w:rPr>
          <w:rFonts w:ascii="Calibri" w:hAnsi="Calibri" w:cs="Calibri"/>
          <w:b/>
          <w:color w:val="FFFFFF"/>
          <w:sz w:val="26"/>
          <w:szCs w:val="26"/>
        </w:rPr>
      </w:pPr>
      <w:r>
        <w:rPr>
          <w:rFonts w:ascii="Calibri" w:hAnsi="Calibri" w:cs="Calibri"/>
          <w:b/>
          <w:color w:val="FFFFFF"/>
          <w:sz w:val="26"/>
          <w:szCs w:val="26"/>
        </w:rPr>
        <w:object w:dxaOrig="9180" w:dyaOrig="11880" w14:anchorId="044D5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95pt;height:594.75pt" o:ole="">
            <v:imagedata r:id="rId76" o:title=""/>
          </v:shape>
          <o:OLEObject Type="Embed" ProgID="Acrobat.Document.DC" ShapeID="_x0000_i1025" DrawAspect="Content" ObjectID="_1805709857" r:id="rId77"/>
        </w:object>
      </w:r>
    </w:p>
    <w:p w14:paraId="521F30C5" w14:textId="77777777" w:rsidR="00F43F6A" w:rsidRDefault="00F43F6A" w:rsidP="00F43F6A">
      <w:pPr>
        <w:pStyle w:val="PlainText"/>
        <w:rPr>
          <w:rFonts w:ascii="Calibri" w:hAnsi="Calibri" w:cs="Calibri"/>
          <w:b/>
          <w:color w:val="FFFFFF"/>
          <w:sz w:val="26"/>
          <w:szCs w:val="26"/>
        </w:rPr>
      </w:pPr>
    </w:p>
    <w:p w14:paraId="119EE7AF" w14:textId="77777777" w:rsidR="00F43F6A" w:rsidRDefault="00F43F6A" w:rsidP="00F43F6A">
      <w:pPr>
        <w:tabs>
          <w:tab w:val="left" w:pos="-1080"/>
          <w:tab w:val="left" w:pos="-720"/>
        </w:tabs>
        <w:rPr>
          <w:rFonts w:ascii="Calibri" w:hAnsi="Calibri" w:cs="Calibri"/>
          <w:b/>
          <w:sz w:val="60"/>
          <w:szCs w:val="60"/>
        </w:rPr>
      </w:pPr>
    </w:p>
    <w:sectPr w:rsidR="00F43F6A" w:rsidSect="004C6D63">
      <w:headerReference w:type="default" r:id="rId78"/>
      <w:footerReference w:type="default" r:id="rId79"/>
      <w:headerReference w:type="first" r:id="rId80"/>
      <w:footerReference w:type="first" r:id="rId81"/>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3B3D" w14:textId="77777777" w:rsidR="0056082D" w:rsidRDefault="0056082D">
      <w:r>
        <w:separator/>
      </w:r>
    </w:p>
  </w:endnote>
  <w:endnote w:type="continuationSeparator" w:id="0">
    <w:p w14:paraId="494DC6FA" w14:textId="77777777" w:rsidR="0056082D" w:rsidRDefault="0056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1A2E" w14:textId="5DDCC187"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 xml:space="preserve">No. </w:t>
    </w:r>
    <w:r w:rsidR="00C17CEA" w:rsidRPr="00C17CEA">
      <w:rPr>
        <w:rFonts w:ascii="Calibri" w:hAnsi="Calibri" w:cs="Calibri"/>
      </w:rPr>
      <w:t>ACH-</w:t>
    </w:r>
    <w:r w:rsidRPr="00C17CEA">
      <w:rPr>
        <w:rFonts w:ascii="Calibri" w:hAnsi="Calibri" w:cs="Calibri"/>
      </w:rPr>
      <w:t>90</w:t>
    </w:r>
    <w:r w:rsidR="00C17CEA" w:rsidRPr="00C17CEA">
      <w:rPr>
        <w:rFonts w:ascii="Calibri" w:hAnsi="Calibri" w:cs="Calibri"/>
      </w:rPr>
      <w:t>0</w:t>
    </w:r>
    <w:r w:rsidR="00C849C9">
      <w:rPr>
        <w:rFonts w:ascii="Calibri" w:hAnsi="Calibri" w:cs="Calibri"/>
      </w:rPr>
      <w:t>825</w:t>
    </w:r>
  </w:p>
  <w:p w14:paraId="2EE821A4" w14:textId="24762A6A"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sidRPr="00A43DAE">
      <w:rPr>
        <w:rFonts w:asciiTheme="minorHAnsi" w:hAnsiTheme="minorHAnsi" w:cstheme="minorHAnsi"/>
      </w:rPr>
      <w:fldChar w:fldCharType="begin"/>
    </w:r>
    <w:r w:rsidRPr="00A43DAE">
      <w:rPr>
        <w:rFonts w:asciiTheme="minorHAnsi" w:hAnsiTheme="minorHAnsi" w:cstheme="minorHAnsi"/>
      </w:rPr>
      <w:instrText xml:space="preserve"> SECTIONPAGES  \# "0" \* Arabic  \* MERGEFORMAT </w:instrText>
    </w:r>
    <w:r w:rsidRPr="00A43DAE">
      <w:rPr>
        <w:rFonts w:asciiTheme="minorHAnsi" w:hAnsiTheme="minorHAnsi" w:cstheme="minorHAnsi"/>
      </w:rPr>
      <w:fldChar w:fldCharType="separate"/>
    </w:r>
    <w:r w:rsidR="00EC7C1B">
      <w:rPr>
        <w:rFonts w:asciiTheme="minorHAnsi" w:hAnsiTheme="minorHAnsi" w:cstheme="minorHAnsi"/>
        <w:noProof/>
      </w:rPr>
      <w:t>26</w:t>
    </w:r>
    <w:r w:rsidRPr="00A43DAE">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E6A7" w14:textId="49BC3AB8" w:rsidR="007A4B70" w:rsidRPr="00B839A5" w:rsidRDefault="007A4B70" w:rsidP="007A4B70">
    <w:pPr>
      <w:pStyle w:val="Footer"/>
      <w:jc w:val="right"/>
      <w:rPr>
        <w:rFonts w:asciiTheme="minorHAnsi" w:hAnsiTheme="minorHAnsi" w:cstheme="minorHAnsi"/>
        <w:szCs w:val="14"/>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C173" w14:textId="5B371FFE" w:rsidR="00B839A5" w:rsidRPr="00B839A5" w:rsidRDefault="00B839A5" w:rsidP="007A4B70">
    <w:pPr>
      <w:pStyle w:val="Footer"/>
      <w:jc w:val="right"/>
      <w:rPr>
        <w:rFonts w:asciiTheme="minorHAnsi" w:hAnsiTheme="minorHAnsi" w:cstheme="minorHAnsi"/>
        <w:szCs w:val="14"/>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2BAAE251"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983EB6">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2A417ED8"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983EB6">
      <w:rPr>
        <w:rFonts w:ascii="Calibri" w:hAnsi="Calibri" w:cs="Calibri"/>
        <w:noProof/>
        <w:position w:val="8"/>
      </w:rPr>
      <w:t>2</w:t>
    </w:r>
    <w:r>
      <w:rPr>
        <w:rFonts w:ascii="Calibri" w:hAnsi="Calibri" w:cs="Calibri"/>
        <w:position w:val="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BDD3" w14:textId="7FF482E9"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 </w:t>
    </w:r>
    <w:r w:rsidR="00A43DAE">
      <w:rPr>
        <w:rFonts w:ascii="Calibri" w:hAnsi="Calibri" w:cs="Calibri"/>
        <w:color w:val="000000"/>
      </w:rPr>
      <w:t>ACH-</w:t>
    </w:r>
    <w:r w:rsidR="00FD7CF1">
      <w:rPr>
        <w:rFonts w:ascii="Calibri" w:hAnsi="Calibri" w:cs="Calibri"/>
        <w:color w:val="000000"/>
      </w:rPr>
      <w:t>900</w:t>
    </w:r>
    <w:r w:rsidR="00C849C9">
      <w:rPr>
        <w:rFonts w:ascii="Calibri" w:hAnsi="Calibri" w:cs="Calibri"/>
        <w:color w:val="000000"/>
      </w:rPr>
      <w:t>825</w:t>
    </w:r>
    <w:r w:rsidRPr="001215F1">
      <w:rPr>
        <w:rFonts w:ascii="Calibri" w:hAnsi="Calibri" w:cs="Calibri"/>
        <w:color w:val="000000"/>
      </w:rPr>
      <w:t xml:space="preserve"> </w:t>
    </w:r>
  </w:p>
  <w:p w14:paraId="419926AC" w14:textId="2778C141"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EC7C1B">
      <w:rPr>
        <w:rFonts w:ascii="Calibri" w:hAnsi="Calibri" w:cs="Calibri"/>
        <w:noProof/>
        <w:position w:val="8"/>
      </w:rPr>
      <w:t>19</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6D04" w14:textId="77777777" w:rsidR="0056082D" w:rsidRDefault="0056082D">
      <w:r>
        <w:separator/>
      </w:r>
    </w:p>
  </w:footnote>
  <w:footnote w:type="continuationSeparator" w:id="0">
    <w:p w14:paraId="1ED95005" w14:textId="77777777" w:rsidR="0056082D" w:rsidRDefault="00560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53C6BACF" w:rsidR="00FC2D1E" w:rsidRPr="00E9085A" w:rsidRDefault="00FC2D1E" w:rsidP="00F77ACB">
    <w:pPr>
      <w:tabs>
        <w:tab w:val="right" w:pos="10080"/>
      </w:tabs>
      <w:suppressAutoHyphens/>
      <w:ind w:left="360"/>
      <w:jc w:val="right"/>
      <w:rPr>
        <w:rFonts w:ascii="Calibri" w:hAnsi="Calibri" w:cs="Calibri"/>
        <w:b/>
        <w:bCs/>
        <w:color w:val="FF0000"/>
        <w:spacing w:val="-3"/>
        <w:sz w:val="22"/>
        <w:szCs w:val="18"/>
      </w:rPr>
    </w:pPr>
    <w:r w:rsidRPr="00072724">
      <w:rPr>
        <w:rFonts w:ascii="Calibri" w:hAnsi="Calibri" w:cs="Calibri"/>
        <w:spacing w:val="-3"/>
        <w:sz w:val="22"/>
        <w:szCs w:val="18"/>
      </w:rPr>
      <w:tab/>
      <w:t>for</w:t>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sidR="00F77ACB">
      <w:rPr>
        <w:rFonts w:ascii="Calibri" w:hAnsi="Calibri" w:cs="Calibri"/>
        <w:spacing w:val="-3"/>
        <w:sz w:val="22"/>
        <w:szCs w:val="18"/>
      </w:rPr>
      <w:instrText xml:space="preserve"> \* MERGEFORMAT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sidR="00F77ACB">
      <w:rPr>
        <w:rFonts w:ascii="Calibri" w:hAnsi="Calibri" w:cs="Calibri"/>
        <w:spacing w:val="-3"/>
        <w:sz w:val="22"/>
        <w:szCs w:val="18"/>
      </w:rPr>
      <w:instrText xml:space="preserve"> \* MERGEFORMAT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sidR="00F77ACB">
      <w:rPr>
        <w:rFonts w:ascii="Calibri" w:hAnsi="Calibri" w:cs="Calibri"/>
        <w:spacing w:val="-3"/>
        <w:sz w:val="22"/>
        <w:szCs w:val="18"/>
      </w:rPr>
      <w:instrText xml:space="preserve"> \* MERGEFORMAT </w:instrText>
    </w:r>
    <w:r>
      <w:rPr>
        <w:rFonts w:ascii="Calibri" w:hAnsi="Calibri" w:cs="Calibri"/>
        <w:spacing w:val="-3"/>
        <w:sz w:val="22"/>
        <w:szCs w:val="18"/>
      </w:rPr>
    </w:r>
    <w:r>
      <w:rPr>
        <w:rFonts w:ascii="Calibri" w:hAnsi="Calibri" w:cs="Calibri"/>
        <w:spacing w:val="-3"/>
        <w:sz w:val="22"/>
        <w:szCs w:val="18"/>
      </w:rPr>
      <w:fldChar w:fldCharType="end"/>
    </w:r>
    <w:r w:rsidR="0065552D" w:rsidRPr="00F77ACB">
      <w:rPr>
        <w:rFonts w:ascii="Calibri" w:hAnsi="Calibri" w:cs="Calibri"/>
        <w:spacing w:val="-3"/>
        <w:sz w:val="22"/>
        <w:szCs w:val="18"/>
      </w:rPr>
      <w:t xml:space="preserve"> </w:t>
    </w:r>
    <w:r w:rsidR="00F77ACB" w:rsidRPr="00F77ACB">
      <w:rPr>
        <w:rFonts w:ascii="Calibri" w:hAnsi="Calibri" w:cs="Calibri"/>
        <w:spacing w:val="-3"/>
        <w:sz w:val="22"/>
        <w:szCs w:val="18"/>
      </w:rPr>
      <w:t>REACH</w:t>
    </w:r>
    <w:r w:rsidR="00A741D5">
      <w:rPr>
        <w:rFonts w:ascii="Calibri" w:hAnsi="Calibri" w:cs="Calibri"/>
        <w:spacing w:val="-3"/>
        <w:sz w:val="22"/>
        <w:szCs w:val="18"/>
      </w:rPr>
      <w:t xml:space="preserve"> Ashland Youth Center</w:t>
    </w:r>
    <w:r w:rsidR="00F77ACB" w:rsidRPr="00F77ACB">
      <w:rPr>
        <w:rFonts w:ascii="Calibri" w:hAnsi="Calibri" w:cs="Calibri"/>
        <w:spacing w:val="-3"/>
        <w:sz w:val="22"/>
        <w:szCs w:val="18"/>
      </w:rPr>
      <w:t xml:space="preserve"> Evaluation Se</w:t>
    </w:r>
    <w:r w:rsidR="0065552D" w:rsidRPr="0065552D">
      <w:rPr>
        <w:rFonts w:ascii="Calibri" w:hAnsi="Calibri" w:cs="Calibri"/>
        <w:spacing w:val="-3"/>
        <w:sz w:val="22"/>
        <w:szCs w:val="18"/>
      </w:rPr>
      <w:t>rvices</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B4A7" w14:textId="17DF80A3" w:rsidR="00B90722" w:rsidRPr="0037163A" w:rsidRDefault="00073BE7" w:rsidP="00073BE7">
    <w:pPr>
      <w:pStyle w:val="RFP-QHeader1"/>
      <w:jc w:val="left"/>
      <w:rPr>
        <w:rFonts w:ascii="Avenir Next LT Pro" w:hAnsi="Avenir Next LT Pro"/>
        <w:color w:val="7030A0"/>
        <w:sz w:val="16"/>
        <w:szCs w:val="16"/>
      </w:rPr>
    </w:pPr>
    <w:r>
      <w:rPr>
        <w:rFonts w:ascii="Avenir Next LT Pro" w:hAnsi="Avenir Next LT Pro"/>
        <w:noProof/>
        <w:color w:val="7030A0"/>
        <w:spacing w:val="60"/>
        <w:sz w:val="44"/>
        <w:szCs w:val="32"/>
        <w:highlight w:val="yellow"/>
      </w:rPr>
      <w:drawing>
        <wp:anchor distT="0" distB="0" distL="114300" distR="114300" simplePos="0" relativeHeight="251687936" behindDoc="1" locked="0" layoutInCell="0" allowOverlap="1" wp14:anchorId="5D959F0A" wp14:editId="7456A243">
          <wp:simplePos x="0" y="0"/>
          <wp:positionH relativeFrom="margin">
            <wp:align>center</wp:align>
          </wp:positionH>
          <wp:positionV relativeFrom="margin">
            <wp:align>center</wp:align>
          </wp:positionV>
          <wp:extent cx="4057650" cy="4057650"/>
          <wp:effectExtent l="0" t="0" r="0" b="0"/>
          <wp:wrapNone/>
          <wp:docPr id="18371616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15718255"/>
  </w:p>
  <w:bookmarkEnd w:id="0"/>
  <w:p w14:paraId="0084616F" w14:textId="08E47357" w:rsidR="00B90722" w:rsidRDefault="00073BE7">
    <w:pPr>
      <w:pStyle w:val="Header"/>
    </w:pPr>
    <w:r>
      <w:rPr>
        <w:noProof/>
      </w:rPr>
      <w:drawing>
        <wp:anchor distT="0" distB="0" distL="114300" distR="114300" simplePos="0" relativeHeight="251685888" behindDoc="1" locked="0" layoutInCell="0" allowOverlap="1" wp14:anchorId="500333EC" wp14:editId="12188C37">
          <wp:simplePos x="0" y="0"/>
          <wp:positionH relativeFrom="margin">
            <wp:align>center</wp:align>
          </wp:positionH>
          <wp:positionV relativeFrom="margin">
            <wp:align>center</wp:align>
          </wp:positionV>
          <wp:extent cx="4057650" cy="4057650"/>
          <wp:effectExtent l="0" t="0" r="0" b="0"/>
          <wp:wrapNone/>
          <wp:docPr id="13293160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7075" w14:textId="77777777" w:rsidR="00B839A5" w:rsidRPr="0037163A" w:rsidRDefault="00B839A5" w:rsidP="00073BE7">
    <w:pPr>
      <w:pStyle w:val="RFP-QHeader1"/>
      <w:jc w:val="left"/>
      <w:rPr>
        <w:rFonts w:ascii="Avenir Next LT Pro" w:hAnsi="Avenir Next LT Pro"/>
        <w:color w:val="7030A0"/>
        <w:sz w:val="16"/>
        <w:szCs w:val="16"/>
      </w:rPr>
    </w:pPr>
    <w:r>
      <w:rPr>
        <w:rFonts w:ascii="Avenir Next LT Pro" w:hAnsi="Avenir Next LT Pro"/>
        <w:noProof/>
        <w:color w:val="7030A0"/>
        <w:spacing w:val="60"/>
        <w:sz w:val="44"/>
        <w:szCs w:val="32"/>
        <w:highlight w:val="yellow"/>
      </w:rPr>
      <w:drawing>
        <wp:anchor distT="0" distB="0" distL="114300" distR="114300" simplePos="0" relativeHeight="251693056" behindDoc="1" locked="0" layoutInCell="0" allowOverlap="1" wp14:anchorId="4729EAE1" wp14:editId="2E24A76F">
          <wp:simplePos x="0" y="0"/>
          <wp:positionH relativeFrom="margin">
            <wp:align>center</wp:align>
          </wp:positionH>
          <wp:positionV relativeFrom="margin">
            <wp:align>center</wp:align>
          </wp:positionV>
          <wp:extent cx="4057650" cy="4057650"/>
          <wp:effectExtent l="0" t="0" r="0" b="0"/>
          <wp:wrapNone/>
          <wp:docPr id="597328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6696EDB3" w14:textId="77777777" w:rsidR="00B839A5" w:rsidRDefault="00B839A5">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94080" behindDoc="1" locked="0" layoutInCell="1" allowOverlap="1" wp14:anchorId="4F38242A" wp14:editId="37D04D1A">
          <wp:simplePos x="0" y="0"/>
          <wp:positionH relativeFrom="margin">
            <wp:posOffset>0</wp:posOffset>
          </wp:positionH>
          <wp:positionV relativeFrom="paragraph">
            <wp:posOffset>0</wp:posOffset>
          </wp:positionV>
          <wp:extent cx="794657" cy="794657"/>
          <wp:effectExtent l="0" t="0" r="5715" b="5715"/>
          <wp:wrapNone/>
          <wp:docPr id="426466701" name="Picture 42646670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r>
      <w:rPr>
        <w:noProof/>
      </w:rPr>
      <w:drawing>
        <wp:anchor distT="0" distB="0" distL="114300" distR="114300" simplePos="0" relativeHeight="251692032" behindDoc="1" locked="0" layoutInCell="0" allowOverlap="1" wp14:anchorId="4D2AC339" wp14:editId="7C90474E">
          <wp:simplePos x="0" y="0"/>
          <wp:positionH relativeFrom="margin">
            <wp:align>center</wp:align>
          </wp:positionH>
          <wp:positionV relativeFrom="margin">
            <wp:align>center</wp:align>
          </wp:positionV>
          <wp:extent cx="4057650" cy="4057650"/>
          <wp:effectExtent l="0" t="0" r="0" b="0"/>
          <wp:wrapNone/>
          <wp:docPr id="2961459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3E8A" w14:textId="72978054"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83840"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8"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49A0" w14:textId="1599E86D" w:rsidR="004D05F2" w:rsidRDefault="004D05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099C" w14:textId="52DDEF8E" w:rsidR="00347B39" w:rsidRPr="00347B39" w:rsidRDefault="00EC7C1B"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37760;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EC7C1B">
    <w:pPr>
      <w:pStyle w:val="Header"/>
    </w:pPr>
    <w:r>
      <w:rPr>
        <w:noProof/>
      </w:rPr>
      <w:pict w14:anchorId="3E8FEC59">
        <v:shape id="_x0000_s1126" type="#_x0000_t75" style="position:absolute;margin-left:0;margin-top:0;width:319.5pt;height:319.5pt;z-index:-251638784;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D3A39"/>
    <w:multiLevelType w:val="multilevel"/>
    <w:tmpl w:val="F014B8C0"/>
    <w:lvl w:ilvl="0">
      <w:start w:val="1"/>
      <w:numFmt w:val="decimal"/>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87BD3"/>
    <w:multiLevelType w:val="hybridMultilevel"/>
    <w:tmpl w:val="0F7EBA44"/>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D3EB6"/>
    <w:multiLevelType w:val="hybridMultilevel"/>
    <w:tmpl w:val="0DACFC58"/>
    <w:lvl w:ilvl="0" w:tplc="505EA172">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05BC1"/>
    <w:multiLevelType w:val="hybridMultilevel"/>
    <w:tmpl w:val="775A5CAC"/>
    <w:lvl w:ilvl="0" w:tplc="FFFFFFFF">
      <w:start w:val="1"/>
      <w:numFmt w:val="decimal"/>
      <w:lvlText w:val="(%1)"/>
      <w:lvlJc w:val="left"/>
      <w:pPr>
        <w:ind w:left="3960" w:hanging="360"/>
      </w:pPr>
      <w:rPr>
        <w:rFonts w:asciiTheme="minorHAnsi" w:hAnsiTheme="minorHAnsi" w:cstheme="minorHAns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934CE"/>
    <w:multiLevelType w:val="hybridMultilevel"/>
    <w:tmpl w:val="B776CFF2"/>
    <w:lvl w:ilvl="0" w:tplc="3C26C670">
      <w:start w:val="1"/>
      <w:numFmt w:val="decimal"/>
      <w:lvlText w:val="%1."/>
      <w:lvlJc w:val="left"/>
      <w:pPr>
        <w:ind w:left="720" w:hanging="360"/>
      </w:pPr>
      <w:rPr>
        <w:rFonts w:hint="default"/>
        <w:sz w:val="28"/>
        <w:szCs w:val="28"/>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F7228"/>
    <w:multiLevelType w:val="multilevel"/>
    <w:tmpl w:val="55A8848E"/>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916250D"/>
    <w:multiLevelType w:val="hybridMultilevel"/>
    <w:tmpl w:val="B8FE915A"/>
    <w:lvl w:ilvl="0" w:tplc="B88C5714">
      <w:start w:val="1"/>
      <w:numFmt w:val="lowerLetter"/>
      <w:lvlText w:val="%1."/>
      <w:lvlJc w:val="left"/>
      <w:pPr>
        <w:ind w:left="1800" w:hanging="360"/>
      </w:pPr>
      <w:rPr>
        <w:sz w:val="28"/>
        <w:szCs w:val="2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C2C026D"/>
    <w:multiLevelType w:val="multilevel"/>
    <w:tmpl w:val="1BB2C5A4"/>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4B5BA5"/>
    <w:multiLevelType w:val="multilevel"/>
    <w:tmpl w:val="F014B8C0"/>
    <w:lvl w:ilvl="0">
      <w:start w:val="1"/>
      <w:numFmt w:val="decimal"/>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8" w15:restartNumberingAfterBreak="0">
    <w:nsid w:val="57453C1F"/>
    <w:multiLevelType w:val="hybridMultilevel"/>
    <w:tmpl w:val="0F7EBA44"/>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4301F"/>
    <w:multiLevelType w:val="hybridMultilevel"/>
    <w:tmpl w:val="0F7EBA44"/>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4EB3943"/>
    <w:multiLevelType w:val="multilevel"/>
    <w:tmpl w:val="04C43F44"/>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7"/>
  </w:num>
  <w:num w:numId="4">
    <w:abstractNumId w:val="8"/>
  </w:num>
  <w:num w:numId="5">
    <w:abstractNumId w:val="34"/>
  </w:num>
  <w:num w:numId="6">
    <w:abstractNumId w:val="18"/>
  </w:num>
  <w:num w:numId="7">
    <w:abstractNumId w:val="2"/>
  </w:num>
  <w:num w:numId="8">
    <w:abstractNumId w:val="10"/>
  </w:num>
  <w:num w:numId="9">
    <w:abstractNumId w:val="6"/>
  </w:num>
  <w:num w:numId="10">
    <w:abstractNumId w:val="15"/>
  </w:num>
  <w:num w:numId="11">
    <w:abstractNumId w:val="26"/>
  </w:num>
  <w:num w:numId="12">
    <w:abstractNumId w:val="12"/>
  </w:num>
  <w:num w:numId="13">
    <w:abstractNumId w:val="23"/>
  </w:num>
  <w:num w:numId="14">
    <w:abstractNumId w:val="4"/>
  </w:num>
  <w:num w:numId="15">
    <w:abstractNumId w:val="35"/>
  </w:num>
  <w:num w:numId="16">
    <w:abstractNumId w:val="14"/>
  </w:num>
  <w:num w:numId="17">
    <w:abstractNumId w:val="31"/>
  </w:num>
  <w:num w:numId="18">
    <w:abstractNumId w:val="19"/>
  </w:num>
  <w:num w:numId="19">
    <w:abstractNumId w:val="33"/>
  </w:num>
  <w:num w:numId="20">
    <w:abstractNumId w:val="29"/>
  </w:num>
  <w:num w:numId="21">
    <w:abstractNumId w:val="27"/>
  </w:num>
  <w:num w:numId="22">
    <w:abstractNumId w:val="17"/>
  </w:num>
  <w:num w:numId="23">
    <w:abstractNumId w:val="5"/>
  </w:num>
  <w:num w:numId="24">
    <w:abstractNumId w:val="20"/>
  </w:num>
  <w:num w:numId="25">
    <w:abstractNumId w:val="23"/>
  </w:num>
  <w:num w:numId="26">
    <w:abstractNumId w:val="16"/>
  </w:num>
  <w:num w:numId="27">
    <w:abstractNumId w:val="13"/>
  </w:num>
  <w:num w:numId="28">
    <w:abstractNumId w:val="22"/>
  </w:num>
  <w:num w:numId="29">
    <w:abstractNumId w:val="25"/>
  </w:num>
  <w:num w:numId="30">
    <w:abstractNumId w:val="3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1"/>
  </w:num>
  <w:num w:numId="34">
    <w:abstractNumId w:val="21"/>
  </w:num>
  <w:num w:numId="35">
    <w:abstractNumId w:val="3"/>
  </w:num>
  <w:num w:numId="36">
    <w:abstractNumId w:val="36"/>
  </w:num>
  <w:num w:numId="37">
    <w:abstractNumId w:val="24"/>
  </w:num>
  <w:num w:numId="38">
    <w:abstractNumId w:val="30"/>
  </w:num>
  <w:num w:numId="39">
    <w:abstractNumId w:val="28"/>
  </w:num>
  <w:num w:numId="40">
    <w:abstractNumId w:val="23"/>
  </w:num>
  <w:num w:numId="41">
    <w:abstractNumId w:val="23"/>
  </w:num>
  <w:num w:numId="42">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sKwFAAtEL28tAAAA"/>
  </w:docVars>
  <w:rsids>
    <w:rsidRoot w:val="00A44F60"/>
    <w:rsid w:val="000014C8"/>
    <w:rsid w:val="00001653"/>
    <w:rsid w:val="00001B92"/>
    <w:rsid w:val="00001D68"/>
    <w:rsid w:val="0000216C"/>
    <w:rsid w:val="000027EB"/>
    <w:rsid w:val="0000383D"/>
    <w:rsid w:val="00003B4D"/>
    <w:rsid w:val="00003D08"/>
    <w:rsid w:val="0000474B"/>
    <w:rsid w:val="00004DD8"/>
    <w:rsid w:val="00005B22"/>
    <w:rsid w:val="00005CB8"/>
    <w:rsid w:val="00006059"/>
    <w:rsid w:val="000060A5"/>
    <w:rsid w:val="00006C34"/>
    <w:rsid w:val="000070B6"/>
    <w:rsid w:val="0000735A"/>
    <w:rsid w:val="00007688"/>
    <w:rsid w:val="0000793D"/>
    <w:rsid w:val="0001049C"/>
    <w:rsid w:val="00010516"/>
    <w:rsid w:val="00011821"/>
    <w:rsid w:val="00013283"/>
    <w:rsid w:val="00013C76"/>
    <w:rsid w:val="0001449B"/>
    <w:rsid w:val="000156FD"/>
    <w:rsid w:val="000158EF"/>
    <w:rsid w:val="00015E6F"/>
    <w:rsid w:val="000169CE"/>
    <w:rsid w:val="00016E1C"/>
    <w:rsid w:val="00016FB6"/>
    <w:rsid w:val="00017184"/>
    <w:rsid w:val="00017E92"/>
    <w:rsid w:val="00020FA7"/>
    <w:rsid w:val="00021232"/>
    <w:rsid w:val="00021376"/>
    <w:rsid w:val="00021E9F"/>
    <w:rsid w:val="00022798"/>
    <w:rsid w:val="000229AB"/>
    <w:rsid w:val="00024521"/>
    <w:rsid w:val="00024DD7"/>
    <w:rsid w:val="00024EC1"/>
    <w:rsid w:val="000251E7"/>
    <w:rsid w:val="00025EB4"/>
    <w:rsid w:val="000262B7"/>
    <w:rsid w:val="00027007"/>
    <w:rsid w:val="000278E0"/>
    <w:rsid w:val="000279F4"/>
    <w:rsid w:val="00031AC5"/>
    <w:rsid w:val="0003357F"/>
    <w:rsid w:val="00033E5E"/>
    <w:rsid w:val="000352A4"/>
    <w:rsid w:val="00035F4D"/>
    <w:rsid w:val="000363F4"/>
    <w:rsid w:val="00037DA9"/>
    <w:rsid w:val="00040594"/>
    <w:rsid w:val="0004100A"/>
    <w:rsid w:val="000433E4"/>
    <w:rsid w:val="00044295"/>
    <w:rsid w:val="000442CA"/>
    <w:rsid w:val="00044D4A"/>
    <w:rsid w:val="0004564D"/>
    <w:rsid w:val="000458B8"/>
    <w:rsid w:val="000460D7"/>
    <w:rsid w:val="00046A22"/>
    <w:rsid w:val="000509F0"/>
    <w:rsid w:val="000510ED"/>
    <w:rsid w:val="000531EA"/>
    <w:rsid w:val="000548D3"/>
    <w:rsid w:val="000569D7"/>
    <w:rsid w:val="00057842"/>
    <w:rsid w:val="000601E1"/>
    <w:rsid w:val="00060E77"/>
    <w:rsid w:val="00061430"/>
    <w:rsid w:val="00061F48"/>
    <w:rsid w:val="00062811"/>
    <w:rsid w:val="00062A1E"/>
    <w:rsid w:val="00062A88"/>
    <w:rsid w:val="00063231"/>
    <w:rsid w:val="00063D63"/>
    <w:rsid w:val="00063E8C"/>
    <w:rsid w:val="00065521"/>
    <w:rsid w:val="0006627D"/>
    <w:rsid w:val="000664F5"/>
    <w:rsid w:val="00067824"/>
    <w:rsid w:val="0007092C"/>
    <w:rsid w:val="00070D99"/>
    <w:rsid w:val="0007148C"/>
    <w:rsid w:val="00071570"/>
    <w:rsid w:val="000723B0"/>
    <w:rsid w:val="00072724"/>
    <w:rsid w:val="00073322"/>
    <w:rsid w:val="00073990"/>
    <w:rsid w:val="00073BE7"/>
    <w:rsid w:val="00075E0D"/>
    <w:rsid w:val="0008060F"/>
    <w:rsid w:val="00080CA9"/>
    <w:rsid w:val="00080E65"/>
    <w:rsid w:val="00082C51"/>
    <w:rsid w:val="000834B2"/>
    <w:rsid w:val="00084740"/>
    <w:rsid w:val="000848F9"/>
    <w:rsid w:val="0008532C"/>
    <w:rsid w:val="0008548A"/>
    <w:rsid w:val="00085AAE"/>
    <w:rsid w:val="00086FAA"/>
    <w:rsid w:val="00090742"/>
    <w:rsid w:val="00090A58"/>
    <w:rsid w:val="00091C92"/>
    <w:rsid w:val="0009215F"/>
    <w:rsid w:val="00092399"/>
    <w:rsid w:val="00092FE2"/>
    <w:rsid w:val="0009327A"/>
    <w:rsid w:val="0009598D"/>
    <w:rsid w:val="00096053"/>
    <w:rsid w:val="0009674A"/>
    <w:rsid w:val="00096943"/>
    <w:rsid w:val="000969CB"/>
    <w:rsid w:val="00096AA3"/>
    <w:rsid w:val="00097BC8"/>
    <w:rsid w:val="00097D1C"/>
    <w:rsid w:val="000A03E2"/>
    <w:rsid w:val="000A0537"/>
    <w:rsid w:val="000A1012"/>
    <w:rsid w:val="000A214A"/>
    <w:rsid w:val="000A3BF6"/>
    <w:rsid w:val="000A3C82"/>
    <w:rsid w:val="000A5807"/>
    <w:rsid w:val="000A5854"/>
    <w:rsid w:val="000A5FD0"/>
    <w:rsid w:val="000A610C"/>
    <w:rsid w:val="000A6120"/>
    <w:rsid w:val="000A67F7"/>
    <w:rsid w:val="000A799A"/>
    <w:rsid w:val="000A7DAF"/>
    <w:rsid w:val="000B01A6"/>
    <w:rsid w:val="000B14F4"/>
    <w:rsid w:val="000B2498"/>
    <w:rsid w:val="000B2EA5"/>
    <w:rsid w:val="000B3F42"/>
    <w:rsid w:val="000B4A2E"/>
    <w:rsid w:val="000B5396"/>
    <w:rsid w:val="000B555F"/>
    <w:rsid w:val="000B5E5F"/>
    <w:rsid w:val="000B6131"/>
    <w:rsid w:val="000B61A0"/>
    <w:rsid w:val="000B7206"/>
    <w:rsid w:val="000B73D0"/>
    <w:rsid w:val="000B7BD4"/>
    <w:rsid w:val="000C17C3"/>
    <w:rsid w:val="000C2584"/>
    <w:rsid w:val="000C2C22"/>
    <w:rsid w:val="000C3729"/>
    <w:rsid w:val="000C4399"/>
    <w:rsid w:val="000C6F06"/>
    <w:rsid w:val="000D01A7"/>
    <w:rsid w:val="000D0D04"/>
    <w:rsid w:val="000D1889"/>
    <w:rsid w:val="000D308A"/>
    <w:rsid w:val="000D3F31"/>
    <w:rsid w:val="000D4620"/>
    <w:rsid w:val="000D517C"/>
    <w:rsid w:val="000D5618"/>
    <w:rsid w:val="000D7E71"/>
    <w:rsid w:val="000E16B4"/>
    <w:rsid w:val="000E25B1"/>
    <w:rsid w:val="000E2802"/>
    <w:rsid w:val="000E322E"/>
    <w:rsid w:val="000E326B"/>
    <w:rsid w:val="000E426B"/>
    <w:rsid w:val="000E4448"/>
    <w:rsid w:val="000E573A"/>
    <w:rsid w:val="000E5B37"/>
    <w:rsid w:val="000E6038"/>
    <w:rsid w:val="000E7B05"/>
    <w:rsid w:val="000F040F"/>
    <w:rsid w:val="000F0FC4"/>
    <w:rsid w:val="000F1379"/>
    <w:rsid w:val="000F1717"/>
    <w:rsid w:val="000F1AD1"/>
    <w:rsid w:val="000F2958"/>
    <w:rsid w:val="000F3633"/>
    <w:rsid w:val="000F3FCD"/>
    <w:rsid w:val="000F4BF4"/>
    <w:rsid w:val="000F4FCA"/>
    <w:rsid w:val="000F5172"/>
    <w:rsid w:val="000F52CE"/>
    <w:rsid w:val="000F6ABB"/>
    <w:rsid w:val="000F6D90"/>
    <w:rsid w:val="000F7019"/>
    <w:rsid w:val="000F79FE"/>
    <w:rsid w:val="000F7D40"/>
    <w:rsid w:val="0010034E"/>
    <w:rsid w:val="00100546"/>
    <w:rsid w:val="00102800"/>
    <w:rsid w:val="00102E64"/>
    <w:rsid w:val="00104F5B"/>
    <w:rsid w:val="001053A0"/>
    <w:rsid w:val="00105F87"/>
    <w:rsid w:val="00107AAD"/>
    <w:rsid w:val="00110070"/>
    <w:rsid w:val="00111AAE"/>
    <w:rsid w:val="00111D40"/>
    <w:rsid w:val="00111F96"/>
    <w:rsid w:val="00112390"/>
    <w:rsid w:val="00112776"/>
    <w:rsid w:val="00113947"/>
    <w:rsid w:val="0011421B"/>
    <w:rsid w:val="0011454A"/>
    <w:rsid w:val="001149E5"/>
    <w:rsid w:val="00115496"/>
    <w:rsid w:val="001165A1"/>
    <w:rsid w:val="00117325"/>
    <w:rsid w:val="001174DC"/>
    <w:rsid w:val="001176F7"/>
    <w:rsid w:val="00117EA2"/>
    <w:rsid w:val="00120291"/>
    <w:rsid w:val="001209F7"/>
    <w:rsid w:val="001210FC"/>
    <w:rsid w:val="0012128F"/>
    <w:rsid w:val="001215F1"/>
    <w:rsid w:val="00121DEB"/>
    <w:rsid w:val="00121E47"/>
    <w:rsid w:val="00121ED0"/>
    <w:rsid w:val="00122061"/>
    <w:rsid w:val="00122F05"/>
    <w:rsid w:val="00122F72"/>
    <w:rsid w:val="001234B2"/>
    <w:rsid w:val="0012434A"/>
    <w:rsid w:val="00124967"/>
    <w:rsid w:val="0012539B"/>
    <w:rsid w:val="00125498"/>
    <w:rsid w:val="00125D95"/>
    <w:rsid w:val="00126913"/>
    <w:rsid w:val="00127409"/>
    <w:rsid w:val="00130E2C"/>
    <w:rsid w:val="00130F5F"/>
    <w:rsid w:val="00131558"/>
    <w:rsid w:val="0013176C"/>
    <w:rsid w:val="00133FC5"/>
    <w:rsid w:val="00134D08"/>
    <w:rsid w:val="00134E07"/>
    <w:rsid w:val="00134FFA"/>
    <w:rsid w:val="001365AF"/>
    <w:rsid w:val="00140AF5"/>
    <w:rsid w:val="00140B30"/>
    <w:rsid w:val="00141E70"/>
    <w:rsid w:val="00142BC2"/>
    <w:rsid w:val="0014344E"/>
    <w:rsid w:val="00145112"/>
    <w:rsid w:val="00145AA6"/>
    <w:rsid w:val="00146586"/>
    <w:rsid w:val="001478AF"/>
    <w:rsid w:val="00147B8C"/>
    <w:rsid w:val="00147EAE"/>
    <w:rsid w:val="001507B6"/>
    <w:rsid w:val="00153162"/>
    <w:rsid w:val="00153328"/>
    <w:rsid w:val="00153732"/>
    <w:rsid w:val="00153764"/>
    <w:rsid w:val="00153ACC"/>
    <w:rsid w:val="00153CD2"/>
    <w:rsid w:val="001544B2"/>
    <w:rsid w:val="0015469C"/>
    <w:rsid w:val="00154FCE"/>
    <w:rsid w:val="001553B4"/>
    <w:rsid w:val="00156239"/>
    <w:rsid w:val="00156FE5"/>
    <w:rsid w:val="00160C1B"/>
    <w:rsid w:val="00161783"/>
    <w:rsid w:val="00161F0A"/>
    <w:rsid w:val="0016390C"/>
    <w:rsid w:val="0016487B"/>
    <w:rsid w:val="00165BD4"/>
    <w:rsid w:val="00165C83"/>
    <w:rsid w:val="001661B3"/>
    <w:rsid w:val="00166485"/>
    <w:rsid w:val="00167078"/>
    <w:rsid w:val="001674C4"/>
    <w:rsid w:val="00167512"/>
    <w:rsid w:val="00167539"/>
    <w:rsid w:val="0016799A"/>
    <w:rsid w:val="00171069"/>
    <w:rsid w:val="0017129D"/>
    <w:rsid w:val="00171A8D"/>
    <w:rsid w:val="001723CC"/>
    <w:rsid w:val="00172B64"/>
    <w:rsid w:val="00174358"/>
    <w:rsid w:val="00175282"/>
    <w:rsid w:val="001753F8"/>
    <w:rsid w:val="001758D1"/>
    <w:rsid w:val="00175C5A"/>
    <w:rsid w:val="00176B0F"/>
    <w:rsid w:val="00176BD5"/>
    <w:rsid w:val="00180862"/>
    <w:rsid w:val="001809F8"/>
    <w:rsid w:val="00180A20"/>
    <w:rsid w:val="001810AF"/>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5D3"/>
    <w:rsid w:val="00187B38"/>
    <w:rsid w:val="00187FAC"/>
    <w:rsid w:val="00190795"/>
    <w:rsid w:val="001912C9"/>
    <w:rsid w:val="00191EA8"/>
    <w:rsid w:val="0019211B"/>
    <w:rsid w:val="0019262F"/>
    <w:rsid w:val="00192BEC"/>
    <w:rsid w:val="00193110"/>
    <w:rsid w:val="00193C60"/>
    <w:rsid w:val="00193D82"/>
    <w:rsid w:val="00193F1D"/>
    <w:rsid w:val="001941A4"/>
    <w:rsid w:val="00194847"/>
    <w:rsid w:val="0019506F"/>
    <w:rsid w:val="0019697B"/>
    <w:rsid w:val="00197301"/>
    <w:rsid w:val="00197A5E"/>
    <w:rsid w:val="00197A7D"/>
    <w:rsid w:val="001A0738"/>
    <w:rsid w:val="001A1517"/>
    <w:rsid w:val="001A3D4E"/>
    <w:rsid w:val="001A41D6"/>
    <w:rsid w:val="001A4929"/>
    <w:rsid w:val="001A5516"/>
    <w:rsid w:val="001A5885"/>
    <w:rsid w:val="001A58CA"/>
    <w:rsid w:val="001A6155"/>
    <w:rsid w:val="001A63B6"/>
    <w:rsid w:val="001A768A"/>
    <w:rsid w:val="001A7C9C"/>
    <w:rsid w:val="001B040A"/>
    <w:rsid w:val="001B0704"/>
    <w:rsid w:val="001B0F82"/>
    <w:rsid w:val="001B1B49"/>
    <w:rsid w:val="001B1B4E"/>
    <w:rsid w:val="001B1D07"/>
    <w:rsid w:val="001B1ECE"/>
    <w:rsid w:val="001B33D9"/>
    <w:rsid w:val="001B455E"/>
    <w:rsid w:val="001B4589"/>
    <w:rsid w:val="001B4706"/>
    <w:rsid w:val="001B55F1"/>
    <w:rsid w:val="001B6305"/>
    <w:rsid w:val="001B7118"/>
    <w:rsid w:val="001B7488"/>
    <w:rsid w:val="001C0410"/>
    <w:rsid w:val="001C134E"/>
    <w:rsid w:val="001C3D29"/>
    <w:rsid w:val="001C3F6D"/>
    <w:rsid w:val="001C604C"/>
    <w:rsid w:val="001C6094"/>
    <w:rsid w:val="001C61C6"/>
    <w:rsid w:val="001C73AB"/>
    <w:rsid w:val="001C7755"/>
    <w:rsid w:val="001C77EC"/>
    <w:rsid w:val="001D04D6"/>
    <w:rsid w:val="001D1E72"/>
    <w:rsid w:val="001D2CBD"/>
    <w:rsid w:val="001D3CD5"/>
    <w:rsid w:val="001D40EF"/>
    <w:rsid w:val="001D5B04"/>
    <w:rsid w:val="001D60CE"/>
    <w:rsid w:val="001D6BC3"/>
    <w:rsid w:val="001D7C0F"/>
    <w:rsid w:val="001D7E4F"/>
    <w:rsid w:val="001E0A61"/>
    <w:rsid w:val="001E0FB6"/>
    <w:rsid w:val="001E11B9"/>
    <w:rsid w:val="001E26F5"/>
    <w:rsid w:val="001E2BE4"/>
    <w:rsid w:val="001E33B4"/>
    <w:rsid w:val="001E395B"/>
    <w:rsid w:val="001E6594"/>
    <w:rsid w:val="001E6686"/>
    <w:rsid w:val="001E6957"/>
    <w:rsid w:val="001E6A87"/>
    <w:rsid w:val="001E760B"/>
    <w:rsid w:val="001E7711"/>
    <w:rsid w:val="001F2EE1"/>
    <w:rsid w:val="001F3C14"/>
    <w:rsid w:val="001F4100"/>
    <w:rsid w:val="001F5EE0"/>
    <w:rsid w:val="001F60E7"/>
    <w:rsid w:val="001F6EFD"/>
    <w:rsid w:val="001F7476"/>
    <w:rsid w:val="001F7A78"/>
    <w:rsid w:val="001F7D41"/>
    <w:rsid w:val="001F7D6F"/>
    <w:rsid w:val="00200ADC"/>
    <w:rsid w:val="0020216D"/>
    <w:rsid w:val="002032F7"/>
    <w:rsid w:val="00203626"/>
    <w:rsid w:val="00203E57"/>
    <w:rsid w:val="00204C4C"/>
    <w:rsid w:val="00205EC2"/>
    <w:rsid w:val="002061F8"/>
    <w:rsid w:val="00206AF1"/>
    <w:rsid w:val="00206D35"/>
    <w:rsid w:val="00207BD4"/>
    <w:rsid w:val="0021082C"/>
    <w:rsid w:val="00210A64"/>
    <w:rsid w:val="002122D9"/>
    <w:rsid w:val="00212E24"/>
    <w:rsid w:val="002130CB"/>
    <w:rsid w:val="00213163"/>
    <w:rsid w:val="00213BF8"/>
    <w:rsid w:val="00213F0B"/>
    <w:rsid w:val="00213F26"/>
    <w:rsid w:val="00215807"/>
    <w:rsid w:val="002168AC"/>
    <w:rsid w:val="00217FD8"/>
    <w:rsid w:val="00221753"/>
    <w:rsid w:val="00222715"/>
    <w:rsid w:val="00222E88"/>
    <w:rsid w:val="00222EA5"/>
    <w:rsid w:val="00224C55"/>
    <w:rsid w:val="002255DA"/>
    <w:rsid w:val="00225610"/>
    <w:rsid w:val="0022652C"/>
    <w:rsid w:val="00226729"/>
    <w:rsid w:val="00226D2A"/>
    <w:rsid w:val="00226DA1"/>
    <w:rsid w:val="002270A9"/>
    <w:rsid w:val="00227243"/>
    <w:rsid w:val="0022789B"/>
    <w:rsid w:val="0023119D"/>
    <w:rsid w:val="0023127A"/>
    <w:rsid w:val="002325B5"/>
    <w:rsid w:val="00233518"/>
    <w:rsid w:val="002336B5"/>
    <w:rsid w:val="00234427"/>
    <w:rsid w:val="0023476D"/>
    <w:rsid w:val="00236CB7"/>
    <w:rsid w:val="002375FF"/>
    <w:rsid w:val="0024036E"/>
    <w:rsid w:val="00241260"/>
    <w:rsid w:val="002435D4"/>
    <w:rsid w:val="00243B25"/>
    <w:rsid w:val="00244273"/>
    <w:rsid w:val="00244569"/>
    <w:rsid w:val="00245DE1"/>
    <w:rsid w:val="00246AF3"/>
    <w:rsid w:val="00247471"/>
    <w:rsid w:val="00247814"/>
    <w:rsid w:val="00247B71"/>
    <w:rsid w:val="00250612"/>
    <w:rsid w:val="002515FB"/>
    <w:rsid w:val="00251E19"/>
    <w:rsid w:val="00252C48"/>
    <w:rsid w:val="002548C4"/>
    <w:rsid w:val="00255B8E"/>
    <w:rsid w:val="00255D3C"/>
    <w:rsid w:val="0025693F"/>
    <w:rsid w:val="00256F3B"/>
    <w:rsid w:val="00262A80"/>
    <w:rsid w:val="00263ED0"/>
    <w:rsid w:val="00264FDF"/>
    <w:rsid w:val="00265DDF"/>
    <w:rsid w:val="00266288"/>
    <w:rsid w:val="0026629E"/>
    <w:rsid w:val="002669A4"/>
    <w:rsid w:val="00266DFB"/>
    <w:rsid w:val="00271174"/>
    <w:rsid w:val="00272687"/>
    <w:rsid w:val="00272A5C"/>
    <w:rsid w:val="0027369D"/>
    <w:rsid w:val="00274F3C"/>
    <w:rsid w:val="002756F6"/>
    <w:rsid w:val="002801DA"/>
    <w:rsid w:val="002802E5"/>
    <w:rsid w:val="00281336"/>
    <w:rsid w:val="002832ED"/>
    <w:rsid w:val="002838EC"/>
    <w:rsid w:val="00283EB9"/>
    <w:rsid w:val="0028419F"/>
    <w:rsid w:val="00285E4F"/>
    <w:rsid w:val="00287BD3"/>
    <w:rsid w:val="002906A3"/>
    <w:rsid w:val="002924D1"/>
    <w:rsid w:val="00292B2D"/>
    <w:rsid w:val="00292FA3"/>
    <w:rsid w:val="002939DA"/>
    <w:rsid w:val="00293A11"/>
    <w:rsid w:val="002941E8"/>
    <w:rsid w:val="00294416"/>
    <w:rsid w:val="002947DC"/>
    <w:rsid w:val="0029534D"/>
    <w:rsid w:val="00295E25"/>
    <w:rsid w:val="00296B8A"/>
    <w:rsid w:val="00296ED2"/>
    <w:rsid w:val="002A140A"/>
    <w:rsid w:val="002A1F24"/>
    <w:rsid w:val="002A2275"/>
    <w:rsid w:val="002A23D2"/>
    <w:rsid w:val="002A2CD3"/>
    <w:rsid w:val="002A42B5"/>
    <w:rsid w:val="002A47DF"/>
    <w:rsid w:val="002A5EC7"/>
    <w:rsid w:val="002A6851"/>
    <w:rsid w:val="002A79E5"/>
    <w:rsid w:val="002A7B46"/>
    <w:rsid w:val="002A7F97"/>
    <w:rsid w:val="002B0565"/>
    <w:rsid w:val="002B12D5"/>
    <w:rsid w:val="002B141F"/>
    <w:rsid w:val="002B1E6A"/>
    <w:rsid w:val="002B31A2"/>
    <w:rsid w:val="002B348A"/>
    <w:rsid w:val="002B4070"/>
    <w:rsid w:val="002B469C"/>
    <w:rsid w:val="002B482F"/>
    <w:rsid w:val="002B6A74"/>
    <w:rsid w:val="002C069F"/>
    <w:rsid w:val="002C07C9"/>
    <w:rsid w:val="002C2B73"/>
    <w:rsid w:val="002C3232"/>
    <w:rsid w:val="002C348B"/>
    <w:rsid w:val="002C35B9"/>
    <w:rsid w:val="002C41F9"/>
    <w:rsid w:val="002C44FB"/>
    <w:rsid w:val="002C4CA2"/>
    <w:rsid w:val="002C5DFD"/>
    <w:rsid w:val="002C687F"/>
    <w:rsid w:val="002C6AA6"/>
    <w:rsid w:val="002C7083"/>
    <w:rsid w:val="002D21D1"/>
    <w:rsid w:val="002D2E9B"/>
    <w:rsid w:val="002D30F4"/>
    <w:rsid w:val="002D355A"/>
    <w:rsid w:val="002D36D0"/>
    <w:rsid w:val="002D4A32"/>
    <w:rsid w:val="002D593D"/>
    <w:rsid w:val="002D6331"/>
    <w:rsid w:val="002D6D1B"/>
    <w:rsid w:val="002D6F52"/>
    <w:rsid w:val="002D75F1"/>
    <w:rsid w:val="002E1C46"/>
    <w:rsid w:val="002E2551"/>
    <w:rsid w:val="002E2AA3"/>
    <w:rsid w:val="002E36C5"/>
    <w:rsid w:val="002E3946"/>
    <w:rsid w:val="002E4C33"/>
    <w:rsid w:val="002E5249"/>
    <w:rsid w:val="002E7239"/>
    <w:rsid w:val="002F03BD"/>
    <w:rsid w:val="002F0CB2"/>
    <w:rsid w:val="002F1647"/>
    <w:rsid w:val="002F19BC"/>
    <w:rsid w:val="002F3E3A"/>
    <w:rsid w:val="002F3ED3"/>
    <w:rsid w:val="002F4CB7"/>
    <w:rsid w:val="002F5EAC"/>
    <w:rsid w:val="002F6313"/>
    <w:rsid w:val="002F697D"/>
    <w:rsid w:val="002F74DA"/>
    <w:rsid w:val="00300B2E"/>
    <w:rsid w:val="003013B4"/>
    <w:rsid w:val="003021E8"/>
    <w:rsid w:val="00302EF4"/>
    <w:rsid w:val="00303AD6"/>
    <w:rsid w:val="00303E45"/>
    <w:rsid w:val="00304539"/>
    <w:rsid w:val="003049D2"/>
    <w:rsid w:val="00305020"/>
    <w:rsid w:val="00306487"/>
    <w:rsid w:val="00307C45"/>
    <w:rsid w:val="00310523"/>
    <w:rsid w:val="00310AE2"/>
    <w:rsid w:val="00311028"/>
    <w:rsid w:val="00312943"/>
    <w:rsid w:val="00312C59"/>
    <w:rsid w:val="00313790"/>
    <w:rsid w:val="00313A37"/>
    <w:rsid w:val="00314CAD"/>
    <w:rsid w:val="00316B1C"/>
    <w:rsid w:val="00317103"/>
    <w:rsid w:val="0031759C"/>
    <w:rsid w:val="00317654"/>
    <w:rsid w:val="00320378"/>
    <w:rsid w:val="003209B0"/>
    <w:rsid w:val="00321901"/>
    <w:rsid w:val="00323318"/>
    <w:rsid w:val="003245F0"/>
    <w:rsid w:val="00324F0B"/>
    <w:rsid w:val="00326EF0"/>
    <w:rsid w:val="00327021"/>
    <w:rsid w:val="003278E5"/>
    <w:rsid w:val="0033034B"/>
    <w:rsid w:val="0033079C"/>
    <w:rsid w:val="00331125"/>
    <w:rsid w:val="00331510"/>
    <w:rsid w:val="00331F6F"/>
    <w:rsid w:val="00332BA9"/>
    <w:rsid w:val="00332BC7"/>
    <w:rsid w:val="003339BE"/>
    <w:rsid w:val="00333A84"/>
    <w:rsid w:val="0033606A"/>
    <w:rsid w:val="003365FB"/>
    <w:rsid w:val="00336FD1"/>
    <w:rsid w:val="0034049B"/>
    <w:rsid w:val="00340D50"/>
    <w:rsid w:val="00343A15"/>
    <w:rsid w:val="00343A7A"/>
    <w:rsid w:val="00344D69"/>
    <w:rsid w:val="00347A84"/>
    <w:rsid w:val="00347B39"/>
    <w:rsid w:val="00347D7C"/>
    <w:rsid w:val="00350D1C"/>
    <w:rsid w:val="003512EB"/>
    <w:rsid w:val="0035143C"/>
    <w:rsid w:val="00351B4C"/>
    <w:rsid w:val="00351F4A"/>
    <w:rsid w:val="003533DB"/>
    <w:rsid w:val="0035352E"/>
    <w:rsid w:val="00353A6F"/>
    <w:rsid w:val="00353FF1"/>
    <w:rsid w:val="003540E4"/>
    <w:rsid w:val="0035453C"/>
    <w:rsid w:val="003546B9"/>
    <w:rsid w:val="00354706"/>
    <w:rsid w:val="003548D8"/>
    <w:rsid w:val="00354A4A"/>
    <w:rsid w:val="003565EC"/>
    <w:rsid w:val="00356E69"/>
    <w:rsid w:val="00357A46"/>
    <w:rsid w:val="00357A5C"/>
    <w:rsid w:val="003604EC"/>
    <w:rsid w:val="0036090B"/>
    <w:rsid w:val="003609BC"/>
    <w:rsid w:val="003609ED"/>
    <w:rsid w:val="0036135F"/>
    <w:rsid w:val="00362C0D"/>
    <w:rsid w:val="00362FFD"/>
    <w:rsid w:val="0036307B"/>
    <w:rsid w:val="0036312C"/>
    <w:rsid w:val="00363330"/>
    <w:rsid w:val="003636EF"/>
    <w:rsid w:val="003639B1"/>
    <w:rsid w:val="00364720"/>
    <w:rsid w:val="003664FA"/>
    <w:rsid w:val="00366ABD"/>
    <w:rsid w:val="003701D0"/>
    <w:rsid w:val="00370BD9"/>
    <w:rsid w:val="00371B9A"/>
    <w:rsid w:val="00373AF2"/>
    <w:rsid w:val="00373C09"/>
    <w:rsid w:val="0037417C"/>
    <w:rsid w:val="003758A4"/>
    <w:rsid w:val="00375A07"/>
    <w:rsid w:val="00376A40"/>
    <w:rsid w:val="00377239"/>
    <w:rsid w:val="00380163"/>
    <w:rsid w:val="003804A0"/>
    <w:rsid w:val="00380633"/>
    <w:rsid w:val="003814A8"/>
    <w:rsid w:val="00382F3D"/>
    <w:rsid w:val="00383B1A"/>
    <w:rsid w:val="00383E6F"/>
    <w:rsid w:val="003850A1"/>
    <w:rsid w:val="00385679"/>
    <w:rsid w:val="00385969"/>
    <w:rsid w:val="00385F07"/>
    <w:rsid w:val="00386EEF"/>
    <w:rsid w:val="003872E9"/>
    <w:rsid w:val="0039090D"/>
    <w:rsid w:val="00390D76"/>
    <w:rsid w:val="0039139E"/>
    <w:rsid w:val="00391D8D"/>
    <w:rsid w:val="003924F0"/>
    <w:rsid w:val="00392E3C"/>
    <w:rsid w:val="003930ED"/>
    <w:rsid w:val="00393CFB"/>
    <w:rsid w:val="00394041"/>
    <w:rsid w:val="0039413C"/>
    <w:rsid w:val="00394393"/>
    <w:rsid w:val="00394940"/>
    <w:rsid w:val="00394C6E"/>
    <w:rsid w:val="0039766A"/>
    <w:rsid w:val="003A18A7"/>
    <w:rsid w:val="003A1E70"/>
    <w:rsid w:val="003A2012"/>
    <w:rsid w:val="003A2715"/>
    <w:rsid w:val="003A2F09"/>
    <w:rsid w:val="003A2FCD"/>
    <w:rsid w:val="003A480A"/>
    <w:rsid w:val="003A480B"/>
    <w:rsid w:val="003A483F"/>
    <w:rsid w:val="003A4DFF"/>
    <w:rsid w:val="003A50B3"/>
    <w:rsid w:val="003A66F3"/>
    <w:rsid w:val="003A6C66"/>
    <w:rsid w:val="003A7FD7"/>
    <w:rsid w:val="003B1CFC"/>
    <w:rsid w:val="003B209F"/>
    <w:rsid w:val="003B220F"/>
    <w:rsid w:val="003B25AE"/>
    <w:rsid w:val="003B2C65"/>
    <w:rsid w:val="003B3869"/>
    <w:rsid w:val="003B3C7A"/>
    <w:rsid w:val="003B4E87"/>
    <w:rsid w:val="003B563B"/>
    <w:rsid w:val="003B62F3"/>
    <w:rsid w:val="003B65BF"/>
    <w:rsid w:val="003B6A4B"/>
    <w:rsid w:val="003B7011"/>
    <w:rsid w:val="003B710D"/>
    <w:rsid w:val="003B7135"/>
    <w:rsid w:val="003B7A15"/>
    <w:rsid w:val="003C00D7"/>
    <w:rsid w:val="003C08B0"/>
    <w:rsid w:val="003C1685"/>
    <w:rsid w:val="003C1F4F"/>
    <w:rsid w:val="003C274E"/>
    <w:rsid w:val="003C2B3B"/>
    <w:rsid w:val="003C2BFD"/>
    <w:rsid w:val="003C2D69"/>
    <w:rsid w:val="003C37EB"/>
    <w:rsid w:val="003C3FA7"/>
    <w:rsid w:val="003C4B84"/>
    <w:rsid w:val="003C50ED"/>
    <w:rsid w:val="003C5517"/>
    <w:rsid w:val="003C69A2"/>
    <w:rsid w:val="003C7337"/>
    <w:rsid w:val="003D0825"/>
    <w:rsid w:val="003D15CC"/>
    <w:rsid w:val="003D29B8"/>
    <w:rsid w:val="003D3218"/>
    <w:rsid w:val="003D35D9"/>
    <w:rsid w:val="003D3717"/>
    <w:rsid w:val="003D3E5A"/>
    <w:rsid w:val="003D40BB"/>
    <w:rsid w:val="003D4B11"/>
    <w:rsid w:val="003D4E0B"/>
    <w:rsid w:val="003D55A4"/>
    <w:rsid w:val="003D57A5"/>
    <w:rsid w:val="003D6005"/>
    <w:rsid w:val="003D68BD"/>
    <w:rsid w:val="003D797E"/>
    <w:rsid w:val="003D7C75"/>
    <w:rsid w:val="003E0761"/>
    <w:rsid w:val="003E0E2F"/>
    <w:rsid w:val="003E2833"/>
    <w:rsid w:val="003E44B2"/>
    <w:rsid w:val="003E46D3"/>
    <w:rsid w:val="003E5D13"/>
    <w:rsid w:val="003E7112"/>
    <w:rsid w:val="003E78AC"/>
    <w:rsid w:val="003E7BD4"/>
    <w:rsid w:val="003F2273"/>
    <w:rsid w:val="003F2D71"/>
    <w:rsid w:val="003F443A"/>
    <w:rsid w:val="003F4A72"/>
    <w:rsid w:val="003F5966"/>
    <w:rsid w:val="003F5DB5"/>
    <w:rsid w:val="003F61C4"/>
    <w:rsid w:val="003F7281"/>
    <w:rsid w:val="003F7C72"/>
    <w:rsid w:val="00400CFF"/>
    <w:rsid w:val="00401562"/>
    <w:rsid w:val="00401F94"/>
    <w:rsid w:val="00402477"/>
    <w:rsid w:val="00402BDE"/>
    <w:rsid w:val="00403A40"/>
    <w:rsid w:val="0040582E"/>
    <w:rsid w:val="00406213"/>
    <w:rsid w:val="00406DAC"/>
    <w:rsid w:val="00406FD5"/>
    <w:rsid w:val="00407521"/>
    <w:rsid w:val="0040752C"/>
    <w:rsid w:val="00407681"/>
    <w:rsid w:val="00410965"/>
    <w:rsid w:val="00412086"/>
    <w:rsid w:val="00412190"/>
    <w:rsid w:val="00413D76"/>
    <w:rsid w:val="0041432E"/>
    <w:rsid w:val="00414351"/>
    <w:rsid w:val="004147E3"/>
    <w:rsid w:val="0041587C"/>
    <w:rsid w:val="004165C0"/>
    <w:rsid w:val="004170F4"/>
    <w:rsid w:val="004204B6"/>
    <w:rsid w:val="004233BB"/>
    <w:rsid w:val="004233E6"/>
    <w:rsid w:val="0042347D"/>
    <w:rsid w:val="00423C0A"/>
    <w:rsid w:val="004245C2"/>
    <w:rsid w:val="00424A1B"/>
    <w:rsid w:val="00426566"/>
    <w:rsid w:val="00426D49"/>
    <w:rsid w:val="00426DA0"/>
    <w:rsid w:val="00427F96"/>
    <w:rsid w:val="00430340"/>
    <w:rsid w:val="004310EE"/>
    <w:rsid w:val="004315A6"/>
    <w:rsid w:val="004326A4"/>
    <w:rsid w:val="00432849"/>
    <w:rsid w:val="00432928"/>
    <w:rsid w:val="00433119"/>
    <w:rsid w:val="004349DD"/>
    <w:rsid w:val="00434C4A"/>
    <w:rsid w:val="00434EC8"/>
    <w:rsid w:val="00435202"/>
    <w:rsid w:val="004353DC"/>
    <w:rsid w:val="00436489"/>
    <w:rsid w:val="004418AC"/>
    <w:rsid w:val="004428BD"/>
    <w:rsid w:val="00442D70"/>
    <w:rsid w:val="0044367A"/>
    <w:rsid w:val="00443B21"/>
    <w:rsid w:val="004443BC"/>
    <w:rsid w:val="004448A7"/>
    <w:rsid w:val="004453AF"/>
    <w:rsid w:val="004458E3"/>
    <w:rsid w:val="00445BAB"/>
    <w:rsid w:val="00445C5D"/>
    <w:rsid w:val="0044624E"/>
    <w:rsid w:val="00450F71"/>
    <w:rsid w:val="0045129E"/>
    <w:rsid w:val="004515AC"/>
    <w:rsid w:val="004516E7"/>
    <w:rsid w:val="004517EB"/>
    <w:rsid w:val="00451C15"/>
    <w:rsid w:val="004532E2"/>
    <w:rsid w:val="004546F3"/>
    <w:rsid w:val="004555E5"/>
    <w:rsid w:val="004556F7"/>
    <w:rsid w:val="00455827"/>
    <w:rsid w:val="00456C48"/>
    <w:rsid w:val="004574E4"/>
    <w:rsid w:val="00457C41"/>
    <w:rsid w:val="004602DD"/>
    <w:rsid w:val="004617D7"/>
    <w:rsid w:val="00461B5E"/>
    <w:rsid w:val="004625F8"/>
    <w:rsid w:val="0046270F"/>
    <w:rsid w:val="00463122"/>
    <w:rsid w:val="00463730"/>
    <w:rsid w:val="004654A2"/>
    <w:rsid w:val="00465851"/>
    <w:rsid w:val="00467F10"/>
    <w:rsid w:val="0047027B"/>
    <w:rsid w:val="00471608"/>
    <w:rsid w:val="00471B19"/>
    <w:rsid w:val="00471DDF"/>
    <w:rsid w:val="004721B4"/>
    <w:rsid w:val="00472219"/>
    <w:rsid w:val="00472F15"/>
    <w:rsid w:val="00472F4B"/>
    <w:rsid w:val="00473BB7"/>
    <w:rsid w:val="00474240"/>
    <w:rsid w:val="00474449"/>
    <w:rsid w:val="00475696"/>
    <w:rsid w:val="0047608F"/>
    <w:rsid w:val="0047799A"/>
    <w:rsid w:val="00477F8D"/>
    <w:rsid w:val="00480B8E"/>
    <w:rsid w:val="00480CFF"/>
    <w:rsid w:val="00481C2E"/>
    <w:rsid w:val="00481EA4"/>
    <w:rsid w:val="00482612"/>
    <w:rsid w:val="00482E3A"/>
    <w:rsid w:val="004834A3"/>
    <w:rsid w:val="00483CA4"/>
    <w:rsid w:val="0048404C"/>
    <w:rsid w:val="0048484E"/>
    <w:rsid w:val="00485ABD"/>
    <w:rsid w:val="004876B6"/>
    <w:rsid w:val="004903C4"/>
    <w:rsid w:val="004910E2"/>
    <w:rsid w:val="0049159B"/>
    <w:rsid w:val="00492D1F"/>
    <w:rsid w:val="004933CF"/>
    <w:rsid w:val="004960E9"/>
    <w:rsid w:val="00496B83"/>
    <w:rsid w:val="00496F21"/>
    <w:rsid w:val="00497113"/>
    <w:rsid w:val="00497823"/>
    <w:rsid w:val="004A01EE"/>
    <w:rsid w:val="004A17FF"/>
    <w:rsid w:val="004A19B4"/>
    <w:rsid w:val="004A2B3B"/>
    <w:rsid w:val="004A3DF7"/>
    <w:rsid w:val="004A4163"/>
    <w:rsid w:val="004A41C3"/>
    <w:rsid w:val="004A6C46"/>
    <w:rsid w:val="004A6F19"/>
    <w:rsid w:val="004B0027"/>
    <w:rsid w:val="004B0089"/>
    <w:rsid w:val="004B025A"/>
    <w:rsid w:val="004B192E"/>
    <w:rsid w:val="004B2FB8"/>
    <w:rsid w:val="004B3AA7"/>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25B5"/>
    <w:rsid w:val="004C264E"/>
    <w:rsid w:val="004C2A97"/>
    <w:rsid w:val="004C327C"/>
    <w:rsid w:val="004C486D"/>
    <w:rsid w:val="004C5943"/>
    <w:rsid w:val="004C5D6D"/>
    <w:rsid w:val="004C5E6F"/>
    <w:rsid w:val="004C60BC"/>
    <w:rsid w:val="004C670E"/>
    <w:rsid w:val="004C6D63"/>
    <w:rsid w:val="004D05F2"/>
    <w:rsid w:val="004D1707"/>
    <w:rsid w:val="004D1AFF"/>
    <w:rsid w:val="004D267E"/>
    <w:rsid w:val="004D2816"/>
    <w:rsid w:val="004D3618"/>
    <w:rsid w:val="004D397E"/>
    <w:rsid w:val="004D3AC1"/>
    <w:rsid w:val="004D6138"/>
    <w:rsid w:val="004D6204"/>
    <w:rsid w:val="004D640A"/>
    <w:rsid w:val="004D79FB"/>
    <w:rsid w:val="004E230F"/>
    <w:rsid w:val="004E2F90"/>
    <w:rsid w:val="004E3721"/>
    <w:rsid w:val="004E4556"/>
    <w:rsid w:val="004E6261"/>
    <w:rsid w:val="004E6845"/>
    <w:rsid w:val="004F0890"/>
    <w:rsid w:val="004F0BDB"/>
    <w:rsid w:val="004F3A18"/>
    <w:rsid w:val="004F58AC"/>
    <w:rsid w:val="004F5941"/>
    <w:rsid w:val="004F68BE"/>
    <w:rsid w:val="004F6901"/>
    <w:rsid w:val="004F69EC"/>
    <w:rsid w:val="004F6C75"/>
    <w:rsid w:val="004F793F"/>
    <w:rsid w:val="00500006"/>
    <w:rsid w:val="00500FD1"/>
    <w:rsid w:val="00502F3B"/>
    <w:rsid w:val="00502F47"/>
    <w:rsid w:val="00504694"/>
    <w:rsid w:val="00504D4D"/>
    <w:rsid w:val="00505246"/>
    <w:rsid w:val="005052F9"/>
    <w:rsid w:val="005057F1"/>
    <w:rsid w:val="00505CDC"/>
    <w:rsid w:val="00505DF0"/>
    <w:rsid w:val="00505FCE"/>
    <w:rsid w:val="005067B5"/>
    <w:rsid w:val="00506C84"/>
    <w:rsid w:val="00507472"/>
    <w:rsid w:val="00507E38"/>
    <w:rsid w:val="005100C1"/>
    <w:rsid w:val="00511504"/>
    <w:rsid w:val="00511A3B"/>
    <w:rsid w:val="00512210"/>
    <w:rsid w:val="00513195"/>
    <w:rsid w:val="00513A65"/>
    <w:rsid w:val="00513D74"/>
    <w:rsid w:val="00514CA6"/>
    <w:rsid w:val="00514E87"/>
    <w:rsid w:val="00517613"/>
    <w:rsid w:val="00520D75"/>
    <w:rsid w:val="0052121B"/>
    <w:rsid w:val="005218A7"/>
    <w:rsid w:val="00523061"/>
    <w:rsid w:val="0052674E"/>
    <w:rsid w:val="00526B6A"/>
    <w:rsid w:val="005271F7"/>
    <w:rsid w:val="00530490"/>
    <w:rsid w:val="00530828"/>
    <w:rsid w:val="00530908"/>
    <w:rsid w:val="00530C22"/>
    <w:rsid w:val="00531EB9"/>
    <w:rsid w:val="00534353"/>
    <w:rsid w:val="005344FB"/>
    <w:rsid w:val="0053493B"/>
    <w:rsid w:val="005419F2"/>
    <w:rsid w:val="00542C64"/>
    <w:rsid w:val="005442CC"/>
    <w:rsid w:val="0054498B"/>
    <w:rsid w:val="00544A43"/>
    <w:rsid w:val="00544BE8"/>
    <w:rsid w:val="005455BD"/>
    <w:rsid w:val="005471C9"/>
    <w:rsid w:val="00547637"/>
    <w:rsid w:val="00551BCC"/>
    <w:rsid w:val="00551C22"/>
    <w:rsid w:val="00551CF3"/>
    <w:rsid w:val="00552953"/>
    <w:rsid w:val="00552B44"/>
    <w:rsid w:val="0055307C"/>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7C8"/>
    <w:rsid w:val="0056082D"/>
    <w:rsid w:val="00562607"/>
    <w:rsid w:val="005627A8"/>
    <w:rsid w:val="00562B34"/>
    <w:rsid w:val="00563A44"/>
    <w:rsid w:val="00563EB3"/>
    <w:rsid w:val="00563F02"/>
    <w:rsid w:val="0056400D"/>
    <w:rsid w:val="00564339"/>
    <w:rsid w:val="00565B32"/>
    <w:rsid w:val="00565FF2"/>
    <w:rsid w:val="00566F47"/>
    <w:rsid w:val="0056767A"/>
    <w:rsid w:val="00570233"/>
    <w:rsid w:val="005706C4"/>
    <w:rsid w:val="00570DE1"/>
    <w:rsid w:val="00570E95"/>
    <w:rsid w:val="005711F8"/>
    <w:rsid w:val="0057185F"/>
    <w:rsid w:val="00572A7C"/>
    <w:rsid w:val="00572CDF"/>
    <w:rsid w:val="005733BD"/>
    <w:rsid w:val="00573B8C"/>
    <w:rsid w:val="00574844"/>
    <w:rsid w:val="00574A6F"/>
    <w:rsid w:val="00574F92"/>
    <w:rsid w:val="00575F74"/>
    <w:rsid w:val="005761FD"/>
    <w:rsid w:val="005779E4"/>
    <w:rsid w:val="005779EB"/>
    <w:rsid w:val="00577BD5"/>
    <w:rsid w:val="00581976"/>
    <w:rsid w:val="00581BF8"/>
    <w:rsid w:val="00582083"/>
    <w:rsid w:val="00582386"/>
    <w:rsid w:val="005824F1"/>
    <w:rsid w:val="00582A6B"/>
    <w:rsid w:val="005839BB"/>
    <w:rsid w:val="00584D31"/>
    <w:rsid w:val="0058618E"/>
    <w:rsid w:val="0058653D"/>
    <w:rsid w:val="005865F7"/>
    <w:rsid w:val="00587303"/>
    <w:rsid w:val="0058733C"/>
    <w:rsid w:val="00587DCD"/>
    <w:rsid w:val="00590130"/>
    <w:rsid w:val="0059040A"/>
    <w:rsid w:val="00590880"/>
    <w:rsid w:val="0059147F"/>
    <w:rsid w:val="005914DA"/>
    <w:rsid w:val="00591550"/>
    <w:rsid w:val="00593E88"/>
    <w:rsid w:val="00594810"/>
    <w:rsid w:val="00595055"/>
    <w:rsid w:val="005965BF"/>
    <w:rsid w:val="00596DB6"/>
    <w:rsid w:val="00596E42"/>
    <w:rsid w:val="005971C5"/>
    <w:rsid w:val="005A046C"/>
    <w:rsid w:val="005A0AF0"/>
    <w:rsid w:val="005A1E81"/>
    <w:rsid w:val="005A33F2"/>
    <w:rsid w:val="005A41A8"/>
    <w:rsid w:val="005A4373"/>
    <w:rsid w:val="005A44ED"/>
    <w:rsid w:val="005A7BA8"/>
    <w:rsid w:val="005B0B76"/>
    <w:rsid w:val="005B22A8"/>
    <w:rsid w:val="005B3C4F"/>
    <w:rsid w:val="005B41FE"/>
    <w:rsid w:val="005B4A0C"/>
    <w:rsid w:val="005B61A3"/>
    <w:rsid w:val="005B707A"/>
    <w:rsid w:val="005B7E08"/>
    <w:rsid w:val="005C1970"/>
    <w:rsid w:val="005C1B97"/>
    <w:rsid w:val="005C3D88"/>
    <w:rsid w:val="005C3E20"/>
    <w:rsid w:val="005C3F1D"/>
    <w:rsid w:val="005C4191"/>
    <w:rsid w:val="005C54E8"/>
    <w:rsid w:val="005C64AE"/>
    <w:rsid w:val="005C7432"/>
    <w:rsid w:val="005C795A"/>
    <w:rsid w:val="005C7EE5"/>
    <w:rsid w:val="005D10C4"/>
    <w:rsid w:val="005D117F"/>
    <w:rsid w:val="005D137F"/>
    <w:rsid w:val="005D19FA"/>
    <w:rsid w:val="005D1B10"/>
    <w:rsid w:val="005D1C15"/>
    <w:rsid w:val="005D257C"/>
    <w:rsid w:val="005D2637"/>
    <w:rsid w:val="005D448B"/>
    <w:rsid w:val="005D4DD5"/>
    <w:rsid w:val="005D606E"/>
    <w:rsid w:val="005D6571"/>
    <w:rsid w:val="005D6CA8"/>
    <w:rsid w:val="005E1D6F"/>
    <w:rsid w:val="005E20FA"/>
    <w:rsid w:val="005E2267"/>
    <w:rsid w:val="005E2277"/>
    <w:rsid w:val="005E3147"/>
    <w:rsid w:val="005E31DE"/>
    <w:rsid w:val="005E351E"/>
    <w:rsid w:val="005E446A"/>
    <w:rsid w:val="005E4603"/>
    <w:rsid w:val="005E4A49"/>
    <w:rsid w:val="005E4D49"/>
    <w:rsid w:val="005E4E6A"/>
    <w:rsid w:val="005E60A7"/>
    <w:rsid w:val="005E662A"/>
    <w:rsid w:val="005E7330"/>
    <w:rsid w:val="005F2541"/>
    <w:rsid w:val="005F2B0B"/>
    <w:rsid w:val="005F35B8"/>
    <w:rsid w:val="005F6228"/>
    <w:rsid w:val="005F62EA"/>
    <w:rsid w:val="005F63F3"/>
    <w:rsid w:val="005F674E"/>
    <w:rsid w:val="005F693B"/>
    <w:rsid w:val="0060074F"/>
    <w:rsid w:val="00601E11"/>
    <w:rsid w:val="00602434"/>
    <w:rsid w:val="00603230"/>
    <w:rsid w:val="0060404A"/>
    <w:rsid w:val="00604E07"/>
    <w:rsid w:val="00605C3D"/>
    <w:rsid w:val="00606FDA"/>
    <w:rsid w:val="00607174"/>
    <w:rsid w:val="00607590"/>
    <w:rsid w:val="00607972"/>
    <w:rsid w:val="00607A65"/>
    <w:rsid w:val="00607C0B"/>
    <w:rsid w:val="00607F38"/>
    <w:rsid w:val="00610243"/>
    <w:rsid w:val="00610541"/>
    <w:rsid w:val="0061170F"/>
    <w:rsid w:val="006128E1"/>
    <w:rsid w:val="00612D7C"/>
    <w:rsid w:val="006139CC"/>
    <w:rsid w:val="00614489"/>
    <w:rsid w:val="0061537C"/>
    <w:rsid w:val="00615AFB"/>
    <w:rsid w:val="0061652E"/>
    <w:rsid w:val="00617190"/>
    <w:rsid w:val="006205A1"/>
    <w:rsid w:val="006205EE"/>
    <w:rsid w:val="00620E0F"/>
    <w:rsid w:val="00621232"/>
    <w:rsid w:val="00621526"/>
    <w:rsid w:val="00621FCD"/>
    <w:rsid w:val="00622030"/>
    <w:rsid w:val="006220D2"/>
    <w:rsid w:val="006228A6"/>
    <w:rsid w:val="00624A7C"/>
    <w:rsid w:val="00625689"/>
    <w:rsid w:val="00626048"/>
    <w:rsid w:val="0062612C"/>
    <w:rsid w:val="006268D4"/>
    <w:rsid w:val="00626B24"/>
    <w:rsid w:val="00626C02"/>
    <w:rsid w:val="00626F0A"/>
    <w:rsid w:val="006279AE"/>
    <w:rsid w:val="00632D93"/>
    <w:rsid w:val="0063348F"/>
    <w:rsid w:val="00634128"/>
    <w:rsid w:val="00634633"/>
    <w:rsid w:val="00634A11"/>
    <w:rsid w:val="006371AA"/>
    <w:rsid w:val="00637979"/>
    <w:rsid w:val="00637F6A"/>
    <w:rsid w:val="00640941"/>
    <w:rsid w:val="00642023"/>
    <w:rsid w:val="00643EA8"/>
    <w:rsid w:val="00644E2B"/>
    <w:rsid w:val="00645BAC"/>
    <w:rsid w:val="006477AD"/>
    <w:rsid w:val="0065058A"/>
    <w:rsid w:val="00651981"/>
    <w:rsid w:val="00653C11"/>
    <w:rsid w:val="00655106"/>
    <w:rsid w:val="00655112"/>
    <w:rsid w:val="0065552D"/>
    <w:rsid w:val="00656D7F"/>
    <w:rsid w:val="00657DD7"/>
    <w:rsid w:val="006600D0"/>
    <w:rsid w:val="0066104A"/>
    <w:rsid w:val="006612DB"/>
    <w:rsid w:val="00662F93"/>
    <w:rsid w:val="00663081"/>
    <w:rsid w:val="006658ED"/>
    <w:rsid w:val="00665A50"/>
    <w:rsid w:val="0066674B"/>
    <w:rsid w:val="006667AC"/>
    <w:rsid w:val="0066775E"/>
    <w:rsid w:val="00667926"/>
    <w:rsid w:val="00670440"/>
    <w:rsid w:val="006706EB"/>
    <w:rsid w:val="0067097B"/>
    <w:rsid w:val="0067119F"/>
    <w:rsid w:val="006739B0"/>
    <w:rsid w:val="00674BF3"/>
    <w:rsid w:val="00674D06"/>
    <w:rsid w:val="00674E9D"/>
    <w:rsid w:val="00674EB5"/>
    <w:rsid w:val="006761AD"/>
    <w:rsid w:val="006764DD"/>
    <w:rsid w:val="00676C10"/>
    <w:rsid w:val="00676F98"/>
    <w:rsid w:val="00677677"/>
    <w:rsid w:val="00677CC3"/>
    <w:rsid w:val="0068095D"/>
    <w:rsid w:val="00680B8D"/>
    <w:rsid w:val="0068113A"/>
    <w:rsid w:val="00681F87"/>
    <w:rsid w:val="00682044"/>
    <w:rsid w:val="00682B77"/>
    <w:rsid w:val="00682C12"/>
    <w:rsid w:val="00683E72"/>
    <w:rsid w:val="00684435"/>
    <w:rsid w:val="006866F1"/>
    <w:rsid w:val="00690DF5"/>
    <w:rsid w:val="0069253A"/>
    <w:rsid w:val="006936B5"/>
    <w:rsid w:val="00693B87"/>
    <w:rsid w:val="0069543A"/>
    <w:rsid w:val="00695709"/>
    <w:rsid w:val="00696647"/>
    <w:rsid w:val="006A17A8"/>
    <w:rsid w:val="006A20B3"/>
    <w:rsid w:val="006A282B"/>
    <w:rsid w:val="006A2EB6"/>
    <w:rsid w:val="006A33EB"/>
    <w:rsid w:val="006A42D0"/>
    <w:rsid w:val="006A5CA9"/>
    <w:rsid w:val="006A6213"/>
    <w:rsid w:val="006A6571"/>
    <w:rsid w:val="006A6BFF"/>
    <w:rsid w:val="006A7C32"/>
    <w:rsid w:val="006B13A0"/>
    <w:rsid w:val="006B1854"/>
    <w:rsid w:val="006B1BF6"/>
    <w:rsid w:val="006B28BC"/>
    <w:rsid w:val="006B3DCA"/>
    <w:rsid w:val="006B4B31"/>
    <w:rsid w:val="006B54B0"/>
    <w:rsid w:val="006B6F95"/>
    <w:rsid w:val="006B75F3"/>
    <w:rsid w:val="006B7903"/>
    <w:rsid w:val="006C1295"/>
    <w:rsid w:val="006C133E"/>
    <w:rsid w:val="006C19B7"/>
    <w:rsid w:val="006C1BC1"/>
    <w:rsid w:val="006C2FA9"/>
    <w:rsid w:val="006C33D6"/>
    <w:rsid w:val="006C3580"/>
    <w:rsid w:val="006C4C07"/>
    <w:rsid w:val="006C4D23"/>
    <w:rsid w:val="006C5015"/>
    <w:rsid w:val="006C5CE8"/>
    <w:rsid w:val="006C62B0"/>
    <w:rsid w:val="006C6B53"/>
    <w:rsid w:val="006C6F93"/>
    <w:rsid w:val="006C7080"/>
    <w:rsid w:val="006C73C5"/>
    <w:rsid w:val="006D104D"/>
    <w:rsid w:val="006D10CF"/>
    <w:rsid w:val="006D11CF"/>
    <w:rsid w:val="006D18E7"/>
    <w:rsid w:val="006D1B61"/>
    <w:rsid w:val="006D1ED3"/>
    <w:rsid w:val="006D21BC"/>
    <w:rsid w:val="006D23AD"/>
    <w:rsid w:val="006D281F"/>
    <w:rsid w:val="006D3A59"/>
    <w:rsid w:val="006D4DC0"/>
    <w:rsid w:val="006D4E18"/>
    <w:rsid w:val="006D4E8E"/>
    <w:rsid w:val="006D59DB"/>
    <w:rsid w:val="006E14C0"/>
    <w:rsid w:val="006E2988"/>
    <w:rsid w:val="006E2C6A"/>
    <w:rsid w:val="006E2FB3"/>
    <w:rsid w:val="006E3EC0"/>
    <w:rsid w:val="006E534E"/>
    <w:rsid w:val="006E5D7F"/>
    <w:rsid w:val="006E688E"/>
    <w:rsid w:val="006E70C2"/>
    <w:rsid w:val="006F0608"/>
    <w:rsid w:val="006F1244"/>
    <w:rsid w:val="006F148F"/>
    <w:rsid w:val="006F1491"/>
    <w:rsid w:val="006F3448"/>
    <w:rsid w:val="006F58D1"/>
    <w:rsid w:val="006F5C39"/>
    <w:rsid w:val="006F6344"/>
    <w:rsid w:val="006F6536"/>
    <w:rsid w:val="006F6BE1"/>
    <w:rsid w:val="006F6C64"/>
    <w:rsid w:val="006F7790"/>
    <w:rsid w:val="006F79C0"/>
    <w:rsid w:val="006F7A30"/>
    <w:rsid w:val="00700FDF"/>
    <w:rsid w:val="0070126D"/>
    <w:rsid w:val="00701734"/>
    <w:rsid w:val="00701BC9"/>
    <w:rsid w:val="00701FD5"/>
    <w:rsid w:val="007034ED"/>
    <w:rsid w:val="0070377D"/>
    <w:rsid w:val="00703A65"/>
    <w:rsid w:val="00703DBA"/>
    <w:rsid w:val="0070546F"/>
    <w:rsid w:val="00705709"/>
    <w:rsid w:val="00705DA6"/>
    <w:rsid w:val="00706885"/>
    <w:rsid w:val="007102F8"/>
    <w:rsid w:val="007110E6"/>
    <w:rsid w:val="00711678"/>
    <w:rsid w:val="00711AA8"/>
    <w:rsid w:val="0071325B"/>
    <w:rsid w:val="007137A1"/>
    <w:rsid w:val="007138DA"/>
    <w:rsid w:val="00713AB2"/>
    <w:rsid w:val="00713D10"/>
    <w:rsid w:val="00713EF1"/>
    <w:rsid w:val="0071561E"/>
    <w:rsid w:val="007168A6"/>
    <w:rsid w:val="00716AB6"/>
    <w:rsid w:val="007174F3"/>
    <w:rsid w:val="00717A94"/>
    <w:rsid w:val="00720BE7"/>
    <w:rsid w:val="007211CF"/>
    <w:rsid w:val="0072173A"/>
    <w:rsid w:val="00725144"/>
    <w:rsid w:val="00725C00"/>
    <w:rsid w:val="007265B8"/>
    <w:rsid w:val="0072762D"/>
    <w:rsid w:val="007276A7"/>
    <w:rsid w:val="00727A8E"/>
    <w:rsid w:val="00730A91"/>
    <w:rsid w:val="00730AB9"/>
    <w:rsid w:val="00730BB1"/>
    <w:rsid w:val="00730D22"/>
    <w:rsid w:val="00732F82"/>
    <w:rsid w:val="007331E6"/>
    <w:rsid w:val="007335F4"/>
    <w:rsid w:val="00734032"/>
    <w:rsid w:val="00734C6D"/>
    <w:rsid w:val="00735A44"/>
    <w:rsid w:val="007402A0"/>
    <w:rsid w:val="00740306"/>
    <w:rsid w:val="00740394"/>
    <w:rsid w:val="00740C93"/>
    <w:rsid w:val="00741938"/>
    <w:rsid w:val="00742579"/>
    <w:rsid w:val="00742ABF"/>
    <w:rsid w:val="00743870"/>
    <w:rsid w:val="00744A5E"/>
    <w:rsid w:val="00745C4A"/>
    <w:rsid w:val="007461DF"/>
    <w:rsid w:val="00747B65"/>
    <w:rsid w:val="00747D84"/>
    <w:rsid w:val="00747DB1"/>
    <w:rsid w:val="007510F5"/>
    <w:rsid w:val="00751BC2"/>
    <w:rsid w:val="00751C8C"/>
    <w:rsid w:val="00752692"/>
    <w:rsid w:val="00753141"/>
    <w:rsid w:val="007550C0"/>
    <w:rsid w:val="00755271"/>
    <w:rsid w:val="00756036"/>
    <w:rsid w:val="00756091"/>
    <w:rsid w:val="0075637B"/>
    <w:rsid w:val="00756A10"/>
    <w:rsid w:val="00760564"/>
    <w:rsid w:val="00761C65"/>
    <w:rsid w:val="00762939"/>
    <w:rsid w:val="0076393F"/>
    <w:rsid w:val="007639C4"/>
    <w:rsid w:val="00763A4F"/>
    <w:rsid w:val="00763C96"/>
    <w:rsid w:val="007642E9"/>
    <w:rsid w:val="00764B5D"/>
    <w:rsid w:val="00765CF9"/>
    <w:rsid w:val="00766C87"/>
    <w:rsid w:val="00766F67"/>
    <w:rsid w:val="00770140"/>
    <w:rsid w:val="0077067C"/>
    <w:rsid w:val="00771AE1"/>
    <w:rsid w:val="00774CDA"/>
    <w:rsid w:val="00777572"/>
    <w:rsid w:val="007776F9"/>
    <w:rsid w:val="007802DB"/>
    <w:rsid w:val="00781648"/>
    <w:rsid w:val="007819A9"/>
    <w:rsid w:val="00781E0A"/>
    <w:rsid w:val="0078208B"/>
    <w:rsid w:val="007821F4"/>
    <w:rsid w:val="007823B1"/>
    <w:rsid w:val="0078385E"/>
    <w:rsid w:val="00784179"/>
    <w:rsid w:val="00784417"/>
    <w:rsid w:val="00784594"/>
    <w:rsid w:val="0078475B"/>
    <w:rsid w:val="007859E4"/>
    <w:rsid w:val="00791F22"/>
    <w:rsid w:val="00791FF9"/>
    <w:rsid w:val="00795DDD"/>
    <w:rsid w:val="00795EBD"/>
    <w:rsid w:val="00795ED5"/>
    <w:rsid w:val="0079659E"/>
    <w:rsid w:val="007974FA"/>
    <w:rsid w:val="00797642"/>
    <w:rsid w:val="007977C5"/>
    <w:rsid w:val="007A006B"/>
    <w:rsid w:val="007A12F5"/>
    <w:rsid w:val="007A1447"/>
    <w:rsid w:val="007A168F"/>
    <w:rsid w:val="007A16E4"/>
    <w:rsid w:val="007A1CF3"/>
    <w:rsid w:val="007A20D8"/>
    <w:rsid w:val="007A294B"/>
    <w:rsid w:val="007A3589"/>
    <w:rsid w:val="007A3B9E"/>
    <w:rsid w:val="007A3F29"/>
    <w:rsid w:val="007A4216"/>
    <w:rsid w:val="007A4B70"/>
    <w:rsid w:val="007A5836"/>
    <w:rsid w:val="007A7277"/>
    <w:rsid w:val="007B1301"/>
    <w:rsid w:val="007B1C55"/>
    <w:rsid w:val="007B2A93"/>
    <w:rsid w:val="007B2B2C"/>
    <w:rsid w:val="007B2DD4"/>
    <w:rsid w:val="007B2FCB"/>
    <w:rsid w:val="007B3311"/>
    <w:rsid w:val="007B4974"/>
    <w:rsid w:val="007B51CB"/>
    <w:rsid w:val="007B65DF"/>
    <w:rsid w:val="007B76DD"/>
    <w:rsid w:val="007B7766"/>
    <w:rsid w:val="007C1F39"/>
    <w:rsid w:val="007C1F92"/>
    <w:rsid w:val="007C2689"/>
    <w:rsid w:val="007C2DBA"/>
    <w:rsid w:val="007C312A"/>
    <w:rsid w:val="007C389C"/>
    <w:rsid w:val="007C3E7D"/>
    <w:rsid w:val="007C53A9"/>
    <w:rsid w:val="007C56F1"/>
    <w:rsid w:val="007C5738"/>
    <w:rsid w:val="007C5A17"/>
    <w:rsid w:val="007C5D75"/>
    <w:rsid w:val="007C727D"/>
    <w:rsid w:val="007C7420"/>
    <w:rsid w:val="007D0A79"/>
    <w:rsid w:val="007D110E"/>
    <w:rsid w:val="007D23EC"/>
    <w:rsid w:val="007D3891"/>
    <w:rsid w:val="007D3C87"/>
    <w:rsid w:val="007D5311"/>
    <w:rsid w:val="007D67A0"/>
    <w:rsid w:val="007D77E8"/>
    <w:rsid w:val="007E01FC"/>
    <w:rsid w:val="007E052B"/>
    <w:rsid w:val="007E08A0"/>
    <w:rsid w:val="007E1F0A"/>
    <w:rsid w:val="007E2278"/>
    <w:rsid w:val="007E2C61"/>
    <w:rsid w:val="007E323F"/>
    <w:rsid w:val="007E423A"/>
    <w:rsid w:val="007E4E27"/>
    <w:rsid w:val="007E5FAC"/>
    <w:rsid w:val="007E6DDA"/>
    <w:rsid w:val="007E773B"/>
    <w:rsid w:val="007F0688"/>
    <w:rsid w:val="007F0768"/>
    <w:rsid w:val="007F0A82"/>
    <w:rsid w:val="007F0E00"/>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468F"/>
    <w:rsid w:val="008053BE"/>
    <w:rsid w:val="00805B79"/>
    <w:rsid w:val="00805BD7"/>
    <w:rsid w:val="00806620"/>
    <w:rsid w:val="00806EAE"/>
    <w:rsid w:val="00807293"/>
    <w:rsid w:val="00810617"/>
    <w:rsid w:val="008107F9"/>
    <w:rsid w:val="00810FB7"/>
    <w:rsid w:val="00811463"/>
    <w:rsid w:val="008114B5"/>
    <w:rsid w:val="008117B8"/>
    <w:rsid w:val="00813174"/>
    <w:rsid w:val="008133CF"/>
    <w:rsid w:val="008136DB"/>
    <w:rsid w:val="008155CC"/>
    <w:rsid w:val="00815B6E"/>
    <w:rsid w:val="00816D08"/>
    <w:rsid w:val="00817C12"/>
    <w:rsid w:val="0082056E"/>
    <w:rsid w:val="008206E3"/>
    <w:rsid w:val="0082070F"/>
    <w:rsid w:val="008211BF"/>
    <w:rsid w:val="00822ED3"/>
    <w:rsid w:val="00823F00"/>
    <w:rsid w:val="00824A47"/>
    <w:rsid w:val="00824F17"/>
    <w:rsid w:val="0082590B"/>
    <w:rsid w:val="0082674A"/>
    <w:rsid w:val="008275CC"/>
    <w:rsid w:val="00830E53"/>
    <w:rsid w:val="00832AF8"/>
    <w:rsid w:val="00834C0E"/>
    <w:rsid w:val="008370A0"/>
    <w:rsid w:val="0083727A"/>
    <w:rsid w:val="0083764C"/>
    <w:rsid w:val="00837FDC"/>
    <w:rsid w:val="00840AE3"/>
    <w:rsid w:val="0084189D"/>
    <w:rsid w:val="00841A12"/>
    <w:rsid w:val="00841A68"/>
    <w:rsid w:val="00842647"/>
    <w:rsid w:val="00843BEB"/>
    <w:rsid w:val="00843E25"/>
    <w:rsid w:val="00844A34"/>
    <w:rsid w:val="00844BF3"/>
    <w:rsid w:val="00844E27"/>
    <w:rsid w:val="00844E91"/>
    <w:rsid w:val="00846597"/>
    <w:rsid w:val="00847450"/>
    <w:rsid w:val="0084786D"/>
    <w:rsid w:val="00850953"/>
    <w:rsid w:val="00850AC1"/>
    <w:rsid w:val="008517C7"/>
    <w:rsid w:val="00851FA8"/>
    <w:rsid w:val="00853E48"/>
    <w:rsid w:val="00855540"/>
    <w:rsid w:val="00856934"/>
    <w:rsid w:val="0085789A"/>
    <w:rsid w:val="00857A08"/>
    <w:rsid w:val="00857A27"/>
    <w:rsid w:val="00861153"/>
    <w:rsid w:val="00862D86"/>
    <w:rsid w:val="008637AC"/>
    <w:rsid w:val="00863B24"/>
    <w:rsid w:val="00863C47"/>
    <w:rsid w:val="00866BE3"/>
    <w:rsid w:val="008679EF"/>
    <w:rsid w:val="0087161B"/>
    <w:rsid w:val="0087201E"/>
    <w:rsid w:val="008747FE"/>
    <w:rsid w:val="00874DC8"/>
    <w:rsid w:val="00874F19"/>
    <w:rsid w:val="00875513"/>
    <w:rsid w:val="00875F01"/>
    <w:rsid w:val="00876678"/>
    <w:rsid w:val="00876B49"/>
    <w:rsid w:val="00876BDC"/>
    <w:rsid w:val="00876DB6"/>
    <w:rsid w:val="00877637"/>
    <w:rsid w:val="00880A42"/>
    <w:rsid w:val="0088139A"/>
    <w:rsid w:val="00881948"/>
    <w:rsid w:val="00881BAD"/>
    <w:rsid w:val="008820F7"/>
    <w:rsid w:val="008828C8"/>
    <w:rsid w:val="00883772"/>
    <w:rsid w:val="00884637"/>
    <w:rsid w:val="00884A11"/>
    <w:rsid w:val="008852A2"/>
    <w:rsid w:val="008858E6"/>
    <w:rsid w:val="00885DFE"/>
    <w:rsid w:val="008868F4"/>
    <w:rsid w:val="00887BAD"/>
    <w:rsid w:val="00890FCB"/>
    <w:rsid w:val="00891289"/>
    <w:rsid w:val="00891F4C"/>
    <w:rsid w:val="008924FF"/>
    <w:rsid w:val="00892A38"/>
    <w:rsid w:val="00893F70"/>
    <w:rsid w:val="008943D1"/>
    <w:rsid w:val="00895788"/>
    <w:rsid w:val="00895FF6"/>
    <w:rsid w:val="008976E1"/>
    <w:rsid w:val="008A04DE"/>
    <w:rsid w:val="008A2B96"/>
    <w:rsid w:val="008A2BDA"/>
    <w:rsid w:val="008A3D4B"/>
    <w:rsid w:val="008A425D"/>
    <w:rsid w:val="008A4A25"/>
    <w:rsid w:val="008A4C8D"/>
    <w:rsid w:val="008A5F00"/>
    <w:rsid w:val="008A606E"/>
    <w:rsid w:val="008A6390"/>
    <w:rsid w:val="008A67E1"/>
    <w:rsid w:val="008A68B1"/>
    <w:rsid w:val="008A7B73"/>
    <w:rsid w:val="008B07FC"/>
    <w:rsid w:val="008B0898"/>
    <w:rsid w:val="008B08A3"/>
    <w:rsid w:val="008B1517"/>
    <w:rsid w:val="008B1EA3"/>
    <w:rsid w:val="008B23E7"/>
    <w:rsid w:val="008B2C19"/>
    <w:rsid w:val="008B39EB"/>
    <w:rsid w:val="008B4D42"/>
    <w:rsid w:val="008B52F3"/>
    <w:rsid w:val="008B594F"/>
    <w:rsid w:val="008B657F"/>
    <w:rsid w:val="008B6B52"/>
    <w:rsid w:val="008B6E8C"/>
    <w:rsid w:val="008C0CB5"/>
    <w:rsid w:val="008C1E1E"/>
    <w:rsid w:val="008C2153"/>
    <w:rsid w:val="008C4085"/>
    <w:rsid w:val="008C44B1"/>
    <w:rsid w:val="008C51BF"/>
    <w:rsid w:val="008C5F9A"/>
    <w:rsid w:val="008C62D8"/>
    <w:rsid w:val="008C6948"/>
    <w:rsid w:val="008C6D3F"/>
    <w:rsid w:val="008C72F4"/>
    <w:rsid w:val="008C7723"/>
    <w:rsid w:val="008C7E72"/>
    <w:rsid w:val="008D01B3"/>
    <w:rsid w:val="008D0790"/>
    <w:rsid w:val="008D3E72"/>
    <w:rsid w:val="008D40D6"/>
    <w:rsid w:val="008D4D4B"/>
    <w:rsid w:val="008D5898"/>
    <w:rsid w:val="008E294C"/>
    <w:rsid w:val="008E2E4D"/>
    <w:rsid w:val="008E3324"/>
    <w:rsid w:val="008E4699"/>
    <w:rsid w:val="008E619F"/>
    <w:rsid w:val="008E6AE3"/>
    <w:rsid w:val="008E6D33"/>
    <w:rsid w:val="008E7C14"/>
    <w:rsid w:val="008F01C8"/>
    <w:rsid w:val="008F0E0A"/>
    <w:rsid w:val="008F1BF8"/>
    <w:rsid w:val="008F1DB1"/>
    <w:rsid w:val="008F3666"/>
    <w:rsid w:val="008F4476"/>
    <w:rsid w:val="008F4677"/>
    <w:rsid w:val="008F4922"/>
    <w:rsid w:val="008F5163"/>
    <w:rsid w:val="008F5237"/>
    <w:rsid w:val="008F5BEB"/>
    <w:rsid w:val="008F7F02"/>
    <w:rsid w:val="00901DC5"/>
    <w:rsid w:val="0090275A"/>
    <w:rsid w:val="00902881"/>
    <w:rsid w:val="0090377C"/>
    <w:rsid w:val="009040E4"/>
    <w:rsid w:val="00904A9E"/>
    <w:rsid w:val="0090684D"/>
    <w:rsid w:val="00907F3A"/>
    <w:rsid w:val="00910175"/>
    <w:rsid w:val="00912BC8"/>
    <w:rsid w:val="00913ED7"/>
    <w:rsid w:val="009141D7"/>
    <w:rsid w:val="00916EA1"/>
    <w:rsid w:val="00921084"/>
    <w:rsid w:val="00921674"/>
    <w:rsid w:val="009242A5"/>
    <w:rsid w:val="00924781"/>
    <w:rsid w:val="00924C92"/>
    <w:rsid w:val="00924FAD"/>
    <w:rsid w:val="00925FED"/>
    <w:rsid w:val="00927391"/>
    <w:rsid w:val="0092774A"/>
    <w:rsid w:val="009277C9"/>
    <w:rsid w:val="00930159"/>
    <w:rsid w:val="0093082F"/>
    <w:rsid w:val="00932C79"/>
    <w:rsid w:val="009334D0"/>
    <w:rsid w:val="00933E7E"/>
    <w:rsid w:val="0093455F"/>
    <w:rsid w:val="009347C5"/>
    <w:rsid w:val="009348D4"/>
    <w:rsid w:val="00934C10"/>
    <w:rsid w:val="009359D5"/>
    <w:rsid w:val="00935EC9"/>
    <w:rsid w:val="0093612F"/>
    <w:rsid w:val="00936B2C"/>
    <w:rsid w:val="00936D86"/>
    <w:rsid w:val="009378F7"/>
    <w:rsid w:val="00937926"/>
    <w:rsid w:val="00937A15"/>
    <w:rsid w:val="00937B65"/>
    <w:rsid w:val="009402B7"/>
    <w:rsid w:val="009406FE"/>
    <w:rsid w:val="00941EA9"/>
    <w:rsid w:val="009439B0"/>
    <w:rsid w:val="00943DE6"/>
    <w:rsid w:val="009447C0"/>
    <w:rsid w:val="00945B05"/>
    <w:rsid w:val="00947654"/>
    <w:rsid w:val="00950B17"/>
    <w:rsid w:val="0095102D"/>
    <w:rsid w:val="0095131E"/>
    <w:rsid w:val="0095186A"/>
    <w:rsid w:val="00951CCF"/>
    <w:rsid w:val="00952466"/>
    <w:rsid w:val="009524C0"/>
    <w:rsid w:val="00952803"/>
    <w:rsid w:val="009530EE"/>
    <w:rsid w:val="00953606"/>
    <w:rsid w:val="009577A8"/>
    <w:rsid w:val="00957A5F"/>
    <w:rsid w:val="00957DDC"/>
    <w:rsid w:val="009604DC"/>
    <w:rsid w:val="0096052D"/>
    <w:rsid w:val="009606A5"/>
    <w:rsid w:val="00961438"/>
    <w:rsid w:val="009614BD"/>
    <w:rsid w:val="009617A7"/>
    <w:rsid w:val="00961CBF"/>
    <w:rsid w:val="009626FD"/>
    <w:rsid w:val="00962F67"/>
    <w:rsid w:val="009632AC"/>
    <w:rsid w:val="0096379E"/>
    <w:rsid w:val="00963D43"/>
    <w:rsid w:val="00964582"/>
    <w:rsid w:val="009650CC"/>
    <w:rsid w:val="009659C0"/>
    <w:rsid w:val="00967370"/>
    <w:rsid w:val="0097002D"/>
    <w:rsid w:val="009702DB"/>
    <w:rsid w:val="00970498"/>
    <w:rsid w:val="009725F2"/>
    <w:rsid w:val="009729CF"/>
    <w:rsid w:val="00972E0A"/>
    <w:rsid w:val="00973325"/>
    <w:rsid w:val="00973353"/>
    <w:rsid w:val="009734FA"/>
    <w:rsid w:val="00973F08"/>
    <w:rsid w:val="00973FF1"/>
    <w:rsid w:val="00974ECD"/>
    <w:rsid w:val="00975828"/>
    <w:rsid w:val="009759E4"/>
    <w:rsid w:val="00976D9B"/>
    <w:rsid w:val="0097718A"/>
    <w:rsid w:val="009800F2"/>
    <w:rsid w:val="00980803"/>
    <w:rsid w:val="00981016"/>
    <w:rsid w:val="0098121F"/>
    <w:rsid w:val="00981A9D"/>
    <w:rsid w:val="00981C27"/>
    <w:rsid w:val="00982F33"/>
    <w:rsid w:val="00983B40"/>
    <w:rsid w:val="00983EB6"/>
    <w:rsid w:val="009846FC"/>
    <w:rsid w:val="0098475B"/>
    <w:rsid w:val="0098482B"/>
    <w:rsid w:val="00984905"/>
    <w:rsid w:val="00984B23"/>
    <w:rsid w:val="00984B9A"/>
    <w:rsid w:val="00984FC5"/>
    <w:rsid w:val="00986334"/>
    <w:rsid w:val="0099139D"/>
    <w:rsid w:val="00991A59"/>
    <w:rsid w:val="00991BA2"/>
    <w:rsid w:val="00991E62"/>
    <w:rsid w:val="00993506"/>
    <w:rsid w:val="0099379F"/>
    <w:rsid w:val="00994B27"/>
    <w:rsid w:val="00994B70"/>
    <w:rsid w:val="009959EA"/>
    <w:rsid w:val="00995E48"/>
    <w:rsid w:val="00996ABB"/>
    <w:rsid w:val="009978A5"/>
    <w:rsid w:val="009A24B0"/>
    <w:rsid w:val="009A2511"/>
    <w:rsid w:val="009A2801"/>
    <w:rsid w:val="009A2E53"/>
    <w:rsid w:val="009A3204"/>
    <w:rsid w:val="009A32FE"/>
    <w:rsid w:val="009A3628"/>
    <w:rsid w:val="009A4C88"/>
    <w:rsid w:val="009A538A"/>
    <w:rsid w:val="009A60E4"/>
    <w:rsid w:val="009A6FDB"/>
    <w:rsid w:val="009A7194"/>
    <w:rsid w:val="009A780C"/>
    <w:rsid w:val="009B0676"/>
    <w:rsid w:val="009B0AAC"/>
    <w:rsid w:val="009B39D0"/>
    <w:rsid w:val="009B4144"/>
    <w:rsid w:val="009B4A33"/>
    <w:rsid w:val="009B5715"/>
    <w:rsid w:val="009C0BDA"/>
    <w:rsid w:val="009C137F"/>
    <w:rsid w:val="009C1B2B"/>
    <w:rsid w:val="009C1B55"/>
    <w:rsid w:val="009C1C81"/>
    <w:rsid w:val="009C2491"/>
    <w:rsid w:val="009C36AE"/>
    <w:rsid w:val="009C46D3"/>
    <w:rsid w:val="009C4794"/>
    <w:rsid w:val="009C5759"/>
    <w:rsid w:val="009C628D"/>
    <w:rsid w:val="009C6638"/>
    <w:rsid w:val="009C6985"/>
    <w:rsid w:val="009C6CE1"/>
    <w:rsid w:val="009C7347"/>
    <w:rsid w:val="009D091C"/>
    <w:rsid w:val="009D1A9C"/>
    <w:rsid w:val="009D1BAA"/>
    <w:rsid w:val="009D23E1"/>
    <w:rsid w:val="009D287F"/>
    <w:rsid w:val="009D2BD3"/>
    <w:rsid w:val="009D3607"/>
    <w:rsid w:val="009D45FA"/>
    <w:rsid w:val="009D460F"/>
    <w:rsid w:val="009D5707"/>
    <w:rsid w:val="009D5E97"/>
    <w:rsid w:val="009D64EA"/>
    <w:rsid w:val="009E0613"/>
    <w:rsid w:val="009E17F5"/>
    <w:rsid w:val="009E1B69"/>
    <w:rsid w:val="009E28BF"/>
    <w:rsid w:val="009E2A18"/>
    <w:rsid w:val="009E2E8D"/>
    <w:rsid w:val="009E3C19"/>
    <w:rsid w:val="009E41A0"/>
    <w:rsid w:val="009E463D"/>
    <w:rsid w:val="009E53DB"/>
    <w:rsid w:val="009E5C8A"/>
    <w:rsid w:val="009E630D"/>
    <w:rsid w:val="009E6D3F"/>
    <w:rsid w:val="009E7583"/>
    <w:rsid w:val="009F0B2C"/>
    <w:rsid w:val="009F0C98"/>
    <w:rsid w:val="009F117E"/>
    <w:rsid w:val="009F11B2"/>
    <w:rsid w:val="009F23B6"/>
    <w:rsid w:val="009F2AC9"/>
    <w:rsid w:val="009F35F3"/>
    <w:rsid w:val="009F4D40"/>
    <w:rsid w:val="009F6211"/>
    <w:rsid w:val="009F76A6"/>
    <w:rsid w:val="009F7970"/>
    <w:rsid w:val="009F79B0"/>
    <w:rsid w:val="00A013C9"/>
    <w:rsid w:val="00A021BC"/>
    <w:rsid w:val="00A024D5"/>
    <w:rsid w:val="00A0260B"/>
    <w:rsid w:val="00A02767"/>
    <w:rsid w:val="00A02C98"/>
    <w:rsid w:val="00A04487"/>
    <w:rsid w:val="00A0546D"/>
    <w:rsid w:val="00A064AC"/>
    <w:rsid w:val="00A07542"/>
    <w:rsid w:val="00A11153"/>
    <w:rsid w:val="00A122A5"/>
    <w:rsid w:val="00A12E1C"/>
    <w:rsid w:val="00A13AA4"/>
    <w:rsid w:val="00A142AC"/>
    <w:rsid w:val="00A14C25"/>
    <w:rsid w:val="00A15344"/>
    <w:rsid w:val="00A16870"/>
    <w:rsid w:val="00A16987"/>
    <w:rsid w:val="00A16E7E"/>
    <w:rsid w:val="00A17C8E"/>
    <w:rsid w:val="00A20B00"/>
    <w:rsid w:val="00A2299A"/>
    <w:rsid w:val="00A23B58"/>
    <w:rsid w:val="00A24174"/>
    <w:rsid w:val="00A242F3"/>
    <w:rsid w:val="00A249FB"/>
    <w:rsid w:val="00A259D3"/>
    <w:rsid w:val="00A26A61"/>
    <w:rsid w:val="00A26B61"/>
    <w:rsid w:val="00A278FA"/>
    <w:rsid w:val="00A27A15"/>
    <w:rsid w:val="00A27A49"/>
    <w:rsid w:val="00A27FB7"/>
    <w:rsid w:val="00A316C5"/>
    <w:rsid w:val="00A319B1"/>
    <w:rsid w:val="00A31C3E"/>
    <w:rsid w:val="00A32C43"/>
    <w:rsid w:val="00A3301A"/>
    <w:rsid w:val="00A34EA8"/>
    <w:rsid w:val="00A3552B"/>
    <w:rsid w:val="00A36FF6"/>
    <w:rsid w:val="00A379A4"/>
    <w:rsid w:val="00A37B81"/>
    <w:rsid w:val="00A41AC5"/>
    <w:rsid w:val="00A428E0"/>
    <w:rsid w:val="00A42A8C"/>
    <w:rsid w:val="00A4309B"/>
    <w:rsid w:val="00A4383C"/>
    <w:rsid w:val="00A43D44"/>
    <w:rsid w:val="00A43DAE"/>
    <w:rsid w:val="00A44046"/>
    <w:rsid w:val="00A44C6C"/>
    <w:rsid w:val="00A44D51"/>
    <w:rsid w:val="00A44F60"/>
    <w:rsid w:val="00A45190"/>
    <w:rsid w:val="00A4581E"/>
    <w:rsid w:val="00A46CE1"/>
    <w:rsid w:val="00A46D7D"/>
    <w:rsid w:val="00A46E55"/>
    <w:rsid w:val="00A5051C"/>
    <w:rsid w:val="00A51D91"/>
    <w:rsid w:val="00A523C2"/>
    <w:rsid w:val="00A52AD5"/>
    <w:rsid w:val="00A53609"/>
    <w:rsid w:val="00A53691"/>
    <w:rsid w:val="00A552D0"/>
    <w:rsid w:val="00A571B1"/>
    <w:rsid w:val="00A57D42"/>
    <w:rsid w:val="00A57D96"/>
    <w:rsid w:val="00A6046E"/>
    <w:rsid w:val="00A6071F"/>
    <w:rsid w:val="00A62AF8"/>
    <w:rsid w:val="00A62B05"/>
    <w:rsid w:val="00A63DF7"/>
    <w:rsid w:val="00A654D6"/>
    <w:rsid w:val="00A66B43"/>
    <w:rsid w:val="00A671BA"/>
    <w:rsid w:val="00A70658"/>
    <w:rsid w:val="00A709DD"/>
    <w:rsid w:val="00A70CEF"/>
    <w:rsid w:val="00A721B0"/>
    <w:rsid w:val="00A73602"/>
    <w:rsid w:val="00A73807"/>
    <w:rsid w:val="00A73EE8"/>
    <w:rsid w:val="00A7404C"/>
    <w:rsid w:val="00A7412B"/>
    <w:rsid w:val="00A741D5"/>
    <w:rsid w:val="00A74371"/>
    <w:rsid w:val="00A74A73"/>
    <w:rsid w:val="00A7534D"/>
    <w:rsid w:val="00A7548D"/>
    <w:rsid w:val="00A75E39"/>
    <w:rsid w:val="00A76144"/>
    <w:rsid w:val="00A76B0E"/>
    <w:rsid w:val="00A7759F"/>
    <w:rsid w:val="00A77B4E"/>
    <w:rsid w:val="00A80B1D"/>
    <w:rsid w:val="00A80B9D"/>
    <w:rsid w:val="00A80BAB"/>
    <w:rsid w:val="00A82705"/>
    <w:rsid w:val="00A82AF7"/>
    <w:rsid w:val="00A83376"/>
    <w:rsid w:val="00A8344A"/>
    <w:rsid w:val="00A83B5B"/>
    <w:rsid w:val="00A84164"/>
    <w:rsid w:val="00A84BA1"/>
    <w:rsid w:val="00A84FB9"/>
    <w:rsid w:val="00A8521C"/>
    <w:rsid w:val="00A852C7"/>
    <w:rsid w:val="00A85450"/>
    <w:rsid w:val="00A86407"/>
    <w:rsid w:val="00A86982"/>
    <w:rsid w:val="00A87482"/>
    <w:rsid w:val="00A8756C"/>
    <w:rsid w:val="00A9063F"/>
    <w:rsid w:val="00A906FE"/>
    <w:rsid w:val="00A907D7"/>
    <w:rsid w:val="00A908C2"/>
    <w:rsid w:val="00A90A2D"/>
    <w:rsid w:val="00A91271"/>
    <w:rsid w:val="00A914E9"/>
    <w:rsid w:val="00A92254"/>
    <w:rsid w:val="00A92FB0"/>
    <w:rsid w:val="00A93D22"/>
    <w:rsid w:val="00A948D6"/>
    <w:rsid w:val="00A95711"/>
    <w:rsid w:val="00A97CDB"/>
    <w:rsid w:val="00AA02FB"/>
    <w:rsid w:val="00AA0AAE"/>
    <w:rsid w:val="00AA0AFF"/>
    <w:rsid w:val="00AA109F"/>
    <w:rsid w:val="00AA2B31"/>
    <w:rsid w:val="00AA3771"/>
    <w:rsid w:val="00AA462C"/>
    <w:rsid w:val="00AA7798"/>
    <w:rsid w:val="00AA7995"/>
    <w:rsid w:val="00AA79F9"/>
    <w:rsid w:val="00AB0746"/>
    <w:rsid w:val="00AB16FC"/>
    <w:rsid w:val="00AB2F1B"/>
    <w:rsid w:val="00AB5012"/>
    <w:rsid w:val="00AB529A"/>
    <w:rsid w:val="00AB6E6B"/>
    <w:rsid w:val="00AB790E"/>
    <w:rsid w:val="00AB7D7F"/>
    <w:rsid w:val="00AC0CFB"/>
    <w:rsid w:val="00AC0DE2"/>
    <w:rsid w:val="00AC15DC"/>
    <w:rsid w:val="00AC16EC"/>
    <w:rsid w:val="00AC1B6F"/>
    <w:rsid w:val="00AC1D22"/>
    <w:rsid w:val="00AC209C"/>
    <w:rsid w:val="00AC20C9"/>
    <w:rsid w:val="00AC2832"/>
    <w:rsid w:val="00AC3988"/>
    <w:rsid w:val="00AC3F3F"/>
    <w:rsid w:val="00AC3FB9"/>
    <w:rsid w:val="00AC4A2E"/>
    <w:rsid w:val="00AC649C"/>
    <w:rsid w:val="00AC76CB"/>
    <w:rsid w:val="00AD05B9"/>
    <w:rsid w:val="00AD2785"/>
    <w:rsid w:val="00AD3466"/>
    <w:rsid w:val="00AD3773"/>
    <w:rsid w:val="00AD37F1"/>
    <w:rsid w:val="00AD3D0B"/>
    <w:rsid w:val="00AD632D"/>
    <w:rsid w:val="00AD634A"/>
    <w:rsid w:val="00AD6BCB"/>
    <w:rsid w:val="00AD79C6"/>
    <w:rsid w:val="00AE0975"/>
    <w:rsid w:val="00AE0E11"/>
    <w:rsid w:val="00AE12A1"/>
    <w:rsid w:val="00AE1565"/>
    <w:rsid w:val="00AE18CC"/>
    <w:rsid w:val="00AE2063"/>
    <w:rsid w:val="00AE4871"/>
    <w:rsid w:val="00AE76E0"/>
    <w:rsid w:val="00AF091E"/>
    <w:rsid w:val="00AF0C22"/>
    <w:rsid w:val="00AF1D59"/>
    <w:rsid w:val="00AF507B"/>
    <w:rsid w:val="00AF533D"/>
    <w:rsid w:val="00AF55F8"/>
    <w:rsid w:val="00AF5831"/>
    <w:rsid w:val="00AF625B"/>
    <w:rsid w:val="00AF76C3"/>
    <w:rsid w:val="00AF7A83"/>
    <w:rsid w:val="00AF7EF9"/>
    <w:rsid w:val="00B00B83"/>
    <w:rsid w:val="00B00E11"/>
    <w:rsid w:val="00B010A4"/>
    <w:rsid w:val="00B01574"/>
    <w:rsid w:val="00B02CD5"/>
    <w:rsid w:val="00B031D9"/>
    <w:rsid w:val="00B03FA2"/>
    <w:rsid w:val="00B04F00"/>
    <w:rsid w:val="00B05BD9"/>
    <w:rsid w:val="00B062F7"/>
    <w:rsid w:val="00B06F92"/>
    <w:rsid w:val="00B10267"/>
    <w:rsid w:val="00B10D85"/>
    <w:rsid w:val="00B11A86"/>
    <w:rsid w:val="00B13700"/>
    <w:rsid w:val="00B139CC"/>
    <w:rsid w:val="00B13D00"/>
    <w:rsid w:val="00B151EA"/>
    <w:rsid w:val="00B20A0A"/>
    <w:rsid w:val="00B20B97"/>
    <w:rsid w:val="00B20D5F"/>
    <w:rsid w:val="00B21367"/>
    <w:rsid w:val="00B22959"/>
    <w:rsid w:val="00B24C78"/>
    <w:rsid w:val="00B24E37"/>
    <w:rsid w:val="00B24ED2"/>
    <w:rsid w:val="00B25341"/>
    <w:rsid w:val="00B26E4B"/>
    <w:rsid w:val="00B271D6"/>
    <w:rsid w:val="00B319F3"/>
    <w:rsid w:val="00B31EFF"/>
    <w:rsid w:val="00B32B0C"/>
    <w:rsid w:val="00B33190"/>
    <w:rsid w:val="00B331BA"/>
    <w:rsid w:val="00B33D94"/>
    <w:rsid w:val="00B34689"/>
    <w:rsid w:val="00B35574"/>
    <w:rsid w:val="00B35F17"/>
    <w:rsid w:val="00B36C59"/>
    <w:rsid w:val="00B4151B"/>
    <w:rsid w:val="00B425A1"/>
    <w:rsid w:val="00B42A05"/>
    <w:rsid w:val="00B43DF6"/>
    <w:rsid w:val="00B44013"/>
    <w:rsid w:val="00B449A4"/>
    <w:rsid w:val="00B454EA"/>
    <w:rsid w:val="00B455D4"/>
    <w:rsid w:val="00B46669"/>
    <w:rsid w:val="00B468DB"/>
    <w:rsid w:val="00B47584"/>
    <w:rsid w:val="00B5079C"/>
    <w:rsid w:val="00B510AB"/>
    <w:rsid w:val="00B54560"/>
    <w:rsid w:val="00B54F64"/>
    <w:rsid w:val="00B55BD1"/>
    <w:rsid w:val="00B570AE"/>
    <w:rsid w:val="00B60BC9"/>
    <w:rsid w:val="00B60D96"/>
    <w:rsid w:val="00B6115B"/>
    <w:rsid w:val="00B6171F"/>
    <w:rsid w:val="00B629F4"/>
    <w:rsid w:val="00B62D6A"/>
    <w:rsid w:val="00B62DE4"/>
    <w:rsid w:val="00B6346A"/>
    <w:rsid w:val="00B63E65"/>
    <w:rsid w:val="00B640E6"/>
    <w:rsid w:val="00B64F14"/>
    <w:rsid w:val="00B65421"/>
    <w:rsid w:val="00B65D47"/>
    <w:rsid w:val="00B6602E"/>
    <w:rsid w:val="00B66F4B"/>
    <w:rsid w:val="00B66FE4"/>
    <w:rsid w:val="00B67334"/>
    <w:rsid w:val="00B67A60"/>
    <w:rsid w:val="00B67D98"/>
    <w:rsid w:val="00B67F3E"/>
    <w:rsid w:val="00B7013A"/>
    <w:rsid w:val="00B704F8"/>
    <w:rsid w:val="00B70AD7"/>
    <w:rsid w:val="00B70E7D"/>
    <w:rsid w:val="00B714D9"/>
    <w:rsid w:val="00B71BA4"/>
    <w:rsid w:val="00B72008"/>
    <w:rsid w:val="00B7260F"/>
    <w:rsid w:val="00B73A94"/>
    <w:rsid w:val="00B740B3"/>
    <w:rsid w:val="00B74BF4"/>
    <w:rsid w:val="00B7526E"/>
    <w:rsid w:val="00B753E8"/>
    <w:rsid w:val="00B75458"/>
    <w:rsid w:val="00B75D3C"/>
    <w:rsid w:val="00B762A5"/>
    <w:rsid w:val="00B806B4"/>
    <w:rsid w:val="00B82A84"/>
    <w:rsid w:val="00B83241"/>
    <w:rsid w:val="00B839A5"/>
    <w:rsid w:val="00B8519C"/>
    <w:rsid w:val="00B862F4"/>
    <w:rsid w:val="00B8671B"/>
    <w:rsid w:val="00B86910"/>
    <w:rsid w:val="00B87566"/>
    <w:rsid w:val="00B902DD"/>
    <w:rsid w:val="00B905CA"/>
    <w:rsid w:val="00B90722"/>
    <w:rsid w:val="00B91481"/>
    <w:rsid w:val="00B9255C"/>
    <w:rsid w:val="00B92A0E"/>
    <w:rsid w:val="00B94317"/>
    <w:rsid w:val="00B9446F"/>
    <w:rsid w:val="00B959A3"/>
    <w:rsid w:val="00B96370"/>
    <w:rsid w:val="00B9651D"/>
    <w:rsid w:val="00B9765E"/>
    <w:rsid w:val="00B978D4"/>
    <w:rsid w:val="00BA002A"/>
    <w:rsid w:val="00BA1475"/>
    <w:rsid w:val="00BA411E"/>
    <w:rsid w:val="00BA505B"/>
    <w:rsid w:val="00BA58DA"/>
    <w:rsid w:val="00BA5D0A"/>
    <w:rsid w:val="00BA6C38"/>
    <w:rsid w:val="00BA701E"/>
    <w:rsid w:val="00BA70C4"/>
    <w:rsid w:val="00BA7D69"/>
    <w:rsid w:val="00BB04AD"/>
    <w:rsid w:val="00BB1242"/>
    <w:rsid w:val="00BB1F9A"/>
    <w:rsid w:val="00BB2004"/>
    <w:rsid w:val="00BB297A"/>
    <w:rsid w:val="00BB53B8"/>
    <w:rsid w:val="00BB5653"/>
    <w:rsid w:val="00BB5972"/>
    <w:rsid w:val="00BB792E"/>
    <w:rsid w:val="00BB7EDE"/>
    <w:rsid w:val="00BC2874"/>
    <w:rsid w:val="00BC309B"/>
    <w:rsid w:val="00BC3592"/>
    <w:rsid w:val="00BC3C25"/>
    <w:rsid w:val="00BC4192"/>
    <w:rsid w:val="00BC4245"/>
    <w:rsid w:val="00BC4354"/>
    <w:rsid w:val="00BC45D4"/>
    <w:rsid w:val="00BC4F28"/>
    <w:rsid w:val="00BC61F6"/>
    <w:rsid w:val="00BC6E67"/>
    <w:rsid w:val="00BC6FA8"/>
    <w:rsid w:val="00BC7914"/>
    <w:rsid w:val="00BC7D76"/>
    <w:rsid w:val="00BC7EB6"/>
    <w:rsid w:val="00BD1165"/>
    <w:rsid w:val="00BD4123"/>
    <w:rsid w:val="00BD4D4D"/>
    <w:rsid w:val="00BD4F80"/>
    <w:rsid w:val="00BD57C6"/>
    <w:rsid w:val="00BD620D"/>
    <w:rsid w:val="00BD6231"/>
    <w:rsid w:val="00BD6A52"/>
    <w:rsid w:val="00BD7756"/>
    <w:rsid w:val="00BE05AB"/>
    <w:rsid w:val="00BE0EE1"/>
    <w:rsid w:val="00BE1367"/>
    <w:rsid w:val="00BE2FD2"/>
    <w:rsid w:val="00BE383C"/>
    <w:rsid w:val="00BE3A5F"/>
    <w:rsid w:val="00BE3E97"/>
    <w:rsid w:val="00BE437E"/>
    <w:rsid w:val="00BE54C5"/>
    <w:rsid w:val="00BE60B0"/>
    <w:rsid w:val="00BE6948"/>
    <w:rsid w:val="00BE6C82"/>
    <w:rsid w:val="00BE6D1C"/>
    <w:rsid w:val="00BE6FC4"/>
    <w:rsid w:val="00BF086E"/>
    <w:rsid w:val="00BF0A1F"/>
    <w:rsid w:val="00BF0F5C"/>
    <w:rsid w:val="00BF109A"/>
    <w:rsid w:val="00BF18D8"/>
    <w:rsid w:val="00BF190F"/>
    <w:rsid w:val="00BF1FE6"/>
    <w:rsid w:val="00BF2043"/>
    <w:rsid w:val="00BF2422"/>
    <w:rsid w:val="00BF2B61"/>
    <w:rsid w:val="00BF2F89"/>
    <w:rsid w:val="00BF3055"/>
    <w:rsid w:val="00BF39E0"/>
    <w:rsid w:val="00BF3E61"/>
    <w:rsid w:val="00BF447E"/>
    <w:rsid w:val="00BF58CD"/>
    <w:rsid w:val="00C0034C"/>
    <w:rsid w:val="00C004E8"/>
    <w:rsid w:val="00C00FD7"/>
    <w:rsid w:val="00C01150"/>
    <w:rsid w:val="00C01835"/>
    <w:rsid w:val="00C01BD7"/>
    <w:rsid w:val="00C03AC1"/>
    <w:rsid w:val="00C03BD3"/>
    <w:rsid w:val="00C03C04"/>
    <w:rsid w:val="00C063D4"/>
    <w:rsid w:val="00C10B05"/>
    <w:rsid w:val="00C110C9"/>
    <w:rsid w:val="00C12BF5"/>
    <w:rsid w:val="00C1376B"/>
    <w:rsid w:val="00C13F67"/>
    <w:rsid w:val="00C152C2"/>
    <w:rsid w:val="00C15A68"/>
    <w:rsid w:val="00C15FE6"/>
    <w:rsid w:val="00C16A94"/>
    <w:rsid w:val="00C17396"/>
    <w:rsid w:val="00C17CEA"/>
    <w:rsid w:val="00C204E3"/>
    <w:rsid w:val="00C218C6"/>
    <w:rsid w:val="00C239DC"/>
    <w:rsid w:val="00C23C73"/>
    <w:rsid w:val="00C244D8"/>
    <w:rsid w:val="00C247FC"/>
    <w:rsid w:val="00C268C5"/>
    <w:rsid w:val="00C26C8E"/>
    <w:rsid w:val="00C31BA2"/>
    <w:rsid w:val="00C335DB"/>
    <w:rsid w:val="00C340BC"/>
    <w:rsid w:val="00C34702"/>
    <w:rsid w:val="00C34767"/>
    <w:rsid w:val="00C347F2"/>
    <w:rsid w:val="00C34DDD"/>
    <w:rsid w:val="00C37029"/>
    <w:rsid w:val="00C3799C"/>
    <w:rsid w:val="00C37A8E"/>
    <w:rsid w:val="00C409B7"/>
    <w:rsid w:val="00C40A71"/>
    <w:rsid w:val="00C41FD8"/>
    <w:rsid w:val="00C42038"/>
    <w:rsid w:val="00C4266B"/>
    <w:rsid w:val="00C42ED0"/>
    <w:rsid w:val="00C4389B"/>
    <w:rsid w:val="00C4453B"/>
    <w:rsid w:val="00C452EB"/>
    <w:rsid w:val="00C45418"/>
    <w:rsid w:val="00C469AB"/>
    <w:rsid w:val="00C46C5F"/>
    <w:rsid w:val="00C47F86"/>
    <w:rsid w:val="00C50A19"/>
    <w:rsid w:val="00C51687"/>
    <w:rsid w:val="00C5213A"/>
    <w:rsid w:val="00C531B2"/>
    <w:rsid w:val="00C53706"/>
    <w:rsid w:val="00C55343"/>
    <w:rsid w:val="00C5596A"/>
    <w:rsid w:val="00C560A5"/>
    <w:rsid w:val="00C56611"/>
    <w:rsid w:val="00C57504"/>
    <w:rsid w:val="00C57C6B"/>
    <w:rsid w:val="00C57EA9"/>
    <w:rsid w:val="00C60B6A"/>
    <w:rsid w:val="00C60EDB"/>
    <w:rsid w:val="00C61129"/>
    <w:rsid w:val="00C611F9"/>
    <w:rsid w:val="00C61CE5"/>
    <w:rsid w:val="00C62B88"/>
    <w:rsid w:val="00C64568"/>
    <w:rsid w:val="00C6465F"/>
    <w:rsid w:val="00C64DD7"/>
    <w:rsid w:val="00C6558F"/>
    <w:rsid w:val="00C66265"/>
    <w:rsid w:val="00C6691D"/>
    <w:rsid w:val="00C66A6A"/>
    <w:rsid w:val="00C67A98"/>
    <w:rsid w:val="00C709CE"/>
    <w:rsid w:val="00C71516"/>
    <w:rsid w:val="00C7295A"/>
    <w:rsid w:val="00C75719"/>
    <w:rsid w:val="00C76FAA"/>
    <w:rsid w:val="00C77E59"/>
    <w:rsid w:val="00C8021D"/>
    <w:rsid w:val="00C8132F"/>
    <w:rsid w:val="00C81381"/>
    <w:rsid w:val="00C81A60"/>
    <w:rsid w:val="00C823D2"/>
    <w:rsid w:val="00C82633"/>
    <w:rsid w:val="00C82BFB"/>
    <w:rsid w:val="00C836EC"/>
    <w:rsid w:val="00C839D7"/>
    <w:rsid w:val="00C83A8E"/>
    <w:rsid w:val="00C83D37"/>
    <w:rsid w:val="00C849C9"/>
    <w:rsid w:val="00C851D6"/>
    <w:rsid w:val="00C871EB"/>
    <w:rsid w:val="00C87D27"/>
    <w:rsid w:val="00C9033A"/>
    <w:rsid w:val="00C9143E"/>
    <w:rsid w:val="00C92953"/>
    <w:rsid w:val="00C92EFB"/>
    <w:rsid w:val="00C95652"/>
    <w:rsid w:val="00C960E4"/>
    <w:rsid w:val="00C965AB"/>
    <w:rsid w:val="00C96DA3"/>
    <w:rsid w:val="00C976C6"/>
    <w:rsid w:val="00C979DA"/>
    <w:rsid w:val="00C97F34"/>
    <w:rsid w:val="00CA01B1"/>
    <w:rsid w:val="00CA130C"/>
    <w:rsid w:val="00CA145F"/>
    <w:rsid w:val="00CA2548"/>
    <w:rsid w:val="00CA3A25"/>
    <w:rsid w:val="00CA3F80"/>
    <w:rsid w:val="00CA3FDB"/>
    <w:rsid w:val="00CA5FD4"/>
    <w:rsid w:val="00CA6075"/>
    <w:rsid w:val="00CA6381"/>
    <w:rsid w:val="00CA69BD"/>
    <w:rsid w:val="00CA759B"/>
    <w:rsid w:val="00CA7917"/>
    <w:rsid w:val="00CA7CF5"/>
    <w:rsid w:val="00CB2166"/>
    <w:rsid w:val="00CB2C6E"/>
    <w:rsid w:val="00CB3ED3"/>
    <w:rsid w:val="00CB5254"/>
    <w:rsid w:val="00CB58AB"/>
    <w:rsid w:val="00CB6B03"/>
    <w:rsid w:val="00CB6E1B"/>
    <w:rsid w:val="00CB6F2B"/>
    <w:rsid w:val="00CB7279"/>
    <w:rsid w:val="00CC1CD0"/>
    <w:rsid w:val="00CC278E"/>
    <w:rsid w:val="00CC2F23"/>
    <w:rsid w:val="00CC3284"/>
    <w:rsid w:val="00CC359A"/>
    <w:rsid w:val="00CC4F55"/>
    <w:rsid w:val="00CC52AF"/>
    <w:rsid w:val="00CC63E5"/>
    <w:rsid w:val="00CC6F0C"/>
    <w:rsid w:val="00CC789F"/>
    <w:rsid w:val="00CC7D8A"/>
    <w:rsid w:val="00CD2593"/>
    <w:rsid w:val="00CD272F"/>
    <w:rsid w:val="00CD2FA6"/>
    <w:rsid w:val="00CD4FBC"/>
    <w:rsid w:val="00CD5D32"/>
    <w:rsid w:val="00CE2F55"/>
    <w:rsid w:val="00CE3C38"/>
    <w:rsid w:val="00CE3CAF"/>
    <w:rsid w:val="00CE3F04"/>
    <w:rsid w:val="00CE574F"/>
    <w:rsid w:val="00CE661A"/>
    <w:rsid w:val="00CE663F"/>
    <w:rsid w:val="00CE6B5A"/>
    <w:rsid w:val="00CE6BE4"/>
    <w:rsid w:val="00CE78FD"/>
    <w:rsid w:val="00CF02D0"/>
    <w:rsid w:val="00CF160C"/>
    <w:rsid w:val="00CF1F18"/>
    <w:rsid w:val="00CF2BFE"/>
    <w:rsid w:val="00CF3E1C"/>
    <w:rsid w:val="00CF3F9F"/>
    <w:rsid w:val="00CF5A65"/>
    <w:rsid w:val="00CF61CC"/>
    <w:rsid w:val="00D00DF6"/>
    <w:rsid w:val="00D0114C"/>
    <w:rsid w:val="00D016B8"/>
    <w:rsid w:val="00D01862"/>
    <w:rsid w:val="00D0212C"/>
    <w:rsid w:val="00D02290"/>
    <w:rsid w:val="00D0350B"/>
    <w:rsid w:val="00D04277"/>
    <w:rsid w:val="00D04306"/>
    <w:rsid w:val="00D048B4"/>
    <w:rsid w:val="00D0628C"/>
    <w:rsid w:val="00D062C6"/>
    <w:rsid w:val="00D06379"/>
    <w:rsid w:val="00D06EAA"/>
    <w:rsid w:val="00D1039C"/>
    <w:rsid w:val="00D10F14"/>
    <w:rsid w:val="00D1212F"/>
    <w:rsid w:val="00D1336C"/>
    <w:rsid w:val="00D13F3D"/>
    <w:rsid w:val="00D13FE1"/>
    <w:rsid w:val="00D14456"/>
    <w:rsid w:val="00D14568"/>
    <w:rsid w:val="00D15EEB"/>
    <w:rsid w:val="00D16433"/>
    <w:rsid w:val="00D16E12"/>
    <w:rsid w:val="00D20A36"/>
    <w:rsid w:val="00D20E75"/>
    <w:rsid w:val="00D20EF2"/>
    <w:rsid w:val="00D21624"/>
    <w:rsid w:val="00D21C9C"/>
    <w:rsid w:val="00D22F1D"/>
    <w:rsid w:val="00D22FD9"/>
    <w:rsid w:val="00D23711"/>
    <w:rsid w:val="00D238E7"/>
    <w:rsid w:val="00D23E9C"/>
    <w:rsid w:val="00D23EAD"/>
    <w:rsid w:val="00D24068"/>
    <w:rsid w:val="00D24AC2"/>
    <w:rsid w:val="00D24B19"/>
    <w:rsid w:val="00D270F4"/>
    <w:rsid w:val="00D27787"/>
    <w:rsid w:val="00D30488"/>
    <w:rsid w:val="00D31344"/>
    <w:rsid w:val="00D336F0"/>
    <w:rsid w:val="00D33ABC"/>
    <w:rsid w:val="00D33EA4"/>
    <w:rsid w:val="00D34841"/>
    <w:rsid w:val="00D34A8F"/>
    <w:rsid w:val="00D37482"/>
    <w:rsid w:val="00D37747"/>
    <w:rsid w:val="00D403DF"/>
    <w:rsid w:val="00D41B03"/>
    <w:rsid w:val="00D41C36"/>
    <w:rsid w:val="00D4278B"/>
    <w:rsid w:val="00D447B9"/>
    <w:rsid w:val="00D44C38"/>
    <w:rsid w:val="00D45990"/>
    <w:rsid w:val="00D45F40"/>
    <w:rsid w:val="00D4668B"/>
    <w:rsid w:val="00D46B81"/>
    <w:rsid w:val="00D46C1C"/>
    <w:rsid w:val="00D46F3F"/>
    <w:rsid w:val="00D5040D"/>
    <w:rsid w:val="00D5186E"/>
    <w:rsid w:val="00D51F65"/>
    <w:rsid w:val="00D52472"/>
    <w:rsid w:val="00D525C8"/>
    <w:rsid w:val="00D5296F"/>
    <w:rsid w:val="00D5410F"/>
    <w:rsid w:val="00D545B9"/>
    <w:rsid w:val="00D54F41"/>
    <w:rsid w:val="00D551D4"/>
    <w:rsid w:val="00D5561F"/>
    <w:rsid w:val="00D55B85"/>
    <w:rsid w:val="00D55BF8"/>
    <w:rsid w:val="00D56C8D"/>
    <w:rsid w:val="00D5763A"/>
    <w:rsid w:val="00D6055E"/>
    <w:rsid w:val="00D606EF"/>
    <w:rsid w:val="00D62005"/>
    <w:rsid w:val="00D62A84"/>
    <w:rsid w:val="00D64275"/>
    <w:rsid w:val="00D64641"/>
    <w:rsid w:val="00D64F45"/>
    <w:rsid w:val="00D65843"/>
    <w:rsid w:val="00D66A0F"/>
    <w:rsid w:val="00D6715E"/>
    <w:rsid w:val="00D70AB4"/>
    <w:rsid w:val="00D7102F"/>
    <w:rsid w:val="00D7114C"/>
    <w:rsid w:val="00D720D6"/>
    <w:rsid w:val="00D72639"/>
    <w:rsid w:val="00D73AB6"/>
    <w:rsid w:val="00D7456B"/>
    <w:rsid w:val="00D7489E"/>
    <w:rsid w:val="00D750BA"/>
    <w:rsid w:val="00D757E3"/>
    <w:rsid w:val="00D77D3C"/>
    <w:rsid w:val="00D8116C"/>
    <w:rsid w:val="00D8124D"/>
    <w:rsid w:val="00D81770"/>
    <w:rsid w:val="00D8182A"/>
    <w:rsid w:val="00D81BF8"/>
    <w:rsid w:val="00D81CE2"/>
    <w:rsid w:val="00D82FA4"/>
    <w:rsid w:val="00D8328B"/>
    <w:rsid w:val="00D8402E"/>
    <w:rsid w:val="00D842F0"/>
    <w:rsid w:val="00D844C5"/>
    <w:rsid w:val="00D85039"/>
    <w:rsid w:val="00D8583B"/>
    <w:rsid w:val="00D86331"/>
    <w:rsid w:val="00D8648E"/>
    <w:rsid w:val="00D872D0"/>
    <w:rsid w:val="00D9058B"/>
    <w:rsid w:val="00D91CF0"/>
    <w:rsid w:val="00D924D7"/>
    <w:rsid w:val="00D9371E"/>
    <w:rsid w:val="00D95C0E"/>
    <w:rsid w:val="00D96BEB"/>
    <w:rsid w:val="00D96C17"/>
    <w:rsid w:val="00D975B5"/>
    <w:rsid w:val="00DA0124"/>
    <w:rsid w:val="00DA08AE"/>
    <w:rsid w:val="00DA0AA8"/>
    <w:rsid w:val="00DA1182"/>
    <w:rsid w:val="00DA11B7"/>
    <w:rsid w:val="00DA1C97"/>
    <w:rsid w:val="00DA2AF7"/>
    <w:rsid w:val="00DA3700"/>
    <w:rsid w:val="00DA43F7"/>
    <w:rsid w:val="00DA4A6E"/>
    <w:rsid w:val="00DA55F0"/>
    <w:rsid w:val="00DA5CE2"/>
    <w:rsid w:val="00DA677B"/>
    <w:rsid w:val="00DA7026"/>
    <w:rsid w:val="00DA79B2"/>
    <w:rsid w:val="00DA7F5B"/>
    <w:rsid w:val="00DB0CF6"/>
    <w:rsid w:val="00DB15EA"/>
    <w:rsid w:val="00DB2AC8"/>
    <w:rsid w:val="00DB31BD"/>
    <w:rsid w:val="00DB3AD3"/>
    <w:rsid w:val="00DB4B8C"/>
    <w:rsid w:val="00DB4DCC"/>
    <w:rsid w:val="00DB4ECD"/>
    <w:rsid w:val="00DB6244"/>
    <w:rsid w:val="00DB7070"/>
    <w:rsid w:val="00DB7B74"/>
    <w:rsid w:val="00DB7F5C"/>
    <w:rsid w:val="00DC00DA"/>
    <w:rsid w:val="00DC1848"/>
    <w:rsid w:val="00DC25A9"/>
    <w:rsid w:val="00DC3577"/>
    <w:rsid w:val="00DC43BF"/>
    <w:rsid w:val="00DC4D8A"/>
    <w:rsid w:val="00DC5A9F"/>
    <w:rsid w:val="00DC5B16"/>
    <w:rsid w:val="00DC5C33"/>
    <w:rsid w:val="00DC62D2"/>
    <w:rsid w:val="00DC6758"/>
    <w:rsid w:val="00DC67B8"/>
    <w:rsid w:val="00DC6B97"/>
    <w:rsid w:val="00DD0DB7"/>
    <w:rsid w:val="00DD12C8"/>
    <w:rsid w:val="00DD1563"/>
    <w:rsid w:val="00DD1B14"/>
    <w:rsid w:val="00DD3707"/>
    <w:rsid w:val="00DD3E98"/>
    <w:rsid w:val="00DD5AA2"/>
    <w:rsid w:val="00DD5AEB"/>
    <w:rsid w:val="00DE08DB"/>
    <w:rsid w:val="00DE2192"/>
    <w:rsid w:val="00DE2684"/>
    <w:rsid w:val="00DE3C84"/>
    <w:rsid w:val="00DE3F4D"/>
    <w:rsid w:val="00DE4123"/>
    <w:rsid w:val="00DE69D6"/>
    <w:rsid w:val="00DE6D93"/>
    <w:rsid w:val="00DE7A46"/>
    <w:rsid w:val="00DF0BE3"/>
    <w:rsid w:val="00DF0D80"/>
    <w:rsid w:val="00DF19B8"/>
    <w:rsid w:val="00DF19E5"/>
    <w:rsid w:val="00DF3782"/>
    <w:rsid w:val="00DF48AA"/>
    <w:rsid w:val="00DF5932"/>
    <w:rsid w:val="00E00A41"/>
    <w:rsid w:val="00E036F8"/>
    <w:rsid w:val="00E03B5C"/>
    <w:rsid w:val="00E04511"/>
    <w:rsid w:val="00E0484E"/>
    <w:rsid w:val="00E04A4E"/>
    <w:rsid w:val="00E05084"/>
    <w:rsid w:val="00E06169"/>
    <w:rsid w:val="00E06A99"/>
    <w:rsid w:val="00E10028"/>
    <w:rsid w:val="00E1200E"/>
    <w:rsid w:val="00E12592"/>
    <w:rsid w:val="00E12EB2"/>
    <w:rsid w:val="00E133D1"/>
    <w:rsid w:val="00E149D6"/>
    <w:rsid w:val="00E15B46"/>
    <w:rsid w:val="00E16ABA"/>
    <w:rsid w:val="00E16CEA"/>
    <w:rsid w:val="00E17428"/>
    <w:rsid w:val="00E176B7"/>
    <w:rsid w:val="00E20959"/>
    <w:rsid w:val="00E21C86"/>
    <w:rsid w:val="00E226A8"/>
    <w:rsid w:val="00E23AEE"/>
    <w:rsid w:val="00E243A0"/>
    <w:rsid w:val="00E245F0"/>
    <w:rsid w:val="00E2481A"/>
    <w:rsid w:val="00E248DB"/>
    <w:rsid w:val="00E24A31"/>
    <w:rsid w:val="00E27296"/>
    <w:rsid w:val="00E27389"/>
    <w:rsid w:val="00E30727"/>
    <w:rsid w:val="00E3208D"/>
    <w:rsid w:val="00E32952"/>
    <w:rsid w:val="00E34C87"/>
    <w:rsid w:val="00E3503F"/>
    <w:rsid w:val="00E35636"/>
    <w:rsid w:val="00E3571C"/>
    <w:rsid w:val="00E35AB3"/>
    <w:rsid w:val="00E36C1A"/>
    <w:rsid w:val="00E41A46"/>
    <w:rsid w:val="00E43A7B"/>
    <w:rsid w:val="00E44359"/>
    <w:rsid w:val="00E45E3B"/>
    <w:rsid w:val="00E460DC"/>
    <w:rsid w:val="00E46299"/>
    <w:rsid w:val="00E464D9"/>
    <w:rsid w:val="00E47536"/>
    <w:rsid w:val="00E47577"/>
    <w:rsid w:val="00E47623"/>
    <w:rsid w:val="00E508B6"/>
    <w:rsid w:val="00E51462"/>
    <w:rsid w:val="00E519F3"/>
    <w:rsid w:val="00E5271E"/>
    <w:rsid w:val="00E52C01"/>
    <w:rsid w:val="00E52FAC"/>
    <w:rsid w:val="00E55392"/>
    <w:rsid w:val="00E56071"/>
    <w:rsid w:val="00E56732"/>
    <w:rsid w:val="00E576AE"/>
    <w:rsid w:val="00E60136"/>
    <w:rsid w:val="00E601AE"/>
    <w:rsid w:val="00E603AC"/>
    <w:rsid w:val="00E60ACE"/>
    <w:rsid w:val="00E61799"/>
    <w:rsid w:val="00E627AC"/>
    <w:rsid w:val="00E6370C"/>
    <w:rsid w:val="00E63DBE"/>
    <w:rsid w:val="00E66510"/>
    <w:rsid w:val="00E6662F"/>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584B"/>
    <w:rsid w:val="00E75CA4"/>
    <w:rsid w:val="00E76C41"/>
    <w:rsid w:val="00E76F97"/>
    <w:rsid w:val="00E8117E"/>
    <w:rsid w:val="00E817AE"/>
    <w:rsid w:val="00E81C63"/>
    <w:rsid w:val="00E845AB"/>
    <w:rsid w:val="00E851A1"/>
    <w:rsid w:val="00E86308"/>
    <w:rsid w:val="00E86E2A"/>
    <w:rsid w:val="00E86E48"/>
    <w:rsid w:val="00E86EA3"/>
    <w:rsid w:val="00E9008B"/>
    <w:rsid w:val="00E9085A"/>
    <w:rsid w:val="00E9192F"/>
    <w:rsid w:val="00E92391"/>
    <w:rsid w:val="00E925F9"/>
    <w:rsid w:val="00E927C4"/>
    <w:rsid w:val="00E92B80"/>
    <w:rsid w:val="00E9313C"/>
    <w:rsid w:val="00E9346F"/>
    <w:rsid w:val="00E93D55"/>
    <w:rsid w:val="00E9474B"/>
    <w:rsid w:val="00E948FD"/>
    <w:rsid w:val="00E94AB2"/>
    <w:rsid w:val="00E95826"/>
    <w:rsid w:val="00E97F88"/>
    <w:rsid w:val="00EA0912"/>
    <w:rsid w:val="00EA10DE"/>
    <w:rsid w:val="00EA13DA"/>
    <w:rsid w:val="00EA2097"/>
    <w:rsid w:val="00EA3268"/>
    <w:rsid w:val="00EA3BFB"/>
    <w:rsid w:val="00EA4123"/>
    <w:rsid w:val="00EA44F1"/>
    <w:rsid w:val="00EA457D"/>
    <w:rsid w:val="00EA45B2"/>
    <w:rsid w:val="00EA4985"/>
    <w:rsid w:val="00EA4E60"/>
    <w:rsid w:val="00EA5B0E"/>
    <w:rsid w:val="00EA7C6F"/>
    <w:rsid w:val="00EB1FFD"/>
    <w:rsid w:val="00EB2096"/>
    <w:rsid w:val="00EB22BC"/>
    <w:rsid w:val="00EB258A"/>
    <w:rsid w:val="00EB4661"/>
    <w:rsid w:val="00EB61CB"/>
    <w:rsid w:val="00EB6779"/>
    <w:rsid w:val="00EB6BCB"/>
    <w:rsid w:val="00EB712E"/>
    <w:rsid w:val="00EB730C"/>
    <w:rsid w:val="00EC02DC"/>
    <w:rsid w:val="00EC0BFB"/>
    <w:rsid w:val="00EC0F3B"/>
    <w:rsid w:val="00EC21BD"/>
    <w:rsid w:val="00EC2317"/>
    <w:rsid w:val="00EC24B3"/>
    <w:rsid w:val="00EC55CD"/>
    <w:rsid w:val="00EC5B11"/>
    <w:rsid w:val="00EC5CF9"/>
    <w:rsid w:val="00EC693D"/>
    <w:rsid w:val="00EC7C1B"/>
    <w:rsid w:val="00EC7E50"/>
    <w:rsid w:val="00EC7FCC"/>
    <w:rsid w:val="00ED022B"/>
    <w:rsid w:val="00ED0B03"/>
    <w:rsid w:val="00ED12F3"/>
    <w:rsid w:val="00ED1940"/>
    <w:rsid w:val="00ED2415"/>
    <w:rsid w:val="00ED34F9"/>
    <w:rsid w:val="00ED394E"/>
    <w:rsid w:val="00ED3AB4"/>
    <w:rsid w:val="00ED54FE"/>
    <w:rsid w:val="00ED56B0"/>
    <w:rsid w:val="00ED5741"/>
    <w:rsid w:val="00ED575F"/>
    <w:rsid w:val="00ED65F1"/>
    <w:rsid w:val="00ED7593"/>
    <w:rsid w:val="00ED7A1A"/>
    <w:rsid w:val="00EE077D"/>
    <w:rsid w:val="00EE0F80"/>
    <w:rsid w:val="00EE2743"/>
    <w:rsid w:val="00EE2C28"/>
    <w:rsid w:val="00EE347B"/>
    <w:rsid w:val="00EE49D8"/>
    <w:rsid w:val="00EE51C4"/>
    <w:rsid w:val="00EE6A43"/>
    <w:rsid w:val="00EF0300"/>
    <w:rsid w:val="00EF0F65"/>
    <w:rsid w:val="00EF183C"/>
    <w:rsid w:val="00EF19E6"/>
    <w:rsid w:val="00EF2C71"/>
    <w:rsid w:val="00EF6414"/>
    <w:rsid w:val="00EF66CF"/>
    <w:rsid w:val="00F003B6"/>
    <w:rsid w:val="00F01820"/>
    <w:rsid w:val="00F02BDB"/>
    <w:rsid w:val="00F02C86"/>
    <w:rsid w:val="00F02D8D"/>
    <w:rsid w:val="00F0363C"/>
    <w:rsid w:val="00F04468"/>
    <w:rsid w:val="00F0470F"/>
    <w:rsid w:val="00F0745B"/>
    <w:rsid w:val="00F07EE4"/>
    <w:rsid w:val="00F07F15"/>
    <w:rsid w:val="00F1042B"/>
    <w:rsid w:val="00F1096E"/>
    <w:rsid w:val="00F11599"/>
    <w:rsid w:val="00F1170C"/>
    <w:rsid w:val="00F11875"/>
    <w:rsid w:val="00F12BB2"/>
    <w:rsid w:val="00F1357A"/>
    <w:rsid w:val="00F13897"/>
    <w:rsid w:val="00F1459B"/>
    <w:rsid w:val="00F151A5"/>
    <w:rsid w:val="00F153DC"/>
    <w:rsid w:val="00F15C8A"/>
    <w:rsid w:val="00F15D89"/>
    <w:rsid w:val="00F16DBC"/>
    <w:rsid w:val="00F16DF2"/>
    <w:rsid w:val="00F17E9A"/>
    <w:rsid w:val="00F21048"/>
    <w:rsid w:val="00F21C36"/>
    <w:rsid w:val="00F22DC0"/>
    <w:rsid w:val="00F23008"/>
    <w:rsid w:val="00F24822"/>
    <w:rsid w:val="00F24E60"/>
    <w:rsid w:val="00F258ED"/>
    <w:rsid w:val="00F264BB"/>
    <w:rsid w:val="00F26F59"/>
    <w:rsid w:val="00F27781"/>
    <w:rsid w:val="00F30309"/>
    <w:rsid w:val="00F31381"/>
    <w:rsid w:val="00F320C9"/>
    <w:rsid w:val="00F3343D"/>
    <w:rsid w:val="00F33CD1"/>
    <w:rsid w:val="00F343F7"/>
    <w:rsid w:val="00F34CE0"/>
    <w:rsid w:val="00F34CEF"/>
    <w:rsid w:val="00F34EE3"/>
    <w:rsid w:val="00F35C26"/>
    <w:rsid w:val="00F35E0D"/>
    <w:rsid w:val="00F37375"/>
    <w:rsid w:val="00F37D41"/>
    <w:rsid w:val="00F37E6B"/>
    <w:rsid w:val="00F40B90"/>
    <w:rsid w:val="00F41285"/>
    <w:rsid w:val="00F413FD"/>
    <w:rsid w:val="00F4172C"/>
    <w:rsid w:val="00F41C92"/>
    <w:rsid w:val="00F42C10"/>
    <w:rsid w:val="00F43167"/>
    <w:rsid w:val="00F43D65"/>
    <w:rsid w:val="00F43DE5"/>
    <w:rsid w:val="00F43F6A"/>
    <w:rsid w:val="00F447C6"/>
    <w:rsid w:val="00F45768"/>
    <w:rsid w:val="00F458E5"/>
    <w:rsid w:val="00F46208"/>
    <w:rsid w:val="00F463CD"/>
    <w:rsid w:val="00F4698B"/>
    <w:rsid w:val="00F4709D"/>
    <w:rsid w:val="00F471EF"/>
    <w:rsid w:val="00F4781B"/>
    <w:rsid w:val="00F47941"/>
    <w:rsid w:val="00F50111"/>
    <w:rsid w:val="00F50CB3"/>
    <w:rsid w:val="00F50DD1"/>
    <w:rsid w:val="00F51741"/>
    <w:rsid w:val="00F51E11"/>
    <w:rsid w:val="00F52C4D"/>
    <w:rsid w:val="00F530D3"/>
    <w:rsid w:val="00F53150"/>
    <w:rsid w:val="00F5698C"/>
    <w:rsid w:val="00F571A2"/>
    <w:rsid w:val="00F60C0B"/>
    <w:rsid w:val="00F620D3"/>
    <w:rsid w:val="00F622BB"/>
    <w:rsid w:val="00F62836"/>
    <w:rsid w:val="00F6417F"/>
    <w:rsid w:val="00F645DB"/>
    <w:rsid w:val="00F64608"/>
    <w:rsid w:val="00F6568E"/>
    <w:rsid w:val="00F67C87"/>
    <w:rsid w:val="00F709B3"/>
    <w:rsid w:val="00F70A48"/>
    <w:rsid w:val="00F70A9C"/>
    <w:rsid w:val="00F71061"/>
    <w:rsid w:val="00F72C0B"/>
    <w:rsid w:val="00F72CC7"/>
    <w:rsid w:val="00F73F0E"/>
    <w:rsid w:val="00F7495B"/>
    <w:rsid w:val="00F76C21"/>
    <w:rsid w:val="00F76FD7"/>
    <w:rsid w:val="00F773B3"/>
    <w:rsid w:val="00F77ACB"/>
    <w:rsid w:val="00F80CF2"/>
    <w:rsid w:val="00F80E1D"/>
    <w:rsid w:val="00F818A0"/>
    <w:rsid w:val="00F81933"/>
    <w:rsid w:val="00F81EF9"/>
    <w:rsid w:val="00F8220B"/>
    <w:rsid w:val="00F828BE"/>
    <w:rsid w:val="00F83A34"/>
    <w:rsid w:val="00F83A79"/>
    <w:rsid w:val="00F83D58"/>
    <w:rsid w:val="00F83D76"/>
    <w:rsid w:val="00F8541A"/>
    <w:rsid w:val="00F85D6C"/>
    <w:rsid w:val="00F87175"/>
    <w:rsid w:val="00F9006C"/>
    <w:rsid w:val="00F90823"/>
    <w:rsid w:val="00F90A7C"/>
    <w:rsid w:val="00F912E4"/>
    <w:rsid w:val="00F91FAF"/>
    <w:rsid w:val="00F92AF5"/>
    <w:rsid w:val="00F93542"/>
    <w:rsid w:val="00F94599"/>
    <w:rsid w:val="00F959CF"/>
    <w:rsid w:val="00F95B6B"/>
    <w:rsid w:val="00F9773A"/>
    <w:rsid w:val="00F97AD2"/>
    <w:rsid w:val="00F97DCB"/>
    <w:rsid w:val="00F97E8D"/>
    <w:rsid w:val="00FA0A0C"/>
    <w:rsid w:val="00FA0C29"/>
    <w:rsid w:val="00FA1C44"/>
    <w:rsid w:val="00FA2ABB"/>
    <w:rsid w:val="00FA2AE6"/>
    <w:rsid w:val="00FA2B33"/>
    <w:rsid w:val="00FA37C7"/>
    <w:rsid w:val="00FA3A1B"/>
    <w:rsid w:val="00FA3B4D"/>
    <w:rsid w:val="00FA5226"/>
    <w:rsid w:val="00FA5743"/>
    <w:rsid w:val="00FA7113"/>
    <w:rsid w:val="00FA7BCE"/>
    <w:rsid w:val="00FB0196"/>
    <w:rsid w:val="00FB17BF"/>
    <w:rsid w:val="00FB1961"/>
    <w:rsid w:val="00FB3738"/>
    <w:rsid w:val="00FB6A71"/>
    <w:rsid w:val="00FB6B44"/>
    <w:rsid w:val="00FB6CDE"/>
    <w:rsid w:val="00FC0025"/>
    <w:rsid w:val="00FC032D"/>
    <w:rsid w:val="00FC0356"/>
    <w:rsid w:val="00FC0616"/>
    <w:rsid w:val="00FC09FD"/>
    <w:rsid w:val="00FC0DB9"/>
    <w:rsid w:val="00FC0E81"/>
    <w:rsid w:val="00FC110E"/>
    <w:rsid w:val="00FC1782"/>
    <w:rsid w:val="00FC1EE7"/>
    <w:rsid w:val="00FC2D1E"/>
    <w:rsid w:val="00FC3A46"/>
    <w:rsid w:val="00FC3A4F"/>
    <w:rsid w:val="00FC3F38"/>
    <w:rsid w:val="00FC3F99"/>
    <w:rsid w:val="00FC5298"/>
    <w:rsid w:val="00FC58EA"/>
    <w:rsid w:val="00FC6684"/>
    <w:rsid w:val="00FC6BE5"/>
    <w:rsid w:val="00FC77A0"/>
    <w:rsid w:val="00FD0E49"/>
    <w:rsid w:val="00FD1524"/>
    <w:rsid w:val="00FD16BF"/>
    <w:rsid w:val="00FD21B6"/>
    <w:rsid w:val="00FD2FDB"/>
    <w:rsid w:val="00FD4A2D"/>
    <w:rsid w:val="00FD4FCF"/>
    <w:rsid w:val="00FD58DF"/>
    <w:rsid w:val="00FD5DA7"/>
    <w:rsid w:val="00FD6877"/>
    <w:rsid w:val="00FD6ECC"/>
    <w:rsid w:val="00FD7CF1"/>
    <w:rsid w:val="00FD7F1E"/>
    <w:rsid w:val="00FE04B0"/>
    <w:rsid w:val="00FE0AA3"/>
    <w:rsid w:val="00FE1D6A"/>
    <w:rsid w:val="00FE3880"/>
    <w:rsid w:val="00FE3C61"/>
    <w:rsid w:val="00FE3CDF"/>
    <w:rsid w:val="00FE4106"/>
    <w:rsid w:val="00FE4201"/>
    <w:rsid w:val="00FE4BB3"/>
    <w:rsid w:val="00FE4D2F"/>
    <w:rsid w:val="00FF275E"/>
    <w:rsid w:val="00FF2D5B"/>
    <w:rsid w:val="00FF370C"/>
    <w:rsid w:val="00FF4834"/>
    <w:rsid w:val="00FF4CFF"/>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87D66C"/>
  <w15:docId w15:val="{48B5A52F-0224-41C9-9094-27AA4F81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569"/>
  </w:style>
  <w:style w:type="paragraph" w:styleId="Heading1">
    <w:name w:val="heading 1"/>
    <w:basedOn w:val="Normal"/>
    <w:next w:val="Normal"/>
    <w:uiPriority w:val="9"/>
    <w:qFormat/>
    <w:rsid w:val="00A8344A"/>
    <w:pPr>
      <w:keepNext/>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uiPriority w:val="99"/>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5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aliases w:val="TOC style,JAS List,List Bullet SOP"/>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uiPriority w:val="99"/>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uiPriority w:val="99"/>
    <w:qFormat/>
    <w:rsid w:val="00A86407"/>
    <w:pPr>
      <w:numPr>
        <w:ilvl w:val="2"/>
        <w:numId w:val="13"/>
      </w:numPr>
      <w:spacing w:after="240"/>
    </w:pPr>
    <w:rPr>
      <w:rFonts w:ascii="Calibri" w:hAnsi="Calibri" w:cs="Calibri"/>
    </w:rPr>
  </w:style>
  <w:style w:type="paragraph" w:customStyle="1" w:styleId="Itema">
    <w:name w:val="Item a."/>
    <w:basedOn w:val="Normal"/>
    <w:link w:val="ItemaChar"/>
    <w:qFormat/>
    <w:rsid w:val="00A86407"/>
    <w:pPr>
      <w:numPr>
        <w:ilvl w:val="3"/>
        <w:numId w:val="13"/>
      </w:numPr>
      <w:spacing w:after="240"/>
    </w:pPr>
    <w:rPr>
      <w:rFonts w:ascii="Calibri" w:hAnsi="Calibri" w:cs="Calibri"/>
    </w:rPr>
  </w:style>
  <w:style w:type="character" w:customStyle="1" w:styleId="Item1Char">
    <w:name w:val="Item 1 Char"/>
    <w:link w:val="Item1"/>
    <w:uiPriority w:val="99"/>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me-email-text">
    <w:name w:val="me-email-text"/>
    <w:basedOn w:val="DefaultParagraphFont"/>
    <w:rsid w:val="0065552D"/>
  </w:style>
  <w:style w:type="character" w:customStyle="1" w:styleId="me-email-text-secondary">
    <w:name w:val="me-email-text-secondary"/>
    <w:basedOn w:val="DefaultParagraphFont"/>
    <w:rsid w:val="0065552D"/>
  </w:style>
  <w:style w:type="paragraph" w:customStyle="1" w:styleId="Default">
    <w:name w:val="Default"/>
    <w:rsid w:val="00E95826"/>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655106"/>
    <w:rPr>
      <w:rFonts w:ascii="Segoe UI" w:hAnsi="Segoe UI" w:cs="Segoe UI" w:hint="default"/>
      <w:sz w:val="18"/>
      <w:szCs w:val="18"/>
    </w:rPr>
  </w:style>
  <w:style w:type="character" w:customStyle="1" w:styleId="ListParagraphChar">
    <w:name w:val="List Paragraph Char"/>
    <w:aliases w:val="TOC style Char,JAS List Char,List Bullet SOP Char"/>
    <w:link w:val="ListParagraph"/>
    <w:uiPriority w:val="34"/>
    <w:qFormat/>
    <w:locked/>
    <w:rsid w:val="00E133D1"/>
  </w:style>
  <w:style w:type="paragraph" w:customStyle="1" w:styleId="paragraph">
    <w:name w:val="paragraph"/>
    <w:basedOn w:val="Normal"/>
    <w:rsid w:val="0054498B"/>
    <w:pPr>
      <w:spacing w:before="100" w:beforeAutospacing="1" w:after="100" w:afterAutospacing="1"/>
    </w:pPr>
    <w:rPr>
      <w:sz w:val="24"/>
      <w:szCs w:val="24"/>
    </w:rPr>
  </w:style>
  <w:style w:type="character" w:customStyle="1" w:styleId="normaltextrun">
    <w:name w:val="normaltextrun"/>
    <w:basedOn w:val="DefaultParagraphFont"/>
    <w:rsid w:val="0054498B"/>
  </w:style>
  <w:style w:type="character" w:customStyle="1" w:styleId="eop">
    <w:name w:val="eop"/>
    <w:basedOn w:val="DefaultParagraphFont"/>
    <w:rsid w:val="00544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81822667">
      <w:bodyDiv w:val="1"/>
      <w:marLeft w:val="0"/>
      <w:marRight w:val="0"/>
      <w:marTop w:val="0"/>
      <w:marBottom w:val="0"/>
      <w:divBdr>
        <w:top w:val="none" w:sz="0" w:space="0" w:color="auto"/>
        <w:left w:val="none" w:sz="0" w:space="0" w:color="auto"/>
        <w:bottom w:val="none" w:sz="0" w:space="0" w:color="auto"/>
        <w:right w:val="none" w:sz="0" w:space="0" w:color="auto"/>
      </w:divBdr>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06651703">
      <w:bodyDiv w:val="1"/>
      <w:marLeft w:val="0"/>
      <w:marRight w:val="0"/>
      <w:marTop w:val="0"/>
      <w:marBottom w:val="0"/>
      <w:divBdr>
        <w:top w:val="none" w:sz="0" w:space="0" w:color="auto"/>
        <w:left w:val="none" w:sz="0" w:space="0" w:color="auto"/>
        <w:bottom w:val="none" w:sz="0" w:space="0" w:color="auto"/>
        <w:right w:val="none" w:sz="0" w:space="0" w:color="auto"/>
      </w:divBdr>
    </w:div>
    <w:div w:id="278613701">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58513920">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95846027">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62401332">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73948590">
      <w:bodyDiv w:val="1"/>
      <w:marLeft w:val="0"/>
      <w:marRight w:val="0"/>
      <w:marTop w:val="0"/>
      <w:marBottom w:val="0"/>
      <w:divBdr>
        <w:top w:val="none" w:sz="0" w:space="0" w:color="auto"/>
        <w:left w:val="none" w:sz="0" w:space="0" w:color="auto"/>
        <w:bottom w:val="none" w:sz="0" w:space="0" w:color="auto"/>
        <w:right w:val="none" w:sz="0" w:space="0" w:color="auto"/>
      </w:divBdr>
    </w:div>
    <w:div w:id="983049034">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1650584">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46715375">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02678450">
      <w:bodyDiv w:val="1"/>
      <w:marLeft w:val="0"/>
      <w:marRight w:val="0"/>
      <w:marTop w:val="0"/>
      <w:marBottom w:val="0"/>
      <w:divBdr>
        <w:top w:val="none" w:sz="0" w:space="0" w:color="auto"/>
        <w:left w:val="none" w:sz="0" w:space="0" w:color="auto"/>
        <w:bottom w:val="none" w:sz="0" w:space="0" w:color="auto"/>
        <w:right w:val="none" w:sz="0" w:space="0" w:color="auto"/>
      </w:divBdr>
    </w:div>
    <w:div w:id="1455902725">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93413177">
      <w:bodyDiv w:val="1"/>
      <w:marLeft w:val="0"/>
      <w:marRight w:val="0"/>
      <w:marTop w:val="0"/>
      <w:marBottom w:val="0"/>
      <w:divBdr>
        <w:top w:val="none" w:sz="0" w:space="0" w:color="auto"/>
        <w:left w:val="none" w:sz="0" w:space="0" w:color="auto"/>
        <w:bottom w:val="none" w:sz="0" w:space="0" w:color="auto"/>
        <w:right w:val="none" w:sz="0" w:space="0" w:color="auto"/>
      </w:divBdr>
    </w:div>
    <w:div w:id="1727753388">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8660771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72373192">
      <w:bodyDiv w:val="1"/>
      <w:marLeft w:val="0"/>
      <w:marRight w:val="0"/>
      <w:marTop w:val="0"/>
      <w:marBottom w:val="0"/>
      <w:divBdr>
        <w:top w:val="none" w:sz="0" w:space="0" w:color="auto"/>
        <w:left w:val="none" w:sz="0" w:space="0" w:color="auto"/>
        <w:bottom w:val="none" w:sz="0" w:space="0" w:color="auto"/>
        <w:right w:val="none" w:sz="0" w:space="0" w:color="auto"/>
      </w:divBdr>
    </w:div>
    <w:div w:id="1911890090">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692883">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108306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l/meetup-join/19%3ameeting_NjU5MjVlNzEtNzMwOC00ZDcyLTgwOWYtNGU1YjVjMDQ5OGM0%40thread.v2/0?context=%7b%22Tid%22%3a%2232fdff2c-f86e-4ba3-a47d-6a44a7f45a64%22%2c%22Oid%22%3a%22e767e265-de57-4b88-ad88-ba73d75943b2%22%7d" TargetMode="External"/><Relationship Id="rId21" Type="http://schemas.openxmlformats.org/officeDocument/2006/relationships/hyperlink" Target="tel:+14159153950,,77306900" TargetMode="External"/><Relationship Id="rId42" Type="http://schemas.openxmlformats.org/officeDocument/2006/relationships/hyperlink" Target="https://acgovt.sharepoint.com/:w:/s/GSADigitalLibrary/EeGBnUyJSMFBoXqtvbj7ly0BqycT5J83NKyIV19tLO6-yA?e=YwGjFP" TargetMode="External"/><Relationship Id="rId47" Type="http://schemas.openxmlformats.org/officeDocument/2006/relationships/hyperlink" Target="https://gsa.acgov.org/do-business-with-us/contracting-opportunities/policies-procedures/proprietary-confidential-information/" TargetMode="External"/><Relationship Id="rId63" Type="http://schemas.openxmlformats.org/officeDocument/2006/relationships/hyperlink" Target="http://acgov.org/auditor/sleb/overview.htm" TargetMode="External"/><Relationship Id="rId68" Type="http://schemas.openxmlformats.org/officeDocument/2006/relationships/hyperlink" Target="http://acgov.org/auditor/sleb/elation.htm"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mailto:maria.smith@acgov.org" TargetMode="External"/><Relationship Id="rId37" Type="http://schemas.openxmlformats.org/officeDocument/2006/relationships/hyperlink" Target="http://acgov.org/auditor/sleb/overview.htm" TargetMode="External"/><Relationship Id="rId53" Type="http://schemas.openxmlformats.org/officeDocument/2006/relationships/footer" Target="footer5.xml"/><Relationship Id="rId58" Type="http://schemas.openxmlformats.org/officeDocument/2006/relationships/hyperlink" Target="https://gsa.acgov.org/do-business-with-us/contracting-opportunities/debarment-suspension-policy/" TargetMode="External"/><Relationship Id="rId74" Type="http://schemas.openxmlformats.org/officeDocument/2006/relationships/hyperlink" Target="http://www.elationsys.com/elationsys/" TargetMode="External"/><Relationship Id="rId79" Type="http://schemas.openxmlformats.org/officeDocument/2006/relationships/footer" Target="footer6.xml"/><Relationship Id="rId5" Type="http://schemas.openxmlformats.org/officeDocument/2006/relationships/customXml" Target="../customXml/item5.xml"/><Relationship Id="rId61" Type="http://schemas.openxmlformats.org/officeDocument/2006/relationships/hyperlink" Target="https://gsa.acgov.org/do-business-with-us/contracting-opportunities/policies-procedures/general-environmental-requirements/" TargetMode="External"/><Relationship Id="rId82" Type="http://schemas.openxmlformats.org/officeDocument/2006/relationships/fontTable" Target="fontTable.xml"/><Relationship Id="rId19" Type="http://schemas.openxmlformats.org/officeDocument/2006/relationships/hyperlink" Target="https://dialin.teams.microsoft.com/c44e85b4-06d5-44f1-aa66-048146aad930?id=920962804" TargetMode="External"/><Relationship Id="rId14" Type="http://schemas.openxmlformats.org/officeDocument/2006/relationships/footer" Target="footer1.xml"/><Relationship Id="rId22" Type="http://schemas.openxmlformats.org/officeDocument/2006/relationships/hyperlink" Target="https://dialin.teams.microsoft.com/c44e85b4-06d5-44f1-aa66-048146aad930?id=77306900" TargetMode="External"/><Relationship Id="rId27" Type="http://schemas.openxmlformats.org/officeDocument/2006/relationships/hyperlink" Target="tel:+14159153950,,920962804" TargetMode="External"/><Relationship Id="rId30" Type="http://schemas.openxmlformats.org/officeDocument/2006/relationships/hyperlink" Target="tel:+14159153950,,77306900" TargetMode="External"/><Relationship Id="rId35" Type="http://schemas.openxmlformats.org/officeDocument/2006/relationships/hyperlink" Target="mailto:James.Nguyen@acgov.org" TargetMode="External"/><Relationship Id="rId43" Type="http://schemas.openxmlformats.org/officeDocument/2006/relationships/hyperlink" Target="mailto:Maria.Smith@acgov.org" TargetMode="External"/><Relationship Id="rId48" Type="http://schemas.openxmlformats.org/officeDocument/2006/relationships/header" Target="header3.xml"/><Relationship Id="rId56" Type="http://schemas.openxmlformats.org/officeDocument/2006/relationships/hyperlink" Target="https://gsa.acgov.org/do-business-with-us/contracting-opportunities/policies-procedures/general-requirements/" TargetMode="External"/><Relationship Id="rId64" Type="http://schemas.openxmlformats.org/officeDocument/2006/relationships/hyperlink" Target="https://gsa.acgov.org/do-business-with-us/vendor-support/small-local-and-emerging-businesses/" TargetMode="External"/><Relationship Id="rId69" Type="http://schemas.openxmlformats.org/officeDocument/2006/relationships/hyperlink" Target="http://acgov.org/auditor/sleb/elation.htm" TargetMode="External"/><Relationship Id="rId77" Type="http://schemas.openxmlformats.org/officeDocument/2006/relationships/oleObject" Target="embeddings/oleObject1.bin"/><Relationship Id="rId8" Type="http://schemas.openxmlformats.org/officeDocument/2006/relationships/styles" Target="styles.xml"/><Relationship Id="rId51" Type="http://schemas.openxmlformats.org/officeDocument/2006/relationships/footer" Target="footer4.xml"/><Relationship Id="rId72" Type="http://schemas.openxmlformats.org/officeDocument/2006/relationships/hyperlink" Target="http://acgov.org/auditor/sleb/overview.htm" TargetMode="External"/><Relationship Id="rId80"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eams.microsoft.com/l/meetup-join/19%3ameeting_NjU5MjVlNzEtNzMwOC00ZDcyLTgwOWYtNGU1YjVjMDQ5OGM0%40thread.v2/0?context=%7b%22Tid%22%3a%2232fdff2c-f86e-4ba3-a47d-6a44a7f45a64%22%2c%22Oid%22%3a%22e767e265-de57-4b88-ad88-ba73d75943b2%22%7d" TargetMode="External"/><Relationship Id="rId25" Type="http://schemas.openxmlformats.org/officeDocument/2006/relationships/image" Target="media/image2.jpeg"/><Relationship Id="rId33" Type="http://schemas.openxmlformats.org/officeDocument/2006/relationships/hyperlink" Target="mailto:Maria.Smith@acgov.org" TargetMode="External"/><Relationship Id="rId38" Type="http://schemas.openxmlformats.org/officeDocument/2006/relationships/hyperlink" Target="http://acgov.org/auditor/sleb/overview.htm" TargetMode="External"/><Relationship Id="rId46" Type="http://schemas.openxmlformats.org/officeDocument/2006/relationships/hyperlink" Target="https://gsa.acgov.org/do-business-with-us/contracting-opportunities/policies-procedures/proprietary-confidential-information/" TargetMode="External"/><Relationship Id="rId59" Type="http://schemas.openxmlformats.org/officeDocument/2006/relationships/hyperlink" Target="https://gsa.acgov.org/do-business-with-us/contracting-opportunities/policies-procedures/iran-contracting-act-of-2010-ica/" TargetMode="External"/><Relationship Id="rId67" Type="http://schemas.openxmlformats.org/officeDocument/2006/relationships/hyperlink" Target="http://acgov.org/auditor/sleb/sourceprogram.htm" TargetMode="External"/><Relationship Id="rId20" Type="http://schemas.openxmlformats.org/officeDocument/2006/relationships/hyperlink" Target="https://teams.microsoft.com/l/meetup-join/19%3ameeting_NjkwZWVkYTMtYzhhMi00ZTNmLTk4MTktZmRmMGZlMjljMGYz%40thread.v2/0?context=%7b%22Tid%22%3a%2232fdff2c-f86e-4ba3-a47d-6a44a7f45a64%22%2c%22Oid%22%3a%22e767e265-de57-4b88-ad88-ba73d75943b2%22%7d" TargetMode="External"/><Relationship Id="rId41" Type="http://schemas.openxmlformats.org/officeDocument/2006/relationships/hyperlink" Target="https://acgovt.sharepoint.com/:w:/s/GSADigitalLibrary/EeGBnUyJSMFBoXqtvbj7ly0BqycT5J83NKyIV19tLO6-yA?e=YwGjFP" TargetMode="External"/><Relationship Id="rId54" Type="http://schemas.openxmlformats.org/officeDocument/2006/relationships/image" Target="media/image4.png"/><Relationship Id="rId62" Type="http://schemas.openxmlformats.org/officeDocument/2006/relationships/hyperlink" Target="https://gsa.acgov.org/do-business-with-us/contracting-opportunities/policies-procedures/general-environmental-requirements/" TargetMode="External"/><Relationship Id="rId70" Type="http://schemas.openxmlformats.org/officeDocument/2006/relationships/hyperlink" Target="mailto:GSA.OAP@acgov.org" TargetMode="External"/><Relationship Id="rId75" Type="http://schemas.openxmlformats.org/officeDocument/2006/relationships/hyperlink" Target="http://www.elationsys.com/elationsy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gsa.acgov.org/do-business-with-us/contracting-opportunities/" TargetMode="External"/><Relationship Id="rId28" Type="http://schemas.openxmlformats.org/officeDocument/2006/relationships/hyperlink" Target="https://dialin.teams.microsoft.com/c44e85b4-06d5-44f1-aa66-048146aad930?id=920962804" TargetMode="External"/><Relationship Id="rId36" Type="http://schemas.openxmlformats.org/officeDocument/2006/relationships/hyperlink" Target="mailto:OCCR@acgov.org" TargetMode="External"/><Relationship Id="rId49" Type="http://schemas.openxmlformats.org/officeDocument/2006/relationships/footer" Target="footer3.xml"/><Relationship Id="rId57" Type="http://schemas.openxmlformats.org/officeDocument/2006/relationships/hyperlink" Target="https://gsa.acgov.org/do-business-with-us/contracting-opportunities/debarment-suspension-policy/" TargetMode="External"/><Relationship Id="rId10" Type="http://schemas.openxmlformats.org/officeDocument/2006/relationships/webSettings" Target="webSettings.xml"/><Relationship Id="rId31" Type="http://schemas.openxmlformats.org/officeDocument/2006/relationships/hyperlink" Target="https://dialin.teams.microsoft.com/c44e85b4-06d5-44f1-aa66-048146aad930?id=77306900" TargetMode="External"/><Relationship Id="rId44" Type="http://schemas.openxmlformats.org/officeDocument/2006/relationships/hyperlink" Target="https://gsa.acgov.org/do-business-with-us/contracting-opportunities/" TargetMode="External"/><Relationship Id="rId52" Type="http://schemas.openxmlformats.org/officeDocument/2006/relationships/header" Target="header5.xml"/><Relationship Id="rId60" Type="http://schemas.openxmlformats.org/officeDocument/2006/relationships/hyperlink" Target="https://gsa.acgov.org/do-business-with-us/contracting-opportunities/policies-procedures/iran-contracting-act-of-2010-ica/" TargetMode="External"/><Relationship Id="rId65" Type="http://schemas.openxmlformats.org/officeDocument/2006/relationships/hyperlink" Target="https://gsa.acgov.org/do-business-with-us/vendor-support/small-local-and-emerging-businesses/" TargetMode="External"/><Relationship Id="rId73" Type="http://schemas.openxmlformats.org/officeDocument/2006/relationships/hyperlink" Target="http://acgov.org/auditor/sleb/overview.htm" TargetMode="External"/><Relationship Id="rId78" Type="http://schemas.openxmlformats.org/officeDocument/2006/relationships/header" Target="header6.xml"/><Relationship Id="rId8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tel:+14159153950,,920962804" TargetMode="External"/><Relationship Id="rId39" Type="http://schemas.openxmlformats.org/officeDocument/2006/relationships/hyperlink" Target="https://gsa.acgov.org/do-business-with-us/vendor-support/small-local-and-emerging-businesses/" TargetMode="External"/><Relationship Id="rId34" Type="http://schemas.openxmlformats.org/officeDocument/2006/relationships/hyperlink" Target="http://www.sam.gov/SAM" TargetMode="External"/><Relationship Id="rId50" Type="http://schemas.openxmlformats.org/officeDocument/2006/relationships/header" Target="header4.xml"/><Relationship Id="rId55" Type="http://schemas.openxmlformats.org/officeDocument/2006/relationships/hyperlink" Target="https://gsa.acgov.org/do-business-with-us/contracting-opportunities/policies-procedures/general-requirements/" TargetMode="External"/><Relationship Id="rId76" Type="http://schemas.openxmlformats.org/officeDocument/2006/relationships/image" Target="media/image5.emf"/><Relationship Id="rId7" Type="http://schemas.openxmlformats.org/officeDocument/2006/relationships/numbering" Target="numbering.xml"/><Relationship Id="rId71" Type="http://schemas.openxmlformats.org/officeDocument/2006/relationships/hyperlink" Target="mailto:OCCR@acgov.org" TargetMode="External"/><Relationship Id="rId2" Type="http://schemas.openxmlformats.org/officeDocument/2006/relationships/customXml" Target="../customXml/item2.xml"/><Relationship Id="rId29" Type="http://schemas.openxmlformats.org/officeDocument/2006/relationships/hyperlink" Target="https://teams.microsoft.com/l/meetup-join/19%3ameeting_NjkwZWVkYTMtYzhhMi00ZTNmLTk4MTktZmRmMGZlMjljMGYz%40thread.v2/0?context=%7b%22Tid%22%3a%2232fdff2c-f86e-4ba3-a47d-6a44a7f45a64%22%2c%22Oid%22%3a%22e767e265-de57-4b88-ad88-ba73d75943b2%22%7d" TargetMode="External"/><Relationship Id="rId24" Type="http://schemas.openxmlformats.org/officeDocument/2006/relationships/hyperlink" Target="https://gsa.acgov.org/do-business-with-us/contracting-opportunities/" TargetMode="External"/><Relationship Id="rId40" Type="http://schemas.openxmlformats.org/officeDocument/2006/relationships/hyperlink" Target="https://gsa.acgov.org/do-business-with-us/vendor-support/small-local-and-emerging-businesses/" TargetMode="External"/><Relationship Id="rId45" Type="http://schemas.openxmlformats.org/officeDocument/2006/relationships/hyperlink" Target="https://gsa.acgov.org/do-business-with-us/contracting-opportunities/" TargetMode="External"/><Relationship Id="rId66" Type="http://schemas.openxmlformats.org/officeDocument/2006/relationships/hyperlink" Target="http://acgov.org/auditor/sleb/sourceprogram.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FP5PKM64KWNT-3317579-245</_dlc_DocId>
    <_dlc_DocIdUrl xmlns="dada2d04-0b79-4859-9945-2f68777d8c22">
      <Url>https://acgovt.sharepoint.com/sites/AlamedaCountyDocumentCenter/_layouts/15/DocIdRedir.aspx?ID=FP5PKM64KWNT-3317579-245</Url>
      <Description>FP5PKM64KWNT-3317579-245</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B3523-5668-4548-9883-656E2F9258BC}">
  <ds:schemaRefs>
    <ds:schemaRef ds:uri="http://schemas.microsoft.com/office/2006/metadata/properties"/>
    <ds:schemaRef ds:uri="http://schemas.microsoft.com/office/infopath/2007/PartnerControls"/>
    <ds:schemaRef ds:uri="dada2d04-0b79-4859-9945-2f68777d8c22"/>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093C7B1D-14CA-4A11-A578-3155567F8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5.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6.xml><?xml version="1.0" encoding="utf-8"?>
<ds:datastoreItem xmlns:ds="http://schemas.openxmlformats.org/officeDocument/2006/customXml" ds:itemID="{D9DE8374-F6DC-4E65-B8B7-48D02D2119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48</Pages>
  <Words>12536</Words>
  <Characters>71461</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83830</CharactersWithSpaces>
  <SharedDoc>false</SharedDoc>
  <HLinks>
    <vt:vector size="564" baseType="variant">
      <vt:variant>
        <vt:i4>5570563</vt:i4>
      </vt:variant>
      <vt:variant>
        <vt:i4>744</vt:i4>
      </vt:variant>
      <vt:variant>
        <vt:i4>0</vt:i4>
      </vt:variant>
      <vt:variant>
        <vt:i4>5</vt:i4>
      </vt:variant>
      <vt:variant>
        <vt:lpwstr>http://acgov.org/cao/rmu/forms/contracts.htm</vt:lpwstr>
      </vt:variant>
      <vt:variant>
        <vt:lpwstr/>
      </vt:variant>
      <vt:variant>
        <vt:i4>3538996</vt:i4>
      </vt:variant>
      <vt:variant>
        <vt:i4>741</vt:i4>
      </vt:variant>
      <vt:variant>
        <vt:i4>0</vt:i4>
      </vt:variant>
      <vt:variant>
        <vt:i4>5</vt:i4>
      </vt:variant>
      <vt:variant>
        <vt:lpwstr>http://dsmain/docushare/dscgi/ds.py/Get/File-5784/COI_Reqmt_DB.xls</vt:lpwstr>
      </vt:variant>
      <vt:variant>
        <vt:lpwstr/>
      </vt:variant>
      <vt:variant>
        <vt:i4>80</vt:i4>
      </vt:variant>
      <vt:variant>
        <vt:i4>510</vt:i4>
      </vt:variant>
      <vt:variant>
        <vt:i4>0</vt:i4>
      </vt:variant>
      <vt:variant>
        <vt:i4>5</vt:i4>
      </vt:variant>
      <vt:variant>
        <vt:lpwstr>https://ezsourcing.acgov.org/</vt:lpwstr>
      </vt:variant>
      <vt:variant>
        <vt:lpwstr/>
      </vt:variant>
      <vt:variant>
        <vt:i4>80</vt:i4>
      </vt:variant>
      <vt:variant>
        <vt:i4>507</vt:i4>
      </vt:variant>
      <vt:variant>
        <vt:i4>0</vt:i4>
      </vt:variant>
      <vt:variant>
        <vt:i4>5</vt:i4>
      </vt:variant>
      <vt:variant>
        <vt:lpwstr>https://ezsourcing.acgov.org/</vt:lpwstr>
      </vt:variant>
      <vt:variant>
        <vt:lpwstr/>
      </vt:variant>
      <vt:variant>
        <vt:i4>80</vt:i4>
      </vt:variant>
      <vt:variant>
        <vt:i4>504</vt:i4>
      </vt:variant>
      <vt:variant>
        <vt:i4>0</vt:i4>
      </vt:variant>
      <vt:variant>
        <vt:i4>5</vt:i4>
      </vt:variant>
      <vt:variant>
        <vt:lpwstr>https://ezsourcing.acgov.org/</vt:lpwstr>
      </vt:variant>
      <vt:variant>
        <vt:lpwstr/>
      </vt:variant>
      <vt:variant>
        <vt:i4>4718675</vt:i4>
      </vt:variant>
      <vt:variant>
        <vt:i4>439</vt:i4>
      </vt:variant>
      <vt:variant>
        <vt:i4>0</vt:i4>
      </vt:variant>
      <vt:variant>
        <vt:i4>5</vt:i4>
      </vt:variant>
      <vt:variant>
        <vt:lpwstr>http://www.elationsys.com/elationsys/</vt:lpwstr>
      </vt:variant>
      <vt:variant>
        <vt:lpwstr/>
      </vt:variant>
      <vt:variant>
        <vt:i4>4718675</vt:i4>
      </vt:variant>
      <vt:variant>
        <vt:i4>436</vt:i4>
      </vt:variant>
      <vt:variant>
        <vt:i4>0</vt:i4>
      </vt:variant>
      <vt:variant>
        <vt:i4>5</vt:i4>
      </vt:variant>
      <vt:variant>
        <vt:lpwstr>http://www.elationsys.com/elationsys/</vt:lpwstr>
      </vt:variant>
      <vt:variant>
        <vt:lpwstr/>
      </vt:variant>
      <vt:variant>
        <vt:i4>7733351</vt:i4>
      </vt:variant>
      <vt:variant>
        <vt:i4>433</vt:i4>
      </vt:variant>
      <vt:variant>
        <vt:i4>0</vt:i4>
      </vt:variant>
      <vt:variant>
        <vt:i4>5</vt:i4>
      </vt:variant>
      <vt:variant>
        <vt:lpwstr>http://acgov.org/auditor/sleb/overview.htm</vt:lpwstr>
      </vt:variant>
      <vt:variant>
        <vt:lpwstr/>
      </vt:variant>
      <vt:variant>
        <vt:i4>7733351</vt:i4>
      </vt:variant>
      <vt:variant>
        <vt:i4>430</vt:i4>
      </vt:variant>
      <vt:variant>
        <vt:i4>0</vt:i4>
      </vt:variant>
      <vt:variant>
        <vt:i4>5</vt:i4>
      </vt:variant>
      <vt:variant>
        <vt:lpwstr>http://acgov.org/auditor/sleb/overview.htm</vt:lpwstr>
      </vt:variant>
      <vt:variant>
        <vt:lpwstr/>
      </vt:variant>
      <vt:variant>
        <vt:i4>8257604</vt:i4>
      </vt:variant>
      <vt:variant>
        <vt:i4>427</vt:i4>
      </vt:variant>
      <vt:variant>
        <vt:i4>0</vt:i4>
      </vt:variant>
      <vt:variant>
        <vt:i4>5</vt:i4>
      </vt:variant>
      <vt:variant>
        <vt:lpwstr>mailto:OCCR@acgov.org</vt:lpwstr>
      </vt:variant>
      <vt:variant>
        <vt:lpwstr/>
      </vt:variant>
      <vt:variant>
        <vt:i4>196710</vt:i4>
      </vt:variant>
      <vt:variant>
        <vt:i4>424</vt:i4>
      </vt:variant>
      <vt:variant>
        <vt:i4>0</vt:i4>
      </vt:variant>
      <vt:variant>
        <vt:i4>5</vt:i4>
      </vt:variant>
      <vt:variant>
        <vt:lpwstr>mailto:GSA.OAP@acgov.org</vt:lpwstr>
      </vt:variant>
      <vt:variant>
        <vt:lpwstr/>
      </vt:variant>
      <vt:variant>
        <vt:i4>4456527</vt:i4>
      </vt:variant>
      <vt:variant>
        <vt:i4>409</vt:i4>
      </vt:variant>
      <vt:variant>
        <vt:i4>0</vt:i4>
      </vt:variant>
      <vt:variant>
        <vt:i4>5</vt:i4>
      </vt:variant>
      <vt:variant>
        <vt:lpwstr>http://acgov.org/auditor/sleb/elation.htm</vt:lpwstr>
      </vt:variant>
      <vt:variant>
        <vt:lpwstr/>
      </vt:variant>
      <vt:variant>
        <vt:i4>4456527</vt:i4>
      </vt:variant>
      <vt:variant>
        <vt:i4>406</vt:i4>
      </vt:variant>
      <vt:variant>
        <vt:i4>0</vt:i4>
      </vt:variant>
      <vt:variant>
        <vt:i4>5</vt:i4>
      </vt:variant>
      <vt:variant>
        <vt:lpwstr>http://acgov.org/auditor/sleb/elation.htm</vt:lpwstr>
      </vt:variant>
      <vt:variant>
        <vt:lpwstr/>
      </vt:variant>
      <vt:variant>
        <vt:i4>4128809</vt:i4>
      </vt:variant>
      <vt:variant>
        <vt:i4>403</vt:i4>
      </vt:variant>
      <vt:variant>
        <vt:i4>0</vt:i4>
      </vt:variant>
      <vt:variant>
        <vt:i4>5</vt:i4>
      </vt:variant>
      <vt:variant>
        <vt:lpwstr>http://acgov.org/auditor/sleb/sourceprogram.htm</vt:lpwstr>
      </vt:variant>
      <vt:variant>
        <vt:lpwstr/>
      </vt:variant>
      <vt:variant>
        <vt:i4>4128809</vt:i4>
      </vt:variant>
      <vt:variant>
        <vt:i4>400</vt:i4>
      </vt:variant>
      <vt:variant>
        <vt:i4>0</vt:i4>
      </vt:variant>
      <vt:variant>
        <vt:i4>5</vt:i4>
      </vt:variant>
      <vt:variant>
        <vt:lpwstr>http://acgov.org/auditor/sleb/sourceprogram.htm</vt:lpwstr>
      </vt:variant>
      <vt:variant>
        <vt:lpwstr/>
      </vt:variant>
      <vt:variant>
        <vt:i4>524310</vt:i4>
      </vt:variant>
      <vt:variant>
        <vt:i4>397</vt:i4>
      </vt:variant>
      <vt:variant>
        <vt:i4>0</vt:i4>
      </vt:variant>
      <vt:variant>
        <vt:i4>5</vt:i4>
      </vt:variant>
      <vt:variant>
        <vt:lpwstr>https://gsa.acgov.org/do-business-with-us/vendor-support/small-local-and-emerging-businesses/</vt:lpwstr>
      </vt:variant>
      <vt:variant>
        <vt:lpwstr/>
      </vt:variant>
      <vt:variant>
        <vt:i4>524310</vt:i4>
      </vt:variant>
      <vt:variant>
        <vt:i4>394</vt:i4>
      </vt:variant>
      <vt:variant>
        <vt:i4>0</vt:i4>
      </vt:variant>
      <vt:variant>
        <vt:i4>5</vt:i4>
      </vt:variant>
      <vt:variant>
        <vt:lpwstr>https://gsa.acgov.org/do-business-with-us/vendor-support/small-local-and-emerging-businesses/</vt:lpwstr>
      </vt:variant>
      <vt:variant>
        <vt:lpwstr/>
      </vt:variant>
      <vt:variant>
        <vt:i4>7733351</vt:i4>
      </vt:variant>
      <vt:variant>
        <vt:i4>391</vt:i4>
      </vt:variant>
      <vt:variant>
        <vt:i4>0</vt:i4>
      </vt:variant>
      <vt:variant>
        <vt:i4>5</vt:i4>
      </vt:variant>
      <vt:variant>
        <vt:lpwstr>http://acgov.org/auditor/sleb/overview.htm</vt:lpwstr>
      </vt:variant>
      <vt:variant>
        <vt:lpwstr/>
      </vt:variant>
      <vt:variant>
        <vt:i4>7733351</vt:i4>
      </vt:variant>
      <vt:variant>
        <vt:i4>388</vt:i4>
      </vt:variant>
      <vt:variant>
        <vt:i4>0</vt:i4>
      </vt:variant>
      <vt:variant>
        <vt:i4>5</vt:i4>
      </vt:variant>
      <vt:variant>
        <vt:lpwstr>http://acgov.org/auditor/sleb/overview.htm</vt:lpwstr>
      </vt:variant>
      <vt:variant>
        <vt:lpwstr/>
      </vt:variant>
      <vt:variant>
        <vt:i4>7340129</vt:i4>
      </vt:variant>
      <vt:variant>
        <vt:i4>385</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382</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379</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376</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373</vt:i4>
      </vt:variant>
      <vt:variant>
        <vt:i4>0</vt:i4>
      </vt:variant>
      <vt:variant>
        <vt:i4>5</vt:i4>
      </vt:variant>
      <vt:variant>
        <vt:lpwstr>https://gsa.acgov.org/do-business-with-us/contracting-opportunities/debarment-suspension-policy/</vt:lpwstr>
      </vt:variant>
      <vt:variant>
        <vt:lpwstr/>
      </vt:variant>
      <vt:variant>
        <vt:i4>4587543</vt:i4>
      </vt:variant>
      <vt:variant>
        <vt:i4>370</vt:i4>
      </vt:variant>
      <vt:variant>
        <vt:i4>0</vt:i4>
      </vt:variant>
      <vt:variant>
        <vt:i4>5</vt:i4>
      </vt:variant>
      <vt:variant>
        <vt:lpwstr>https://gsa.acgov.org/do-business-with-us/contracting-opportunities/debarment-suspension-policy/</vt:lpwstr>
      </vt:variant>
      <vt:variant>
        <vt:lpwstr/>
      </vt:variant>
      <vt:variant>
        <vt:i4>5701651</vt:i4>
      </vt:variant>
      <vt:variant>
        <vt:i4>367</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364</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80</vt:i4>
      </vt:variant>
      <vt:variant>
        <vt:i4>288</vt:i4>
      </vt:variant>
      <vt:variant>
        <vt:i4>0</vt:i4>
      </vt:variant>
      <vt:variant>
        <vt:i4>5</vt:i4>
      </vt:variant>
      <vt:variant>
        <vt:lpwstr>https://ezsourcing.acgov.org/</vt:lpwstr>
      </vt:variant>
      <vt:variant>
        <vt:lpwstr/>
      </vt:variant>
      <vt:variant>
        <vt:i4>5505092</vt:i4>
      </vt:variant>
      <vt:variant>
        <vt:i4>285</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282</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279</vt:i4>
      </vt:variant>
      <vt:variant>
        <vt:i4>0</vt:i4>
      </vt:variant>
      <vt:variant>
        <vt:i4>5</vt:i4>
      </vt:variant>
      <vt:variant>
        <vt:lpwstr>https://ezsourcing.acgov.org/</vt:lpwstr>
      </vt:variant>
      <vt:variant>
        <vt:lpwstr/>
      </vt:variant>
      <vt:variant>
        <vt:i4>80</vt:i4>
      </vt:variant>
      <vt:variant>
        <vt:i4>276</vt:i4>
      </vt:variant>
      <vt:variant>
        <vt:i4>0</vt:i4>
      </vt:variant>
      <vt:variant>
        <vt:i4>5</vt:i4>
      </vt:variant>
      <vt:variant>
        <vt:lpwstr>https://ezsourcing.acgov.org/</vt:lpwstr>
      </vt:variant>
      <vt:variant>
        <vt:lpwstr/>
      </vt:variant>
      <vt:variant>
        <vt:i4>5242969</vt:i4>
      </vt:variant>
      <vt:variant>
        <vt:i4>273</vt:i4>
      </vt:variant>
      <vt:variant>
        <vt:i4>0</vt:i4>
      </vt:variant>
      <vt:variant>
        <vt:i4>5</vt:i4>
      </vt:variant>
      <vt:variant>
        <vt:lpwstr>https://gsa.acgov.org/do-business-with-us/contracting-opportunities/</vt:lpwstr>
      </vt:variant>
      <vt:variant>
        <vt:lpwstr/>
      </vt:variant>
      <vt:variant>
        <vt:i4>5242969</vt:i4>
      </vt:variant>
      <vt:variant>
        <vt:i4>270</vt:i4>
      </vt:variant>
      <vt:variant>
        <vt:i4>0</vt:i4>
      </vt:variant>
      <vt:variant>
        <vt:i4>5</vt:i4>
      </vt:variant>
      <vt:variant>
        <vt:lpwstr>https://gsa.acgov.org/do-business-with-us/contracting-opportunities/</vt:lpwstr>
      </vt:variant>
      <vt:variant>
        <vt:lpwstr/>
      </vt:variant>
      <vt:variant>
        <vt:i4>852084</vt:i4>
      </vt:variant>
      <vt:variant>
        <vt:i4>267</vt:i4>
      </vt:variant>
      <vt:variant>
        <vt:i4>0</vt:i4>
      </vt:variant>
      <vt:variant>
        <vt:i4>5</vt:i4>
      </vt:variant>
      <vt:variant>
        <vt:lpwstr>mailto:first.last@acgov.org</vt:lpwstr>
      </vt:variant>
      <vt:variant>
        <vt:lpwstr/>
      </vt:variant>
      <vt:variant>
        <vt:i4>5242944</vt:i4>
      </vt:variant>
      <vt:variant>
        <vt:i4>264</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261</vt:i4>
      </vt:variant>
      <vt:variant>
        <vt:i4>0</vt:i4>
      </vt:variant>
      <vt:variant>
        <vt:i4>5</vt:i4>
      </vt:variant>
      <vt:variant>
        <vt:lpwstr>https://acgovt.sharepoint.com/:w:/s/GSADigitalLibrary/EeGBnUyJSMFBoXqtvbj7ly0BqycT5J83NKyIV19tLO6-yA?e=YwGjFP</vt:lpwstr>
      </vt:variant>
      <vt:variant>
        <vt:lpwstr/>
      </vt:variant>
      <vt:variant>
        <vt:i4>524310</vt:i4>
      </vt:variant>
      <vt:variant>
        <vt:i4>258</vt:i4>
      </vt:variant>
      <vt:variant>
        <vt:i4>0</vt:i4>
      </vt:variant>
      <vt:variant>
        <vt:i4>5</vt:i4>
      </vt:variant>
      <vt:variant>
        <vt:lpwstr>https://gsa.acgov.org/do-business-with-us/vendor-support/small-local-and-emerging-businesses/</vt:lpwstr>
      </vt:variant>
      <vt:variant>
        <vt:lpwstr/>
      </vt:variant>
      <vt:variant>
        <vt:i4>524310</vt:i4>
      </vt:variant>
      <vt:variant>
        <vt:i4>255</vt:i4>
      </vt:variant>
      <vt:variant>
        <vt:i4>0</vt:i4>
      </vt:variant>
      <vt:variant>
        <vt:i4>5</vt:i4>
      </vt:variant>
      <vt:variant>
        <vt:lpwstr>https://gsa.acgov.org/do-business-with-us/vendor-support/small-local-and-emerging-businesses/</vt:lpwstr>
      </vt:variant>
      <vt:variant>
        <vt:lpwstr/>
      </vt:variant>
      <vt:variant>
        <vt:i4>7733351</vt:i4>
      </vt:variant>
      <vt:variant>
        <vt:i4>252</vt:i4>
      </vt:variant>
      <vt:variant>
        <vt:i4>0</vt:i4>
      </vt:variant>
      <vt:variant>
        <vt:i4>5</vt:i4>
      </vt:variant>
      <vt:variant>
        <vt:lpwstr>http://acgov.org/auditor/sleb/overview.htm</vt:lpwstr>
      </vt:variant>
      <vt:variant>
        <vt:lpwstr/>
      </vt:variant>
      <vt:variant>
        <vt:i4>7733351</vt:i4>
      </vt:variant>
      <vt:variant>
        <vt:i4>249</vt:i4>
      </vt:variant>
      <vt:variant>
        <vt:i4>0</vt:i4>
      </vt:variant>
      <vt:variant>
        <vt:i4>5</vt:i4>
      </vt:variant>
      <vt:variant>
        <vt:lpwstr>http://acgov.org/auditor/sleb/overview.htm</vt:lpwstr>
      </vt:variant>
      <vt:variant>
        <vt:lpwstr/>
      </vt:variant>
      <vt:variant>
        <vt:i4>3145831</vt:i4>
      </vt:variant>
      <vt:variant>
        <vt:i4>246</vt:i4>
      </vt:variant>
      <vt:variant>
        <vt:i4>0</vt:i4>
      </vt:variant>
      <vt:variant>
        <vt:i4>5</vt:i4>
      </vt:variant>
      <vt:variant>
        <vt:lpwstr>http://www.dir.ca.gov/</vt:lpwstr>
      </vt:variant>
      <vt:variant>
        <vt:lpwstr/>
      </vt:variant>
      <vt:variant>
        <vt:i4>8257604</vt:i4>
      </vt:variant>
      <vt:variant>
        <vt:i4>243</vt:i4>
      </vt:variant>
      <vt:variant>
        <vt:i4>0</vt:i4>
      </vt:variant>
      <vt:variant>
        <vt:i4>5</vt:i4>
      </vt:variant>
      <vt:variant>
        <vt:lpwstr>mailto:OCCR@acgov.org</vt:lpwstr>
      </vt:variant>
      <vt:variant>
        <vt:lpwstr/>
      </vt:variant>
      <vt:variant>
        <vt:i4>1835107</vt:i4>
      </vt:variant>
      <vt:variant>
        <vt:i4>240</vt:i4>
      </vt:variant>
      <vt:variant>
        <vt:i4>0</vt:i4>
      </vt:variant>
      <vt:variant>
        <vt:i4>5</vt:i4>
      </vt:variant>
      <vt:variant>
        <vt:lpwstr>mailto:GSA-BidProtests@acgov.org</vt:lpwstr>
      </vt:variant>
      <vt:variant>
        <vt:lpwstr/>
      </vt:variant>
      <vt:variant>
        <vt:i4>3801150</vt:i4>
      </vt:variant>
      <vt:variant>
        <vt:i4>237</vt:i4>
      </vt:variant>
      <vt:variant>
        <vt:i4>0</vt:i4>
      </vt:variant>
      <vt:variant>
        <vt:i4>5</vt:i4>
      </vt:variant>
      <vt:variant>
        <vt:lpwstr>http://www.sam.gov/SAM</vt:lpwstr>
      </vt:variant>
      <vt:variant>
        <vt:lpwstr/>
      </vt:variant>
      <vt:variant>
        <vt:i4>852084</vt:i4>
      </vt:variant>
      <vt:variant>
        <vt:i4>234</vt:i4>
      </vt:variant>
      <vt:variant>
        <vt:i4>0</vt:i4>
      </vt:variant>
      <vt:variant>
        <vt:i4>5</vt:i4>
      </vt:variant>
      <vt:variant>
        <vt:lpwstr>mailto:first.last@acgov.org</vt:lpwstr>
      </vt:variant>
      <vt:variant>
        <vt:lpwstr/>
      </vt:variant>
      <vt:variant>
        <vt:i4>1835062</vt:i4>
      </vt:variant>
      <vt:variant>
        <vt:i4>224</vt:i4>
      </vt:variant>
      <vt:variant>
        <vt:i4>0</vt:i4>
      </vt:variant>
      <vt:variant>
        <vt:i4>5</vt:i4>
      </vt:variant>
      <vt:variant>
        <vt:lpwstr/>
      </vt:variant>
      <vt:variant>
        <vt:lpwstr>_Toc14355913</vt:lpwstr>
      </vt:variant>
      <vt:variant>
        <vt:i4>1900598</vt:i4>
      </vt:variant>
      <vt:variant>
        <vt:i4>218</vt:i4>
      </vt:variant>
      <vt:variant>
        <vt:i4>0</vt:i4>
      </vt:variant>
      <vt:variant>
        <vt:i4>5</vt:i4>
      </vt:variant>
      <vt:variant>
        <vt:lpwstr/>
      </vt:variant>
      <vt:variant>
        <vt:lpwstr>_Toc14355912</vt:lpwstr>
      </vt:variant>
      <vt:variant>
        <vt:i4>1966134</vt:i4>
      </vt:variant>
      <vt:variant>
        <vt:i4>212</vt:i4>
      </vt:variant>
      <vt:variant>
        <vt:i4>0</vt:i4>
      </vt:variant>
      <vt:variant>
        <vt:i4>5</vt:i4>
      </vt:variant>
      <vt:variant>
        <vt:lpwstr/>
      </vt:variant>
      <vt:variant>
        <vt:lpwstr>_Toc14355911</vt:lpwstr>
      </vt:variant>
      <vt:variant>
        <vt:i4>2031670</vt:i4>
      </vt:variant>
      <vt:variant>
        <vt:i4>206</vt:i4>
      </vt:variant>
      <vt:variant>
        <vt:i4>0</vt:i4>
      </vt:variant>
      <vt:variant>
        <vt:i4>5</vt:i4>
      </vt:variant>
      <vt:variant>
        <vt:lpwstr/>
      </vt:variant>
      <vt:variant>
        <vt:lpwstr>_Toc14355910</vt:lpwstr>
      </vt:variant>
      <vt:variant>
        <vt:i4>1441847</vt:i4>
      </vt:variant>
      <vt:variant>
        <vt:i4>200</vt:i4>
      </vt:variant>
      <vt:variant>
        <vt:i4>0</vt:i4>
      </vt:variant>
      <vt:variant>
        <vt:i4>5</vt:i4>
      </vt:variant>
      <vt:variant>
        <vt:lpwstr/>
      </vt:variant>
      <vt:variant>
        <vt:lpwstr>_Toc14355909</vt:lpwstr>
      </vt:variant>
      <vt:variant>
        <vt:i4>1507383</vt:i4>
      </vt:variant>
      <vt:variant>
        <vt:i4>194</vt:i4>
      </vt:variant>
      <vt:variant>
        <vt:i4>0</vt:i4>
      </vt:variant>
      <vt:variant>
        <vt:i4>5</vt:i4>
      </vt:variant>
      <vt:variant>
        <vt:lpwstr/>
      </vt:variant>
      <vt:variant>
        <vt:lpwstr>_Toc14355908</vt:lpwstr>
      </vt:variant>
      <vt:variant>
        <vt:i4>1572919</vt:i4>
      </vt:variant>
      <vt:variant>
        <vt:i4>188</vt:i4>
      </vt:variant>
      <vt:variant>
        <vt:i4>0</vt:i4>
      </vt:variant>
      <vt:variant>
        <vt:i4>5</vt:i4>
      </vt:variant>
      <vt:variant>
        <vt:lpwstr/>
      </vt:variant>
      <vt:variant>
        <vt:lpwstr>_Toc14355907</vt:lpwstr>
      </vt:variant>
      <vt:variant>
        <vt:i4>1638455</vt:i4>
      </vt:variant>
      <vt:variant>
        <vt:i4>182</vt:i4>
      </vt:variant>
      <vt:variant>
        <vt:i4>0</vt:i4>
      </vt:variant>
      <vt:variant>
        <vt:i4>5</vt:i4>
      </vt:variant>
      <vt:variant>
        <vt:lpwstr/>
      </vt:variant>
      <vt:variant>
        <vt:lpwstr>_Toc14355906</vt:lpwstr>
      </vt:variant>
      <vt:variant>
        <vt:i4>1703991</vt:i4>
      </vt:variant>
      <vt:variant>
        <vt:i4>176</vt:i4>
      </vt:variant>
      <vt:variant>
        <vt:i4>0</vt:i4>
      </vt:variant>
      <vt:variant>
        <vt:i4>5</vt:i4>
      </vt:variant>
      <vt:variant>
        <vt:lpwstr/>
      </vt:variant>
      <vt:variant>
        <vt:lpwstr>_Toc14355905</vt:lpwstr>
      </vt:variant>
      <vt:variant>
        <vt:i4>1769527</vt:i4>
      </vt:variant>
      <vt:variant>
        <vt:i4>170</vt:i4>
      </vt:variant>
      <vt:variant>
        <vt:i4>0</vt:i4>
      </vt:variant>
      <vt:variant>
        <vt:i4>5</vt:i4>
      </vt:variant>
      <vt:variant>
        <vt:lpwstr/>
      </vt:variant>
      <vt:variant>
        <vt:lpwstr>_Toc14355904</vt:lpwstr>
      </vt:variant>
      <vt:variant>
        <vt:i4>1835063</vt:i4>
      </vt:variant>
      <vt:variant>
        <vt:i4>164</vt:i4>
      </vt:variant>
      <vt:variant>
        <vt:i4>0</vt:i4>
      </vt:variant>
      <vt:variant>
        <vt:i4>5</vt:i4>
      </vt:variant>
      <vt:variant>
        <vt:lpwstr/>
      </vt:variant>
      <vt:variant>
        <vt:lpwstr>_Toc14355903</vt:lpwstr>
      </vt:variant>
      <vt:variant>
        <vt:i4>1900599</vt:i4>
      </vt:variant>
      <vt:variant>
        <vt:i4>158</vt:i4>
      </vt:variant>
      <vt:variant>
        <vt:i4>0</vt:i4>
      </vt:variant>
      <vt:variant>
        <vt:i4>5</vt:i4>
      </vt:variant>
      <vt:variant>
        <vt:lpwstr/>
      </vt:variant>
      <vt:variant>
        <vt:lpwstr>_Toc14355902</vt:lpwstr>
      </vt:variant>
      <vt:variant>
        <vt:i4>1966135</vt:i4>
      </vt:variant>
      <vt:variant>
        <vt:i4>152</vt:i4>
      </vt:variant>
      <vt:variant>
        <vt:i4>0</vt:i4>
      </vt:variant>
      <vt:variant>
        <vt:i4>5</vt:i4>
      </vt:variant>
      <vt:variant>
        <vt:lpwstr/>
      </vt:variant>
      <vt:variant>
        <vt:lpwstr>_Toc14355901</vt:lpwstr>
      </vt:variant>
      <vt:variant>
        <vt:i4>2031671</vt:i4>
      </vt:variant>
      <vt:variant>
        <vt:i4>146</vt:i4>
      </vt:variant>
      <vt:variant>
        <vt:i4>0</vt:i4>
      </vt:variant>
      <vt:variant>
        <vt:i4>5</vt:i4>
      </vt:variant>
      <vt:variant>
        <vt:lpwstr/>
      </vt:variant>
      <vt:variant>
        <vt:lpwstr>_Toc14355900</vt:lpwstr>
      </vt:variant>
      <vt:variant>
        <vt:i4>1507390</vt:i4>
      </vt:variant>
      <vt:variant>
        <vt:i4>140</vt:i4>
      </vt:variant>
      <vt:variant>
        <vt:i4>0</vt:i4>
      </vt:variant>
      <vt:variant>
        <vt:i4>5</vt:i4>
      </vt:variant>
      <vt:variant>
        <vt:lpwstr/>
      </vt:variant>
      <vt:variant>
        <vt:lpwstr>_Toc14355899</vt:lpwstr>
      </vt:variant>
      <vt:variant>
        <vt:i4>1441854</vt:i4>
      </vt:variant>
      <vt:variant>
        <vt:i4>134</vt:i4>
      </vt:variant>
      <vt:variant>
        <vt:i4>0</vt:i4>
      </vt:variant>
      <vt:variant>
        <vt:i4>5</vt:i4>
      </vt:variant>
      <vt:variant>
        <vt:lpwstr/>
      </vt:variant>
      <vt:variant>
        <vt:lpwstr>_Toc14355898</vt:lpwstr>
      </vt:variant>
      <vt:variant>
        <vt:i4>1638462</vt:i4>
      </vt:variant>
      <vt:variant>
        <vt:i4>128</vt:i4>
      </vt:variant>
      <vt:variant>
        <vt:i4>0</vt:i4>
      </vt:variant>
      <vt:variant>
        <vt:i4>5</vt:i4>
      </vt:variant>
      <vt:variant>
        <vt:lpwstr/>
      </vt:variant>
      <vt:variant>
        <vt:lpwstr>_Toc14355897</vt:lpwstr>
      </vt:variant>
      <vt:variant>
        <vt:i4>1572926</vt:i4>
      </vt:variant>
      <vt:variant>
        <vt:i4>122</vt:i4>
      </vt:variant>
      <vt:variant>
        <vt:i4>0</vt:i4>
      </vt:variant>
      <vt:variant>
        <vt:i4>5</vt:i4>
      </vt:variant>
      <vt:variant>
        <vt:lpwstr/>
      </vt:variant>
      <vt:variant>
        <vt:lpwstr>_Toc14355896</vt:lpwstr>
      </vt:variant>
      <vt:variant>
        <vt:i4>1769534</vt:i4>
      </vt:variant>
      <vt:variant>
        <vt:i4>116</vt:i4>
      </vt:variant>
      <vt:variant>
        <vt:i4>0</vt:i4>
      </vt:variant>
      <vt:variant>
        <vt:i4>5</vt:i4>
      </vt:variant>
      <vt:variant>
        <vt:lpwstr/>
      </vt:variant>
      <vt:variant>
        <vt:lpwstr>_Toc14355895</vt:lpwstr>
      </vt:variant>
      <vt:variant>
        <vt:i4>1703998</vt:i4>
      </vt:variant>
      <vt:variant>
        <vt:i4>110</vt:i4>
      </vt:variant>
      <vt:variant>
        <vt:i4>0</vt:i4>
      </vt:variant>
      <vt:variant>
        <vt:i4>5</vt:i4>
      </vt:variant>
      <vt:variant>
        <vt:lpwstr/>
      </vt:variant>
      <vt:variant>
        <vt:lpwstr>_Toc14355894</vt:lpwstr>
      </vt:variant>
      <vt:variant>
        <vt:i4>1900606</vt:i4>
      </vt:variant>
      <vt:variant>
        <vt:i4>104</vt:i4>
      </vt:variant>
      <vt:variant>
        <vt:i4>0</vt:i4>
      </vt:variant>
      <vt:variant>
        <vt:i4>5</vt:i4>
      </vt:variant>
      <vt:variant>
        <vt:lpwstr/>
      </vt:variant>
      <vt:variant>
        <vt:lpwstr>_Toc14355893</vt:lpwstr>
      </vt:variant>
      <vt:variant>
        <vt:i4>1835070</vt:i4>
      </vt:variant>
      <vt:variant>
        <vt:i4>98</vt:i4>
      </vt:variant>
      <vt:variant>
        <vt:i4>0</vt:i4>
      </vt:variant>
      <vt:variant>
        <vt:i4>5</vt:i4>
      </vt:variant>
      <vt:variant>
        <vt:lpwstr/>
      </vt:variant>
      <vt:variant>
        <vt:lpwstr>_Toc14355892</vt:lpwstr>
      </vt:variant>
      <vt:variant>
        <vt:i4>2031678</vt:i4>
      </vt:variant>
      <vt:variant>
        <vt:i4>92</vt:i4>
      </vt:variant>
      <vt:variant>
        <vt:i4>0</vt:i4>
      </vt:variant>
      <vt:variant>
        <vt:i4>5</vt:i4>
      </vt:variant>
      <vt:variant>
        <vt:lpwstr/>
      </vt:variant>
      <vt:variant>
        <vt:lpwstr>_Toc14355891</vt:lpwstr>
      </vt:variant>
      <vt:variant>
        <vt:i4>1966142</vt:i4>
      </vt:variant>
      <vt:variant>
        <vt:i4>86</vt:i4>
      </vt:variant>
      <vt:variant>
        <vt:i4>0</vt:i4>
      </vt:variant>
      <vt:variant>
        <vt:i4>5</vt:i4>
      </vt:variant>
      <vt:variant>
        <vt:lpwstr/>
      </vt:variant>
      <vt:variant>
        <vt:lpwstr>_Toc14355890</vt:lpwstr>
      </vt:variant>
      <vt:variant>
        <vt:i4>1507391</vt:i4>
      </vt:variant>
      <vt:variant>
        <vt:i4>80</vt:i4>
      </vt:variant>
      <vt:variant>
        <vt:i4>0</vt:i4>
      </vt:variant>
      <vt:variant>
        <vt:i4>5</vt:i4>
      </vt:variant>
      <vt:variant>
        <vt:lpwstr/>
      </vt:variant>
      <vt:variant>
        <vt:lpwstr>_Toc14355889</vt:lpwstr>
      </vt:variant>
      <vt:variant>
        <vt:i4>1441855</vt:i4>
      </vt:variant>
      <vt:variant>
        <vt:i4>74</vt:i4>
      </vt:variant>
      <vt:variant>
        <vt:i4>0</vt:i4>
      </vt:variant>
      <vt:variant>
        <vt:i4>5</vt:i4>
      </vt:variant>
      <vt:variant>
        <vt:lpwstr/>
      </vt:variant>
      <vt:variant>
        <vt:lpwstr>_Toc14355888</vt:lpwstr>
      </vt:variant>
      <vt:variant>
        <vt:i4>1638463</vt:i4>
      </vt:variant>
      <vt:variant>
        <vt:i4>68</vt:i4>
      </vt:variant>
      <vt:variant>
        <vt:i4>0</vt:i4>
      </vt:variant>
      <vt:variant>
        <vt:i4>5</vt:i4>
      </vt:variant>
      <vt:variant>
        <vt:lpwstr/>
      </vt:variant>
      <vt:variant>
        <vt:lpwstr>_Toc14355887</vt:lpwstr>
      </vt:variant>
      <vt:variant>
        <vt:i4>1572927</vt:i4>
      </vt:variant>
      <vt:variant>
        <vt:i4>62</vt:i4>
      </vt:variant>
      <vt:variant>
        <vt:i4>0</vt:i4>
      </vt:variant>
      <vt:variant>
        <vt:i4>5</vt:i4>
      </vt:variant>
      <vt:variant>
        <vt:lpwstr/>
      </vt:variant>
      <vt:variant>
        <vt:lpwstr>_Toc14355886</vt:lpwstr>
      </vt:variant>
      <vt:variant>
        <vt:i4>1769535</vt:i4>
      </vt:variant>
      <vt:variant>
        <vt:i4>56</vt:i4>
      </vt:variant>
      <vt:variant>
        <vt:i4>0</vt:i4>
      </vt:variant>
      <vt:variant>
        <vt:i4>5</vt:i4>
      </vt:variant>
      <vt:variant>
        <vt:lpwstr/>
      </vt:variant>
      <vt:variant>
        <vt:lpwstr>_Toc14355885</vt:lpwstr>
      </vt:variant>
      <vt:variant>
        <vt:i4>1703999</vt:i4>
      </vt:variant>
      <vt:variant>
        <vt:i4>50</vt:i4>
      </vt:variant>
      <vt:variant>
        <vt:i4>0</vt:i4>
      </vt:variant>
      <vt:variant>
        <vt:i4>5</vt:i4>
      </vt:variant>
      <vt:variant>
        <vt:lpwstr/>
      </vt:variant>
      <vt:variant>
        <vt:lpwstr>_Toc14355884</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36</vt:i4>
      </vt:variant>
      <vt:variant>
        <vt:i4>0</vt:i4>
      </vt:variant>
      <vt:variant>
        <vt:i4>5</vt:i4>
      </vt:variant>
      <vt:variant>
        <vt:lpwstr>https://ezsourcing.acgov.org/</vt:lpwstr>
      </vt:variant>
      <vt:variant>
        <vt:lpwstr/>
      </vt:variant>
      <vt:variant>
        <vt:i4>852084</vt:i4>
      </vt:variant>
      <vt:variant>
        <vt:i4>33</vt:i4>
      </vt:variant>
      <vt:variant>
        <vt:i4>0</vt:i4>
      </vt:variant>
      <vt:variant>
        <vt:i4>5</vt:i4>
      </vt:variant>
      <vt:variant>
        <vt:lpwstr>mailto:first.last@acgov.org</vt:lpwstr>
      </vt:variant>
      <vt:variant>
        <vt:lpwstr/>
      </vt:variant>
      <vt:variant>
        <vt:i4>80</vt:i4>
      </vt:variant>
      <vt:variant>
        <vt:i4>30</vt:i4>
      </vt:variant>
      <vt:variant>
        <vt:i4>0</vt:i4>
      </vt:variant>
      <vt:variant>
        <vt:i4>5</vt:i4>
      </vt:variant>
      <vt:variant>
        <vt:lpwstr>https://ezsourcing.acgov.org/</vt:lpwstr>
      </vt:variant>
      <vt:variant>
        <vt:lpwstr/>
      </vt:variant>
      <vt:variant>
        <vt:i4>80</vt:i4>
      </vt:variant>
      <vt:variant>
        <vt:i4>27</vt:i4>
      </vt:variant>
      <vt:variant>
        <vt:i4>0</vt:i4>
      </vt:variant>
      <vt:variant>
        <vt:i4>5</vt:i4>
      </vt:variant>
      <vt:variant>
        <vt:lpwstr>https://ezsourcing.acgov.org/</vt:lpwstr>
      </vt:variant>
      <vt:variant>
        <vt:lpwstr/>
      </vt:variant>
      <vt:variant>
        <vt:i4>852084</vt:i4>
      </vt:variant>
      <vt:variant>
        <vt:i4>24</vt:i4>
      </vt:variant>
      <vt:variant>
        <vt:i4>0</vt:i4>
      </vt:variant>
      <vt:variant>
        <vt:i4>5</vt:i4>
      </vt:variant>
      <vt:variant>
        <vt:lpwstr>mailto:first.last@acgov.org</vt:lpwstr>
      </vt:variant>
      <vt:variant>
        <vt:lpwstr/>
      </vt:variant>
      <vt:variant>
        <vt:i4>5242969</vt:i4>
      </vt:variant>
      <vt:variant>
        <vt:i4>21</vt:i4>
      </vt:variant>
      <vt:variant>
        <vt:i4>0</vt:i4>
      </vt:variant>
      <vt:variant>
        <vt:i4>5</vt:i4>
      </vt:variant>
      <vt:variant>
        <vt:lpwstr>https://gsa.acgov.org/do-business-with-us/contracting-opportunities/</vt:lpwstr>
      </vt:variant>
      <vt:variant>
        <vt:lpwstr/>
      </vt:variant>
      <vt:variant>
        <vt:i4>5242969</vt:i4>
      </vt:variant>
      <vt:variant>
        <vt:i4>18</vt:i4>
      </vt:variant>
      <vt:variant>
        <vt:i4>0</vt:i4>
      </vt:variant>
      <vt:variant>
        <vt:i4>5</vt:i4>
      </vt:variant>
      <vt:variant>
        <vt:lpwstr>https://gsa.acgov.org/do-business-with-us/contracting-opportunities/</vt:lpwstr>
      </vt:variant>
      <vt:variant>
        <vt:lpwstr/>
      </vt:variant>
      <vt:variant>
        <vt:i4>7995490</vt:i4>
      </vt:variant>
      <vt:variant>
        <vt:i4>15</vt:i4>
      </vt:variant>
      <vt:variant>
        <vt:i4>0</vt:i4>
      </vt:variant>
      <vt:variant>
        <vt:i4>5</vt:i4>
      </vt:variant>
      <vt:variant>
        <vt:lpwstr/>
      </vt:variant>
      <vt:variant>
        <vt:lpwstr>SLEB_Sub_Signature</vt:lpwstr>
      </vt:variant>
      <vt:variant>
        <vt:i4>5898305</vt:i4>
      </vt:variant>
      <vt:variant>
        <vt:i4>12</vt:i4>
      </vt:variant>
      <vt:variant>
        <vt:i4>0</vt:i4>
      </vt:variant>
      <vt:variant>
        <vt:i4>5</vt:i4>
      </vt:variant>
      <vt:variant>
        <vt:lpwstr/>
      </vt:variant>
      <vt:variant>
        <vt:lpwstr>Prime_Bidder_Signature</vt:lpwstr>
      </vt:variant>
      <vt:variant>
        <vt:i4>5439582</vt:i4>
      </vt:variant>
      <vt:variant>
        <vt:i4>9</vt:i4>
      </vt:variant>
      <vt:variant>
        <vt:i4>0</vt:i4>
      </vt:variant>
      <vt:variant>
        <vt:i4>5</vt:i4>
      </vt:variant>
      <vt:variant>
        <vt:lpwstr/>
      </vt:variant>
      <vt:variant>
        <vt:lpwstr>SLEB_Info_Sheet</vt:lpwstr>
      </vt:variant>
      <vt:variant>
        <vt:i4>4915285</vt:i4>
      </vt:variant>
      <vt:variant>
        <vt:i4>6</vt:i4>
      </vt:variant>
      <vt:variant>
        <vt:i4>0</vt:i4>
      </vt:variant>
      <vt:variant>
        <vt:i4>5</vt:i4>
      </vt:variant>
      <vt:variant>
        <vt:lpwstr/>
      </vt:variant>
      <vt:variant>
        <vt:lpwstr>_BIDDER_INFORMATION</vt:lpwstr>
      </vt:variant>
      <vt:variant>
        <vt:i4>80</vt:i4>
      </vt:variant>
      <vt:variant>
        <vt:i4>3</vt:i4>
      </vt:variant>
      <vt:variant>
        <vt:i4>0</vt:i4>
      </vt:variant>
      <vt:variant>
        <vt:i4>5</vt:i4>
      </vt:variant>
      <vt:variant>
        <vt:lpwstr>https://ezsourcing.acgov.org/</vt:lpwstr>
      </vt:variant>
      <vt:variant>
        <vt:lpwstr/>
      </vt:variant>
      <vt:variant>
        <vt:i4>80</vt:i4>
      </vt:variant>
      <vt:variant>
        <vt:i4>0</vt:i4>
      </vt:variant>
      <vt:variant>
        <vt:i4>0</vt:i4>
      </vt:variant>
      <vt:variant>
        <vt:i4>5</vt:i4>
      </vt:variant>
      <vt:variant>
        <vt:lpwstr>https://ezsourcing.acgov.org/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Mojica, Maylene, OAD</dc:creator>
  <cp:keywords/>
  <dc:description/>
  <cp:lastModifiedBy>Lostuvali, Elif, OAD</cp:lastModifiedBy>
  <cp:revision>15</cp:revision>
  <cp:lastPrinted>2025-02-27T18:59:00Z</cp:lastPrinted>
  <dcterms:created xsi:type="dcterms:W3CDTF">2025-04-09T17:18:00Z</dcterms:created>
  <dcterms:modified xsi:type="dcterms:W3CDTF">2025-04-09T20:17:00Z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0x010100C81F946AD0CF3845ACE9342D196F4C35</vt:lpwstr>
  </property>
  <property fmtid="{D5CDD505-2E9C-101B-9397-08002B2CF9AE}" pid="4" name="_dlc_DocIdItemGuid">
    <vt:lpwstr>7797d310-0d53-4340-99ba-aafaea5087f4</vt:lpwstr>
  </property>
</Properties>
</file>