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5B30" w14:textId="6586F409" w:rsidR="00F828BE" w:rsidRDefault="00F828BE">
      <w:pPr>
        <w:rPr>
          <w:rFonts w:eastAsia="Calibri"/>
          <w:szCs w:val="26"/>
        </w:rPr>
      </w:pPr>
    </w:p>
    <w:p w14:paraId="0D4C33C1" w14:textId="77777777" w:rsidR="00BB1F9A" w:rsidRPr="00A85450" w:rsidRDefault="00BB1F9A" w:rsidP="00BB1F9A">
      <w:pPr>
        <w:jc w:val="center"/>
        <w:rPr>
          <w:rFonts w:ascii="Calibri" w:hAnsi="Calibri" w:cs="Calibri"/>
          <w:b/>
          <w:color w:val="FF0000"/>
          <w:sz w:val="96"/>
          <w:szCs w:val="96"/>
        </w:rPr>
      </w:pPr>
      <w:r w:rsidRPr="00A85450">
        <w:rPr>
          <w:rFonts w:ascii="Calibri" w:hAnsi="Calibri" w:cs="Calibri"/>
          <w:b/>
          <w:color w:val="FF0000"/>
          <w:sz w:val="96"/>
          <w:szCs w:val="96"/>
        </w:rPr>
        <w:t>**IMPORTANT NOTICE**</w:t>
      </w:r>
    </w:p>
    <w:p w14:paraId="0B446C82" w14:textId="77777777" w:rsidR="000B14EC" w:rsidRDefault="000B14EC" w:rsidP="0037558F">
      <w:pPr>
        <w:pStyle w:val="ListParagraph"/>
        <w:numPr>
          <w:ilvl w:val="0"/>
          <w:numId w:val="13"/>
        </w:numPr>
        <w:spacing w:before="240" w:after="240"/>
        <w:ind w:hanging="720"/>
        <w:rPr>
          <w:rFonts w:ascii="Calibri" w:hAnsi="Calibri" w:cs="Calibri"/>
          <w:sz w:val="28"/>
          <w:szCs w:val="28"/>
        </w:rPr>
      </w:pPr>
      <w:bookmarkStart w:id="0" w:name="_Hlk101539447"/>
      <w:r>
        <w:rPr>
          <w:rFonts w:ascii="Calibri" w:hAnsi="Calibri" w:cs="Calibri"/>
          <w:sz w:val="28"/>
          <w:szCs w:val="28"/>
        </w:rPr>
        <w:t xml:space="preserve">The format of this RFQ has been simplified. </w:t>
      </w:r>
    </w:p>
    <w:p w14:paraId="3DA0D147" w14:textId="23AD3F44" w:rsidR="003B191F" w:rsidRPr="008D6BA0" w:rsidRDefault="002F0CB2" w:rsidP="0037558F">
      <w:pPr>
        <w:pStyle w:val="ListParagraph"/>
        <w:numPr>
          <w:ilvl w:val="0"/>
          <w:numId w:val="13"/>
        </w:numPr>
        <w:spacing w:before="240" w:after="240"/>
        <w:ind w:hanging="720"/>
        <w:rPr>
          <w:rFonts w:ascii="Calibri" w:hAnsi="Calibri" w:cs="Calibri"/>
          <w:sz w:val="28"/>
          <w:szCs w:val="28"/>
        </w:rPr>
      </w:pPr>
      <w:r w:rsidRPr="008D6BA0">
        <w:rPr>
          <w:rFonts w:ascii="Calibri" w:hAnsi="Calibri" w:cs="Calibri"/>
          <w:sz w:val="28"/>
          <w:szCs w:val="28"/>
        </w:rPr>
        <w:t xml:space="preserve">Please read </w:t>
      </w:r>
      <w:r w:rsidRPr="008D6BA0">
        <w:rPr>
          <w:rFonts w:ascii="Calibri" w:hAnsi="Calibri" w:cs="Calibri"/>
          <w:b/>
          <w:sz w:val="28"/>
          <w:szCs w:val="28"/>
        </w:rPr>
        <w:t>EXHIBIT A – Bid Response Packet</w:t>
      </w:r>
      <w:r w:rsidRPr="008D6BA0">
        <w:rPr>
          <w:rFonts w:ascii="Calibri" w:hAnsi="Calibri" w:cs="Calibri"/>
          <w:sz w:val="28"/>
          <w:szCs w:val="28"/>
        </w:rPr>
        <w:t xml:space="preserve"> carefully</w:t>
      </w:r>
      <w:r w:rsidR="008D6BA0" w:rsidRPr="008D6BA0">
        <w:rPr>
          <w:rFonts w:ascii="Calibri" w:hAnsi="Calibri" w:cs="Calibri"/>
          <w:sz w:val="28"/>
          <w:szCs w:val="28"/>
        </w:rPr>
        <w:t xml:space="preserve">; </w:t>
      </w:r>
      <w:r w:rsidRPr="008D6BA0">
        <w:rPr>
          <w:rFonts w:ascii="Calibri" w:hAnsi="Calibri" w:cs="Calibri"/>
          <w:b/>
          <w:color w:val="FF0000"/>
          <w:sz w:val="28"/>
          <w:szCs w:val="28"/>
          <w:u w:val="single"/>
        </w:rPr>
        <w:t>INCOMPLETE BID</w:t>
      </w:r>
      <w:r w:rsidR="00752588" w:rsidRPr="008D6BA0">
        <w:rPr>
          <w:rFonts w:ascii="Calibri" w:hAnsi="Calibri" w:cs="Calibri"/>
          <w:b/>
          <w:color w:val="FF0000"/>
          <w:sz w:val="28"/>
          <w:szCs w:val="28"/>
          <w:u w:val="single"/>
        </w:rPr>
        <w:t xml:space="preserve"> RESPONSE</w:t>
      </w:r>
      <w:r w:rsidRPr="008D6BA0">
        <w:rPr>
          <w:rFonts w:ascii="Calibri" w:hAnsi="Calibri" w:cs="Calibri"/>
          <w:b/>
          <w:color w:val="FF0000"/>
          <w:sz w:val="28"/>
          <w:szCs w:val="28"/>
          <w:u w:val="single"/>
        </w:rPr>
        <w:t>S MAY BE REJECTED.</w:t>
      </w:r>
      <w:r w:rsidRPr="008D6BA0">
        <w:rPr>
          <w:rFonts w:ascii="Calibri" w:hAnsi="Calibri" w:cs="Calibri"/>
          <w:color w:val="FF0000"/>
          <w:sz w:val="28"/>
          <w:szCs w:val="28"/>
        </w:rPr>
        <w:t xml:space="preserve"> </w:t>
      </w:r>
      <w:r w:rsidRPr="008D6BA0">
        <w:rPr>
          <w:rFonts w:ascii="Calibri" w:hAnsi="Calibri" w:cs="Calibri"/>
          <w:sz w:val="28"/>
          <w:szCs w:val="28"/>
        </w:rPr>
        <w:t xml:space="preserve"> </w:t>
      </w:r>
    </w:p>
    <w:p w14:paraId="69793C71" w14:textId="09DB5036" w:rsidR="002F0CB2" w:rsidRPr="00983DAC" w:rsidRDefault="002F0CB2" w:rsidP="0037558F">
      <w:pPr>
        <w:pStyle w:val="ListParagraph"/>
        <w:numPr>
          <w:ilvl w:val="0"/>
          <w:numId w:val="13"/>
        </w:numPr>
        <w:spacing w:before="240" w:after="240"/>
        <w:ind w:hanging="720"/>
        <w:rPr>
          <w:rFonts w:ascii="Calibri" w:hAnsi="Calibri" w:cs="Calibri"/>
          <w:sz w:val="28"/>
          <w:szCs w:val="28"/>
        </w:rPr>
      </w:pPr>
      <w:r w:rsidRPr="00983DAC">
        <w:rPr>
          <w:rFonts w:ascii="Calibri" w:hAnsi="Calibri" w:cs="Calibri"/>
          <w:sz w:val="28"/>
          <w:szCs w:val="28"/>
        </w:rPr>
        <w:t xml:space="preserve">Alameda County will not accept submissions or documentation after the bid response due date. </w:t>
      </w:r>
    </w:p>
    <w:p w14:paraId="7C065D1E" w14:textId="11DE67DA" w:rsidR="00BB1F9A" w:rsidRPr="00A14C25" w:rsidRDefault="00BB1F9A" w:rsidP="0037558F">
      <w:pPr>
        <w:pStyle w:val="ListParagraph"/>
        <w:numPr>
          <w:ilvl w:val="0"/>
          <w:numId w:val="13"/>
        </w:numPr>
        <w:spacing w:after="240"/>
        <w:ind w:hanging="720"/>
        <w:rPr>
          <w:rFonts w:ascii="Calibri" w:hAnsi="Calibri" w:cs="Calibri"/>
          <w:sz w:val="31"/>
          <w:szCs w:val="31"/>
        </w:rPr>
      </w:pPr>
      <w:r w:rsidRPr="00983DAC">
        <w:rPr>
          <w:rFonts w:ascii="Calibri" w:hAnsi="Calibri" w:cs="Calibri"/>
          <w:sz w:val="28"/>
          <w:szCs w:val="28"/>
        </w:rPr>
        <w:t xml:space="preserve">The following pages require </w:t>
      </w:r>
      <w:r w:rsidR="000B14EC">
        <w:rPr>
          <w:rFonts w:ascii="Calibri" w:hAnsi="Calibri" w:cs="Calibri"/>
          <w:sz w:val="28"/>
          <w:szCs w:val="28"/>
        </w:rPr>
        <w:t>signatures:</w:t>
      </w:r>
    </w:p>
    <w:p w14:paraId="73E6588A" w14:textId="3067C9E3" w:rsidR="003B191F" w:rsidRDefault="00BB1F9A" w:rsidP="0037558F">
      <w:pPr>
        <w:pStyle w:val="ListParagraph"/>
        <w:numPr>
          <w:ilvl w:val="0"/>
          <w:numId w:val="14"/>
        </w:numPr>
        <w:spacing w:after="240"/>
        <w:ind w:left="2160" w:hanging="720"/>
        <w:rPr>
          <w:rFonts w:ascii="Calibri" w:hAnsi="Calibri" w:cs="Calibri"/>
          <w:sz w:val="28"/>
          <w:szCs w:val="28"/>
        </w:rPr>
      </w:pPr>
      <w:r w:rsidRPr="00983DAC">
        <w:rPr>
          <w:rFonts w:ascii="Calibri" w:hAnsi="Calibri" w:cs="Calibri"/>
          <w:sz w:val="28"/>
          <w:szCs w:val="28"/>
        </w:rPr>
        <w:t xml:space="preserve">Exhibit A – Bid Response Packet, </w:t>
      </w:r>
      <w:hyperlink w:anchor="_BIDDER_INFORMATION" w:history="1">
        <w:r w:rsidR="00502F47" w:rsidRPr="00983DAC">
          <w:rPr>
            <w:rStyle w:val="Hyperlink"/>
            <w:rFonts w:ascii="Calibri" w:hAnsi="Calibri" w:cs="Calibri"/>
            <w:sz w:val="28"/>
            <w:szCs w:val="28"/>
          </w:rPr>
          <w:t>Bidder</w:t>
        </w:r>
        <w:r w:rsidRPr="00983DAC">
          <w:rPr>
            <w:rStyle w:val="Hyperlink"/>
            <w:rFonts w:ascii="Calibri" w:hAnsi="Calibri" w:cs="Calibri"/>
            <w:sz w:val="28"/>
            <w:szCs w:val="28"/>
          </w:rPr>
          <w:t xml:space="preserve"> Information and Acceptance</w:t>
        </w:r>
      </w:hyperlink>
      <w:r w:rsidR="0084189D" w:rsidRPr="00983DAC">
        <w:rPr>
          <w:rFonts w:ascii="Calibri" w:hAnsi="Calibri" w:cs="Calibri"/>
          <w:sz w:val="28"/>
          <w:szCs w:val="28"/>
        </w:rPr>
        <w:t xml:space="preserve">  </w:t>
      </w:r>
    </w:p>
    <w:p w14:paraId="43DC098D" w14:textId="55B4F768" w:rsidR="00473C9C" w:rsidRPr="00473C9C" w:rsidRDefault="00473C9C" w:rsidP="0037558F">
      <w:pPr>
        <w:pStyle w:val="ListParagraph"/>
        <w:numPr>
          <w:ilvl w:val="0"/>
          <w:numId w:val="14"/>
        </w:numPr>
        <w:spacing w:after="240"/>
        <w:ind w:left="2160" w:hanging="720"/>
        <w:rPr>
          <w:rFonts w:ascii="Calibri" w:hAnsi="Calibri" w:cs="Calibri"/>
          <w:sz w:val="31"/>
          <w:szCs w:val="31"/>
        </w:rPr>
      </w:pPr>
      <w:r w:rsidRPr="00983DAC">
        <w:rPr>
          <w:rFonts w:ascii="Calibri" w:hAnsi="Calibri" w:cs="Calibri"/>
          <w:sz w:val="28"/>
          <w:szCs w:val="28"/>
        </w:rPr>
        <w:t>Exhibit A – Bid Response Packet</w:t>
      </w:r>
      <w:r w:rsidR="00A340C2">
        <w:rPr>
          <w:rFonts w:ascii="Calibri" w:hAnsi="Calibri" w:cs="Calibri"/>
          <w:sz w:val="28"/>
          <w:szCs w:val="28"/>
        </w:rPr>
        <w:t xml:space="preserve">s </w:t>
      </w:r>
      <w:hyperlink w:anchor="_DEBARMENT_AND_SUSPENSION" w:history="1">
        <w:r w:rsidR="00A340C2" w:rsidRPr="00573221">
          <w:rPr>
            <w:rStyle w:val="Hyperlink"/>
            <w:rFonts w:ascii="Calibri" w:hAnsi="Calibri" w:cs="Calibri"/>
            <w:sz w:val="28"/>
            <w:szCs w:val="28"/>
          </w:rPr>
          <w:t>Debarment and Suspension Certification</w:t>
        </w:r>
      </w:hyperlink>
    </w:p>
    <w:p w14:paraId="00105DA5" w14:textId="42C00835" w:rsidR="00983DAC" w:rsidRPr="00A14C25" w:rsidRDefault="00983DAC" w:rsidP="0037558F">
      <w:pPr>
        <w:pStyle w:val="ListParagraph"/>
        <w:numPr>
          <w:ilvl w:val="0"/>
          <w:numId w:val="14"/>
        </w:numPr>
        <w:spacing w:after="240"/>
        <w:ind w:left="2160" w:hanging="720"/>
        <w:rPr>
          <w:rFonts w:ascii="Calibri" w:hAnsi="Calibri" w:cs="Calibri"/>
          <w:sz w:val="31"/>
          <w:szCs w:val="31"/>
        </w:rPr>
      </w:pPr>
      <w:r w:rsidRPr="00983DAC">
        <w:rPr>
          <w:rFonts w:ascii="Calibri" w:hAnsi="Calibri" w:cs="Calibri"/>
          <w:sz w:val="28"/>
          <w:szCs w:val="28"/>
        </w:rPr>
        <w:t xml:space="preserve">Exhibit A – Bid Response Packet, </w:t>
      </w:r>
      <w:hyperlink w:anchor="_SMALL_LOCAL_EMERGING" w:history="1">
        <w:r>
          <w:rPr>
            <w:rStyle w:val="Hyperlink"/>
            <w:rFonts w:ascii="Calibri" w:hAnsi="Calibri" w:cs="Calibri"/>
            <w:sz w:val="28"/>
            <w:szCs w:val="28"/>
          </w:rPr>
          <w:t>Small Local Emerging Business (SLEB) Information Sheet</w:t>
        </w:r>
      </w:hyperlink>
      <w:r w:rsidRPr="00A14C25">
        <w:rPr>
          <w:rStyle w:val="Hyperlink"/>
          <w:rFonts w:ascii="Calibri" w:hAnsi="Calibri" w:cs="Calibri"/>
          <w:sz w:val="31"/>
          <w:szCs w:val="31"/>
          <w:u w:val="none"/>
        </w:rPr>
        <w:t xml:space="preserve"> </w:t>
      </w:r>
    </w:p>
    <w:p w14:paraId="0EE531DA" w14:textId="480C042C" w:rsidR="00983DAC" w:rsidRPr="00A14C25" w:rsidRDefault="00983DAC" w:rsidP="00D76832">
      <w:pPr>
        <w:pStyle w:val="ListParagraph"/>
        <w:numPr>
          <w:ilvl w:val="2"/>
          <w:numId w:val="15"/>
        </w:numPr>
        <w:spacing w:after="240"/>
        <w:rPr>
          <w:rFonts w:ascii="Calibri" w:hAnsi="Calibri" w:cs="Calibri"/>
          <w:sz w:val="31"/>
          <w:szCs w:val="31"/>
        </w:rPr>
      </w:pPr>
      <w:hyperlink w:anchor="Prime_Bidder_Signature" w:history="1">
        <w:r w:rsidRPr="00983DAC">
          <w:rPr>
            <w:rStyle w:val="Hyperlink"/>
            <w:rFonts w:ascii="Calibri" w:hAnsi="Calibri" w:cs="Calibri"/>
            <w:sz w:val="28"/>
            <w:szCs w:val="28"/>
          </w:rPr>
          <w:t>Must be signed by Bidder</w:t>
        </w:r>
      </w:hyperlink>
      <w:r w:rsidRPr="00A14C25">
        <w:rPr>
          <w:rStyle w:val="Hyperlink"/>
          <w:rFonts w:ascii="Calibri" w:hAnsi="Calibri" w:cs="Calibri"/>
          <w:sz w:val="31"/>
          <w:szCs w:val="31"/>
          <w:u w:val="none"/>
        </w:rPr>
        <w:t xml:space="preserve"> </w:t>
      </w:r>
    </w:p>
    <w:p w14:paraId="09B62070" w14:textId="412F9256" w:rsidR="0084189D" w:rsidRPr="00A14C25" w:rsidRDefault="00983DAC" w:rsidP="00D76832">
      <w:pPr>
        <w:pStyle w:val="ListParagraph"/>
        <w:numPr>
          <w:ilvl w:val="2"/>
          <w:numId w:val="15"/>
        </w:numPr>
        <w:spacing w:after="240"/>
        <w:rPr>
          <w:rFonts w:ascii="Calibri" w:hAnsi="Calibri" w:cs="Calibri"/>
          <w:sz w:val="31"/>
          <w:szCs w:val="31"/>
        </w:rPr>
      </w:pPr>
      <w:hyperlink w:anchor="SLEB_Contractor_Principal_Signature" w:history="1">
        <w:r w:rsidRPr="00983DAC">
          <w:rPr>
            <w:rStyle w:val="Hyperlink"/>
            <w:rFonts w:ascii="Calibri" w:hAnsi="Calibri" w:cs="Calibri"/>
            <w:sz w:val="28"/>
            <w:szCs w:val="28"/>
          </w:rPr>
          <w:t>Must be signed by SLEB Partner</w:t>
        </w:r>
      </w:hyperlink>
      <w:r w:rsidRPr="00983DAC">
        <w:rPr>
          <w:rFonts w:ascii="Calibri" w:hAnsi="Calibri" w:cs="Calibri"/>
          <w:sz w:val="28"/>
          <w:szCs w:val="28"/>
        </w:rPr>
        <w:t xml:space="preserve"> if subcontracting to a </w:t>
      </w:r>
      <w:r>
        <w:rPr>
          <w:rFonts w:ascii="Calibri" w:hAnsi="Calibri" w:cs="Calibri"/>
          <w:sz w:val="28"/>
          <w:szCs w:val="28"/>
        </w:rPr>
        <w:t>SLEB</w:t>
      </w:r>
    </w:p>
    <w:p w14:paraId="2B071836" w14:textId="17C1BC08" w:rsidR="001C3F6D" w:rsidRPr="003B191F" w:rsidRDefault="001C3F6D" w:rsidP="003B191F">
      <w:pPr>
        <w:spacing w:after="240"/>
        <w:ind w:left="1440"/>
        <w:rPr>
          <w:rFonts w:ascii="Calibri" w:hAnsi="Calibri" w:cs="Calibri"/>
          <w:sz w:val="31"/>
          <w:szCs w:val="31"/>
        </w:rPr>
        <w:sectPr w:rsidR="001C3F6D" w:rsidRPr="003B191F" w:rsidSect="008C62D8">
          <w:headerReference w:type="even" r:id="rId13"/>
          <w:headerReference w:type="default" r:id="rId14"/>
          <w:headerReference w:type="first" r:id="rId15"/>
          <w:pgSz w:w="12240" w:h="15840" w:code="1"/>
          <w:pgMar w:top="432" w:right="720" w:bottom="317" w:left="720" w:header="432" w:footer="288" w:gutter="0"/>
          <w:cols w:space="720"/>
          <w:formProt w:val="0"/>
        </w:sectPr>
      </w:pPr>
    </w:p>
    <w:bookmarkEnd w:id="0"/>
    <w:p w14:paraId="4A38A7C0" w14:textId="77777777"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lastRenderedPageBreak/>
        <w:t>COUNTY OF ALAMEDA</w:t>
      </w:r>
    </w:p>
    <w:p w14:paraId="4888CA8C" w14:textId="5A29A263" w:rsidR="008D6BA0" w:rsidRDefault="0094418F" w:rsidP="00BE2FD2">
      <w:pPr>
        <w:pStyle w:val="RFP-QHeader2"/>
        <w:rPr>
          <w:rFonts w:ascii="Calibri" w:hAnsi="Calibri" w:cs="Calibri"/>
          <w:sz w:val="40"/>
          <w:szCs w:val="40"/>
        </w:rPr>
      </w:pPr>
      <w:r>
        <w:rPr>
          <w:rFonts w:ascii="Calibri" w:hAnsi="Calibri" w:cs="Calibri"/>
          <w:sz w:val="40"/>
          <w:szCs w:val="40"/>
        </w:rPr>
        <w:t>ALAMEDA COUNTY HEALTH</w:t>
      </w:r>
    </w:p>
    <w:p w14:paraId="4403A4B8" w14:textId="77777777" w:rsidR="008D6BA0" w:rsidRDefault="008D6BA0" w:rsidP="00BE2FD2">
      <w:pPr>
        <w:pStyle w:val="RFP-QHeader2"/>
        <w:rPr>
          <w:rFonts w:ascii="Calibri" w:hAnsi="Calibri" w:cs="Calibri"/>
          <w:sz w:val="40"/>
          <w:szCs w:val="40"/>
        </w:rPr>
      </w:pPr>
    </w:p>
    <w:p w14:paraId="5BF559C1" w14:textId="0F2F9EF2"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QU</w:t>
      </w:r>
      <w:r w:rsidR="00820864">
        <w:rPr>
          <w:rFonts w:ascii="Calibri" w:hAnsi="Calibri" w:cs="Calibri"/>
          <w:sz w:val="40"/>
          <w:szCs w:val="40"/>
        </w:rPr>
        <w:t>OTATION</w:t>
      </w:r>
      <w:r w:rsidR="00097D1C" w:rsidRPr="000D20CE">
        <w:rPr>
          <w:rFonts w:ascii="Calibri" w:hAnsi="Calibri" w:cs="Calibri"/>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204365">
        <w:rPr>
          <w:rFonts w:ascii="Calibri" w:hAnsi="Calibri" w:cs="Calibri"/>
          <w:sz w:val="40"/>
          <w:szCs w:val="40"/>
        </w:rPr>
        <w:t>ACH-</w:t>
      </w:r>
      <w:r w:rsidR="001052EA">
        <w:rPr>
          <w:rFonts w:ascii="Calibri" w:hAnsi="Calibri" w:cs="Calibri"/>
          <w:sz w:val="40"/>
          <w:szCs w:val="40"/>
        </w:rPr>
        <w:t>900126</w:t>
      </w: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BEE50B5" w14:textId="59B11AB8" w:rsidR="00BE2FD2" w:rsidRDefault="000B14EC" w:rsidP="00BE2FD2">
      <w:pPr>
        <w:pStyle w:val="RFP-QHeader2"/>
        <w:rPr>
          <w:rFonts w:ascii="Calibri" w:hAnsi="Calibri" w:cs="Calibri"/>
          <w:sz w:val="40"/>
          <w:szCs w:val="40"/>
        </w:rPr>
      </w:pPr>
      <w:r w:rsidRPr="000B14EC">
        <w:rPr>
          <w:rFonts w:ascii="Calibri" w:hAnsi="Calibri" w:cs="Calibri"/>
          <w:sz w:val="40"/>
          <w:szCs w:val="40"/>
        </w:rPr>
        <w:t>Subject Matter Expert (SME) Pool</w:t>
      </w:r>
    </w:p>
    <w:p w14:paraId="7A5AE2BA" w14:textId="77777777" w:rsidR="00CC1941" w:rsidRPr="00CC1941" w:rsidRDefault="00CC1941" w:rsidP="00BE2FD2">
      <w:pPr>
        <w:pStyle w:val="RFP-QHeader2"/>
        <w:rPr>
          <w:rFonts w:ascii="Calibri" w:hAnsi="Calibri" w:cs="Calibri"/>
          <w:sz w:val="20"/>
        </w:rPr>
      </w:pP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484"/>
        <w:gridCol w:w="5489"/>
      </w:tblGrid>
      <w:tr w:rsidR="00431F24" w:rsidRPr="00431F24" w14:paraId="3B470396" w14:textId="77777777" w:rsidTr="00911239">
        <w:trPr>
          <w:gridBefore w:val="1"/>
          <w:wBefore w:w="6" w:type="dxa"/>
          <w:jc w:val="center"/>
        </w:trPr>
        <w:tc>
          <w:tcPr>
            <w:tcW w:w="5484" w:type="dxa"/>
            <w:shd w:val="clear" w:color="auto" w:fill="auto"/>
            <w:tcMar>
              <w:top w:w="43" w:type="dxa"/>
              <w:left w:w="115" w:type="dxa"/>
              <w:bottom w:w="43" w:type="dxa"/>
              <w:right w:w="115" w:type="dxa"/>
            </w:tcMar>
            <w:vAlign w:val="center"/>
          </w:tcPr>
          <w:p w14:paraId="0B0AA509" w14:textId="1DA4FE7E" w:rsidR="00776243" w:rsidRPr="00776243" w:rsidRDefault="0073053C" w:rsidP="00776243">
            <w:pPr>
              <w:jc w:val="center"/>
              <w:rPr>
                <w:rFonts w:ascii="Calibri" w:hAnsi="Calibri" w:cs="Calibri"/>
                <w:b/>
                <w:sz w:val="20"/>
                <w:u w:val="single"/>
              </w:rPr>
            </w:pPr>
            <w:r w:rsidRPr="00776243">
              <w:rPr>
                <w:rFonts w:ascii="Calibri" w:hAnsi="Calibri"/>
                <w:b/>
                <w:spacing w:val="-3"/>
                <w:sz w:val="20"/>
                <w:u w:val="single"/>
              </w:rPr>
              <w:t>Bidders Conference #</w:t>
            </w:r>
            <w:r w:rsidR="00776243" w:rsidRPr="00776243">
              <w:rPr>
                <w:rFonts w:ascii="Calibri" w:hAnsi="Calibri"/>
                <w:b/>
                <w:spacing w:val="-3"/>
                <w:sz w:val="20"/>
                <w:u w:val="single"/>
              </w:rPr>
              <w:t>1</w:t>
            </w:r>
            <w:r w:rsidRPr="00776243">
              <w:rPr>
                <w:rFonts w:ascii="Calibri" w:hAnsi="Calibri"/>
                <w:b/>
                <w:spacing w:val="-3"/>
                <w:sz w:val="20"/>
                <w:u w:val="single"/>
              </w:rPr>
              <w:t xml:space="preserve">: </w:t>
            </w:r>
            <w:r w:rsidR="00416E58">
              <w:rPr>
                <w:rFonts w:ascii="Calibri" w:hAnsi="Calibri" w:cs="Calibri"/>
                <w:b/>
                <w:sz w:val="20"/>
                <w:u w:val="single"/>
              </w:rPr>
              <w:t xml:space="preserve">Monday, </w:t>
            </w:r>
            <w:r w:rsidR="00D36315">
              <w:rPr>
                <w:rFonts w:ascii="Calibri" w:hAnsi="Calibri" w:cs="Calibri"/>
                <w:b/>
                <w:sz w:val="20"/>
                <w:u w:val="single"/>
              </w:rPr>
              <w:t>July 21</w:t>
            </w:r>
            <w:r w:rsidR="00416E58">
              <w:rPr>
                <w:rFonts w:ascii="Calibri" w:hAnsi="Calibri" w:cs="Calibri"/>
                <w:b/>
                <w:sz w:val="20"/>
                <w:u w:val="single"/>
              </w:rPr>
              <w:t>, 2025</w:t>
            </w:r>
            <w:r w:rsidR="00776243" w:rsidRPr="00776243">
              <w:rPr>
                <w:rFonts w:ascii="Calibri" w:hAnsi="Calibri" w:cs="Calibri"/>
                <w:b/>
                <w:sz w:val="20"/>
                <w:u w:val="single"/>
              </w:rPr>
              <w:t xml:space="preserve">, </w:t>
            </w:r>
            <w:r w:rsidR="00D36315">
              <w:rPr>
                <w:rFonts w:ascii="Calibri" w:hAnsi="Calibri" w:cs="Calibri"/>
                <w:b/>
                <w:sz w:val="20"/>
                <w:u w:val="single"/>
              </w:rPr>
              <w:t>2</w:t>
            </w:r>
            <w:r w:rsidR="00911239">
              <w:rPr>
                <w:rFonts w:ascii="Calibri" w:hAnsi="Calibri" w:cs="Calibri"/>
                <w:b/>
                <w:sz w:val="20"/>
                <w:u w:val="single"/>
              </w:rPr>
              <w:t>:00 pm</w:t>
            </w:r>
            <w:r w:rsidR="00776243" w:rsidRPr="00776243">
              <w:rPr>
                <w:rFonts w:ascii="Calibri" w:hAnsi="Calibri" w:cs="Calibri"/>
                <w:b/>
                <w:sz w:val="20"/>
                <w:u w:val="single"/>
              </w:rPr>
              <w:t xml:space="preserve"> (</w:t>
            </w:r>
            <w:r w:rsidR="007F68FD">
              <w:rPr>
                <w:rFonts w:ascii="Calibri" w:hAnsi="Calibri" w:cs="Calibri"/>
                <w:b/>
                <w:sz w:val="20"/>
                <w:u w:val="single"/>
              </w:rPr>
              <w:t>PDT</w:t>
            </w:r>
            <w:r w:rsidR="00776243" w:rsidRPr="00776243">
              <w:rPr>
                <w:rFonts w:ascii="Calibri" w:hAnsi="Calibri" w:cs="Calibri"/>
                <w:b/>
                <w:sz w:val="20"/>
                <w:u w:val="single"/>
              </w:rPr>
              <w:t>)</w:t>
            </w:r>
          </w:p>
          <w:p w14:paraId="5DF061D6" w14:textId="3E45E092" w:rsidR="00D36315" w:rsidRPr="00D36315" w:rsidRDefault="00D36315" w:rsidP="00D36315">
            <w:pPr>
              <w:jc w:val="center"/>
              <w:rPr>
                <w:rFonts w:asciiTheme="minorHAnsi" w:hAnsiTheme="minorHAnsi" w:cstheme="minorHAnsi"/>
                <w:b/>
                <w:bCs/>
                <w:color w:val="252424"/>
                <w:sz w:val="20"/>
              </w:rPr>
            </w:pPr>
            <w:r>
              <w:rPr>
                <w:rFonts w:asciiTheme="minorHAnsi" w:hAnsiTheme="minorHAnsi" w:cstheme="minorHAnsi"/>
                <w:b/>
                <w:bCs/>
                <w:color w:val="252424"/>
                <w:sz w:val="20"/>
              </w:rPr>
              <w:t xml:space="preserve">Microsoft Teams </w:t>
            </w:r>
            <w:hyperlink r:id="rId16" w:history="1">
              <w:r w:rsidRPr="00D36315">
                <w:rPr>
                  <w:rStyle w:val="Hyperlink"/>
                  <w:rFonts w:asciiTheme="minorHAnsi" w:hAnsiTheme="minorHAnsi" w:cstheme="minorHAnsi"/>
                  <w:b/>
                  <w:bCs/>
                  <w:sz w:val="20"/>
                </w:rPr>
                <w:t>Need help?</w:t>
              </w:r>
            </w:hyperlink>
            <w:r w:rsidRPr="00D36315">
              <w:rPr>
                <w:rFonts w:asciiTheme="minorHAnsi" w:hAnsiTheme="minorHAnsi" w:cstheme="minorHAnsi"/>
                <w:b/>
                <w:bCs/>
                <w:color w:val="252424"/>
                <w:sz w:val="20"/>
              </w:rPr>
              <w:t xml:space="preserve"> </w:t>
            </w:r>
          </w:p>
          <w:p w14:paraId="69E63C5C" w14:textId="77777777" w:rsidR="00D36315" w:rsidRPr="00D36315" w:rsidRDefault="00D36315" w:rsidP="00D36315">
            <w:pPr>
              <w:jc w:val="center"/>
              <w:rPr>
                <w:rFonts w:asciiTheme="minorHAnsi" w:hAnsiTheme="minorHAnsi" w:cstheme="minorHAnsi"/>
                <w:b/>
                <w:bCs/>
                <w:color w:val="252424"/>
                <w:sz w:val="20"/>
              </w:rPr>
            </w:pPr>
            <w:hyperlink r:id="rId17" w:tgtFrame="_blank" w:tooltip="Meeting join link" w:history="1">
              <w:r w:rsidRPr="00D36315">
                <w:rPr>
                  <w:rStyle w:val="Hyperlink"/>
                  <w:rFonts w:asciiTheme="minorHAnsi" w:hAnsiTheme="minorHAnsi" w:cstheme="minorHAnsi"/>
                  <w:b/>
                  <w:bCs/>
                  <w:sz w:val="20"/>
                </w:rPr>
                <w:t>Join the meeting now</w:t>
              </w:r>
            </w:hyperlink>
            <w:r w:rsidRPr="00D36315">
              <w:rPr>
                <w:rFonts w:asciiTheme="minorHAnsi" w:hAnsiTheme="minorHAnsi" w:cstheme="minorHAnsi"/>
                <w:b/>
                <w:bCs/>
                <w:color w:val="252424"/>
                <w:sz w:val="20"/>
              </w:rPr>
              <w:t xml:space="preserve"> </w:t>
            </w:r>
          </w:p>
          <w:p w14:paraId="40A68BA9" w14:textId="77777777" w:rsidR="00D36315" w:rsidRPr="00D36315" w:rsidRDefault="00D36315" w:rsidP="00D36315">
            <w:pPr>
              <w:jc w:val="center"/>
              <w:rPr>
                <w:rFonts w:asciiTheme="minorHAnsi" w:hAnsiTheme="minorHAnsi" w:cstheme="minorHAnsi"/>
                <w:color w:val="252424"/>
                <w:sz w:val="20"/>
              </w:rPr>
            </w:pPr>
            <w:r w:rsidRPr="00D36315">
              <w:rPr>
                <w:rFonts w:asciiTheme="minorHAnsi" w:hAnsiTheme="minorHAnsi" w:cstheme="minorHAnsi"/>
                <w:color w:val="252424"/>
                <w:sz w:val="20"/>
              </w:rPr>
              <w:t xml:space="preserve">Meeting ID: 251 796 340 656 </w:t>
            </w:r>
          </w:p>
          <w:p w14:paraId="50489DFF" w14:textId="77777777" w:rsidR="00D36315" w:rsidRPr="00D36315" w:rsidRDefault="00D36315" w:rsidP="00D36315">
            <w:pPr>
              <w:jc w:val="center"/>
              <w:rPr>
                <w:rFonts w:asciiTheme="minorHAnsi" w:hAnsiTheme="minorHAnsi" w:cstheme="minorHAnsi"/>
                <w:color w:val="252424"/>
                <w:sz w:val="20"/>
              </w:rPr>
            </w:pPr>
            <w:r w:rsidRPr="00D36315">
              <w:rPr>
                <w:rFonts w:asciiTheme="minorHAnsi" w:hAnsiTheme="minorHAnsi" w:cstheme="minorHAnsi"/>
                <w:color w:val="252424"/>
                <w:sz w:val="20"/>
              </w:rPr>
              <w:t xml:space="preserve">Passcode: Sv2u5R2V </w:t>
            </w:r>
          </w:p>
          <w:p w14:paraId="1F76921F" w14:textId="77777777" w:rsidR="00D36315" w:rsidRDefault="00D36315" w:rsidP="00D36315">
            <w:pPr>
              <w:jc w:val="center"/>
              <w:rPr>
                <w:rFonts w:asciiTheme="minorHAnsi" w:hAnsiTheme="minorHAnsi" w:cstheme="minorHAnsi"/>
                <w:b/>
                <w:bCs/>
                <w:color w:val="252424"/>
                <w:sz w:val="20"/>
              </w:rPr>
            </w:pPr>
          </w:p>
          <w:p w14:paraId="5A8D7CC2" w14:textId="6905D2D8" w:rsidR="00D36315" w:rsidRPr="00D36315" w:rsidRDefault="00D36315" w:rsidP="00D36315">
            <w:pPr>
              <w:jc w:val="center"/>
              <w:rPr>
                <w:rFonts w:asciiTheme="minorHAnsi" w:hAnsiTheme="minorHAnsi" w:cstheme="minorHAnsi"/>
                <w:b/>
                <w:bCs/>
                <w:color w:val="252424"/>
                <w:sz w:val="20"/>
              </w:rPr>
            </w:pPr>
            <w:r w:rsidRPr="00D36315">
              <w:rPr>
                <w:rFonts w:asciiTheme="minorHAnsi" w:hAnsiTheme="minorHAnsi" w:cstheme="minorHAnsi"/>
                <w:b/>
                <w:bCs/>
                <w:color w:val="252424"/>
                <w:sz w:val="20"/>
              </w:rPr>
              <w:t xml:space="preserve">Dial in by phone </w:t>
            </w:r>
          </w:p>
          <w:p w14:paraId="00F7F240" w14:textId="77777777" w:rsidR="00D36315" w:rsidRPr="00D36315" w:rsidRDefault="00D36315" w:rsidP="00D36315">
            <w:pPr>
              <w:jc w:val="center"/>
              <w:rPr>
                <w:rFonts w:asciiTheme="minorHAnsi" w:hAnsiTheme="minorHAnsi" w:cstheme="minorHAnsi"/>
                <w:color w:val="252424"/>
                <w:sz w:val="20"/>
              </w:rPr>
            </w:pPr>
            <w:hyperlink r:id="rId18" w:history="1">
              <w:r w:rsidRPr="00D36315">
                <w:rPr>
                  <w:rStyle w:val="Hyperlink"/>
                  <w:rFonts w:asciiTheme="minorHAnsi" w:hAnsiTheme="minorHAnsi" w:cstheme="minorHAnsi"/>
                  <w:sz w:val="20"/>
                </w:rPr>
                <w:t>+1 415-915-3950,,6112437#</w:t>
              </w:r>
            </w:hyperlink>
            <w:r w:rsidRPr="00D36315">
              <w:rPr>
                <w:rFonts w:asciiTheme="minorHAnsi" w:hAnsiTheme="minorHAnsi" w:cstheme="minorHAnsi"/>
                <w:color w:val="252424"/>
                <w:sz w:val="20"/>
              </w:rPr>
              <w:t xml:space="preserve"> United States, San Francisco </w:t>
            </w:r>
          </w:p>
          <w:p w14:paraId="43153793" w14:textId="77777777" w:rsidR="00D36315" w:rsidRPr="00D36315" w:rsidRDefault="00D36315" w:rsidP="00D36315">
            <w:pPr>
              <w:jc w:val="center"/>
              <w:rPr>
                <w:rFonts w:asciiTheme="minorHAnsi" w:hAnsiTheme="minorHAnsi" w:cstheme="minorHAnsi"/>
                <w:color w:val="252424"/>
                <w:sz w:val="20"/>
              </w:rPr>
            </w:pPr>
            <w:hyperlink r:id="rId19" w:history="1">
              <w:r w:rsidRPr="00D36315">
                <w:rPr>
                  <w:rStyle w:val="Hyperlink"/>
                  <w:rFonts w:asciiTheme="minorHAnsi" w:hAnsiTheme="minorHAnsi" w:cstheme="minorHAnsi"/>
                  <w:sz w:val="20"/>
                </w:rPr>
                <w:t>Find a local number</w:t>
              </w:r>
            </w:hyperlink>
            <w:r w:rsidRPr="00D36315">
              <w:rPr>
                <w:rFonts w:asciiTheme="minorHAnsi" w:hAnsiTheme="minorHAnsi" w:cstheme="minorHAnsi"/>
                <w:color w:val="252424"/>
                <w:sz w:val="20"/>
              </w:rPr>
              <w:t xml:space="preserve"> </w:t>
            </w:r>
          </w:p>
          <w:p w14:paraId="6F395D8D" w14:textId="17C366A7" w:rsidR="00431F24" w:rsidRPr="00911239" w:rsidRDefault="00D36315" w:rsidP="00D36315">
            <w:pPr>
              <w:jc w:val="center"/>
            </w:pPr>
            <w:r w:rsidRPr="00D36315">
              <w:rPr>
                <w:rFonts w:asciiTheme="minorHAnsi" w:hAnsiTheme="minorHAnsi" w:cstheme="minorHAnsi"/>
                <w:color w:val="252424"/>
                <w:sz w:val="20"/>
              </w:rPr>
              <w:t>Phone conference ID: 611 243 7#</w:t>
            </w:r>
          </w:p>
        </w:tc>
        <w:tc>
          <w:tcPr>
            <w:tcW w:w="5489" w:type="dxa"/>
            <w:shd w:val="clear" w:color="auto" w:fill="auto"/>
            <w:tcMar>
              <w:top w:w="43" w:type="dxa"/>
              <w:left w:w="115" w:type="dxa"/>
              <w:bottom w:w="43" w:type="dxa"/>
              <w:right w:w="115" w:type="dxa"/>
            </w:tcMar>
            <w:vAlign w:val="center"/>
          </w:tcPr>
          <w:p w14:paraId="166AC52B" w14:textId="19E4BE40" w:rsidR="00776243" w:rsidRPr="00776243" w:rsidRDefault="00776243" w:rsidP="00911239">
            <w:pPr>
              <w:jc w:val="center"/>
              <w:rPr>
                <w:rFonts w:ascii="Calibri" w:hAnsi="Calibri" w:cs="Calibri"/>
                <w:b/>
                <w:sz w:val="20"/>
                <w:u w:val="single"/>
              </w:rPr>
            </w:pPr>
            <w:r w:rsidRPr="00776243">
              <w:rPr>
                <w:rFonts w:ascii="Calibri" w:hAnsi="Calibri" w:cs="Calibri"/>
                <w:b/>
                <w:sz w:val="20"/>
                <w:u w:val="single"/>
              </w:rPr>
              <w:t xml:space="preserve">Bidders Conference #2: </w:t>
            </w:r>
            <w:r w:rsidR="00D36315">
              <w:rPr>
                <w:rFonts w:ascii="Calibri" w:hAnsi="Calibri" w:cs="Calibri"/>
                <w:b/>
                <w:sz w:val="20"/>
                <w:u w:val="single"/>
              </w:rPr>
              <w:t>July 22</w:t>
            </w:r>
            <w:r w:rsidRPr="00776243">
              <w:rPr>
                <w:rFonts w:ascii="Calibri" w:hAnsi="Calibri" w:cs="Calibri"/>
                <w:b/>
                <w:sz w:val="20"/>
                <w:u w:val="single"/>
              </w:rPr>
              <w:t xml:space="preserve">, </w:t>
            </w:r>
            <w:r w:rsidR="007F68FD">
              <w:rPr>
                <w:rFonts w:ascii="Calibri" w:hAnsi="Calibri" w:cs="Calibri"/>
                <w:b/>
                <w:sz w:val="20"/>
                <w:u w:val="single"/>
              </w:rPr>
              <w:t>2025</w:t>
            </w:r>
            <w:r w:rsidRPr="00776243">
              <w:rPr>
                <w:rFonts w:ascii="Calibri" w:hAnsi="Calibri" w:cs="Calibri"/>
                <w:b/>
                <w:sz w:val="20"/>
                <w:u w:val="single"/>
              </w:rPr>
              <w:t xml:space="preserve">, </w:t>
            </w:r>
            <w:r w:rsidR="00D36315">
              <w:rPr>
                <w:rFonts w:ascii="Calibri" w:hAnsi="Calibri" w:cs="Calibri"/>
                <w:b/>
                <w:sz w:val="20"/>
                <w:u w:val="single"/>
              </w:rPr>
              <w:t>10</w:t>
            </w:r>
            <w:r w:rsidRPr="00776243">
              <w:rPr>
                <w:rFonts w:ascii="Calibri" w:hAnsi="Calibri" w:cs="Calibri"/>
                <w:b/>
                <w:sz w:val="20"/>
                <w:u w:val="single"/>
              </w:rPr>
              <w:t>:00 am (</w:t>
            </w:r>
            <w:r w:rsidR="007F68FD">
              <w:rPr>
                <w:rFonts w:ascii="Calibri" w:hAnsi="Calibri" w:cs="Calibri"/>
                <w:b/>
                <w:sz w:val="20"/>
                <w:u w:val="single"/>
              </w:rPr>
              <w:t>PDT</w:t>
            </w:r>
            <w:r w:rsidRPr="00776243">
              <w:rPr>
                <w:rFonts w:ascii="Calibri" w:hAnsi="Calibri" w:cs="Calibri"/>
                <w:b/>
                <w:sz w:val="20"/>
                <w:u w:val="single"/>
              </w:rPr>
              <w:t>)</w:t>
            </w:r>
          </w:p>
          <w:p w14:paraId="035BD330" w14:textId="77777777" w:rsidR="00D36315" w:rsidRPr="00D36315" w:rsidRDefault="00776243" w:rsidP="00D36315">
            <w:pPr>
              <w:jc w:val="center"/>
              <w:rPr>
                <w:rFonts w:ascii="Calibri" w:hAnsi="Calibri" w:cs="Calibri"/>
                <w:sz w:val="20"/>
              </w:rPr>
            </w:pPr>
            <w:r w:rsidRPr="00D36315">
              <w:rPr>
                <w:rFonts w:ascii="Calibri" w:hAnsi="Calibri" w:cs="Calibri"/>
                <w:b/>
                <w:bCs/>
                <w:color w:val="252424"/>
                <w:sz w:val="20"/>
              </w:rPr>
              <w:t xml:space="preserve">Microsoft Teams </w:t>
            </w:r>
            <w:hyperlink r:id="rId20" w:history="1">
              <w:r w:rsidR="00D36315" w:rsidRPr="00D36315">
                <w:rPr>
                  <w:rStyle w:val="Hyperlink"/>
                  <w:rFonts w:ascii="Calibri" w:hAnsi="Calibri" w:cs="Calibri"/>
                  <w:sz w:val="20"/>
                </w:rPr>
                <w:t>Need help?</w:t>
              </w:r>
            </w:hyperlink>
            <w:r w:rsidR="00D36315" w:rsidRPr="00D36315">
              <w:rPr>
                <w:rFonts w:ascii="Calibri" w:hAnsi="Calibri" w:cs="Calibri"/>
                <w:sz w:val="20"/>
              </w:rPr>
              <w:t xml:space="preserve"> </w:t>
            </w:r>
          </w:p>
          <w:p w14:paraId="74C18ED5" w14:textId="77777777" w:rsidR="00D36315" w:rsidRPr="00D36315" w:rsidRDefault="00D36315" w:rsidP="00D36315">
            <w:pPr>
              <w:jc w:val="center"/>
              <w:rPr>
                <w:rFonts w:ascii="Calibri" w:hAnsi="Calibri" w:cs="Calibri"/>
                <w:sz w:val="20"/>
              </w:rPr>
            </w:pPr>
            <w:hyperlink r:id="rId21" w:tgtFrame="_blank" w:tooltip="Meeting join link" w:history="1">
              <w:r w:rsidRPr="00D36315">
                <w:rPr>
                  <w:rStyle w:val="Hyperlink"/>
                  <w:rFonts w:ascii="Calibri" w:hAnsi="Calibri" w:cs="Calibri"/>
                  <w:b/>
                  <w:bCs/>
                  <w:sz w:val="20"/>
                </w:rPr>
                <w:t>Join the meeting now</w:t>
              </w:r>
            </w:hyperlink>
            <w:r w:rsidRPr="00D36315">
              <w:rPr>
                <w:rFonts w:ascii="Calibri" w:hAnsi="Calibri" w:cs="Calibri"/>
                <w:sz w:val="20"/>
              </w:rPr>
              <w:t xml:space="preserve"> </w:t>
            </w:r>
          </w:p>
          <w:p w14:paraId="40917CA3" w14:textId="77777777" w:rsidR="00D36315" w:rsidRPr="00D36315" w:rsidRDefault="00D36315" w:rsidP="00D36315">
            <w:pPr>
              <w:jc w:val="center"/>
              <w:rPr>
                <w:rFonts w:ascii="Calibri" w:hAnsi="Calibri" w:cs="Calibri"/>
                <w:sz w:val="20"/>
              </w:rPr>
            </w:pPr>
            <w:r w:rsidRPr="00D36315">
              <w:rPr>
                <w:rFonts w:ascii="Calibri" w:hAnsi="Calibri" w:cs="Calibri"/>
                <w:sz w:val="20"/>
              </w:rPr>
              <w:t xml:space="preserve">Meeting ID: 287 894 393 238 7 </w:t>
            </w:r>
          </w:p>
          <w:p w14:paraId="28674B6A" w14:textId="77777777" w:rsidR="00D36315" w:rsidRPr="00D36315" w:rsidRDefault="00D36315" w:rsidP="00D36315">
            <w:pPr>
              <w:jc w:val="center"/>
              <w:rPr>
                <w:rFonts w:ascii="Calibri" w:hAnsi="Calibri" w:cs="Calibri"/>
                <w:sz w:val="20"/>
              </w:rPr>
            </w:pPr>
            <w:r w:rsidRPr="00D36315">
              <w:rPr>
                <w:rFonts w:ascii="Calibri" w:hAnsi="Calibri" w:cs="Calibri"/>
                <w:sz w:val="20"/>
              </w:rPr>
              <w:t xml:space="preserve">Passcode: Rt7w5DX9 </w:t>
            </w:r>
          </w:p>
          <w:p w14:paraId="1DC4DEF4" w14:textId="3F940645" w:rsidR="00D36315" w:rsidRPr="00D36315" w:rsidRDefault="00D36315" w:rsidP="00D36315">
            <w:pPr>
              <w:jc w:val="center"/>
              <w:rPr>
                <w:rFonts w:ascii="Calibri" w:hAnsi="Calibri" w:cs="Calibri"/>
                <w:sz w:val="20"/>
              </w:rPr>
            </w:pPr>
          </w:p>
          <w:p w14:paraId="24A9E805" w14:textId="77777777" w:rsidR="00D36315" w:rsidRPr="00D36315" w:rsidRDefault="00D36315" w:rsidP="00D36315">
            <w:pPr>
              <w:jc w:val="center"/>
              <w:rPr>
                <w:rFonts w:ascii="Calibri" w:hAnsi="Calibri" w:cs="Calibri"/>
                <w:sz w:val="20"/>
              </w:rPr>
            </w:pPr>
            <w:r w:rsidRPr="00D36315">
              <w:rPr>
                <w:rFonts w:ascii="Calibri" w:hAnsi="Calibri" w:cs="Calibri"/>
                <w:b/>
                <w:bCs/>
                <w:sz w:val="20"/>
              </w:rPr>
              <w:t>Dial in by phone</w:t>
            </w:r>
            <w:r w:rsidRPr="00D36315">
              <w:rPr>
                <w:rFonts w:ascii="Calibri" w:hAnsi="Calibri" w:cs="Calibri"/>
                <w:sz w:val="20"/>
              </w:rPr>
              <w:t xml:space="preserve"> </w:t>
            </w:r>
          </w:p>
          <w:p w14:paraId="2536D632" w14:textId="77777777" w:rsidR="00D36315" w:rsidRPr="00D36315" w:rsidRDefault="00D36315" w:rsidP="00D36315">
            <w:pPr>
              <w:jc w:val="center"/>
              <w:rPr>
                <w:rFonts w:ascii="Calibri" w:hAnsi="Calibri" w:cs="Calibri"/>
                <w:sz w:val="20"/>
              </w:rPr>
            </w:pPr>
            <w:hyperlink r:id="rId22" w:history="1">
              <w:r w:rsidRPr="00D36315">
                <w:rPr>
                  <w:rStyle w:val="Hyperlink"/>
                  <w:rFonts w:ascii="Calibri" w:hAnsi="Calibri" w:cs="Calibri"/>
                  <w:sz w:val="20"/>
                </w:rPr>
                <w:t>+1 415-915-3950,,509148952#</w:t>
              </w:r>
            </w:hyperlink>
            <w:r w:rsidRPr="00D36315">
              <w:rPr>
                <w:rFonts w:ascii="Calibri" w:hAnsi="Calibri" w:cs="Calibri"/>
                <w:sz w:val="20"/>
              </w:rPr>
              <w:t xml:space="preserve"> United States, San Francisco </w:t>
            </w:r>
          </w:p>
          <w:p w14:paraId="43C3EF7D" w14:textId="77777777" w:rsidR="00D36315" w:rsidRPr="00D36315" w:rsidRDefault="00D36315" w:rsidP="00D36315">
            <w:pPr>
              <w:jc w:val="center"/>
              <w:rPr>
                <w:rFonts w:ascii="Calibri" w:hAnsi="Calibri" w:cs="Calibri"/>
                <w:sz w:val="20"/>
              </w:rPr>
            </w:pPr>
            <w:hyperlink r:id="rId23" w:history="1">
              <w:r w:rsidRPr="00D36315">
                <w:rPr>
                  <w:rStyle w:val="Hyperlink"/>
                  <w:rFonts w:ascii="Calibri" w:hAnsi="Calibri" w:cs="Calibri"/>
                  <w:sz w:val="20"/>
                </w:rPr>
                <w:t>Find a local number</w:t>
              </w:r>
            </w:hyperlink>
            <w:r w:rsidRPr="00D36315">
              <w:rPr>
                <w:rFonts w:ascii="Calibri" w:hAnsi="Calibri" w:cs="Calibri"/>
                <w:sz w:val="20"/>
              </w:rPr>
              <w:t xml:space="preserve"> </w:t>
            </w:r>
          </w:p>
          <w:p w14:paraId="4E8E11A0" w14:textId="499B3EC9" w:rsidR="008D6BA0" w:rsidRPr="00776243" w:rsidRDefault="00D36315" w:rsidP="00D36315">
            <w:pPr>
              <w:jc w:val="center"/>
              <w:rPr>
                <w:rFonts w:ascii="Calibri" w:hAnsi="Calibri" w:cs="Calibri"/>
                <w:b/>
                <w:sz w:val="20"/>
              </w:rPr>
            </w:pPr>
            <w:r w:rsidRPr="00D36315">
              <w:rPr>
                <w:rFonts w:ascii="Calibri" w:hAnsi="Calibri" w:cs="Calibri"/>
                <w:sz w:val="20"/>
              </w:rPr>
              <w:t>Phone conference ID: 509 148 952#</w:t>
            </w:r>
          </w:p>
        </w:tc>
      </w:tr>
      <w:tr w:rsidR="008D6BA0" w:rsidRPr="006B0521" w14:paraId="6B3423FA" w14:textId="77777777" w:rsidTr="00EA1D03">
        <w:trPr>
          <w:gridBefore w:val="1"/>
          <w:wBefore w:w="6" w:type="dxa"/>
          <w:jc w:val="center"/>
        </w:trPr>
        <w:tc>
          <w:tcPr>
            <w:tcW w:w="10973" w:type="dxa"/>
            <w:gridSpan w:val="2"/>
            <w:shd w:val="clear" w:color="auto" w:fill="auto"/>
            <w:tcMar>
              <w:top w:w="43" w:type="dxa"/>
              <w:left w:w="115" w:type="dxa"/>
              <w:bottom w:w="43" w:type="dxa"/>
              <w:right w:w="115" w:type="dxa"/>
            </w:tcMar>
            <w:vAlign w:val="center"/>
          </w:tcPr>
          <w:p w14:paraId="2E6170E1" w14:textId="77777777" w:rsidR="008D6BA0" w:rsidRPr="00CC1941" w:rsidRDefault="008D6BA0" w:rsidP="00EA1D03">
            <w:pPr>
              <w:jc w:val="center"/>
              <w:rPr>
                <w:rFonts w:ascii="Calibri" w:hAnsi="Calibri"/>
                <w:sz w:val="20"/>
              </w:rPr>
            </w:pPr>
            <w:r w:rsidRPr="00CC1941">
              <w:rPr>
                <w:rFonts w:ascii="Calibri" w:hAnsi="Calibri"/>
                <w:sz w:val="20"/>
              </w:rPr>
              <w:t xml:space="preserve">Additional Information: </w:t>
            </w:r>
            <w:r w:rsidRPr="00CC1941">
              <w:rPr>
                <w:rFonts w:ascii="Calibri" w:hAnsi="Calibri" w:cs="Arial"/>
                <w:noProof/>
                <w:sz w:val="20"/>
              </w:rPr>
              <w:t xml:space="preserve">Bidders Conferences are virtual and can be accessed by clicking on the meeting links provided above at the scheduled dates and times. </w:t>
            </w:r>
            <w:r w:rsidRPr="00CC1941">
              <w:rPr>
                <w:rFonts w:ascii="Calibri" w:hAnsi="Calibri"/>
                <w:sz w:val="20"/>
              </w:rPr>
              <w:t xml:space="preserve"> </w:t>
            </w:r>
          </w:p>
        </w:tc>
      </w:tr>
      <w:tr w:rsidR="008D6BA0" w:rsidRPr="00973F08" w14:paraId="38B60A0F" w14:textId="77777777" w:rsidTr="00EA1D03">
        <w:trPr>
          <w:jc w:val="center"/>
        </w:trPr>
        <w:tc>
          <w:tcPr>
            <w:tcW w:w="10979" w:type="dxa"/>
            <w:gridSpan w:val="3"/>
            <w:tcMar>
              <w:top w:w="43" w:type="dxa"/>
              <w:left w:w="115" w:type="dxa"/>
              <w:bottom w:w="43" w:type="dxa"/>
              <w:right w:w="115" w:type="dxa"/>
            </w:tcMar>
            <w:vAlign w:val="center"/>
          </w:tcPr>
          <w:p w14:paraId="1FE8E3C6" w14:textId="77777777" w:rsidR="00301D92" w:rsidRPr="00301D92" w:rsidRDefault="00301D92" w:rsidP="00301D92">
            <w:pPr>
              <w:spacing w:after="240"/>
              <w:jc w:val="center"/>
              <w:rPr>
                <w:rFonts w:ascii="Calibri" w:hAnsi="Calibri" w:cs="Calibri"/>
                <w:b/>
                <w:sz w:val="22"/>
                <w:szCs w:val="22"/>
              </w:rPr>
            </w:pPr>
            <w:r w:rsidRPr="00301D92">
              <w:rPr>
                <w:rFonts w:ascii="Calibri" w:hAnsi="Calibri" w:cs="Calibri"/>
                <w:b/>
                <w:sz w:val="22"/>
                <w:szCs w:val="22"/>
              </w:rPr>
              <w:t>For complete information regarding this project, see</w:t>
            </w:r>
            <w:r w:rsidRPr="00301D92">
              <w:rPr>
                <w:rFonts w:ascii="Calibri" w:hAnsi="Calibri" w:cs="Calibri"/>
                <w:b/>
                <w:color w:val="365F91"/>
                <w:sz w:val="22"/>
                <w:szCs w:val="22"/>
              </w:rPr>
              <w:t xml:space="preserve"> </w:t>
            </w:r>
            <w:bookmarkStart w:id="1" w:name="RFPQ"/>
            <w:r w:rsidRPr="00301D92">
              <w:rPr>
                <w:rFonts w:ascii="Calibri" w:hAnsi="Calibri" w:cs="Calibri"/>
                <w:b/>
                <w:sz w:val="22"/>
                <w:szCs w:val="22"/>
              </w:rPr>
              <w:t>Request for Quotation (RFQ</w:t>
            </w:r>
            <w:bookmarkEnd w:id="1"/>
            <w:r w:rsidRPr="00301D92">
              <w:rPr>
                <w:rFonts w:ascii="Calibri" w:hAnsi="Calibri" w:cs="Calibri"/>
                <w:b/>
                <w:sz w:val="22"/>
                <w:szCs w:val="22"/>
              </w:rPr>
              <w:t>) posted at</w:t>
            </w:r>
            <w:r w:rsidRPr="00301D92">
              <w:rPr>
                <w:rFonts w:ascii="Calibri" w:hAnsi="Calibri" w:cs="Calibri"/>
                <w:b/>
                <w:color w:val="365F91"/>
                <w:sz w:val="22"/>
                <w:szCs w:val="22"/>
              </w:rPr>
              <w:t xml:space="preserve"> </w:t>
            </w:r>
            <w:hyperlink r:id="rId24" w:history="1">
              <w:r w:rsidRPr="00301D92">
                <w:rPr>
                  <w:rStyle w:val="Hyperlink"/>
                  <w:rFonts w:ascii="Calibri" w:hAnsi="Calibri" w:cs="Calibri"/>
                  <w:b/>
                  <w:sz w:val="22"/>
                  <w:szCs w:val="22"/>
                </w:rPr>
                <w:t>County of Alameda Procurement Portal</w:t>
              </w:r>
            </w:hyperlink>
            <w:r w:rsidRPr="00301D92">
              <w:rPr>
                <w:rFonts w:ascii="Calibri" w:hAnsi="Calibri" w:cs="Calibri"/>
                <w:b/>
                <w:sz w:val="22"/>
                <w:szCs w:val="22"/>
              </w:rPr>
              <w:t xml:space="preserve"> </w:t>
            </w:r>
            <w:r w:rsidRPr="00301D92">
              <w:rPr>
                <w:rFonts w:ascii="Calibri" w:hAnsi="Calibri" w:cs="Calibri"/>
                <w:b/>
                <w:sz w:val="16"/>
                <w:szCs w:val="16"/>
              </w:rPr>
              <w:t>[</w:t>
            </w:r>
            <w:hyperlink r:id="rId25" w:history="1">
              <w:r w:rsidRPr="00301D92">
                <w:rPr>
                  <w:rStyle w:val="Hyperlink"/>
                  <w:rFonts w:asciiTheme="minorHAnsi" w:hAnsiTheme="minorHAnsi" w:cstheme="minorHAnsi"/>
                  <w:sz w:val="16"/>
                  <w:szCs w:val="16"/>
                </w:rPr>
                <w:t>https://procurement.opengov.com/portal/acgov</w:t>
              </w:r>
            </w:hyperlink>
            <w:r w:rsidRPr="00301D92">
              <w:rPr>
                <w:rFonts w:ascii="Calibri" w:hAnsi="Calibri" w:cs="Calibri"/>
                <w:b/>
                <w:sz w:val="16"/>
                <w:szCs w:val="16"/>
              </w:rPr>
              <w:t>]</w:t>
            </w:r>
            <w:r w:rsidRPr="00301D92">
              <w:rPr>
                <w:rFonts w:ascii="Calibri" w:hAnsi="Calibri" w:cs="Calibri"/>
                <w:b/>
                <w:sz w:val="22"/>
                <w:szCs w:val="22"/>
              </w:rPr>
              <w:t xml:space="preserve"> or contact the County representative listed below.  </w:t>
            </w:r>
          </w:p>
          <w:p w14:paraId="2D200414" w14:textId="4D5B6B93" w:rsidR="00D94123" w:rsidRPr="00CC1941" w:rsidRDefault="00D94123" w:rsidP="008D40A1">
            <w:pPr>
              <w:jc w:val="center"/>
              <w:rPr>
                <w:rFonts w:asciiTheme="minorHAnsi" w:hAnsiTheme="minorHAnsi" w:cstheme="minorHAnsi"/>
                <w:b/>
                <w:sz w:val="20"/>
              </w:rPr>
            </w:pPr>
            <w:r w:rsidRPr="00CC1941">
              <w:rPr>
                <w:rFonts w:asciiTheme="minorHAnsi" w:hAnsiTheme="minorHAnsi" w:cstheme="minorHAnsi"/>
                <w:b/>
                <w:sz w:val="20"/>
              </w:rPr>
              <w:t>Thank you for your interest!</w:t>
            </w:r>
          </w:p>
          <w:p w14:paraId="064F35C3" w14:textId="77777777" w:rsidR="00301D92" w:rsidRDefault="00301D92" w:rsidP="008D40A1">
            <w:pPr>
              <w:jc w:val="center"/>
              <w:rPr>
                <w:rFonts w:asciiTheme="minorHAnsi" w:hAnsiTheme="minorHAnsi" w:cstheme="minorHAnsi"/>
                <w:b/>
                <w:sz w:val="20"/>
              </w:rPr>
            </w:pPr>
          </w:p>
          <w:p w14:paraId="27AD4345" w14:textId="5C4CB882" w:rsidR="008D6BA0" w:rsidRPr="00CC1941" w:rsidRDefault="008D6BA0" w:rsidP="008D40A1">
            <w:pPr>
              <w:jc w:val="center"/>
              <w:rPr>
                <w:rFonts w:asciiTheme="minorHAnsi" w:hAnsiTheme="minorHAnsi" w:cstheme="minorHAnsi"/>
                <w:b/>
                <w:color w:val="FF0000"/>
                <w:sz w:val="20"/>
              </w:rPr>
            </w:pPr>
            <w:r w:rsidRPr="00CC1941">
              <w:rPr>
                <w:rFonts w:asciiTheme="minorHAnsi" w:hAnsiTheme="minorHAnsi" w:cstheme="minorHAnsi"/>
                <w:b/>
                <w:sz w:val="20"/>
              </w:rPr>
              <w:t xml:space="preserve">Contact Person: </w:t>
            </w:r>
            <w:r w:rsidR="009711BA">
              <w:rPr>
                <w:rFonts w:asciiTheme="minorHAnsi" w:hAnsiTheme="minorHAnsi" w:cstheme="minorHAnsi"/>
                <w:b/>
                <w:sz w:val="20"/>
              </w:rPr>
              <w:t>Maylene Mojica</w:t>
            </w:r>
            <w:r w:rsidR="00D94123" w:rsidRPr="00CC1941">
              <w:rPr>
                <w:rFonts w:asciiTheme="minorHAnsi" w:hAnsiTheme="minorHAnsi" w:cstheme="minorHAnsi"/>
                <w:b/>
                <w:sz w:val="20"/>
              </w:rPr>
              <w:t xml:space="preserve"> </w:t>
            </w:r>
          </w:p>
          <w:p w14:paraId="3CFA7FAA" w14:textId="10F4806F" w:rsidR="008D6BA0" w:rsidRPr="00CC1941" w:rsidRDefault="008D6BA0" w:rsidP="008D40A1">
            <w:pPr>
              <w:jc w:val="center"/>
              <w:rPr>
                <w:rFonts w:asciiTheme="minorHAnsi" w:hAnsiTheme="minorHAnsi" w:cstheme="minorHAnsi"/>
                <w:b/>
                <w:color w:val="000000"/>
                <w:sz w:val="20"/>
              </w:rPr>
            </w:pPr>
            <w:r w:rsidRPr="00CC1941">
              <w:rPr>
                <w:rFonts w:asciiTheme="minorHAnsi" w:hAnsiTheme="minorHAnsi" w:cstheme="minorHAnsi"/>
                <w:b/>
                <w:sz w:val="20"/>
              </w:rPr>
              <w:t xml:space="preserve">Phone Number: </w:t>
            </w:r>
            <w:r w:rsidR="009711BA">
              <w:rPr>
                <w:rFonts w:asciiTheme="minorHAnsi" w:hAnsiTheme="minorHAnsi" w:cstheme="minorHAnsi"/>
                <w:b/>
                <w:color w:val="000000"/>
                <w:sz w:val="20"/>
              </w:rPr>
              <w:t>(510) 667-3167</w:t>
            </w:r>
            <w:r w:rsidRPr="00CC1941">
              <w:rPr>
                <w:rFonts w:asciiTheme="minorHAnsi" w:hAnsiTheme="minorHAnsi" w:cstheme="minorHAnsi"/>
                <w:b/>
                <w:color w:val="000000"/>
                <w:sz w:val="20"/>
              </w:rPr>
              <w:t xml:space="preserve"> </w:t>
            </w:r>
          </w:p>
          <w:p w14:paraId="71006F2D" w14:textId="0EEFD607" w:rsidR="008D6BA0" w:rsidRPr="00CC1941" w:rsidRDefault="008D6BA0" w:rsidP="008D40A1">
            <w:pPr>
              <w:jc w:val="center"/>
              <w:rPr>
                <w:rFonts w:ascii="Calibri" w:hAnsi="Calibri" w:cs="Calibri"/>
                <w:b/>
                <w:sz w:val="20"/>
              </w:rPr>
            </w:pPr>
            <w:r w:rsidRPr="00CC1941">
              <w:rPr>
                <w:rFonts w:asciiTheme="minorHAnsi" w:hAnsiTheme="minorHAnsi" w:cstheme="minorHAnsi"/>
                <w:b/>
                <w:color w:val="000000"/>
                <w:sz w:val="20"/>
              </w:rPr>
              <w:t xml:space="preserve">E-mail Address: </w:t>
            </w:r>
            <w:hyperlink r:id="rId26" w:history="1">
              <w:r w:rsidR="009711BA">
                <w:rPr>
                  <w:rStyle w:val="Hyperlink"/>
                  <w:rFonts w:asciiTheme="minorHAnsi" w:hAnsiTheme="minorHAnsi" w:cstheme="minorHAnsi"/>
                  <w:b/>
                  <w:sz w:val="20"/>
                </w:rPr>
                <w:t>MMojica@acgov.org</w:t>
              </w:r>
            </w:hyperlink>
            <w:r w:rsidR="00B57327" w:rsidRPr="00CC1941">
              <w:rPr>
                <w:rFonts w:asciiTheme="minorHAnsi" w:hAnsiTheme="minorHAnsi" w:cstheme="minorHAnsi"/>
                <w:b/>
                <w:sz w:val="20"/>
              </w:rPr>
              <w:t xml:space="preserve"> </w:t>
            </w:r>
          </w:p>
        </w:tc>
      </w:tr>
    </w:tbl>
    <w:p w14:paraId="748A75B9" w14:textId="77777777" w:rsidR="008D40A1" w:rsidRPr="00CC1941" w:rsidRDefault="008D40A1" w:rsidP="002F0CB2">
      <w:pPr>
        <w:spacing w:after="60"/>
        <w:jc w:val="center"/>
        <w:rPr>
          <w:rFonts w:ascii="Calibri" w:hAnsi="Calibri" w:cs="Calibri"/>
          <w:b/>
          <w:sz w:val="20"/>
        </w:rPr>
      </w:pPr>
    </w:p>
    <w:p w14:paraId="0D52E417" w14:textId="0D50EC6B"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1D0D6E3B" w14:textId="6C448E25" w:rsidR="00BE2FD2" w:rsidRPr="00983DAC" w:rsidRDefault="00CC1941" w:rsidP="002F0CB2">
      <w:pPr>
        <w:spacing w:after="60"/>
        <w:jc w:val="center"/>
        <w:rPr>
          <w:rFonts w:ascii="Calibri" w:hAnsi="Calibri" w:cs="Calibri"/>
          <w:b/>
          <w:sz w:val="32"/>
          <w:szCs w:val="32"/>
        </w:rPr>
      </w:pPr>
      <w:r w:rsidRPr="00983DAC">
        <w:rPr>
          <w:rFonts w:ascii="Calibri" w:hAnsi="Calibri" w:cs="Calibri"/>
          <w:sz w:val="32"/>
          <w:szCs w:val="32"/>
        </w:rPr>
        <w:t>B</w:t>
      </w:r>
      <w:r w:rsidR="00BE2FD2" w:rsidRPr="00983DAC">
        <w:rPr>
          <w:rFonts w:ascii="Calibri" w:hAnsi="Calibri" w:cs="Calibri"/>
          <w:sz w:val="32"/>
          <w:szCs w:val="32"/>
        </w:rPr>
        <w:t>y</w:t>
      </w:r>
      <w:r>
        <w:rPr>
          <w:rFonts w:ascii="Calibri" w:hAnsi="Calibri" w:cs="Calibri"/>
          <w:sz w:val="32"/>
          <w:szCs w:val="32"/>
        </w:rPr>
        <w:t xml:space="preserve"> </w:t>
      </w:r>
      <w:r w:rsidR="00BE2FD2" w:rsidRPr="00983DAC">
        <w:rPr>
          <w:rFonts w:ascii="Calibri" w:hAnsi="Calibri" w:cs="Calibri"/>
          <w:b/>
          <w:sz w:val="32"/>
          <w:szCs w:val="32"/>
        </w:rPr>
        <w:t>2:00 p.m.</w:t>
      </w:r>
    </w:p>
    <w:p w14:paraId="71964CED" w14:textId="3E7D0B71" w:rsidR="00BE2FD2" w:rsidRPr="00F9227C" w:rsidRDefault="00CC1941" w:rsidP="002F0CB2">
      <w:pPr>
        <w:spacing w:after="60"/>
        <w:jc w:val="center"/>
        <w:rPr>
          <w:rFonts w:ascii="Calibri" w:hAnsi="Calibri" w:cs="Calibri"/>
          <w:b/>
          <w:sz w:val="32"/>
          <w:szCs w:val="32"/>
        </w:rPr>
      </w:pPr>
      <w:proofErr w:type="gramStart"/>
      <w:r w:rsidRPr="00983DAC">
        <w:rPr>
          <w:rFonts w:ascii="Calibri" w:hAnsi="Calibri" w:cs="Calibri"/>
          <w:sz w:val="32"/>
          <w:szCs w:val="32"/>
        </w:rPr>
        <w:t>O</w:t>
      </w:r>
      <w:r w:rsidR="00BE2FD2" w:rsidRPr="00983DAC">
        <w:rPr>
          <w:rFonts w:ascii="Calibri" w:hAnsi="Calibri" w:cs="Calibri"/>
          <w:sz w:val="32"/>
          <w:szCs w:val="32"/>
        </w:rPr>
        <w:t>n</w:t>
      </w:r>
      <w:r>
        <w:rPr>
          <w:rFonts w:ascii="Calibri" w:hAnsi="Calibri" w:cs="Calibri"/>
          <w:sz w:val="32"/>
          <w:szCs w:val="32"/>
        </w:rPr>
        <w:t xml:space="preserve"> </w:t>
      </w:r>
      <w:bookmarkStart w:id="2" w:name="ResponseDate"/>
      <w:r w:rsidR="00DF547E">
        <w:rPr>
          <w:rFonts w:ascii="Calibri" w:hAnsi="Calibri" w:cs="Calibri"/>
          <w:b/>
          <w:sz w:val="32"/>
          <w:szCs w:val="32"/>
        </w:rPr>
        <w:t>August</w:t>
      </w:r>
      <w:proofErr w:type="gramEnd"/>
      <w:r w:rsidR="00DF547E">
        <w:rPr>
          <w:rFonts w:ascii="Calibri" w:hAnsi="Calibri" w:cs="Calibri"/>
          <w:b/>
          <w:sz w:val="32"/>
          <w:szCs w:val="32"/>
        </w:rPr>
        <w:t xml:space="preserve"> </w:t>
      </w:r>
      <w:r w:rsidR="00D36315">
        <w:rPr>
          <w:rFonts w:ascii="Calibri" w:hAnsi="Calibri" w:cs="Calibri"/>
          <w:b/>
          <w:sz w:val="32"/>
          <w:szCs w:val="32"/>
        </w:rPr>
        <w:t>19</w:t>
      </w:r>
      <w:r w:rsidR="009711BA">
        <w:rPr>
          <w:rFonts w:ascii="Calibri" w:hAnsi="Calibri" w:cs="Calibri"/>
          <w:b/>
          <w:sz w:val="32"/>
          <w:szCs w:val="32"/>
        </w:rPr>
        <w:t>, 202</w:t>
      </w:r>
      <w:bookmarkEnd w:id="2"/>
      <w:r w:rsidR="00416E58">
        <w:rPr>
          <w:rFonts w:ascii="Calibri" w:hAnsi="Calibri" w:cs="Calibri"/>
          <w:b/>
          <w:sz w:val="32"/>
          <w:szCs w:val="32"/>
        </w:rPr>
        <w:t>5</w:t>
      </w:r>
    </w:p>
    <w:p w14:paraId="2E1201CE" w14:textId="27F8D5DF" w:rsidR="00BB1F9A" w:rsidRPr="00983DAC" w:rsidRDefault="00F318FB" w:rsidP="002F0CB2">
      <w:pPr>
        <w:spacing w:after="60"/>
        <w:jc w:val="center"/>
        <w:rPr>
          <w:rFonts w:ascii="Calibri" w:hAnsi="Calibri" w:cs="Calibri"/>
          <w:sz w:val="32"/>
          <w:szCs w:val="32"/>
        </w:rPr>
      </w:pPr>
      <w:r>
        <w:rPr>
          <w:rFonts w:ascii="Calibri" w:hAnsi="Calibri" w:cs="Calibri"/>
          <w:sz w:val="32"/>
          <w:szCs w:val="32"/>
        </w:rPr>
        <w:t>at</w:t>
      </w:r>
    </w:p>
    <w:p w14:paraId="3A9E095E" w14:textId="79524D64" w:rsidR="00983DAC" w:rsidRPr="00F318FB" w:rsidRDefault="00F318FB" w:rsidP="00F318FB">
      <w:pPr>
        <w:jc w:val="center"/>
        <w:rPr>
          <w:rFonts w:ascii="Calibri" w:hAnsi="Calibri" w:cs="Calibri"/>
          <w:b/>
          <w:bCs/>
        </w:rPr>
      </w:pPr>
      <w:r w:rsidRPr="00F318FB">
        <w:rPr>
          <w:rFonts w:ascii="Calibri" w:hAnsi="Calibri" w:cs="Calibri"/>
          <w:b/>
          <w:bCs/>
        </w:rPr>
        <w:t xml:space="preserve">Alameda County, </w:t>
      </w:r>
      <w:r w:rsidR="0094418F">
        <w:rPr>
          <w:rFonts w:ascii="Calibri" w:hAnsi="Calibri" w:cs="Calibri"/>
          <w:b/>
          <w:bCs/>
        </w:rPr>
        <w:t>Alameda County Health</w:t>
      </w:r>
    </w:p>
    <w:p w14:paraId="203F3FEA" w14:textId="2EB29053" w:rsidR="00F318FB" w:rsidRDefault="00F318FB" w:rsidP="00F318FB">
      <w:pPr>
        <w:jc w:val="center"/>
        <w:rPr>
          <w:rFonts w:ascii="Calibri" w:hAnsi="Calibri" w:cs="Calibri"/>
          <w:b/>
          <w:bCs/>
        </w:rPr>
      </w:pPr>
      <w:r w:rsidRPr="00F318FB">
        <w:rPr>
          <w:rFonts w:ascii="Calibri" w:hAnsi="Calibri" w:cs="Calibri"/>
          <w:b/>
          <w:bCs/>
        </w:rPr>
        <w:t>1000 San Leandro Boulevard, Suite 300, San Leandro, CA 94577</w:t>
      </w:r>
    </w:p>
    <w:p w14:paraId="13577FC5" w14:textId="77777777" w:rsidR="00CC1941" w:rsidRPr="00CC1941" w:rsidRDefault="00CC1941" w:rsidP="00F318FB">
      <w:pPr>
        <w:jc w:val="center"/>
        <w:rPr>
          <w:rFonts w:ascii="Calibri" w:hAnsi="Calibri" w:cs="Calibri"/>
          <w:b/>
          <w:bCs/>
          <w:sz w:val="20"/>
        </w:rPr>
      </w:pPr>
    </w:p>
    <w:p w14:paraId="5BDA40E6" w14:textId="1BAB2E00" w:rsidR="00853E48" w:rsidRPr="0062630A" w:rsidRDefault="00A56A6B" w:rsidP="00853E48">
      <w:pPr>
        <w:ind w:left="2520"/>
        <w:rPr>
          <w:rFonts w:ascii="Calibri" w:hAnsi="Calibri" w:cs="Calibri"/>
          <w:color w:val="008000"/>
          <w:sz w:val="20"/>
        </w:rPr>
      </w:pPr>
      <w:r>
        <w:rPr>
          <w:noProof/>
          <w:color w:val="2B579A"/>
          <w:shd w:val="clear" w:color="auto" w:fill="E6E6E6"/>
        </w:rPr>
        <w:drawing>
          <wp:anchor distT="0" distB="0" distL="114300" distR="114300" simplePos="0" relativeHeight="251658240" behindDoc="0" locked="0" layoutInCell="1" allowOverlap="1" wp14:anchorId="1D85B233" wp14:editId="3B720682">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p>
    <w:p w14:paraId="5EF8AB05" w14:textId="77777777" w:rsidR="00AD3D0B" w:rsidRPr="00747D84" w:rsidRDefault="002C70A2" w:rsidP="00853E48">
      <w:pPr>
        <w:ind w:left="2520"/>
        <w:rPr>
          <w:rFonts w:ascii="Arial" w:hAnsi="Arial" w:cs="Arial"/>
          <w:color w:val="1F497D"/>
          <w:sz w:val="22"/>
          <w:szCs w:val="22"/>
        </w:rPr>
        <w:sectPr w:rsidR="00AD3D0B" w:rsidRPr="00747D84" w:rsidSect="00EC18BA">
          <w:headerReference w:type="even" r:id="rId28"/>
          <w:headerReference w:type="default" r:id="rId29"/>
          <w:headerReference w:type="first" r:id="rId30"/>
          <w:footerReference w:type="first" r:id="rId31"/>
          <w:pgSz w:w="12240" w:h="15840" w:code="1"/>
          <w:pgMar w:top="720" w:right="720" w:bottom="720" w:left="720" w:header="864" w:footer="576" w:gutter="0"/>
          <w:cols w:space="720"/>
          <w:formProt w:val="0"/>
          <w:titlePg/>
          <w:docGrid w:linePitch="354"/>
        </w:sect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p>
    <w:p w14:paraId="04C5B523" w14:textId="77777777" w:rsidR="00E627AC" w:rsidRPr="00A17012" w:rsidRDefault="00E627AC" w:rsidP="00E627AC">
      <w:pPr>
        <w:pStyle w:val="Heading1"/>
        <w:numPr>
          <w:ilvl w:val="0"/>
          <w:numId w:val="0"/>
        </w:numPr>
        <w:spacing w:after="120"/>
        <w:jc w:val="center"/>
        <w:rPr>
          <w:sz w:val="40"/>
          <w:szCs w:val="40"/>
          <w:u w:val="none"/>
        </w:rPr>
      </w:pPr>
      <w:bookmarkStart w:id="3" w:name="_Toc14171502"/>
      <w:bookmarkStart w:id="4" w:name="_Toc109984118"/>
      <w:r w:rsidRPr="00A17012">
        <w:rPr>
          <w:sz w:val="40"/>
          <w:szCs w:val="40"/>
          <w:u w:val="none"/>
        </w:rPr>
        <w:lastRenderedPageBreak/>
        <w:t>CALENDAR OF EVENTS</w:t>
      </w:r>
      <w:bookmarkEnd w:id="3"/>
      <w:bookmarkEnd w:id="4"/>
    </w:p>
    <w:p w14:paraId="2FC2BCC8" w14:textId="30F15958" w:rsidR="00E627AC" w:rsidRPr="00356299" w:rsidRDefault="00E627AC" w:rsidP="00E627AC">
      <w:pPr>
        <w:pStyle w:val="RFP-QHeader2"/>
        <w:rPr>
          <w:rFonts w:ascii="Calibri" w:hAnsi="Calibri" w:cs="Calibri"/>
          <w:sz w:val="24"/>
          <w:szCs w:val="26"/>
        </w:rPr>
      </w:pPr>
      <w:bookmarkStart w:id="5" w:name="_Hlk111800713"/>
      <w:r w:rsidRPr="00356299">
        <w:rPr>
          <w:rFonts w:ascii="Calibri" w:hAnsi="Calibri" w:cs="Calibri"/>
          <w:sz w:val="24"/>
          <w:szCs w:val="26"/>
        </w:rPr>
        <w:t xml:space="preserve">REQUEST FOR </w:t>
      </w:r>
      <w:r w:rsidR="00820864">
        <w:rPr>
          <w:rFonts w:ascii="Calibri" w:hAnsi="Calibri" w:cs="Calibri"/>
          <w:sz w:val="24"/>
          <w:szCs w:val="26"/>
        </w:rPr>
        <w:t>QUOTATION</w:t>
      </w:r>
      <w:r w:rsidRPr="00356299">
        <w:rPr>
          <w:rFonts w:ascii="Calibri" w:hAnsi="Calibri" w:cs="Calibri"/>
          <w:sz w:val="24"/>
          <w:szCs w:val="26"/>
        </w:rPr>
        <w:t xml:space="preserve"> No</w:t>
      </w:r>
      <w:r w:rsidR="00F318FB">
        <w:rPr>
          <w:rFonts w:ascii="Calibri" w:hAnsi="Calibri" w:cs="Calibri"/>
          <w:sz w:val="24"/>
          <w:szCs w:val="26"/>
        </w:rPr>
        <w:t xml:space="preserve">. </w:t>
      </w:r>
      <w:r w:rsidR="0094418F">
        <w:rPr>
          <w:rFonts w:ascii="Calibri" w:hAnsi="Calibri" w:cs="Calibri"/>
          <w:sz w:val="24"/>
          <w:szCs w:val="26"/>
        </w:rPr>
        <w:t>ACH-</w:t>
      </w:r>
      <w:r w:rsidR="001052EA">
        <w:rPr>
          <w:rFonts w:ascii="Calibri" w:hAnsi="Calibri" w:cs="Calibri"/>
          <w:sz w:val="24"/>
          <w:szCs w:val="26"/>
        </w:rPr>
        <w:t>900126</w:t>
      </w:r>
    </w:p>
    <w:p w14:paraId="5CD11FEB" w14:textId="699A0D4D" w:rsidR="00E627AC" w:rsidRPr="00F318FB" w:rsidRDefault="00F318FB" w:rsidP="00E627AC">
      <w:pPr>
        <w:pStyle w:val="RFP-QHeader2"/>
        <w:spacing w:after="240"/>
        <w:rPr>
          <w:rFonts w:ascii="Calibri" w:hAnsi="Calibri" w:cs="Calibri"/>
          <w:sz w:val="24"/>
          <w:szCs w:val="26"/>
        </w:rPr>
      </w:pPr>
      <w:r w:rsidRPr="00F318FB">
        <w:rPr>
          <w:rFonts w:ascii="Calibri" w:hAnsi="Calibri" w:cs="Calibri"/>
          <w:sz w:val="24"/>
          <w:szCs w:val="26"/>
        </w:rPr>
        <w:t>Subject Matter Expert (SME) Pool</w:t>
      </w:r>
    </w:p>
    <w:tbl>
      <w:tblPr>
        <w:tblW w:w="110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215"/>
        <w:gridCol w:w="6801"/>
      </w:tblGrid>
      <w:tr w:rsidR="009D5E97" w:rsidRPr="00356299" w14:paraId="5B6CFFEF" w14:textId="77777777" w:rsidTr="006D5662">
        <w:tc>
          <w:tcPr>
            <w:tcW w:w="4215" w:type="dxa"/>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6801" w:type="dxa"/>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6D5662">
        <w:tc>
          <w:tcPr>
            <w:tcW w:w="4215" w:type="dxa"/>
            <w:tcMar>
              <w:top w:w="29" w:type="dxa"/>
              <w:left w:w="115" w:type="dxa"/>
              <w:bottom w:w="29" w:type="dxa"/>
              <w:right w:w="115" w:type="dxa"/>
            </w:tcMar>
            <w:vAlign w:val="center"/>
            <w:hideMark/>
          </w:tcPr>
          <w:p w14:paraId="7FA34964" w14:textId="77777777" w:rsidR="009D5E97" w:rsidRPr="001D1E71" w:rsidRDefault="009D5E97">
            <w:pPr>
              <w:rPr>
                <w:rFonts w:ascii="Calibri" w:hAnsi="Calibri" w:cs="Calibri"/>
                <w:bCs/>
                <w:sz w:val="24"/>
                <w:szCs w:val="26"/>
              </w:rPr>
            </w:pPr>
            <w:r w:rsidRPr="001D1E71">
              <w:rPr>
                <w:rFonts w:ascii="Calibri" w:hAnsi="Calibri" w:cs="Calibri"/>
                <w:bCs/>
                <w:sz w:val="24"/>
                <w:szCs w:val="26"/>
              </w:rPr>
              <w:t>Request Issued</w:t>
            </w:r>
          </w:p>
        </w:tc>
        <w:tc>
          <w:tcPr>
            <w:tcW w:w="6801" w:type="dxa"/>
            <w:tcMar>
              <w:top w:w="29" w:type="dxa"/>
              <w:left w:w="115" w:type="dxa"/>
              <w:bottom w:w="29" w:type="dxa"/>
              <w:right w:w="115" w:type="dxa"/>
            </w:tcMar>
            <w:vAlign w:val="center"/>
            <w:hideMark/>
          </w:tcPr>
          <w:p w14:paraId="36436BCD" w14:textId="6680E46C" w:rsidR="009D5E97" w:rsidRPr="001D1E71" w:rsidRDefault="00DF547E">
            <w:pPr>
              <w:rPr>
                <w:rFonts w:ascii="Calibri" w:hAnsi="Calibri" w:cs="Calibri"/>
                <w:bCs/>
                <w:color w:val="70AD47"/>
                <w:szCs w:val="26"/>
              </w:rPr>
            </w:pPr>
            <w:r>
              <w:rPr>
                <w:rFonts w:ascii="Calibri" w:hAnsi="Calibri" w:cs="Calibri"/>
                <w:bCs/>
                <w:sz w:val="24"/>
                <w:szCs w:val="26"/>
              </w:rPr>
              <w:t xml:space="preserve">July </w:t>
            </w:r>
            <w:r w:rsidR="009E70B9">
              <w:rPr>
                <w:rFonts w:ascii="Calibri" w:hAnsi="Calibri" w:cs="Calibri"/>
                <w:bCs/>
                <w:sz w:val="24"/>
                <w:szCs w:val="26"/>
              </w:rPr>
              <w:t>14</w:t>
            </w:r>
            <w:r>
              <w:rPr>
                <w:rFonts w:ascii="Calibri" w:hAnsi="Calibri" w:cs="Calibri"/>
                <w:bCs/>
                <w:sz w:val="24"/>
                <w:szCs w:val="26"/>
              </w:rPr>
              <w:t>, 2025</w:t>
            </w:r>
          </w:p>
        </w:tc>
      </w:tr>
      <w:tr w:rsidR="009D5E97" w14:paraId="353D8887" w14:textId="77777777" w:rsidTr="006D5662">
        <w:trPr>
          <w:trHeight w:val="319"/>
        </w:trPr>
        <w:tc>
          <w:tcPr>
            <w:tcW w:w="4215" w:type="dxa"/>
            <w:tcMar>
              <w:top w:w="29" w:type="dxa"/>
              <w:left w:w="115" w:type="dxa"/>
              <w:bottom w:w="29" w:type="dxa"/>
              <w:right w:w="115" w:type="dxa"/>
            </w:tcMar>
            <w:vAlign w:val="center"/>
            <w:hideMark/>
          </w:tcPr>
          <w:p w14:paraId="282D943C" w14:textId="7454E22C" w:rsidR="001D1E71" w:rsidRPr="00071AD7" w:rsidRDefault="009D5E97" w:rsidP="006C2E65">
            <w:pPr>
              <w:rPr>
                <w:rFonts w:ascii="Calibri" w:hAnsi="Calibri" w:cs="Calibri"/>
                <w:bCs/>
                <w:sz w:val="24"/>
                <w:szCs w:val="26"/>
              </w:rPr>
            </w:pPr>
            <w:r w:rsidRPr="00071AD7">
              <w:rPr>
                <w:rFonts w:ascii="Calibri" w:hAnsi="Calibri" w:cs="Calibri"/>
                <w:bCs/>
                <w:sz w:val="24"/>
                <w:szCs w:val="26"/>
              </w:rPr>
              <w:t>Networking/Bidders Conference</w:t>
            </w:r>
            <w:r w:rsidR="00356299" w:rsidRPr="00071AD7">
              <w:rPr>
                <w:rFonts w:ascii="Calibri" w:hAnsi="Calibri" w:cs="Calibri"/>
                <w:bCs/>
                <w:sz w:val="24"/>
                <w:szCs w:val="26"/>
              </w:rPr>
              <w:t xml:space="preserve"> </w:t>
            </w:r>
            <w:r w:rsidR="008A1448" w:rsidRPr="00071AD7">
              <w:rPr>
                <w:rFonts w:ascii="Calibri" w:hAnsi="Calibri" w:cs="Calibri"/>
                <w:bCs/>
                <w:sz w:val="24"/>
                <w:szCs w:val="26"/>
              </w:rPr>
              <w:t>No. 1</w:t>
            </w:r>
            <w:r w:rsidR="006C2E65" w:rsidRPr="00071AD7">
              <w:rPr>
                <w:rFonts w:ascii="Calibri" w:hAnsi="Calibri" w:cs="Calibri"/>
                <w:bCs/>
                <w:sz w:val="24"/>
                <w:szCs w:val="26"/>
              </w:rPr>
              <w:t xml:space="preserve"> </w:t>
            </w:r>
          </w:p>
        </w:tc>
        <w:tc>
          <w:tcPr>
            <w:tcW w:w="6801" w:type="dxa"/>
            <w:tcMar>
              <w:top w:w="29" w:type="dxa"/>
              <w:left w:w="115" w:type="dxa"/>
              <w:bottom w:w="29" w:type="dxa"/>
              <w:right w:w="115" w:type="dxa"/>
            </w:tcMar>
            <w:vAlign w:val="center"/>
          </w:tcPr>
          <w:p w14:paraId="4BC6CE0F" w14:textId="0C8E2AA0" w:rsidR="00D36315" w:rsidRPr="00D36315" w:rsidRDefault="00D36315" w:rsidP="00D36315">
            <w:pPr>
              <w:rPr>
                <w:rFonts w:ascii="Calibri" w:hAnsi="Calibri" w:cs="Calibri"/>
                <w:b/>
                <w:sz w:val="24"/>
                <w:szCs w:val="24"/>
              </w:rPr>
            </w:pPr>
            <w:r w:rsidRPr="00D36315">
              <w:rPr>
                <w:rFonts w:ascii="Calibri" w:hAnsi="Calibri" w:cs="Calibri"/>
                <w:b/>
                <w:sz w:val="24"/>
                <w:szCs w:val="24"/>
              </w:rPr>
              <w:t>Monday, July 21, 2025, 2:00 pm (</w:t>
            </w:r>
            <w:r w:rsidR="002762D7">
              <w:rPr>
                <w:rFonts w:ascii="Calibri" w:hAnsi="Calibri" w:cs="Calibri"/>
                <w:b/>
                <w:sz w:val="24"/>
                <w:szCs w:val="24"/>
              </w:rPr>
              <w:t>PDT</w:t>
            </w:r>
            <w:r w:rsidRPr="00D36315">
              <w:rPr>
                <w:rFonts w:ascii="Calibri" w:hAnsi="Calibri" w:cs="Calibri"/>
                <w:b/>
                <w:sz w:val="24"/>
                <w:szCs w:val="24"/>
              </w:rPr>
              <w:t>)</w:t>
            </w:r>
          </w:p>
          <w:p w14:paraId="24DC004D" w14:textId="77777777" w:rsidR="00D36315" w:rsidRPr="00D36315" w:rsidRDefault="00D36315" w:rsidP="00237423">
            <w:pPr>
              <w:rPr>
                <w:rFonts w:asciiTheme="minorHAnsi" w:hAnsiTheme="minorHAnsi" w:cstheme="minorHAnsi"/>
                <w:b/>
                <w:bCs/>
                <w:color w:val="252424"/>
                <w:sz w:val="20"/>
              </w:rPr>
            </w:pPr>
            <w:r>
              <w:rPr>
                <w:rFonts w:asciiTheme="minorHAnsi" w:hAnsiTheme="minorHAnsi" w:cstheme="minorHAnsi"/>
                <w:b/>
                <w:bCs/>
                <w:color w:val="252424"/>
                <w:sz w:val="20"/>
              </w:rPr>
              <w:t xml:space="preserve">Microsoft Teams </w:t>
            </w:r>
            <w:hyperlink r:id="rId32" w:history="1">
              <w:r w:rsidRPr="00D36315">
                <w:rPr>
                  <w:rStyle w:val="Hyperlink"/>
                  <w:rFonts w:asciiTheme="minorHAnsi" w:hAnsiTheme="minorHAnsi" w:cstheme="minorHAnsi"/>
                  <w:b/>
                  <w:bCs/>
                  <w:sz w:val="20"/>
                </w:rPr>
                <w:t>Need help?</w:t>
              </w:r>
            </w:hyperlink>
            <w:r w:rsidRPr="00D36315">
              <w:rPr>
                <w:rFonts w:asciiTheme="minorHAnsi" w:hAnsiTheme="minorHAnsi" w:cstheme="minorHAnsi"/>
                <w:b/>
                <w:bCs/>
                <w:color w:val="252424"/>
                <w:sz w:val="20"/>
              </w:rPr>
              <w:t xml:space="preserve"> </w:t>
            </w:r>
          </w:p>
          <w:p w14:paraId="27043E33" w14:textId="77777777" w:rsidR="00D36315" w:rsidRPr="00D36315" w:rsidRDefault="00D36315" w:rsidP="00237423">
            <w:pPr>
              <w:rPr>
                <w:rFonts w:asciiTheme="minorHAnsi" w:hAnsiTheme="minorHAnsi" w:cstheme="minorHAnsi"/>
                <w:b/>
                <w:bCs/>
                <w:color w:val="252424"/>
                <w:sz w:val="20"/>
              </w:rPr>
            </w:pPr>
            <w:hyperlink r:id="rId33" w:tgtFrame="_blank" w:tooltip="Meeting join link" w:history="1">
              <w:r w:rsidRPr="00D36315">
                <w:rPr>
                  <w:rStyle w:val="Hyperlink"/>
                  <w:rFonts w:asciiTheme="minorHAnsi" w:hAnsiTheme="minorHAnsi" w:cstheme="minorHAnsi"/>
                  <w:b/>
                  <w:bCs/>
                  <w:sz w:val="20"/>
                </w:rPr>
                <w:t>Join the meeting now</w:t>
              </w:r>
            </w:hyperlink>
            <w:r w:rsidRPr="00D36315">
              <w:rPr>
                <w:rFonts w:asciiTheme="minorHAnsi" w:hAnsiTheme="minorHAnsi" w:cstheme="minorHAnsi"/>
                <w:b/>
                <w:bCs/>
                <w:color w:val="252424"/>
                <w:sz w:val="20"/>
              </w:rPr>
              <w:t xml:space="preserve"> </w:t>
            </w:r>
          </w:p>
          <w:p w14:paraId="68D2F527" w14:textId="77777777" w:rsidR="00D36315" w:rsidRPr="00D36315" w:rsidRDefault="00D36315" w:rsidP="00237423">
            <w:pPr>
              <w:rPr>
                <w:rFonts w:asciiTheme="minorHAnsi" w:hAnsiTheme="minorHAnsi" w:cstheme="minorHAnsi"/>
                <w:color w:val="252424"/>
                <w:sz w:val="20"/>
              </w:rPr>
            </w:pPr>
            <w:r w:rsidRPr="00D36315">
              <w:rPr>
                <w:rFonts w:asciiTheme="minorHAnsi" w:hAnsiTheme="minorHAnsi" w:cstheme="minorHAnsi"/>
                <w:color w:val="252424"/>
                <w:sz w:val="20"/>
              </w:rPr>
              <w:t xml:space="preserve">Meeting ID: 251 796 340 656 </w:t>
            </w:r>
          </w:p>
          <w:p w14:paraId="0013D614" w14:textId="77777777" w:rsidR="00D36315" w:rsidRPr="00D36315" w:rsidRDefault="00D36315" w:rsidP="00237423">
            <w:pPr>
              <w:rPr>
                <w:rFonts w:asciiTheme="minorHAnsi" w:hAnsiTheme="minorHAnsi" w:cstheme="minorHAnsi"/>
                <w:color w:val="252424"/>
                <w:sz w:val="20"/>
              </w:rPr>
            </w:pPr>
            <w:r w:rsidRPr="00D36315">
              <w:rPr>
                <w:rFonts w:asciiTheme="minorHAnsi" w:hAnsiTheme="minorHAnsi" w:cstheme="minorHAnsi"/>
                <w:color w:val="252424"/>
                <w:sz w:val="20"/>
              </w:rPr>
              <w:t xml:space="preserve">Passcode: Sv2u5R2V </w:t>
            </w:r>
          </w:p>
          <w:p w14:paraId="140868E0" w14:textId="77777777" w:rsidR="00D36315" w:rsidRDefault="00D36315" w:rsidP="00237423">
            <w:pPr>
              <w:rPr>
                <w:rFonts w:asciiTheme="minorHAnsi" w:hAnsiTheme="minorHAnsi" w:cstheme="minorHAnsi"/>
                <w:b/>
                <w:bCs/>
                <w:color w:val="252424"/>
                <w:sz w:val="20"/>
              </w:rPr>
            </w:pPr>
          </w:p>
          <w:p w14:paraId="21AC2847" w14:textId="77777777" w:rsidR="00D36315" w:rsidRPr="00D36315" w:rsidRDefault="00D36315" w:rsidP="00237423">
            <w:pPr>
              <w:rPr>
                <w:rFonts w:asciiTheme="minorHAnsi" w:hAnsiTheme="minorHAnsi" w:cstheme="minorHAnsi"/>
                <w:b/>
                <w:bCs/>
                <w:color w:val="252424"/>
                <w:sz w:val="20"/>
              </w:rPr>
            </w:pPr>
            <w:r w:rsidRPr="00D36315">
              <w:rPr>
                <w:rFonts w:asciiTheme="minorHAnsi" w:hAnsiTheme="minorHAnsi" w:cstheme="minorHAnsi"/>
                <w:b/>
                <w:bCs/>
                <w:color w:val="252424"/>
                <w:sz w:val="20"/>
              </w:rPr>
              <w:t xml:space="preserve">Dial in by phone </w:t>
            </w:r>
          </w:p>
          <w:p w14:paraId="6491F730" w14:textId="77777777" w:rsidR="00D36315" w:rsidRPr="00D36315" w:rsidRDefault="00D36315" w:rsidP="00237423">
            <w:pPr>
              <w:rPr>
                <w:rFonts w:asciiTheme="minorHAnsi" w:hAnsiTheme="minorHAnsi" w:cstheme="minorHAnsi"/>
                <w:color w:val="252424"/>
                <w:sz w:val="20"/>
              </w:rPr>
            </w:pPr>
            <w:hyperlink r:id="rId34" w:history="1">
              <w:r w:rsidRPr="00D36315">
                <w:rPr>
                  <w:rStyle w:val="Hyperlink"/>
                  <w:rFonts w:asciiTheme="minorHAnsi" w:hAnsiTheme="minorHAnsi" w:cstheme="minorHAnsi"/>
                  <w:sz w:val="20"/>
                </w:rPr>
                <w:t>+1 415-915-3950,,6112437#</w:t>
              </w:r>
            </w:hyperlink>
            <w:r w:rsidRPr="00D36315">
              <w:rPr>
                <w:rFonts w:asciiTheme="minorHAnsi" w:hAnsiTheme="minorHAnsi" w:cstheme="minorHAnsi"/>
                <w:color w:val="252424"/>
                <w:sz w:val="20"/>
              </w:rPr>
              <w:t xml:space="preserve"> United States, San Francisco </w:t>
            </w:r>
          </w:p>
          <w:p w14:paraId="4EC4DA6F" w14:textId="77777777" w:rsidR="00D36315" w:rsidRPr="00D36315" w:rsidRDefault="00D36315" w:rsidP="00237423">
            <w:pPr>
              <w:rPr>
                <w:rFonts w:asciiTheme="minorHAnsi" w:hAnsiTheme="minorHAnsi" w:cstheme="minorHAnsi"/>
                <w:color w:val="252424"/>
                <w:sz w:val="20"/>
              </w:rPr>
            </w:pPr>
            <w:hyperlink r:id="rId35" w:history="1">
              <w:r w:rsidRPr="00D36315">
                <w:rPr>
                  <w:rStyle w:val="Hyperlink"/>
                  <w:rFonts w:asciiTheme="minorHAnsi" w:hAnsiTheme="minorHAnsi" w:cstheme="minorHAnsi"/>
                  <w:sz w:val="20"/>
                </w:rPr>
                <w:t>Find a local number</w:t>
              </w:r>
            </w:hyperlink>
            <w:r w:rsidRPr="00D36315">
              <w:rPr>
                <w:rFonts w:asciiTheme="minorHAnsi" w:hAnsiTheme="minorHAnsi" w:cstheme="minorHAnsi"/>
                <w:color w:val="252424"/>
                <w:sz w:val="20"/>
              </w:rPr>
              <w:t xml:space="preserve"> </w:t>
            </w:r>
          </w:p>
          <w:p w14:paraId="7EE86A28" w14:textId="70FCA0AC" w:rsidR="00D27D2D" w:rsidRPr="0073053C" w:rsidRDefault="00D36315" w:rsidP="00237423">
            <w:pPr>
              <w:rPr>
                <w:rFonts w:asciiTheme="minorHAnsi" w:hAnsiTheme="minorHAnsi" w:cstheme="minorHAnsi"/>
                <w:b/>
                <w:bCs/>
                <w:color w:val="252424"/>
                <w:sz w:val="22"/>
                <w:szCs w:val="22"/>
              </w:rPr>
            </w:pPr>
            <w:r w:rsidRPr="00D36315">
              <w:rPr>
                <w:rFonts w:asciiTheme="minorHAnsi" w:hAnsiTheme="minorHAnsi" w:cstheme="minorHAnsi"/>
                <w:color w:val="252424"/>
                <w:sz w:val="20"/>
              </w:rPr>
              <w:t>Phone conference ID: 611 243 7#</w:t>
            </w:r>
          </w:p>
        </w:tc>
      </w:tr>
      <w:tr w:rsidR="00AF533D" w:rsidRPr="006C2E65" w14:paraId="2079DAC3" w14:textId="77777777" w:rsidTr="006D5662">
        <w:trPr>
          <w:trHeight w:val="292"/>
        </w:trPr>
        <w:tc>
          <w:tcPr>
            <w:tcW w:w="4215" w:type="dxa"/>
            <w:tcMar>
              <w:top w:w="29" w:type="dxa"/>
              <w:left w:w="115" w:type="dxa"/>
              <w:bottom w:w="29" w:type="dxa"/>
              <w:right w:w="115" w:type="dxa"/>
            </w:tcMar>
            <w:vAlign w:val="center"/>
          </w:tcPr>
          <w:p w14:paraId="14AB7099" w14:textId="10450EBD" w:rsidR="008A4BD9" w:rsidRPr="00071AD7" w:rsidRDefault="00EA13DA" w:rsidP="006C2E65">
            <w:pPr>
              <w:rPr>
                <w:rFonts w:ascii="Calibri" w:hAnsi="Calibri" w:cs="Calibri"/>
                <w:bCs/>
                <w:sz w:val="24"/>
                <w:szCs w:val="26"/>
              </w:rPr>
            </w:pPr>
            <w:r w:rsidRPr="00071AD7">
              <w:rPr>
                <w:rFonts w:ascii="Calibri" w:hAnsi="Calibri" w:cs="Calibri"/>
                <w:bCs/>
                <w:sz w:val="24"/>
                <w:szCs w:val="26"/>
              </w:rPr>
              <w:t xml:space="preserve">Networking/Bidders Conference </w:t>
            </w:r>
            <w:r w:rsidR="008A1448" w:rsidRPr="00071AD7">
              <w:rPr>
                <w:rFonts w:ascii="Calibri" w:hAnsi="Calibri" w:cs="Calibri"/>
                <w:bCs/>
                <w:sz w:val="24"/>
                <w:szCs w:val="26"/>
              </w:rPr>
              <w:t xml:space="preserve">No. </w:t>
            </w:r>
            <w:r w:rsidRPr="00071AD7">
              <w:rPr>
                <w:rFonts w:ascii="Calibri" w:hAnsi="Calibri" w:cs="Calibri"/>
                <w:bCs/>
                <w:sz w:val="24"/>
                <w:szCs w:val="26"/>
              </w:rPr>
              <w:t>2</w:t>
            </w:r>
          </w:p>
        </w:tc>
        <w:tc>
          <w:tcPr>
            <w:tcW w:w="6801" w:type="dxa"/>
            <w:tcMar>
              <w:top w:w="29" w:type="dxa"/>
              <w:left w:w="115" w:type="dxa"/>
              <w:bottom w:w="29" w:type="dxa"/>
              <w:right w:w="115" w:type="dxa"/>
            </w:tcMar>
            <w:vAlign w:val="center"/>
          </w:tcPr>
          <w:p w14:paraId="48FF82B7" w14:textId="0689C319" w:rsidR="00D36315" w:rsidRPr="00D36315" w:rsidRDefault="00D36315" w:rsidP="00D36315">
            <w:pPr>
              <w:rPr>
                <w:rFonts w:ascii="Calibri" w:hAnsi="Calibri" w:cs="Calibri"/>
                <w:b/>
                <w:sz w:val="24"/>
                <w:szCs w:val="24"/>
              </w:rPr>
            </w:pPr>
            <w:r w:rsidRPr="00D36315">
              <w:rPr>
                <w:rFonts w:ascii="Calibri" w:hAnsi="Calibri" w:cs="Calibri"/>
                <w:b/>
                <w:sz w:val="24"/>
                <w:szCs w:val="24"/>
              </w:rPr>
              <w:t xml:space="preserve">Tuesday, July 22, </w:t>
            </w:r>
            <w:r w:rsidR="007F68FD">
              <w:rPr>
                <w:rFonts w:ascii="Calibri" w:hAnsi="Calibri" w:cs="Calibri"/>
                <w:b/>
                <w:sz w:val="24"/>
                <w:szCs w:val="24"/>
              </w:rPr>
              <w:t>2025</w:t>
            </w:r>
            <w:r w:rsidRPr="00D36315">
              <w:rPr>
                <w:rFonts w:ascii="Calibri" w:hAnsi="Calibri" w:cs="Calibri"/>
                <w:b/>
                <w:sz w:val="24"/>
                <w:szCs w:val="24"/>
              </w:rPr>
              <w:t>, 10:00 am (</w:t>
            </w:r>
            <w:r w:rsidR="002762D7">
              <w:rPr>
                <w:rFonts w:ascii="Calibri" w:hAnsi="Calibri" w:cs="Calibri"/>
                <w:b/>
                <w:sz w:val="24"/>
                <w:szCs w:val="24"/>
              </w:rPr>
              <w:t>PDT</w:t>
            </w:r>
            <w:r w:rsidRPr="00D36315">
              <w:rPr>
                <w:rFonts w:ascii="Calibri" w:hAnsi="Calibri" w:cs="Calibri"/>
                <w:b/>
                <w:sz w:val="24"/>
                <w:szCs w:val="24"/>
              </w:rPr>
              <w:t>)</w:t>
            </w:r>
          </w:p>
          <w:p w14:paraId="0D4682CC" w14:textId="77777777" w:rsidR="00D36315" w:rsidRPr="00D36315" w:rsidRDefault="00D36315" w:rsidP="00237423">
            <w:pPr>
              <w:rPr>
                <w:rFonts w:ascii="Calibri" w:hAnsi="Calibri" w:cs="Calibri"/>
                <w:sz w:val="20"/>
              </w:rPr>
            </w:pPr>
            <w:r w:rsidRPr="00D36315">
              <w:rPr>
                <w:rFonts w:ascii="Calibri" w:hAnsi="Calibri" w:cs="Calibri"/>
                <w:b/>
                <w:bCs/>
                <w:color w:val="252424"/>
                <w:sz w:val="20"/>
              </w:rPr>
              <w:t xml:space="preserve">Microsoft Teams </w:t>
            </w:r>
            <w:hyperlink r:id="rId36" w:history="1">
              <w:r w:rsidRPr="00D36315">
                <w:rPr>
                  <w:rStyle w:val="Hyperlink"/>
                  <w:rFonts w:ascii="Calibri" w:hAnsi="Calibri" w:cs="Calibri"/>
                  <w:sz w:val="20"/>
                </w:rPr>
                <w:t>Need help?</w:t>
              </w:r>
            </w:hyperlink>
            <w:r w:rsidRPr="00D36315">
              <w:rPr>
                <w:rFonts w:ascii="Calibri" w:hAnsi="Calibri" w:cs="Calibri"/>
                <w:sz w:val="20"/>
              </w:rPr>
              <w:t xml:space="preserve"> </w:t>
            </w:r>
          </w:p>
          <w:p w14:paraId="65148E32" w14:textId="77777777" w:rsidR="00D36315" w:rsidRPr="00D36315" w:rsidRDefault="00D36315" w:rsidP="00237423">
            <w:pPr>
              <w:rPr>
                <w:rFonts w:ascii="Calibri" w:hAnsi="Calibri" w:cs="Calibri"/>
                <w:sz w:val="20"/>
              </w:rPr>
            </w:pPr>
            <w:hyperlink r:id="rId37" w:tgtFrame="_blank" w:tooltip="Meeting join link" w:history="1">
              <w:r w:rsidRPr="00D36315">
                <w:rPr>
                  <w:rStyle w:val="Hyperlink"/>
                  <w:rFonts w:ascii="Calibri" w:hAnsi="Calibri" w:cs="Calibri"/>
                  <w:b/>
                  <w:bCs/>
                  <w:sz w:val="20"/>
                </w:rPr>
                <w:t>Join the meeting now</w:t>
              </w:r>
            </w:hyperlink>
            <w:r w:rsidRPr="00D36315">
              <w:rPr>
                <w:rFonts w:ascii="Calibri" w:hAnsi="Calibri" w:cs="Calibri"/>
                <w:sz w:val="20"/>
              </w:rPr>
              <w:t xml:space="preserve"> </w:t>
            </w:r>
          </w:p>
          <w:p w14:paraId="609FF5F2" w14:textId="77777777" w:rsidR="00D36315" w:rsidRPr="00D36315" w:rsidRDefault="00D36315" w:rsidP="00237423">
            <w:pPr>
              <w:rPr>
                <w:rFonts w:ascii="Calibri" w:hAnsi="Calibri" w:cs="Calibri"/>
                <w:sz w:val="20"/>
              </w:rPr>
            </w:pPr>
            <w:r w:rsidRPr="00D36315">
              <w:rPr>
                <w:rFonts w:ascii="Calibri" w:hAnsi="Calibri" w:cs="Calibri"/>
                <w:sz w:val="20"/>
              </w:rPr>
              <w:t xml:space="preserve">Meeting ID: 287 894 393 238 7 </w:t>
            </w:r>
          </w:p>
          <w:p w14:paraId="73AB2053" w14:textId="77777777" w:rsidR="00D36315" w:rsidRPr="00D36315" w:rsidRDefault="00D36315" w:rsidP="00237423">
            <w:pPr>
              <w:rPr>
                <w:rFonts w:ascii="Calibri" w:hAnsi="Calibri" w:cs="Calibri"/>
                <w:sz w:val="20"/>
              </w:rPr>
            </w:pPr>
            <w:r w:rsidRPr="00D36315">
              <w:rPr>
                <w:rFonts w:ascii="Calibri" w:hAnsi="Calibri" w:cs="Calibri"/>
                <w:sz w:val="20"/>
              </w:rPr>
              <w:t xml:space="preserve">Passcode: Rt7w5DX9 </w:t>
            </w:r>
          </w:p>
          <w:p w14:paraId="07040113" w14:textId="77777777" w:rsidR="00D36315" w:rsidRPr="00D36315" w:rsidRDefault="00D36315" w:rsidP="00237423">
            <w:pPr>
              <w:rPr>
                <w:rFonts w:ascii="Calibri" w:hAnsi="Calibri" w:cs="Calibri"/>
                <w:sz w:val="20"/>
              </w:rPr>
            </w:pPr>
          </w:p>
          <w:p w14:paraId="3FA9DF30" w14:textId="77777777" w:rsidR="00D36315" w:rsidRPr="00D36315" w:rsidRDefault="00D36315" w:rsidP="00237423">
            <w:pPr>
              <w:rPr>
                <w:rFonts w:ascii="Calibri" w:hAnsi="Calibri" w:cs="Calibri"/>
                <w:sz w:val="20"/>
              </w:rPr>
            </w:pPr>
            <w:r w:rsidRPr="00D36315">
              <w:rPr>
                <w:rFonts w:ascii="Calibri" w:hAnsi="Calibri" w:cs="Calibri"/>
                <w:b/>
                <w:bCs/>
                <w:sz w:val="20"/>
              </w:rPr>
              <w:t>Dial in by phone</w:t>
            </w:r>
            <w:r w:rsidRPr="00D36315">
              <w:rPr>
                <w:rFonts w:ascii="Calibri" w:hAnsi="Calibri" w:cs="Calibri"/>
                <w:sz w:val="20"/>
              </w:rPr>
              <w:t xml:space="preserve"> </w:t>
            </w:r>
          </w:p>
          <w:p w14:paraId="72E4117F" w14:textId="77777777" w:rsidR="00D36315" w:rsidRPr="00D36315" w:rsidRDefault="00D36315" w:rsidP="00237423">
            <w:pPr>
              <w:rPr>
                <w:rFonts w:ascii="Calibri" w:hAnsi="Calibri" w:cs="Calibri"/>
                <w:sz w:val="20"/>
              </w:rPr>
            </w:pPr>
            <w:hyperlink r:id="rId38" w:history="1">
              <w:r w:rsidRPr="00D36315">
                <w:rPr>
                  <w:rStyle w:val="Hyperlink"/>
                  <w:rFonts w:ascii="Calibri" w:hAnsi="Calibri" w:cs="Calibri"/>
                  <w:sz w:val="20"/>
                </w:rPr>
                <w:t>+1 415-915-3950,,509148952#</w:t>
              </w:r>
            </w:hyperlink>
            <w:r w:rsidRPr="00D36315">
              <w:rPr>
                <w:rFonts w:ascii="Calibri" w:hAnsi="Calibri" w:cs="Calibri"/>
                <w:sz w:val="20"/>
              </w:rPr>
              <w:t xml:space="preserve"> United States, San Francisco </w:t>
            </w:r>
          </w:p>
          <w:p w14:paraId="328025E8" w14:textId="77777777" w:rsidR="00D36315" w:rsidRPr="00D36315" w:rsidRDefault="00D36315" w:rsidP="00237423">
            <w:pPr>
              <w:rPr>
                <w:rFonts w:ascii="Calibri" w:hAnsi="Calibri" w:cs="Calibri"/>
                <w:sz w:val="20"/>
              </w:rPr>
            </w:pPr>
            <w:hyperlink r:id="rId39" w:history="1">
              <w:r w:rsidRPr="00D36315">
                <w:rPr>
                  <w:rStyle w:val="Hyperlink"/>
                  <w:rFonts w:ascii="Calibri" w:hAnsi="Calibri" w:cs="Calibri"/>
                  <w:sz w:val="20"/>
                </w:rPr>
                <w:t>Find a local number</w:t>
              </w:r>
            </w:hyperlink>
            <w:r w:rsidRPr="00D36315">
              <w:rPr>
                <w:rFonts w:ascii="Calibri" w:hAnsi="Calibri" w:cs="Calibri"/>
                <w:sz w:val="20"/>
              </w:rPr>
              <w:t xml:space="preserve"> </w:t>
            </w:r>
          </w:p>
          <w:p w14:paraId="1D2E9E41" w14:textId="793AF6FD" w:rsidR="00D27D2D" w:rsidRPr="0073053C" w:rsidRDefault="00D36315" w:rsidP="00237423">
            <w:pPr>
              <w:rPr>
                <w:rFonts w:asciiTheme="minorHAnsi" w:hAnsiTheme="minorHAnsi" w:cstheme="minorHAnsi"/>
                <w:b/>
                <w:bCs/>
                <w:color w:val="252424"/>
                <w:sz w:val="22"/>
                <w:szCs w:val="22"/>
              </w:rPr>
            </w:pPr>
            <w:r w:rsidRPr="00D36315">
              <w:rPr>
                <w:rFonts w:ascii="Calibri" w:hAnsi="Calibri" w:cs="Calibri"/>
                <w:sz w:val="20"/>
              </w:rPr>
              <w:t>Phone conference ID: 509 148 952#</w:t>
            </w:r>
          </w:p>
        </w:tc>
      </w:tr>
      <w:tr w:rsidR="008A4BD9" w:rsidRPr="008A4BD9" w14:paraId="0486224D" w14:textId="77777777" w:rsidTr="006D5662">
        <w:tc>
          <w:tcPr>
            <w:tcW w:w="4215" w:type="dxa"/>
            <w:tcMar>
              <w:top w:w="29" w:type="dxa"/>
              <w:left w:w="115" w:type="dxa"/>
              <w:bottom w:w="29" w:type="dxa"/>
              <w:right w:w="115" w:type="dxa"/>
            </w:tcMar>
            <w:vAlign w:val="center"/>
            <w:hideMark/>
          </w:tcPr>
          <w:p w14:paraId="25382496" w14:textId="2EA79E9F" w:rsidR="00BF73FC" w:rsidRDefault="009D5E97" w:rsidP="001D1E71">
            <w:pPr>
              <w:rPr>
                <w:rFonts w:ascii="Calibri" w:hAnsi="Calibri" w:cs="Calibri"/>
                <w:b/>
                <w:color w:val="FF0000"/>
                <w:sz w:val="24"/>
                <w:szCs w:val="26"/>
              </w:rPr>
            </w:pPr>
            <w:r w:rsidRPr="001D286B">
              <w:rPr>
                <w:rFonts w:ascii="Calibri" w:hAnsi="Calibri" w:cs="Calibri"/>
                <w:b/>
                <w:color w:val="FF0000"/>
                <w:sz w:val="24"/>
                <w:szCs w:val="26"/>
              </w:rPr>
              <w:t xml:space="preserve">Written Questions Due </w:t>
            </w:r>
          </w:p>
          <w:p w14:paraId="259E3907" w14:textId="081304BE" w:rsidR="00BF73FC" w:rsidRDefault="009711BA" w:rsidP="001D1E71">
            <w:pPr>
              <w:rPr>
                <w:rFonts w:ascii="Calibri" w:hAnsi="Calibri" w:cs="Calibri"/>
                <w:b/>
                <w:color w:val="FF0000"/>
                <w:sz w:val="24"/>
                <w:szCs w:val="26"/>
              </w:rPr>
            </w:pPr>
            <w:hyperlink r:id="rId40" w:history="1">
              <w:r>
                <w:rPr>
                  <w:rStyle w:val="Hyperlink"/>
                  <w:rFonts w:asciiTheme="minorHAnsi" w:hAnsiTheme="minorHAnsi" w:cstheme="minorHAnsi"/>
                  <w:b/>
                  <w:sz w:val="24"/>
                  <w:szCs w:val="24"/>
                </w:rPr>
                <w:t>MMojica@acgov.org</w:t>
              </w:r>
            </w:hyperlink>
          </w:p>
          <w:p w14:paraId="51EDAD93" w14:textId="1F6065B7" w:rsidR="009D5E97" w:rsidRPr="001D1E71" w:rsidRDefault="009D5E97" w:rsidP="001D1E71">
            <w:pPr>
              <w:rPr>
                <w:rFonts w:ascii="Calibri" w:hAnsi="Calibri" w:cs="Calibri"/>
                <w:bCs/>
                <w:szCs w:val="26"/>
              </w:rPr>
            </w:pPr>
          </w:p>
        </w:tc>
        <w:tc>
          <w:tcPr>
            <w:tcW w:w="6801" w:type="dxa"/>
            <w:tcMar>
              <w:top w:w="29" w:type="dxa"/>
              <w:left w:w="115" w:type="dxa"/>
              <w:bottom w:w="29" w:type="dxa"/>
              <w:right w:w="115" w:type="dxa"/>
            </w:tcMar>
            <w:vAlign w:val="center"/>
            <w:hideMark/>
          </w:tcPr>
          <w:p w14:paraId="23A52847" w14:textId="5CCFD6CC" w:rsidR="00BF73FC" w:rsidRDefault="00C6548A">
            <w:pPr>
              <w:rPr>
                <w:rFonts w:ascii="Calibri" w:hAnsi="Calibri" w:cs="Calibri"/>
                <w:b/>
                <w:color w:val="FF0000"/>
                <w:sz w:val="24"/>
                <w:szCs w:val="26"/>
              </w:rPr>
            </w:pPr>
            <w:r>
              <w:rPr>
                <w:rFonts w:ascii="Calibri" w:hAnsi="Calibri" w:cs="Calibri"/>
                <w:bCs/>
                <w:sz w:val="24"/>
                <w:szCs w:val="26"/>
              </w:rPr>
              <w:t xml:space="preserve">July </w:t>
            </w:r>
            <w:r w:rsidR="007F68FD">
              <w:rPr>
                <w:rFonts w:ascii="Calibri" w:hAnsi="Calibri" w:cs="Calibri"/>
                <w:bCs/>
                <w:sz w:val="24"/>
                <w:szCs w:val="26"/>
              </w:rPr>
              <w:t>22</w:t>
            </w:r>
            <w:r w:rsidR="00962AD9">
              <w:rPr>
                <w:rFonts w:ascii="Calibri" w:hAnsi="Calibri" w:cs="Calibri"/>
                <w:bCs/>
                <w:sz w:val="24"/>
                <w:szCs w:val="26"/>
              </w:rPr>
              <w:t>, 2025</w:t>
            </w:r>
            <w:r w:rsidR="007B1618">
              <w:rPr>
                <w:rFonts w:ascii="Calibri" w:hAnsi="Calibri" w:cs="Calibri"/>
                <w:bCs/>
                <w:sz w:val="24"/>
                <w:szCs w:val="26"/>
              </w:rPr>
              <w:t>,</w:t>
            </w:r>
            <w:r w:rsidR="00D63678" w:rsidRPr="001D1E71">
              <w:rPr>
                <w:rFonts w:ascii="Calibri" w:hAnsi="Calibri" w:cs="Calibri"/>
                <w:bCs/>
                <w:sz w:val="24"/>
                <w:szCs w:val="26"/>
              </w:rPr>
              <w:t xml:space="preserve"> </w:t>
            </w:r>
            <w:r w:rsidR="009D5E97" w:rsidRPr="001D1E71">
              <w:rPr>
                <w:rFonts w:ascii="Calibri" w:hAnsi="Calibri" w:cs="Calibri"/>
                <w:bCs/>
                <w:sz w:val="24"/>
                <w:szCs w:val="26"/>
              </w:rPr>
              <w:t>by 5:00 p.m.</w:t>
            </w:r>
            <w:r w:rsidR="00BF73FC" w:rsidRPr="001D286B">
              <w:rPr>
                <w:rFonts w:ascii="Calibri" w:hAnsi="Calibri" w:cs="Calibri"/>
                <w:b/>
                <w:color w:val="FF0000"/>
                <w:sz w:val="24"/>
                <w:szCs w:val="26"/>
              </w:rPr>
              <w:t xml:space="preserve"> </w:t>
            </w:r>
          </w:p>
          <w:p w14:paraId="2628C123" w14:textId="486D92DA" w:rsidR="009D5E97" w:rsidRPr="001D1E71" w:rsidRDefault="009D5E97">
            <w:pPr>
              <w:rPr>
                <w:rFonts w:ascii="Calibri" w:hAnsi="Calibri" w:cs="Calibri"/>
                <w:bCs/>
                <w:szCs w:val="26"/>
              </w:rPr>
            </w:pPr>
          </w:p>
        </w:tc>
      </w:tr>
      <w:tr w:rsidR="008A4BD9" w:rsidRPr="008A4BD9" w14:paraId="4310B343" w14:textId="77777777" w:rsidTr="006D5662">
        <w:tc>
          <w:tcPr>
            <w:tcW w:w="4215" w:type="dxa"/>
            <w:tcMar>
              <w:top w:w="29" w:type="dxa"/>
              <w:left w:w="115" w:type="dxa"/>
              <w:bottom w:w="29" w:type="dxa"/>
              <w:right w:w="115" w:type="dxa"/>
            </w:tcMar>
            <w:vAlign w:val="center"/>
            <w:hideMark/>
          </w:tcPr>
          <w:p w14:paraId="28DE9B7F" w14:textId="293CAD41" w:rsidR="009D5E97" w:rsidRPr="001D1E71" w:rsidRDefault="009D5E97">
            <w:pPr>
              <w:rPr>
                <w:rFonts w:ascii="Calibri" w:hAnsi="Calibri" w:cs="Calibri"/>
                <w:bCs/>
                <w:sz w:val="24"/>
                <w:szCs w:val="26"/>
              </w:rPr>
            </w:pPr>
            <w:r w:rsidRPr="001D1E71">
              <w:rPr>
                <w:rFonts w:ascii="Calibri" w:hAnsi="Calibri" w:cs="Calibri"/>
                <w:bCs/>
                <w:sz w:val="24"/>
                <w:szCs w:val="26"/>
              </w:rPr>
              <w:t>List of Attendees</w:t>
            </w:r>
            <w:r w:rsidR="007B1618">
              <w:rPr>
                <w:rFonts w:ascii="Calibri" w:hAnsi="Calibri" w:cs="Calibri"/>
                <w:bCs/>
                <w:sz w:val="24"/>
                <w:szCs w:val="26"/>
              </w:rPr>
              <w:t xml:space="preserve"> Issued</w:t>
            </w:r>
          </w:p>
        </w:tc>
        <w:tc>
          <w:tcPr>
            <w:tcW w:w="6801" w:type="dxa"/>
            <w:tcMar>
              <w:top w:w="29" w:type="dxa"/>
              <w:left w:w="115" w:type="dxa"/>
              <w:bottom w:w="29" w:type="dxa"/>
              <w:right w:w="115" w:type="dxa"/>
            </w:tcMar>
            <w:vAlign w:val="center"/>
            <w:hideMark/>
          </w:tcPr>
          <w:p w14:paraId="7F002176" w14:textId="7C891674" w:rsidR="009D5E97" w:rsidRPr="001D1E71" w:rsidRDefault="00C6548A">
            <w:pPr>
              <w:rPr>
                <w:rFonts w:ascii="Calibri" w:hAnsi="Calibri" w:cs="Calibri"/>
                <w:bCs/>
                <w:szCs w:val="26"/>
              </w:rPr>
            </w:pPr>
            <w:r>
              <w:rPr>
                <w:rFonts w:ascii="Calibri" w:hAnsi="Calibri" w:cs="Calibri"/>
                <w:bCs/>
                <w:sz w:val="24"/>
                <w:szCs w:val="26"/>
              </w:rPr>
              <w:t xml:space="preserve">July </w:t>
            </w:r>
            <w:r w:rsidR="00D36315">
              <w:rPr>
                <w:rFonts w:ascii="Calibri" w:hAnsi="Calibri" w:cs="Calibri"/>
                <w:bCs/>
                <w:sz w:val="24"/>
                <w:szCs w:val="26"/>
              </w:rPr>
              <w:t>24</w:t>
            </w:r>
            <w:r w:rsidR="00962AD9">
              <w:rPr>
                <w:rFonts w:ascii="Calibri" w:hAnsi="Calibri" w:cs="Calibri"/>
                <w:bCs/>
                <w:sz w:val="24"/>
                <w:szCs w:val="26"/>
              </w:rPr>
              <w:t>, 2025</w:t>
            </w:r>
          </w:p>
        </w:tc>
      </w:tr>
      <w:tr w:rsidR="008A4BD9" w:rsidRPr="008A4BD9" w14:paraId="01A92576" w14:textId="77777777" w:rsidTr="006D5662">
        <w:tc>
          <w:tcPr>
            <w:tcW w:w="4215" w:type="dxa"/>
            <w:tcMar>
              <w:top w:w="29" w:type="dxa"/>
              <w:left w:w="115" w:type="dxa"/>
              <w:bottom w:w="29" w:type="dxa"/>
              <w:right w:w="115" w:type="dxa"/>
            </w:tcMar>
            <w:vAlign w:val="center"/>
            <w:hideMark/>
          </w:tcPr>
          <w:p w14:paraId="72B9F3DE" w14:textId="77777777" w:rsidR="009D5E97" w:rsidRPr="001D1E71" w:rsidRDefault="009D5E97">
            <w:pPr>
              <w:rPr>
                <w:rFonts w:ascii="Calibri" w:hAnsi="Calibri" w:cs="Calibri"/>
                <w:bCs/>
                <w:sz w:val="24"/>
                <w:szCs w:val="26"/>
              </w:rPr>
            </w:pPr>
            <w:r w:rsidRPr="001D1E71">
              <w:rPr>
                <w:rFonts w:ascii="Calibri" w:hAnsi="Calibri" w:cs="Calibri"/>
                <w:bCs/>
                <w:sz w:val="24"/>
                <w:szCs w:val="26"/>
              </w:rPr>
              <w:t>Q</w:t>
            </w:r>
            <w:r w:rsidR="00DD5A0D" w:rsidRPr="001D1E71">
              <w:rPr>
                <w:rFonts w:ascii="Calibri" w:hAnsi="Calibri" w:cs="Calibri"/>
                <w:bCs/>
                <w:sz w:val="24"/>
                <w:szCs w:val="26"/>
              </w:rPr>
              <w:t xml:space="preserve">uestions </w:t>
            </w:r>
            <w:r w:rsidRPr="001D1E71">
              <w:rPr>
                <w:rFonts w:ascii="Calibri" w:hAnsi="Calibri" w:cs="Calibri"/>
                <w:bCs/>
                <w:sz w:val="24"/>
                <w:szCs w:val="26"/>
              </w:rPr>
              <w:t>&amp;</w:t>
            </w:r>
            <w:r w:rsidR="00DD5A0D" w:rsidRPr="001D1E71">
              <w:rPr>
                <w:rFonts w:ascii="Calibri" w:hAnsi="Calibri" w:cs="Calibri"/>
                <w:bCs/>
                <w:sz w:val="24"/>
                <w:szCs w:val="26"/>
              </w:rPr>
              <w:t xml:space="preserve"> </w:t>
            </w:r>
            <w:r w:rsidRPr="001D1E71">
              <w:rPr>
                <w:rFonts w:ascii="Calibri" w:hAnsi="Calibri" w:cs="Calibri"/>
                <w:bCs/>
                <w:sz w:val="24"/>
                <w:szCs w:val="26"/>
              </w:rPr>
              <w:t>A</w:t>
            </w:r>
            <w:r w:rsidR="00DD5A0D" w:rsidRPr="001D1E71">
              <w:rPr>
                <w:rFonts w:ascii="Calibri" w:hAnsi="Calibri" w:cs="Calibri"/>
                <w:bCs/>
                <w:sz w:val="24"/>
                <w:szCs w:val="26"/>
              </w:rPr>
              <w:t>nswers</w:t>
            </w:r>
            <w:r w:rsidRPr="001D1E71">
              <w:rPr>
                <w:rFonts w:ascii="Calibri" w:hAnsi="Calibri" w:cs="Calibri"/>
                <w:bCs/>
                <w:sz w:val="24"/>
                <w:szCs w:val="26"/>
              </w:rPr>
              <w:t xml:space="preserve"> Issued</w:t>
            </w:r>
          </w:p>
        </w:tc>
        <w:tc>
          <w:tcPr>
            <w:tcW w:w="6801" w:type="dxa"/>
            <w:tcMar>
              <w:top w:w="29" w:type="dxa"/>
              <w:left w:w="115" w:type="dxa"/>
              <w:bottom w:w="29" w:type="dxa"/>
              <w:right w:w="115" w:type="dxa"/>
            </w:tcMar>
            <w:vAlign w:val="center"/>
            <w:hideMark/>
          </w:tcPr>
          <w:p w14:paraId="62CD8661" w14:textId="5F12ABDE" w:rsidR="009D5E97" w:rsidRPr="001D1E71" w:rsidRDefault="00C6548A" w:rsidP="00B9651D">
            <w:pPr>
              <w:rPr>
                <w:rFonts w:ascii="Calibri" w:hAnsi="Calibri" w:cs="Calibri"/>
                <w:bCs/>
                <w:szCs w:val="26"/>
              </w:rPr>
            </w:pPr>
            <w:r>
              <w:rPr>
                <w:rFonts w:ascii="Calibri" w:hAnsi="Calibri" w:cs="Calibri"/>
                <w:bCs/>
                <w:sz w:val="24"/>
                <w:szCs w:val="26"/>
              </w:rPr>
              <w:t xml:space="preserve">August </w:t>
            </w:r>
            <w:r w:rsidR="00D36315">
              <w:rPr>
                <w:rFonts w:ascii="Calibri" w:hAnsi="Calibri" w:cs="Calibri"/>
                <w:bCs/>
                <w:sz w:val="24"/>
                <w:szCs w:val="26"/>
              </w:rPr>
              <w:t>8</w:t>
            </w:r>
            <w:r w:rsidR="00962AD9">
              <w:rPr>
                <w:rFonts w:ascii="Calibri" w:hAnsi="Calibri" w:cs="Calibri"/>
                <w:bCs/>
                <w:sz w:val="24"/>
                <w:szCs w:val="26"/>
              </w:rPr>
              <w:t>, 2025</w:t>
            </w:r>
          </w:p>
        </w:tc>
      </w:tr>
      <w:tr w:rsidR="00120A3C" w:rsidRPr="008A4BD9" w14:paraId="7863739B" w14:textId="77777777" w:rsidTr="006D5662">
        <w:tc>
          <w:tcPr>
            <w:tcW w:w="4215" w:type="dxa"/>
            <w:tcMar>
              <w:top w:w="29" w:type="dxa"/>
              <w:left w:w="115" w:type="dxa"/>
              <w:bottom w:w="29" w:type="dxa"/>
              <w:right w:w="115" w:type="dxa"/>
            </w:tcMar>
            <w:vAlign w:val="center"/>
            <w:hideMark/>
          </w:tcPr>
          <w:p w14:paraId="510EDAC3" w14:textId="77777777" w:rsidR="00120A3C" w:rsidRPr="001D1E71" w:rsidRDefault="00120A3C" w:rsidP="00120A3C">
            <w:pPr>
              <w:rPr>
                <w:rFonts w:ascii="Calibri" w:hAnsi="Calibri" w:cs="Calibri"/>
                <w:bCs/>
                <w:sz w:val="24"/>
                <w:szCs w:val="26"/>
              </w:rPr>
            </w:pPr>
            <w:r w:rsidRPr="001D1E71">
              <w:rPr>
                <w:rFonts w:ascii="Calibri" w:hAnsi="Calibri" w:cs="Calibri"/>
                <w:bCs/>
                <w:sz w:val="24"/>
                <w:szCs w:val="26"/>
              </w:rPr>
              <w:t xml:space="preserve">Addendum Issued </w:t>
            </w:r>
            <w:r w:rsidRPr="001D1E71">
              <w:rPr>
                <w:rFonts w:ascii="Calibri" w:hAnsi="Calibri" w:cs="Calibri"/>
                <w:bCs/>
                <w:sz w:val="20"/>
                <w:szCs w:val="22"/>
              </w:rPr>
              <w:t>[only if necessary to amend RFQ]</w:t>
            </w:r>
          </w:p>
        </w:tc>
        <w:tc>
          <w:tcPr>
            <w:tcW w:w="6801" w:type="dxa"/>
            <w:tcMar>
              <w:top w:w="29" w:type="dxa"/>
              <w:left w:w="115" w:type="dxa"/>
              <w:bottom w:w="29" w:type="dxa"/>
              <w:right w:w="115" w:type="dxa"/>
            </w:tcMar>
            <w:vAlign w:val="center"/>
          </w:tcPr>
          <w:p w14:paraId="41EB3BD7" w14:textId="5860BD61" w:rsidR="00120A3C" w:rsidRPr="001D1E71" w:rsidRDefault="00C6548A" w:rsidP="00120A3C">
            <w:pPr>
              <w:rPr>
                <w:rFonts w:ascii="Calibri" w:hAnsi="Calibri" w:cs="Calibri"/>
                <w:bCs/>
                <w:szCs w:val="26"/>
              </w:rPr>
            </w:pPr>
            <w:r>
              <w:rPr>
                <w:rFonts w:ascii="Calibri" w:hAnsi="Calibri" w:cs="Calibri"/>
                <w:bCs/>
                <w:sz w:val="24"/>
                <w:szCs w:val="26"/>
              </w:rPr>
              <w:t xml:space="preserve">August </w:t>
            </w:r>
            <w:r w:rsidR="00D36315">
              <w:rPr>
                <w:rFonts w:ascii="Calibri" w:hAnsi="Calibri" w:cs="Calibri"/>
                <w:bCs/>
                <w:sz w:val="24"/>
                <w:szCs w:val="26"/>
              </w:rPr>
              <w:t>8</w:t>
            </w:r>
            <w:r w:rsidR="00962AD9">
              <w:rPr>
                <w:rFonts w:ascii="Calibri" w:hAnsi="Calibri" w:cs="Calibri"/>
                <w:bCs/>
                <w:sz w:val="24"/>
                <w:szCs w:val="26"/>
              </w:rPr>
              <w:t>, 2025</w:t>
            </w:r>
          </w:p>
        </w:tc>
      </w:tr>
      <w:tr w:rsidR="008A4BD9" w:rsidRPr="008A4BD9" w14:paraId="1DDC3297" w14:textId="77777777" w:rsidTr="006D5662">
        <w:tc>
          <w:tcPr>
            <w:tcW w:w="4215" w:type="dxa"/>
            <w:tcMar>
              <w:top w:w="29" w:type="dxa"/>
              <w:left w:w="115" w:type="dxa"/>
              <w:bottom w:w="29" w:type="dxa"/>
              <w:right w:w="115" w:type="dxa"/>
            </w:tcMar>
            <w:vAlign w:val="center"/>
            <w:hideMark/>
          </w:tcPr>
          <w:p w14:paraId="0DAABE11" w14:textId="5E00C2C4" w:rsidR="008A4BD9" w:rsidRDefault="009D5E97" w:rsidP="008A4BD9">
            <w:pPr>
              <w:rPr>
                <w:rFonts w:ascii="Calibri" w:hAnsi="Calibri" w:cs="Calibri"/>
                <w:b/>
                <w:color w:val="FF0000"/>
                <w:sz w:val="24"/>
                <w:szCs w:val="24"/>
              </w:rPr>
            </w:pPr>
            <w:r w:rsidRPr="001D286B">
              <w:rPr>
                <w:rFonts w:ascii="Calibri" w:hAnsi="Calibri" w:cs="Calibri"/>
                <w:b/>
                <w:color w:val="FF0000"/>
                <w:sz w:val="24"/>
                <w:szCs w:val="24"/>
              </w:rPr>
              <w:t>Response Due</w:t>
            </w:r>
          </w:p>
          <w:p w14:paraId="7FE77FF7" w14:textId="578E140F" w:rsidR="000C67BB" w:rsidRDefault="008A4BD9" w:rsidP="00BF73FC">
            <w:pPr>
              <w:rPr>
                <w:rFonts w:asciiTheme="minorHAnsi" w:hAnsiTheme="minorHAnsi" w:cstheme="minorHAnsi"/>
                <w:b/>
                <w:sz w:val="24"/>
                <w:szCs w:val="24"/>
              </w:rPr>
            </w:pPr>
            <w:r w:rsidRPr="001D286B">
              <w:rPr>
                <w:rFonts w:asciiTheme="minorHAnsi" w:hAnsiTheme="minorHAnsi" w:cstheme="minorHAnsi"/>
                <w:b/>
                <w:sz w:val="24"/>
                <w:szCs w:val="24"/>
              </w:rPr>
              <w:t>1000 San Leandro Blvd, Suite 300</w:t>
            </w:r>
          </w:p>
          <w:p w14:paraId="13BFD459" w14:textId="06B59A27" w:rsidR="009D5E97" w:rsidRPr="001D1E71" w:rsidRDefault="008A4BD9" w:rsidP="00BF73FC">
            <w:pPr>
              <w:rPr>
                <w:rFonts w:asciiTheme="minorHAnsi" w:hAnsiTheme="minorHAnsi" w:cstheme="minorHAnsi"/>
                <w:bCs/>
                <w:sz w:val="24"/>
                <w:szCs w:val="24"/>
                <w:lang w:val="it-IT"/>
              </w:rPr>
            </w:pPr>
            <w:r w:rsidRPr="001D286B">
              <w:rPr>
                <w:rFonts w:asciiTheme="minorHAnsi" w:hAnsiTheme="minorHAnsi" w:cstheme="minorHAnsi"/>
                <w:b/>
                <w:sz w:val="24"/>
                <w:szCs w:val="24"/>
                <w:lang w:val="it-IT"/>
              </w:rPr>
              <w:t>San Leandro, CA 94577</w:t>
            </w:r>
          </w:p>
        </w:tc>
        <w:tc>
          <w:tcPr>
            <w:tcW w:w="6801" w:type="dxa"/>
            <w:tcMar>
              <w:top w:w="29" w:type="dxa"/>
              <w:left w:w="115" w:type="dxa"/>
              <w:bottom w:w="29" w:type="dxa"/>
              <w:right w:w="115" w:type="dxa"/>
            </w:tcMar>
            <w:vAlign w:val="center"/>
            <w:hideMark/>
          </w:tcPr>
          <w:p w14:paraId="41420C3C" w14:textId="0B3C7C3B" w:rsidR="009D5E97" w:rsidRPr="00BF73FC" w:rsidRDefault="00C6548A" w:rsidP="00B9651D">
            <w:pPr>
              <w:rPr>
                <w:rFonts w:ascii="Calibri" w:hAnsi="Calibri" w:cs="Calibri"/>
                <w:b/>
                <w:szCs w:val="26"/>
              </w:rPr>
            </w:pPr>
            <w:r>
              <w:rPr>
                <w:rFonts w:ascii="Calibri" w:hAnsi="Calibri" w:cs="Calibri"/>
                <w:b/>
                <w:color w:val="FF0000"/>
                <w:sz w:val="24"/>
                <w:szCs w:val="26"/>
              </w:rPr>
              <w:t xml:space="preserve">August </w:t>
            </w:r>
            <w:r w:rsidR="00D36315">
              <w:rPr>
                <w:rFonts w:ascii="Calibri" w:hAnsi="Calibri" w:cs="Calibri"/>
                <w:b/>
                <w:color w:val="FF0000"/>
                <w:sz w:val="24"/>
                <w:szCs w:val="26"/>
              </w:rPr>
              <w:t>19</w:t>
            </w:r>
            <w:r w:rsidR="00962AD9">
              <w:rPr>
                <w:rFonts w:ascii="Calibri" w:hAnsi="Calibri" w:cs="Calibri"/>
                <w:b/>
                <w:color w:val="FF0000"/>
                <w:sz w:val="24"/>
                <w:szCs w:val="26"/>
              </w:rPr>
              <w:t>, 2025</w:t>
            </w:r>
            <w:r w:rsidR="007B1618">
              <w:rPr>
                <w:rFonts w:ascii="Calibri" w:hAnsi="Calibri" w:cs="Calibri"/>
                <w:b/>
                <w:color w:val="FF0000"/>
                <w:sz w:val="24"/>
                <w:szCs w:val="26"/>
              </w:rPr>
              <w:t>,</w:t>
            </w:r>
            <w:r w:rsidR="009D5E97" w:rsidRPr="00BF73FC">
              <w:rPr>
                <w:rFonts w:ascii="Calibri" w:hAnsi="Calibri" w:cs="Calibri"/>
                <w:b/>
                <w:color w:val="FF0000"/>
                <w:sz w:val="24"/>
                <w:szCs w:val="26"/>
              </w:rPr>
              <w:t xml:space="preserve"> by 2:00 p.m.</w:t>
            </w:r>
            <w:r w:rsidR="00E6370C" w:rsidRPr="00BF73FC">
              <w:rPr>
                <w:rFonts w:ascii="Calibri" w:hAnsi="Calibri" w:cs="Calibri"/>
                <w:b/>
                <w:color w:val="FF0000"/>
                <w:sz w:val="24"/>
                <w:szCs w:val="26"/>
              </w:rPr>
              <w:t xml:space="preserve"> </w:t>
            </w:r>
          </w:p>
        </w:tc>
      </w:tr>
      <w:tr w:rsidR="008A4BD9" w:rsidRPr="008A4BD9" w14:paraId="78FE32F1" w14:textId="77777777" w:rsidTr="006D5662">
        <w:tc>
          <w:tcPr>
            <w:tcW w:w="4215" w:type="dxa"/>
            <w:tcMar>
              <w:top w:w="29" w:type="dxa"/>
              <w:left w:w="115" w:type="dxa"/>
              <w:bottom w:w="29" w:type="dxa"/>
              <w:right w:w="115" w:type="dxa"/>
            </w:tcMar>
            <w:vAlign w:val="center"/>
            <w:hideMark/>
          </w:tcPr>
          <w:p w14:paraId="238D87B3" w14:textId="77777777" w:rsidR="009D5E97" w:rsidRPr="001D1E71" w:rsidRDefault="009D5E97">
            <w:pPr>
              <w:rPr>
                <w:rFonts w:ascii="Calibri" w:hAnsi="Calibri" w:cs="Calibri"/>
                <w:bCs/>
                <w:szCs w:val="26"/>
              </w:rPr>
            </w:pPr>
            <w:r w:rsidRPr="001D1E71">
              <w:rPr>
                <w:rFonts w:ascii="Calibri" w:hAnsi="Calibri" w:cs="Calibri"/>
                <w:bCs/>
                <w:sz w:val="24"/>
                <w:szCs w:val="26"/>
              </w:rPr>
              <w:t>Evaluation Period</w:t>
            </w:r>
          </w:p>
        </w:tc>
        <w:tc>
          <w:tcPr>
            <w:tcW w:w="6801" w:type="dxa"/>
            <w:tcMar>
              <w:top w:w="29" w:type="dxa"/>
              <w:left w:w="115" w:type="dxa"/>
              <w:bottom w:w="29" w:type="dxa"/>
              <w:right w:w="115" w:type="dxa"/>
            </w:tcMar>
            <w:vAlign w:val="center"/>
            <w:hideMark/>
          </w:tcPr>
          <w:p w14:paraId="079BA464" w14:textId="79C7FC64" w:rsidR="009D5E97" w:rsidRPr="001D1E71" w:rsidRDefault="00C6548A" w:rsidP="003A4D01">
            <w:pPr>
              <w:rPr>
                <w:rFonts w:ascii="Calibri" w:hAnsi="Calibri" w:cs="Calibri"/>
                <w:bCs/>
                <w:szCs w:val="26"/>
              </w:rPr>
            </w:pPr>
            <w:r>
              <w:rPr>
                <w:rFonts w:ascii="Calibri" w:hAnsi="Calibri" w:cs="Calibri"/>
                <w:bCs/>
                <w:sz w:val="24"/>
                <w:szCs w:val="26"/>
              </w:rPr>
              <w:t xml:space="preserve">August </w:t>
            </w:r>
            <w:r w:rsidR="00D36315">
              <w:rPr>
                <w:rFonts w:ascii="Calibri" w:hAnsi="Calibri" w:cs="Calibri"/>
                <w:bCs/>
                <w:sz w:val="24"/>
                <w:szCs w:val="26"/>
              </w:rPr>
              <w:t>19</w:t>
            </w:r>
            <w:r w:rsidR="00962AD9">
              <w:rPr>
                <w:rFonts w:ascii="Calibri" w:hAnsi="Calibri" w:cs="Calibri"/>
                <w:bCs/>
                <w:sz w:val="24"/>
                <w:szCs w:val="26"/>
              </w:rPr>
              <w:t xml:space="preserve">, 2025 – </w:t>
            </w:r>
            <w:r>
              <w:rPr>
                <w:rFonts w:ascii="Calibri" w:hAnsi="Calibri" w:cs="Calibri"/>
                <w:bCs/>
                <w:sz w:val="24"/>
                <w:szCs w:val="26"/>
              </w:rPr>
              <w:t>September</w:t>
            </w:r>
            <w:r w:rsidR="00D36315">
              <w:rPr>
                <w:rFonts w:ascii="Calibri" w:hAnsi="Calibri" w:cs="Calibri"/>
                <w:bCs/>
                <w:sz w:val="24"/>
                <w:szCs w:val="26"/>
              </w:rPr>
              <w:t xml:space="preserve"> </w:t>
            </w:r>
            <w:r w:rsidR="009E70B9">
              <w:rPr>
                <w:rFonts w:ascii="Calibri" w:hAnsi="Calibri" w:cs="Calibri"/>
                <w:bCs/>
                <w:sz w:val="24"/>
                <w:szCs w:val="26"/>
              </w:rPr>
              <w:t>18</w:t>
            </w:r>
            <w:r w:rsidR="00962AD9">
              <w:rPr>
                <w:rFonts w:ascii="Calibri" w:hAnsi="Calibri" w:cs="Calibri"/>
                <w:bCs/>
                <w:sz w:val="24"/>
                <w:szCs w:val="26"/>
              </w:rPr>
              <w:t>, 2025</w:t>
            </w:r>
          </w:p>
        </w:tc>
      </w:tr>
      <w:tr w:rsidR="008A4BD9" w:rsidRPr="008A4BD9" w14:paraId="7CD7E0DE" w14:textId="77777777" w:rsidTr="006D5662">
        <w:tc>
          <w:tcPr>
            <w:tcW w:w="4215" w:type="dxa"/>
            <w:tcMar>
              <w:top w:w="29" w:type="dxa"/>
              <w:left w:w="115" w:type="dxa"/>
              <w:bottom w:w="29" w:type="dxa"/>
              <w:right w:w="115" w:type="dxa"/>
            </w:tcMar>
            <w:vAlign w:val="center"/>
            <w:hideMark/>
          </w:tcPr>
          <w:p w14:paraId="4AF5449B" w14:textId="77777777" w:rsidR="009D5E97" w:rsidRPr="001D1E71" w:rsidRDefault="009D5E97">
            <w:pPr>
              <w:rPr>
                <w:rFonts w:ascii="Calibri" w:hAnsi="Calibri" w:cs="Calibri"/>
                <w:bCs/>
                <w:szCs w:val="26"/>
              </w:rPr>
            </w:pPr>
            <w:r w:rsidRPr="001D1E71">
              <w:rPr>
                <w:rFonts w:ascii="Calibri" w:hAnsi="Calibri" w:cs="Calibri"/>
                <w:bCs/>
                <w:sz w:val="24"/>
                <w:szCs w:val="26"/>
              </w:rPr>
              <w:t>Notice of Intent to Award Issued</w:t>
            </w:r>
          </w:p>
        </w:tc>
        <w:tc>
          <w:tcPr>
            <w:tcW w:w="6801" w:type="dxa"/>
            <w:tcMar>
              <w:top w:w="29" w:type="dxa"/>
              <w:left w:w="115" w:type="dxa"/>
              <w:bottom w:w="29" w:type="dxa"/>
              <w:right w:w="115" w:type="dxa"/>
            </w:tcMar>
            <w:vAlign w:val="center"/>
            <w:hideMark/>
          </w:tcPr>
          <w:p w14:paraId="3E55CE4B" w14:textId="5C91A639" w:rsidR="009D5E97" w:rsidRPr="001D1E71" w:rsidRDefault="00D36315">
            <w:pPr>
              <w:rPr>
                <w:rFonts w:ascii="Calibri" w:hAnsi="Calibri" w:cs="Calibri"/>
                <w:bCs/>
                <w:szCs w:val="26"/>
              </w:rPr>
            </w:pPr>
            <w:r>
              <w:rPr>
                <w:rFonts w:ascii="Calibri" w:hAnsi="Calibri" w:cs="Calibri"/>
                <w:bCs/>
                <w:sz w:val="24"/>
                <w:szCs w:val="26"/>
              </w:rPr>
              <w:t>September 19, 2025</w:t>
            </w:r>
          </w:p>
        </w:tc>
      </w:tr>
      <w:tr w:rsidR="008A4BD9" w:rsidRPr="008A4BD9" w14:paraId="4F2BDBDA" w14:textId="77777777" w:rsidTr="006D5662">
        <w:tc>
          <w:tcPr>
            <w:tcW w:w="4215" w:type="dxa"/>
            <w:tcMar>
              <w:top w:w="29" w:type="dxa"/>
              <w:left w:w="115" w:type="dxa"/>
              <w:bottom w:w="29" w:type="dxa"/>
              <w:right w:w="115" w:type="dxa"/>
            </w:tcMar>
            <w:vAlign w:val="center"/>
            <w:hideMark/>
          </w:tcPr>
          <w:p w14:paraId="00DAABC0" w14:textId="40A08117" w:rsidR="009D5E97" w:rsidRPr="001D1E71" w:rsidRDefault="009D5E97" w:rsidP="00C60EDB">
            <w:pPr>
              <w:rPr>
                <w:rFonts w:ascii="Calibri" w:hAnsi="Calibri" w:cs="Calibri"/>
                <w:bCs/>
                <w:szCs w:val="26"/>
              </w:rPr>
            </w:pPr>
            <w:r w:rsidRPr="001D1E71">
              <w:rPr>
                <w:rFonts w:ascii="Calibri" w:hAnsi="Calibri" w:cs="Calibri"/>
                <w:bCs/>
                <w:sz w:val="24"/>
                <w:szCs w:val="26"/>
              </w:rPr>
              <w:t>Board</w:t>
            </w:r>
            <w:r w:rsidR="00C60EDB" w:rsidRPr="001D1E71">
              <w:rPr>
                <w:rFonts w:ascii="Calibri" w:hAnsi="Calibri" w:cs="Calibri"/>
                <w:bCs/>
                <w:sz w:val="24"/>
                <w:szCs w:val="26"/>
              </w:rPr>
              <w:t xml:space="preserve"> </w:t>
            </w:r>
            <w:r w:rsidRPr="001D1E71">
              <w:rPr>
                <w:rFonts w:ascii="Calibri" w:hAnsi="Calibri" w:cs="Calibri"/>
                <w:bCs/>
                <w:sz w:val="24"/>
                <w:szCs w:val="26"/>
              </w:rPr>
              <w:t>Consideration Award Date</w:t>
            </w:r>
          </w:p>
        </w:tc>
        <w:tc>
          <w:tcPr>
            <w:tcW w:w="6801" w:type="dxa"/>
            <w:tcMar>
              <w:top w:w="29" w:type="dxa"/>
              <w:left w:w="115" w:type="dxa"/>
              <w:bottom w:w="29" w:type="dxa"/>
              <w:right w:w="115" w:type="dxa"/>
            </w:tcMar>
            <w:vAlign w:val="center"/>
            <w:hideMark/>
          </w:tcPr>
          <w:p w14:paraId="5FFB850B" w14:textId="393BD3A3" w:rsidR="009D5E97" w:rsidRPr="001D1E71" w:rsidRDefault="007F68FD">
            <w:pPr>
              <w:rPr>
                <w:rFonts w:ascii="Calibri" w:hAnsi="Calibri" w:cs="Calibri"/>
                <w:bCs/>
                <w:szCs w:val="26"/>
              </w:rPr>
            </w:pPr>
            <w:r>
              <w:rPr>
                <w:rFonts w:ascii="Calibri" w:hAnsi="Calibri" w:cs="Calibri"/>
                <w:bCs/>
                <w:sz w:val="24"/>
                <w:szCs w:val="26"/>
              </w:rPr>
              <w:t>December 16, 2025</w:t>
            </w:r>
          </w:p>
        </w:tc>
      </w:tr>
      <w:tr w:rsidR="008A4BD9" w:rsidRPr="008A4BD9" w14:paraId="1278D6DC" w14:textId="77777777" w:rsidTr="006D5662">
        <w:tc>
          <w:tcPr>
            <w:tcW w:w="4215" w:type="dxa"/>
            <w:tcMar>
              <w:top w:w="29" w:type="dxa"/>
              <w:left w:w="115" w:type="dxa"/>
              <w:bottom w:w="29" w:type="dxa"/>
              <w:right w:w="115" w:type="dxa"/>
            </w:tcMar>
            <w:vAlign w:val="center"/>
            <w:hideMark/>
          </w:tcPr>
          <w:p w14:paraId="609E0BDE" w14:textId="77777777" w:rsidR="009D5E97" w:rsidRPr="001D1E71" w:rsidRDefault="009D5E97">
            <w:pPr>
              <w:rPr>
                <w:rFonts w:ascii="Calibri" w:hAnsi="Calibri" w:cs="Calibri"/>
                <w:bCs/>
                <w:szCs w:val="26"/>
              </w:rPr>
            </w:pPr>
            <w:r w:rsidRPr="001D1E71">
              <w:rPr>
                <w:rFonts w:ascii="Calibri" w:hAnsi="Calibri" w:cs="Calibri"/>
                <w:bCs/>
                <w:sz w:val="24"/>
                <w:szCs w:val="26"/>
              </w:rPr>
              <w:t>Contract Start Date</w:t>
            </w:r>
          </w:p>
        </w:tc>
        <w:tc>
          <w:tcPr>
            <w:tcW w:w="6801" w:type="dxa"/>
            <w:tcMar>
              <w:top w:w="29" w:type="dxa"/>
              <w:left w:w="115" w:type="dxa"/>
              <w:bottom w:w="29" w:type="dxa"/>
              <w:right w:w="115" w:type="dxa"/>
            </w:tcMar>
            <w:vAlign w:val="center"/>
            <w:hideMark/>
          </w:tcPr>
          <w:p w14:paraId="2A3A1D0A" w14:textId="7C257D2D" w:rsidR="009D5E97" w:rsidRPr="001D1E71" w:rsidRDefault="00683B13">
            <w:pPr>
              <w:rPr>
                <w:rFonts w:ascii="Calibri" w:hAnsi="Calibri" w:cs="Calibri"/>
                <w:bCs/>
                <w:szCs w:val="26"/>
              </w:rPr>
            </w:pPr>
            <w:r>
              <w:rPr>
                <w:rFonts w:ascii="Calibri" w:hAnsi="Calibri" w:cs="Calibri"/>
                <w:bCs/>
                <w:sz w:val="24"/>
                <w:szCs w:val="26"/>
              </w:rPr>
              <w:t>January</w:t>
            </w:r>
            <w:r w:rsidRPr="001D1E71">
              <w:rPr>
                <w:rFonts w:ascii="Calibri" w:hAnsi="Calibri" w:cs="Calibri"/>
                <w:bCs/>
                <w:sz w:val="24"/>
                <w:szCs w:val="26"/>
              </w:rPr>
              <w:t xml:space="preserve"> </w:t>
            </w:r>
            <w:r w:rsidR="003A4D01" w:rsidRPr="001D1E71">
              <w:rPr>
                <w:rFonts w:ascii="Calibri" w:hAnsi="Calibri" w:cs="Calibri"/>
                <w:bCs/>
                <w:sz w:val="24"/>
                <w:szCs w:val="26"/>
              </w:rPr>
              <w:t xml:space="preserve">1, </w:t>
            </w:r>
            <w:r w:rsidRPr="001D1E71">
              <w:rPr>
                <w:rFonts w:ascii="Calibri" w:hAnsi="Calibri" w:cs="Calibri"/>
                <w:bCs/>
                <w:sz w:val="24"/>
                <w:szCs w:val="26"/>
              </w:rPr>
              <w:t>202</w:t>
            </w:r>
            <w:r w:rsidR="00962AD9">
              <w:rPr>
                <w:rFonts w:ascii="Calibri" w:hAnsi="Calibri" w:cs="Calibri"/>
                <w:bCs/>
                <w:sz w:val="24"/>
                <w:szCs w:val="26"/>
              </w:rPr>
              <w:t>6</w:t>
            </w:r>
          </w:p>
        </w:tc>
      </w:tr>
    </w:tbl>
    <w:p w14:paraId="40D781AD" w14:textId="55FD3AA2" w:rsidR="00E627AC" w:rsidRPr="00426064" w:rsidRDefault="00E627AC" w:rsidP="00E627AC">
      <w:pPr>
        <w:spacing w:before="80"/>
        <w:rPr>
          <w:rFonts w:ascii="Calibri" w:hAnsi="Calibri" w:cs="Calibri"/>
          <w:b/>
          <w:i/>
          <w:sz w:val="24"/>
          <w:szCs w:val="24"/>
        </w:rPr>
      </w:pPr>
      <w:r w:rsidRPr="00426064">
        <w:rPr>
          <w:rFonts w:ascii="Calibri" w:hAnsi="Calibri" w:cs="Calibri"/>
          <w:b/>
          <w:i/>
          <w:sz w:val="24"/>
          <w:szCs w:val="24"/>
        </w:rPr>
        <w:t xml:space="preserve">NOTE:  All dates are tentative and </w:t>
      </w:r>
      <w:proofErr w:type="gramStart"/>
      <w:r w:rsidRPr="00426064">
        <w:rPr>
          <w:rFonts w:ascii="Calibri" w:hAnsi="Calibri" w:cs="Calibri"/>
          <w:b/>
          <w:i/>
          <w:sz w:val="24"/>
          <w:szCs w:val="24"/>
        </w:rPr>
        <w:t>subject</w:t>
      </w:r>
      <w:proofErr w:type="gramEnd"/>
      <w:r w:rsidRPr="00426064">
        <w:rPr>
          <w:rFonts w:ascii="Calibri" w:hAnsi="Calibri" w:cs="Calibri"/>
          <w:b/>
          <w:i/>
          <w:sz w:val="24"/>
          <w:szCs w:val="24"/>
        </w:rPr>
        <w:t xml:space="preserve"> to change.</w:t>
      </w:r>
    </w:p>
    <w:bookmarkEnd w:id="5"/>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3A4038C3"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E728E7">
        <w:rPr>
          <w:rFonts w:ascii="Calibri" w:hAnsi="Calibri" w:cs="Calibri"/>
          <w:sz w:val="24"/>
          <w:szCs w:val="26"/>
        </w:rPr>
        <w:t>QU</w:t>
      </w:r>
      <w:r w:rsidR="00820864">
        <w:rPr>
          <w:rFonts w:ascii="Calibri" w:hAnsi="Calibri" w:cs="Calibri"/>
          <w:sz w:val="24"/>
          <w:szCs w:val="26"/>
        </w:rPr>
        <w:t>OTATION</w:t>
      </w:r>
      <w:r w:rsidR="008C0CB5" w:rsidRPr="00356299">
        <w:rPr>
          <w:rFonts w:ascii="Calibri" w:hAnsi="Calibri" w:cs="Calibri"/>
          <w:sz w:val="24"/>
          <w:szCs w:val="26"/>
        </w:rPr>
        <w:t xml:space="preserve"> </w:t>
      </w:r>
      <w:r w:rsidRPr="00356299">
        <w:rPr>
          <w:rFonts w:ascii="Calibri" w:hAnsi="Calibri" w:cs="Calibri"/>
          <w:sz w:val="24"/>
        </w:rPr>
        <w:t>No.</w:t>
      </w:r>
      <w:r w:rsidR="00F318FB">
        <w:rPr>
          <w:rFonts w:ascii="Calibri" w:hAnsi="Calibri" w:cs="Calibri"/>
          <w:sz w:val="24"/>
        </w:rPr>
        <w:t xml:space="preserve"> </w:t>
      </w:r>
      <w:r w:rsidR="0094418F">
        <w:rPr>
          <w:rFonts w:ascii="Calibri" w:hAnsi="Calibri" w:cs="Calibri"/>
          <w:sz w:val="24"/>
        </w:rPr>
        <w:t>ACH-</w:t>
      </w:r>
      <w:r w:rsidR="001052EA">
        <w:rPr>
          <w:rFonts w:ascii="Calibri" w:hAnsi="Calibri" w:cs="Calibri"/>
          <w:sz w:val="24"/>
        </w:rPr>
        <w:t>900126</w:t>
      </w:r>
      <w:r w:rsidR="008C0CB5" w:rsidRPr="00356299">
        <w:rPr>
          <w:rFonts w:ascii="Calibri" w:hAnsi="Calibri" w:cs="Calibri"/>
          <w:sz w:val="24"/>
        </w:rPr>
        <w:t xml:space="preserve"> </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77777777" w:rsidR="00F9006C" w:rsidRPr="00356299" w:rsidRDefault="00477F8D" w:rsidP="00477F8D">
      <w:pPr>
        <w:pStyle w:val="RFP-QHeader2"/>
        <w:tabs>
          <w:tab w:val="center" w:pos="5400"/>
          <w:tab w:val="left" w:pos="6706"/>
        </w:tabs>
        <w:jc w:val="left"/>
        <w:rPr>
          <w:rFonts w:ascii="Calibri" w:hAnsi="Calibri" w:cs="Calibri"/>
          <w:sz w:val="24"/>
        </w:rPr>
      </w:pPr>
      <w:r w:rsidRPr="00356299">
        <w:rPr>
          <w:rFonts w:ascii="Calibri" w:hAnsi="Calibri" w:cs="Calibri"/>
          <w:sz w:val="24"/>
        </w:rPr>
        <w:tab/>
      </w:r>
      <w:r w:rsidR="00BE0EE1" w:rsidRPr="00356299">
        <w:rPr>
          <w:rFonts w:ascii="Calibri" w:hAnsi="Calibri" w:cs="Calibri"/>
          <w:sz w:val="24"/>
        </w:rPr>
        <w:t>f</w:t>
      </w:r>
      <w:r w:rsidR="00F9006C" w:rsidRPr="00356299">
        <w:rPr>
          <w:rFonts w:ascii="Calibri" w:hAnsi="Calibri" w:cs="Calibri"/>
          <w:sz w:val="24"/>
        </w:rPr>
        <w:t>or</w:t>
      </w:r>
      <w:r w:rsidRPr="00356299">
        <w:rPr>
          <w:rFonts w:ascii="Calibri" w:hAnsi="Calibri" w:cs="Calibri"/>
          <w:sz w:val="24"/>
        </w:rPr>
        <w:tab/>
      </w:r>
    </w:p>
    <w:p w14:paraId="780257D4" w14:textId="265BE1BC" w:rsidR="00F9006C" w:rsidRPr="003B191F" w:rsidRDefault="00F318FB" w:rsidP="00DC6B97">
      <w:pPr>
        <w:pStyle w:val="RFP-QHeader2"/>
        <w:rPr>
          <w:rFonts w:ascii="Calibri" w:hAnsi="Calibri" w:cs="Calibri"/>
          <w:sz w:val="24"/>
        </w:rPr>
      </w:pPr>
      <w:r w:rsidRPr="003B191F">
        <w:rPr>
          <w:rFonts w:ascii="Calibri" w:hAnsi="Calibri" w:cs="Calibri"/>
          <w:sz w:val="24"/>
        </w:rPr>
        <w:t xml:space="preserve">Subject Matter Expert (SME) Pool </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7A294B">
      <w:pPr>
        <w:tabs>
          <w:tab w:val="right" w:pos="1080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356299" w:rsidRDefault="007A294B" w:rsidP="007A294B">
      <w:pPr>
        <w:tabs>
          <w:tab w:val="right" w:pos="10800"/>
        </w:tabs>
        <w:rPr>
          <w:rFonts w:ascii="Calibri" w:hAnsi="Calibri" w:cs="Calibri"/>
          <w:b/>
          <w:spacing w:val="-3"/>
          <w:sz w:val="14"/>
          <w:szCs w:val="16"/>
        </w:rPr>
      </w:pPr>
    </w:p>
    <w:p w14:paraId="51CE47A6" w14:textId="732B4974" w:rsidR="00A51547" w:rsidRDefault="002C2B73">
      <w:pPr>
        <w:pStyle w:val="TOC1"/>
        <w:rPr>
          <w:rFonts w:asciiTheme="minorHAnsi" w:eastAsiaTheme="minorEastAsia" w:hAnsiTheme="minorHAnsi" w:cstheme="minorBidi"/>
          <w:b w:val="0"/>
          <w:caps w:val="0"/>
          <w:sz w:val="22"/>
          <w:szCs w:val="22"/>
        </w:rPr>
      </w:pPr>
      <w:r w:rsidRPr="00356299">
        <w:rPr>
          <w:rFonts w:cs="Calibri"/>
          <w:color w:val="2B579A"/>
          <w:spacing w:val="-3"/>
          <w:sz w:val="24"/>
          <w:shd w:val="clear" w:color="auto" w:fill="E6E6E6"/>
        </w:rPr>
        <w:fldChar w:fldCharType="begin"/>
      </w:r>
      <w:r w:rsidRPr="00356299">
        <w:rPr>
          <w:rFonts w:cs="Calibri"/>
          <w:spacing w:val="-3"/>
          <w:sz w:val="24"/>
        </w:rPr>
        <w:instrText xml:space="preserve"> TOC \o "1-2" \h \z \u </w:instrText>
      </w:r>
      <w:r w:rsidRPr="00356299">
        <w:rPr>
          <w:rFonts w:cs="Calibri"/>
          <w:color w:val="2B579A"/>
          <w:spacing w:val="-3"/>
          <w:sz w:val="24"/>
          <w:shd w:val="clear" w:color="auto" w:fill="E6E6E6"/>
        </w:rPr>
        <w:fldChar w:fldCharType="separate"/>
      </w:r>
      <w:hyperlink w:anchor="_Toc109984118" w:history="1">
        <w:r w:rsidR="00A51547" w:rsidRPr="00AB2AA6">
          <w:rPr>
            <w:rStyle w:val="Hyperlink"/>
          </w:rPr>
          <w:t>CALENDAR OF EVENTS</w:t>
        </w:r>
        <w:r w:rsidR="00A51547">
          <w:rPr>
            <w:webHidden/>
          </w:rPr>
          <w:tab/>
        </w:r>
        <w:r w:rsidR="00A51547">
          <w:rPr>
            <w:webHidden/>
            <w:color w:val="2B579A"/>
            <w:shd w:val="clear" w:color="auto" w:fill="E6E6E6"/>
          </w:rPr>
          <w:fldChar w:fldCharType="begin"/>
        </w:r>
        <w:r w:rsidR="00A51547">
          <w:rPr>
            <w:webHidden/>
          </w:rPr>
          <w:instrText xml:space="preserve"> PAGEREF _Toc109984118 \h </w:instrText>
        </w:r>
        <w:r w:rsidR="00A51547">
          <w:rPr>
            <w:webHidden/>
            <w:color w:val="2B579A"/>
            <w:shd w:val="clear" w:color="auto" w:fill="E6E6E6"/>
          </w:rPr>
        </w:r>
        <w:r w:rsidR="00A51547">
          <w:rPr>
            <w:webHidden/>
            <w:color w:val="2B579A"/>
            <w:shd w:val="clear" w:color="auto" w:fill="E6E6E6"/>
          </w:rPr>
          <w:fldChar w:fldCharType="separate"/>
        </w:r>
        <w:r w:rsidR="00495189">
          <w:rPr>
            <w:webHidden/>
          </w:rPr>
          <w:t>1</w:t>
        </w:r>
        <w:r w:rsidR="00A51547">
          <w:rPr>
            <w:webHidden/>
            <w:color w:val="2B579A"/>
            <w:shd w:val="clear" w:color="auto" w:fill="E6E6E6"/>
          </w:rPr>
          <w:fldChar w:fldCharType="end"/>
        </w:r>
      </w:hyperlink>
    </w:p>
    <w:p w14:paraId="719F9361" w14:textId="4B86E3A5" w:rsidR="00A51547" w:rsidRDefault="00A51547">
      <w:pPr>
        <w:pStyle w:val="TOC1"/>
        <w:rPr>
          <w:rFonts w:asciiTheme="minorHAnsi" w:eastAsiaTheme="minorEastAsia" w:hAnsiTheme="minorHAnsi" w:cstheme="minorBidi"/>
          <w:b w:val="0"/>
          <w:caps w:val="0"/>
          <w:sz w:val="22"/>
          <w:szCs w:val="22"/>
        </w:rPr>
      </w:pPr>
      <w:hyperlink w:anchor="_Toc109984119" w:history="1">
        <w:r w:rsidRPr="00AB2AA6">
          <w:rPr>
            <w:rStyle w:val="Hyperlink"/>
          </w:rPr>
          <w:t>I.</w:t>
        </w:r>
        <w:r>
          <w:rPr>
            <w:rFonts w:asciiTheme="minorHAnsi" w:eastAsiaTheme="minorEastAsia" w:hAnsiTheme="minorHAnsi" w:cstheme="minorBidi"/>
            <w:b w:val="0"/>
            <w:caps w:val="0"/>
            <w:sz w:val="22"/>
            <w:szCs w:val="22"/>
          </w:rPr>
          <w:tab/>
        </w:r>
        <w:r w:rsidRPr="00AB2AA6">
          <w:rPr>
            <w:rStyle w:val="Hyperlink"/>
          </w:rPr>
          <w:t>STATEMENT OF WORK</w:t>
        </w:r>
        <w:r>
          <w:rPr>
            <w:webHidden/>
          </w:rPr>
          <w:tab/>
        </w:r>
        <w:r>
          <w:rPr>
            <w:webHidden/>
            <w:color w:val="2B579A"/>
            <w:shd w:val="clear" w:color="auto" w:fill="E6E6E6"/>
          </w:rPr>
          <w:fldChar w:fldCharType="begin"/>
        </w:r>
        <w:r>
          <w:rPr>
            <w:webHidden/>
          </w:rPr>
          <w:instrText xml:space="preserve"> PAGEREF _Toc109984119 \h </w:instrText>
        </w:r>
        <w:r>
          <w:rPr>
            <w:webHidden/>
            <w:color w:val="2B579A"/>
            <w:shd w:val="clear" w:color="auto" w:fill="E6E6E6"/>
          </w:rPr>
        </w:r>
        <w:r>
          <w:rPr>
            <w:webHidden/>
            <w:color w:val="2B579A"/>
            <w:shd w:val="clear" w:color="auto" w:fill="E6E6E6"/>
          </w:rPr>
          <w:fldChar w:fldCharType="separate"/>
        </w:r>
        <w:r w:rsidR="00495189">
          <w:rPr>
            <w:webHidden/>
          </w:rPr>
          <w:t>5</w:t>
        </w:r>
        <w:r>
          <w:rPr>
            <w:webHidden/>
            <w:color w:val="2B579A"/>
            <w:shd w:val="clear" w:color="auto" w:fill="E6E6E6"/>
          </w:rPr>
          <w:fldChar w:fldCharType="end"/>
        </w:r>
      </w:hyperlink>
    </w:p>
    <w:p w14:paraId="11E5D58B" w14:textId="31FBA4F0" w:rsidR="00A51547" w:rsidRDefault="00A51547">
      <w:pPr>
        <w:pStyle w:val="TOC2"/>
        <w:rPr>
          <w:rFonts w:asciiTheme="minorHAnsi" w:eastAsiaTheme="minorEastAsia" w:hAnsiTheme="minorHAnsi" w:cstheme="minorBidi"/>
          <w:sz w:val="22"/>
          <w:szCs w:val="22"/>
        </w:rPr>
      </w:pPr>
      <w:hyperlink w:anchor="_Toc109984120" w:history="1">
        <w:r w:rsidRPr="00AB2AA6">
          <w:rPr>
            <w:rStyle w:val="Hyperlink"/>
          </w:rPr>
          <w:t>A.</w:t>
        </w:r>
        <w:r>
          <w:rPr>
            <w:rFonts w:asciiTheme="minorHAnsi" w:eastAsiaTheme="minorEastAsia" w:hAnsiTheme="minorHAnsi" w:cstheme="minorBidi"/>
            <w:sz w:val="22"/>
            <w:szCs w:val="22"/>
          </w:rPr>
          <w:tab/>
        </w:r>
        <w:r w:rsidRPr="00AB2AA6">
          <w:rPr>
            <w:rStyle w:val="Hyperlink"/>
          </w:rPr>
          <w:t>I</w:t>
        </w:r>
        <w:r w:rsidRPr="00AB2AA6">
          <w:rPr>
            <w:rStyle w:val="Hyperlink"/>
          </w:rPr>
          <w:t>N</w:t>
        </w:r>
        <w:r w:rsidRPr="00AB2AA6">
          <w:rPr>
            <w:rStyle w:val="Hyperlink"/>
          </w:rPr>
          <w:t>TENT</w:t>
        </w:r>
        <w:r>
          <w:rPr>
            <w:webHidden/>
          </w:rPr>
          <w:tab/>
        </w:r>
        <w:r>
          <w:rPr>
            <w:webHidden/>
            <w:color w:val="2B579A"/>
            <w:shd w:val="clear" w:color="auto" w:fill="E6E6E6"/>
          </w:rPr>
          <w:fldChar w:fldCharType="begin"/>
        </w:r>
        <w:r>
          <w:rPr>
            <w:webHidden/>
          </w:rPr>
          <w:instrText xml:space="preserve"> PAGEREF _Toc109984120 \h </w:instrText>
        </w:r>
        <w:r>
          <w:rPr>
            <w:webHidden/>
            <w:color w:val="2B579A"/>
            <w:shd w:val="clear" w:color="auto" w:fill="E6E6E6"/>
          </w:rPr>
        </w:r>
        <w:r>
          <w:rPr>
            <w:webHidden/>
            <w:color w:val="2B579A"/>
            <w:shd w:val="clear" w:color="auto" w:fill="E6E6E6"/>
          </w:rPr>
          <w:fldChar w:fldCharType="separate"/>
        </w:r>
        <w:r w:rsidR="00495189">
          <w:rPr>
            <w:webHidden/>
          </w:rPr>
          <w:t>5</w:t>
        </w:r>
        <w:r>
          <w:rPr>
            <w:webHidden/>
            <w:color w:val="2B579A"/>
            <w:shd w:val="clear" w:color="auto" w:fill="E6E6E6"/>
          </w:rPr>
          <w:fldChar w:fldCharType="end"/>
        </w:r>
      </w:hyperlink>
    </w:p>
    <w:p w14:paraId="393DFF27" w14:textId="36D8CA77" w:rsidR="00A51547" w:rsidRDefault="00A51547">
      <w:pPr>
        <w:pStyle w:val="TOC2"/>
        <w:rPr>
          <w:rFonts w:asciiTheme="minorHAnsi" w:eastAsiaTheme="minorEastAsia" w:hAnsiTheme="minorHAnsi" w:cstheme="minorBidi"/>
          <w:sz w:val="22"/>
          <w:szCs w:val="22"/>
        </w:rPr>
      </w:pPr>
      <w:hyperlink w:anchor="_Toc109984121" w:history="1">
        <w:r w:rsidRPr="00AB2AA6">
          <w:rPr>
            <w:rStyle w:val="Hyperlink"/>
          </w:rPr>
          <w:t>B.</w:t>
        </w:r>
        <w:r>
          <w:rPr>
            <w:rFonts w:asciiTheme="minorHAnsi" w:eastAsiaTheme="minorEastAsia" w:hAnsiTheme="minorHAnsi" w:cstheme="minorBidi"/>
            <w:sz w:val="22"/>
            <w:szCs w:val="22"/>
          </w:rPr>
          <w:tab/>
        </w:r>
        <w:r w:rsidRPr="00AB2AA6">
          <w:rPr>
            <w:rStyle w:val="Hyperlink"/>
          </w:rPr>
          <w:t>S</w:t>
        </w:r>
        <w:r w:rsidRPr="00AB2AA6">
          <w:rPr>
            <w:rStyle w:val="Hyperlink"/>
          </w:rPr>
          <w:t>C</w:t>
        </w:r>
        <w:r w:rsidRPr="00AB2AA6">
          <w:rPr>
            <w:rStyle w:val="Hyperlink"/>
          </w:rPr>
          <w:t>OPE</w:t>
        </w:r>
        <w:r>
          <w:rPr>
            <w:webHidden/>
          </w:rPr>
          <w:tab/>
        </w:r>
        <w:r>
          <w:rPr>
            <w:webHidden/>
            <w:color w:val="2B579A"/>
            <w:shd w:val="clear" w:color="auto" w:fill="E6E6E6"/>
          </w:rPr>
          <w:fldChar w:fldCharType="begin"/>
        </w:r>
        <w:r>
          <w:rPr>
            <w:webHidden/>
          </w:rPr>
          <w:instrText xml:space="preserve"> PAGEREF _Toc109984121 \h </w:instrText>
        </w:r>
        <w:r>
          <w:rPr>
            <w:webHidden/>
            <w:color w:val="2B579A"/>
            <w:shd w:val="clear" w:color="auto" w:fill="E6E6E6"/>
          </w:rPr>
        </w:r>
        <w:r>
          <w:rPr>
            <w:webHidden/>
            <w:color w:val="2B579A"/>
            <w:shd w:val="clear" w:color="auto" w:fill="E6E6E6"/>
          </w:rPr>
          <w:fldChar w:fldCharType="separate"/>
        </w:r>
        <w:r w:rsidR="00495189">
          <w:rPr>
            <w:webHidden/>
          </w:rPr>
          <w:t>5</w:t>
        </w:r>
        <w:r>
          <w:rPr>
            <w:webHidden/>
            <w:color w:val="2B579A"/>
            <w:shd w:val="clear" w:color="auto" w:fill="E6E6E6"/>
          </w:rPr>
          <w:fldChar w:fldCharType="end"/>
        </w:r>
      </w:hyperlink>
    </w:p>
    <w:p w14:paraId="1A7243DA" w14:textId="65D90181" w:rsidR="00A51547" w:rsidRDefault="00A51547">
      <w:pPr>
        <w:pStyle w:val="TOC2"/>
        <w:rPr>
          <w:rFonts w:asciiTheme="minorHAnsi" w:eastAsiaTheme="minorEastAsia" w:hAnsiTheme="minorHAnsi" w:cstheme="minorBidi"/>
          <w:sz w:val="22"/>
          <w:szCs w:val="22"/>
        </w:rPr>
      </w:pPr>
      <w:hyperlink w:anchor="_Toc109984122" w:history="1">
        <w:r w:rsidRPr="00AB2AA6">
          <w:rPr>
            <w:rStyle w:val="Hyperlink"/>
          </w:rPr>
          <w:t>C.</w:t>
        </w:r>
        <w:r>
          <w:rPr>
            <w:rFonts w:asciiTheme="minorHAnsi" w:eastAsiaTheme="minorEastAsia" w:hAnsiTheme="minorHAnsi" w:cstheme="minorBidi"/>
            <w:sz w:val="22"/>
            <w:szCs w:val="22"/>
          </w:rPr>
          <w:tab/>
        </w:r>
        <w:r w:rsidRPr="00AB2AA6">
          <w:rPr>
            <w:rStyle w:val="Hyperlink"/>
          </w:rPr>
          <w:t>BACK</w:t>
        </w:r>
        <w:r w:rsidRPr="00AB2AA6">
          <w:rPr>
            <w:rStyle w:val="Hyperlink"/>
          </w:rPr>
          <w:t>G</w:t>
        </w:r>
        <w:r w:rsidRPr="00AB2AA6">
          <w:rPr>
            <w:rStyle w:val="Hyperlink"/>
          </w:rPr>
          <w:t>ROUND</w:t>
        </w:r>
        <w:r>
          <w:rPr>
            <w:webHidden/>
          </w:rPr>
          <w:tab/>
        </w:r>
        <w:r>
          <w:rPr>
            <w:webHidden/>
            <w:color w:val="2B579A"/>
            <w:shd w:val="clear" w:color="auto" w:fill="E6E6E6"/>
          </w:rPr>
          <w:fldChar w:fldCharType="begin"/>
        </w:r>
        <w:r>
          <w:rPr>
            <w:webHidden/>
          </w:rPr>
          <w:instrText xml:space="preserve"> PAGEREF _Toc109984122 \h </w:instrText>
        </w:r>
        <w:r>
          <w:rPr>
            <w:webHidden/>
            <w:color w:val="2B579A"/>
            <w:shd w:val="clear" w:color="auto" w:fill="E6E6E6"/>
          </w:rPr>
        </w:r>
        <w:r>
          <w:rPr>
            <w:webHidden/>
            <w:color w:val="2B579A"/>
            <w:shd w:val="clear" w:color="auto" w:fill="E6E6E6"/>
          </w:rPr>
          <w:fldChar w:fldCharType="separate"/>
        </w:r>
        <w:r w:rsidR="00495189">
          <w:rPr>
            <w:webHidden/>
          </w:rPr>
          <w:t>7</w:t>
        </w:r>
        <w:r>
          <w:rPr>
            <w:webHidden/>
            <w:color w:val="2B579A"/>
            <w:shd w:val="clear" w:color="auto" w:fill="E6E6E6"/>
          </w:rPr>
          <w:fldChar w:fldCharType="end"/>
        </w:r>
      </w:hyperlink>
    </w:p>
    <w:p w14:paraId="2CA1BD04" w14:textId="76149DA9" w:rsidR="00A51547" w:rsidRDefault="00A51547">
      <w:pPr>
        <w:pStyle w:val="TOC2"/>
        <w:rPr>
          <w:rFonts w:asciiTheme="minorHAnsi" w:eastAsiaTheme="minorEastAsia" w:hAnsiTheme="minorHAnsi" w:cstheme="minorBidi"/>
          <w:sz w:val="22"/>
          <w:szCs w:val="22"/>
        </w:rPr>
      </w:pPr>
      <w:hyperlink w:anchor="_Toc109984123" w:history="1">
        <w:r w:rsidRPr="00AB2AA6">
          <w:rPr>
            <w:rStyle w:val="Hyperlink"/>
          </w:rPr>
          <w:t>D.</w:t>
        </w:r>
        <w:r>
          <w:rPr>
            <w:rFonts w:asciiTheme="minorHAnsi" w:eastAsiaTheme="minorEastAsia" w:hAnsiTheme="minorHAnsi" w:cstheme="minorBidi"/>
            <w:sz w:val="22"/>
            <w:szCs w:val="22"/>
          </w:rPr>
          <w:tab/>
        </w:r>
        <w:r w:rsidRPr="00AB2AA6">
          <w:rPr>
            <w:rStyle w:val="Hyperlink"/>
          </w:rPr>
          <w:t>BIDDER MINIMUM QUALI</w:t>
        </w:r>
        <w:r w:rsidRPr="00AB2AA6">
          <w:rPr>
            <w:rStyle w:val="Hyperlink"/>
          </w:rPr>
          <w:t>F</w:t>
        </w:r>
        <w:r w:rsidRPr="00AB2AA6">
          <w:rPr>
            <w:rStyle w:val="Hyperlink"/>
          </w:rPr>
          <w:t>ICATIONS</w:t>
        </w:r>
        <w:r>
          <w:rPr>
            <w:webHidden/>
          </w:rPr>
          <w:tab/>
        </w:r>
        <w:r>
          <w:rPr>
            <w:webHidden/>
            <w:color w:val="2B579A"/>
            <w:shd w:val="clear" w:color="auto" w:fill="E6E6E6"/>
          </w:rPr>
          <w:fldChar w:fldCharType="begin"/>
        </w:r>
        <w:r>
          <w:rPr>
            <w:webHidden/>
          </w:rPr>
          <w:instrText xml:space="preserve"> PAGEREF _Toc109984123 \h </w:instrText>
        </w:r>
        <w:r>
          <w:rPr>
            <w:webHidden/>
            <w:color w:val="2B579A"/>
            <w:shd w:val="clear" w:color="auto" w:fill="E6E6E6"/>
          </w:rPr>
        </w:r>
        <w:r>
          <w:rPr>
            <w:webHidden/>
            <w:color w:val="2B579A"/>
            <w:shd w:val="clear" w:color="auto" w:fill="E6E6E6"/>
          </w:rPr>
          <w:fldChar w:fldCharType="separate"/>
        </w:r>
        <w:r w:rsidR="00495189">
          <w:rPr>
            <w:webHidden/>
          </w:rPr>
          <w:t>9</w:t>
        </w:r>
        <w:r>
          <w:rPr>
            <w:webHidden/>
            <w:color w:val="2B579A"/>
            <w:shd w:val="clear" w:color="auto" w:fill="E6E6E6"/>
          </w:rPr>
          <w:fldChar w:fldCharType="end"/>
        </w:r>
      </w:hyperlink>
    </w:p>
    <w:p w14:paraId="53DD0C7B" w14:textId="0D80D717" w:rsidR="00A51547" w:rsidRDefault="00A51547">
      <w:pPr>
        <w:pStyle w:val="TOC2"/>
        <w:rPr>
          <w:rFonts w:asciiTheme="minorHAnsi" w:eastAsiaTheme="minorEastAsia" w:hAnsiTheme="minorHAnsi" w:cstheme="minorBidi"/>
          <w:sz w:val="22"/>
          <w:szCs w:val="22"/>
        </w:rPr>
      </w:pPr>
      <w:hyperlink w:anchor="_Toc109984124" w:history="1">
        <w:r w:rsidRPr="00AB2AA6">
          <w:rPr>
            <w:rStyle w:val="Hyperlink"/>
          </w:rPr>
          <w:t>E.</w:t>
        </w:r>
        <w:r>
          <w:rPr>
            <w:rFonts w:asciiTheme="minorHAnsi" w:eastAsiaTheme="minorEastAsia" w:hAnsiTheme="minorHAnsi" w:cstheme="minorBidi"/>
            <w:sz w:val="22"/>
            <w:szCs w:val="22"/>
          </w:rPr>
          <w:tab/>
        </w:r>
        <w:r w:rsidRPr="00AB2AA6">
          <w:rPr>
            <w:rStyle w:val="Hyperlink"/>
            <w:rFonts w:cstheme="minorHAnsi"/>
          </w:rPr>
          <w:t>SPECIFIC REQUIREM</w:t>
        </w:r>
        <w:r w:rsidRPr="00AB2AA6">
          <w:rPr>
            <w:rStyle w:val="Hyperlink"/>
            <w:rFonts w:cstheme="minorHAnsi"/>
          </w:rPr>
          <w:t>E</w:t>
        </w:r>
        <w:r w:rsidRPr="00AB2AA6">
          <w:rPr>
            <w:rStyle w:val="Hyperlink"/>
            <w:rFonts w:cstheme="minorHAnsi"/>
          </w:rPr>
          <w:t>NTS</w:t>
        </w:r>
        <w:r>
          <w:rPr>
            <w:webHidden/>
          </w:rPr>
          <w:tab/>
        </w:r>
        <w:r>
          <w:rPr>
            <w:webHidden/>
            <w:color w:val="2B579A"/>
            <w:shd w:val="clear" w:color="auto" w:fill="E6E6E6"/>
          </w:rPr>
          <w:fldChar w:fldCharType="begin"/>
        </w:r>
        <w:r>
          <w:rPr>
            <w:webHidden/>
          </w:rPr>
          <w:instrText xml:space="preserve"> PAGEREF _Toc109984124 \h </w:instrText>
        </w:r>
        <w:r>
          <w:rPr>
            <w:webHidden/>
            <w:color w:val="2B579A"/>
            <w:shd w:val="clear" w:color="auto" w:fill="E6E6E6"/>
          </w:rPr>
        </w:r>
        <w:r>
          <w:rPr>
            <w:webHidden/>
            <w:color w:val="2B579A"/>
            <w:shd w:val="clear" w:color="auto" w:fill="E6E6E6"/>
          </w:rPr>
          <w:fldChar w:fldCharType="separate"/>
        </w:r>
        <w:r w:rsidR="00495189">
          <w:rPr>
            <w:webHidden/>
          </w:rPr>
          <w:t>9</w:t>
        </w:r>
        <w:r>
          <w:rPr>
            <w:webHidden/>
            <w:color w:val="2B579A"/>
            <w:shd w:val="clear" w:color="auto" w:fill="E6E6E6"/>
          </w:rPr>
          <w:fldChar w:fldCharType="end"/>
        </w:r>
      </w:hyperlink>
    </w:p>
    <w:p w14:paraId="6234B634" w14:textId="51EF2E2B" w:rsidR="00A51547" w:rsidRDefault="00A51547">
      <w:pPr>
        <w:pStyle w:val="TOC2"/>
        <w:rPr>
          <w:rFonts w:asciiTheme="minorHAnsi" w:eastAsiaTheme="minorEastAsia" w:hAnsiTheme="minorHAnsi" w:cstheme="minorBidi"/>
          <w:sz w:val="22"/>
          <w:szCs w:val="22"/>
        </w:rPr>
      </w:pPr>
      <w:hyperlink w:anchor="_Toc109984125" w:history="1">
        <w:r w:rsidRPr="00AB2AA6">
          <w:rPr>
            <w:rStyle w:val="Hyperlink"/>
          </w:rPr>
          <w:t>F.</w:t>
        </w:r>
        <w:r>
          <w:rPr>
            <w:rFonts w:asciiTheme="minorHAnsi" w:eastAsiaTheme="minorEastAsia" w:hAnsiTheme="minorHAnsi" w:cstheme="minorBidi"/>
            <w:sz w:val="22"/>
            <w:szCs w:val="22"/>
          </w:rPr>
          <w:tab/>
        </w:r>
        <w:r w:rsidRPr="00AB2AA6">
          <w:rPr>
            <w:rStyle w:val="Hyperlink"/>
          </w:rPr>
          <w:t>DELIVERABLES / REPORTS</w:t>
        </w:r>
        <w:r>
          <w:rPr>
            <w:webHidden/>
          </w:rPr>
          <w:tab/>
        </w:r>
        <w:r>
          <w:rPr>
            <w:webHidden/>
            <w:color w:val="2B579A"/>
            <w:shd w:val="clear" w:color="auto" w:fill="E6E6E6"/>
          </w:rPr>
          <w:fldChar w:fldCharType="begin"/>
        </w:r>
        <w:r>
          <w:rPr>
            <w:webHidden/>
          </w:rPr>
          <w:instrText xml:space="preserve"> PAGEREF _Toc109984125 \h </w:instrText>
        </w:r>
        <w:r>
          <w:rPr>
            <w:webHidden/>
            <w:color w:val="2B579A"/>
            <w:shd w:val="clear" w:color="auto" w:fill="E6E6E6"/>
          </w:rPr>
        </w:r>
        <w:r>
          <w:rPr>
            <w:webHidden/>
            <w:color w:val="2B579A"/>
            <w:shd w:val="clear" w:color="auto" w:fill="E6E6E6"/>
          </w:rPr>
          <w:fldChar w:fldCharType="separate"/>
        </w:r>
        <w:r w:rsidR="00495189">
          <w:rPr>
            <w:webHidden/>
          </w:rPr>
          <w:t>10</w:t>
        </w:r>
        <w:r>
          <w:rPr>
            <w:webHidden/>
            <w:color w:val="2B579A"/>
            <w:shd w:val="clear" w:color="auto" w:fill="E6E6E6"/>
          </w:rPr>
          <w:fldChar w:fldCharType="end"/>
        </w:r>
      </w:hyperlink>
    </w:p>
    <w:p w14:paraId="1B3EDBD5" w14:textId="16180AAF" w:rsidR="00A51547" w:rsidRDefault="00A51547">
      <w:pPr>
        <w:pStyle w:val="TOC2"/>
        <w:rPr>
          <w:rFonts w:asciiTheme="minorHAnsi" w:eastAsiaTheme="minorEastAsia" w:hAnsiTheme="minorHAnsi" w:cstheme="minorBidi"/>
          <w:sz w:val="22"/>
          <w:szCs w:val="22"/>
        </w:rPr>
      </w:pPr>
      <w:hyperlink w:anchor="_Toc109984126" w:history="1">
        <w:r w:rsidRPr="00AB2AA6">
          <w:rPr>
            <w:rStyle w:val="Hyperlink"/>
          </w:rPr>
          <w:t>G.</w:t>
        </w:r>
        <w:r>
          <w:rPr>
            <w:rFonts w:asciiTheme="minorHAnsi" w:eastAsiaTheme="minorEastAsia" w:hAnsiTheme="minorHAnsi" w:cstheme="minorBidi"/>
            <w:sz w:val="22"/>
            <w:szCs w:val="22"/>
          </w:rPr>
          <w:tab/>
        </w:r>
        <w:r w:rsidRPr="00AB2AA6">
          <w:rPr>
            <w:rStyle w:val="Hyperlink"/>
          </w:rPr>
          <w:t>NETWORKING/BIDDERS CONFERENCES</w:t>
        </w:r>
        <w:r>
          <w:rPr>
            <w:webHidden/>
          </w:rPr>
          <w:tab/>
        </w:r>
        <w:r>
          <w:rPr>
            <w:webHidden/>
            <w:color w:val="2B579A"/>
            <w:shd w:val="clear" w:color="auto" w:fill="E6E6E6"/>
          </w:rPr>
          <w:fldChar w:fldCharType="begin"/>
        </w:r>
        <w:r>
          <w:rPr>
            <w:webHidden/>
          </w:rPr>
          <w:instrText xml:space="preserve"> PAGEREF _Toc109984126 \h </w:instrText>
        </w:r>
        <w:r>
          <w:rPr>
            <w:webHidden/>
            <w:color w:val="2B579A"/>
            <w:shd w:val="clear" w:color="auto" w:fill="E6E6E6"/>
          </w:rPr>
        </w:r>
        <w:r>
          <w:rPr>
            <w:webHidden/>
            <w:color w:val="2B579A"/>
            <w:shd w:val="clear" w:color="auto" w:fill="E6E6E6"/>
          </w:rPr>
          <w:fldChar w:fldCharType="separate"/>
        </w:r>
        <w:r w:rsidR="00495189">
          <w:rPr>
            <w:webHidden/>
          </w:rPr>
          <w:t>10</w:t>
        </w:r>
        <w:r>
          <w:rPr>
            <w:webHidden/>
            <w:color w:val="2B579A"/>
            <w:shd w:val="clear" w:color="auto" w:fill="E6E6E6"/>
          </w:rPr>
          <w:fldChar w:fldCharType="end"/>
        </w:r>
      </w:hyperlink>
    </w:p>
    <w:p w14:paraId="55844648" w14:textId="09867CD5" w:rsidR="00A51547" w:rsidRDefault="00A51547">
      <w:pPr>
        <w:pStyle w:val="TOC1"/>
        <w:rPr>
          <w:rFonts w:asciiTheme="minorHAnsi" w:eastAsiaTheme="minorEastAsia" w:hAnsiTheme="minorHAnsi" w:cstheme="minorBidi"/>
          <w:b w:val="0"/>
          <w:caps w:val="0"/>
          <w:sz w:val="22"/>
          <w:szCs w:val="22"/>
        </w:rPr>
      </w:pPr>
      <w:hyperlink w:anchor="_Toc109984127" w:history="1">
        <w:r w:rsidRPr="00AB2AA6">
          <w:rPr>
            <w:rStyle w:val="Hyperlink"/>
          </w:rPr>
          <w:t>II.</w:t>
        </w:r>
        <w:r>
          <w:rPr>
            <w:rFonts w:asciiTheme="minorHAnsi" w:eastAsiaTheme="minorEastAsia" w:hAnsiTheme="minorHAnsi" w:cstheme="minorBidi"/>
            <w:b w:val="0"/>
            <w:caps w:val="0"/>
            <w:sz w:val="22"/>
            <w:szCs w:val="22"/>
          </w:rPr>
          <w:tab/>
        </w:r>
        <w:r w:rsidRPr="00AB2AA6">
          <w:rPr>
            <w:rStyle w:val="Hyperlink"/>
          </w:rPr>
          <w:t>COUNTY PROCEDURES, TERMS, AND CONDITIONS</w:t>
        </w:r>
        <w:r>
          <w:rPr>
            <w:webHidden/>
          </w:rPr>
          <w:tab/>
        </w:r>
        <w:r>
          <w:rPr>
            <w:webHidden/>
            <w:color w:val="2B579A"/>
            <w:shd w:val="clear" w:color="auto" w:fill="E6E6E6"/>
          </w:rPr>
          <w:fldChar w:fldCharType="begin"/>
        </w:r>
        <w:r>
          <w:rPr>
            <w:webHidden/>
          </w:rPr>
          <w:instrText xml:space="preserve"> PAGEREF _Toc109984127 \h </w:instrText>
        </w:r>
        <w:r>
          <w:rPr>
            <w:webHidden/>
            <w:color w:val="2B579A"/>
            <w:shd w:val="clear" w:color="auto" w:fill="E6E6E6"/>
          </w:rPr>
        </w:r>
        <w:r>
          <w:rPr>
            <w:webHidden/>
            <w:color w:val="2B579A"/>
            <w:shd w:val="clear" w:color="auto" w:fill="E6E6E6"/>
          </w:rPr>
          <w:fldChar w:fldCharType="separate"/>
        </w:r>
        <w:r w:rsidR="00495189">
          <w:rPr>
            <w:webHidden/>
          </w:rPr>
          <w:t>11</w:t>
        </w:r>
        <w:r>
          <w:rPr>
            <w:webHidden/>
            <w:color w:val="2B579A"/>
            <w:shd w:val="clear" w:color="auto" w:fill="E6E6E6"/>
          </w:rPr>
          <w:fldChar w:fldCharType="end"/>
        </w:r>
      </w:hyperlink>
    </w:p>
    <w:p w14:paraId="4E891212" w14:textId="52A10970" w:rsidR="00A51547" w:rsidRDefault="00A51547">
      <w:pPr>
        <w:pStyle w:val="TOC2"/>
        <w:rPr>
          <w:rFonts w:asciiTheme="minorHAnsi" w:eastAsiaTheme="minorEastAsia" w:hAnsiTheme="minorHAnsi" w:cstheme="minorBidi"/>
          <w:sz w:val="22"/>
          <w:szCs w:val="22"/>
        </w:rPr>
      </w:pPr>
      <w:hyperlink w:anchor="_Toc109984135" w:history="1">
        <w:r w:rsidRPr="00AB2AA6">
          <w:rPr>
            <w:rStyle w:val="Hyperlink"/>
          </w:rPr>
          <w:t>H.</w:t>
        </w:r>
        <w:r>
          <w:rPr>
            <w:rFonts w:asciiTheme="minorHAnsi" w:eastAsiaTheme="minorEastAsia" w:hAnsiTheme="minorHAnsi" w:cstheme="minorBidi"/>
            <w:sz w:val="22"/>
            <w:szCs w:val="22"/>
          </w:rPr>
          <w:tab/>
        </w:r>
        <w:r w:rsidRPr="00AB2AA6">
          <w:rPr>
            <w:rStyle w:val="Hyperlink"/>
          </w:rPr>
          <w:t>CONTRACT EVALUATION AND ASSESSMENT</w:t>
        </w:r>
        <w:r>
          <w:rPr>
            <w:webHidden/>
          </w:rPr>
          <w:tab/>
        </w:r>
        <w:r>
          <w:rPr>
            <w:webHidden/>
            <w:color w:val="2B579A"/>
            <w:shd w:val="clear" w:color="auto" w:fill="E6E6E6"/>
          </w:rPr>
          <w:fldChar w:fldCharType="begin"/>
        </w:r>
        <w:r>
          <w:rPr>
            <w:webHidden/>
          </w:rPr>
          <w:instrText xml:space="preserve"> PAGEREF _Toc109984135 \h </w:instrText>
        </w:r>
        <w:r>
          <w:rPr>
            <w:webHidden/>
            <w:color w:val="2B579A"/>
            <w:shd w:val="clear" w:color="auto" w:fill="E6E6E6"/>
          </w:rPr>
        </w:r>
        <w:r>
          <w:rPr>
            <w:webHidden/>
            <w:color w:val="2B579A"/>
            <w:shd w:val="clear" w:color="auto" w:fill="E6E6E6"/>
          </w:rPr>
          <w:fldChar w:fldCharType="separate"/>
        </w:r>
        <w:r w:rsidR="00495189">
          <w:rPr>
            <w:webHidden/>
          </w:rPr>
          <w:t>11</w:t>
        </w:r>
        <w:r>
          <w:rPr>
            <w:webHidden/>
            <w:color w:val="2B579A"/>
            <w:shd w:val="clear" w:color="auto" w:fill="E6E6E6"/>
          </w:rPr>
          <w:fldChar w:fldCharType="end"/>
        </w:r>
      </w:hyperlink>
    </w:p>
    <w:p w14:paraId="7B87152D" w14:textId="66C781F5" w:rsidR="00A51547" w:rsidRDefault="00A51547">
      <w:pPr>
        <w:pStyle w:val="TOC2"/>
        <w:rPr>
          <w:rFonts w:asciiTheme="minorHAnsi" w:eastAsiaTheme="minorEastAsia" w:hAnsiTheme="minorHAnsi" w:cstheme="minorBidi"/>
          <w:sz w:val="22"/>
          <w:szCs w:val="22"/>
        </w:rPr>
      </w:pPr>
      <w:hyperlink w:anchor="_Toc109984136" w:history="1">
        <w:r w:rsidRPr="00AB2AA6">
          <w:rPr>
            <w:rStyle w:val="Hyperlink"/>
          </w:rPr>
          <w:t>I.</w:t>
        </w:r>
        <w:r>
          <w:rPr>
            <w:rFonts w:asciiTheme="minorHAnsi" w:eastAsiaTheme="minorEastAsia" w:hAnsiTheme="minorHAnsi" w:cstheme="minorBidi"/>
            <w:sz w:val="22"/>
            <w:szCs w:val="22"/>
          </w:rPr>
          <w:tab/>
        </w:r>
        <w:r w:rsidRPr="00AB2AA6">
          <w:rPr>
            <w:rStyle w:val="Hyperlink"/>
          </w:rPr>
          <w:t>NOTICE OF INTENT TO AWARD</w:t>
        </w:r>
        <w:r>
          <w:rPr>
            <w:webHidden/>
          </w:rPr>
          <w:tab/>
        </w:r>
        <w:r>
          <w:rPr>
            <w:webHidden/>
            <w:color w:val="2B579A"/>
            <w:shd w:val="clear" w:color="auto" w:fill="E6E6E6"/>
          </w:rPr>
          <w:fldChar w:fldCharType="begin"/>
        </w:r>
        <w:r>
          <w:rPr>
            <w:webHidden/>
          </w:rPr>
          <w:instrText xml:space="preserve"> PAGEREF _Toc109984136 \h </w:instrText>
        </w:r>
        <w:r>
          <w:rPr>
            <w:webHidden/>
            <w:color w:val="2B579A"/>
            <w:shd w:val="clear" w:color="auto" w:fill="E6E6E6"/>
          </w:rPr>
        </w:r>
        <w:r>
          <w:rPr>
            <w:webHidden/>
            <w:color w:val="2B579A"/>
            <w:shd w:val="clear" w:color="auto" w:fill="E6E6E6"/>
          </w:rPr>
          <w:fldChar w:fldCharType="separate"/>
        </w:r>
        <w:r w:rsidR="00495189">
          <w:rPr>
            <w:webHidden/>
          </w:rPr>
          <w:t>11</w:t>
        </w:r>
        <w:r>
          <w:rPr>
            <w:webHidden/>
            <w:color w:val="2B579A"/>
            <w:shd w:val="clear" w:color="auto" w:fill="E6E6E6"/>
          </w:rPr>
          <w:fldChar w:fldCharType="end"/>
        </w:r>
      </w:hyperlink>
    </w:p>
    <w:p w14:paraId="08445AFC" w14:textId="302F1BD3" w:rsidR="00A51547" w:rsidRDefault="00A51547">
      <w:pPr>
        <w:pStyle w:val="TOC2"/>
        <w:rPr>
          <w:rFonts w:asciiTheme="minorHAnsi" w:eastAsiaTheme="minorEastAsia" w:hAnsiTheme="minorHAnsi" w:cstheme="minorBidi"/>
          <w:sz w:val="22"/>
          <w:szCs w:val="22"/>
        </w:rPr>
      </w:pPr>
      <w:hyperlink w:anchor="_Toc109984137" w:history="1">
        <w:r w:rsidRPr="00AB2AA6">
          <w:rPr>
            <w:rStyle w:val="Hyperlink"/>
          </w:rPr>
          <w:t>J.</w:t>
        </w:r>
        <w:r>
          <w:rPr>
            <w:rFonts w:asciiTheme="minorHAnsi" w:eastAsiaTheme="minorEastAsia" w:hAnsiTheme="minorHAnsi" w:cstheme="minorBidi"/>
            <w:sz w:val="22"/>
            <w:szCs w:val="22"/>
          </w:rPr>
          <w:tab/>
        </w:r>
        <w:r w:rsidRPr="00AB2AA6">
          <w:rPr>
            <w:rStyle w:val="Hyperlink"/>
            <w:caps/>
          </w:rPr>
          <w:t>Bid Protest / Appeals Process</w:t>
        </w:r>
        <w:r>
          <w:rPr>
            <w:webHidden/>
          </w:rPr>
          <w:tab/>
        </w:r>
        <w:r>
          <w:rPr>
            <w:webHidden/>
            <w:color w:val="2B579A"/>
            <w:shd w:val="clear" w:color="auto" w:fill="E6E6E6"/>
          </w:rPr>
          <w:fldChar w:fldCharType="begin"/>
        </w:r>
        <w:r>
          <w:rPr>
            <w:webHidden/>
          </w:rPr>
          <w:instrText xml:space="preserve"> PAGEREF _Toc109984137 \h </w:instrText>
        </w:r>
        <w:r>
          <w:rPr>
            <w:webHidden/>
            <w:color w:val="2B579A"/>
            <w:shd w:val="clear" w:color="auto" w:fill="E6E6E6"/>
          </w:rPr>
        </w:r>
        <w:r>
          <w:rPr>
            <w:webHidden/>
            <w:color w:val="2B579A"/>
            <w:shd w:val="clear" w:color="auto" w:fill="E6E6E6"/>
          </w:rPr>
          <w:fldChar w:fldCharType="separate"/>
        </w:r>
        <w:r w:rsidR="00495189">
          <w:rPr>
            <w:webHidden/>
          </w:rPr>
          <w:t>12</w:t>
        </w:r>
        <w:r>
          <w:rPr>
            <w:webHidden/>
            <w:color w:val="2B579A"/>
            <w:shd w:val="clear" w:color="auto" w:fill="E6E6E6"/>
          </w:rPr>
          <w:fldChar w:fldCharType="end"/>
        </w:r>
      </w:hyperlink>
    </w:p>
    <w:p w14:paraId="41631DEF" w14:textId="14F2797A" w:rsidR="00A51547" w:rsidRDefault="00A51547">
      <w:pPr>
        <w:pStyle w:val="TOC2"/>
        <w:rPr>
          <w:rFonts w:asciiTheme="minorHAnsi" w:eastAsiaTheme="minorEastAsia" w:hAnsiTheme="minorHAnsi" w:cstheme="minorBidi"/>
          <w:sz w:val="22"/>
          <w:szCs w:val="22"/>
        </w:rPr>
      </w:pPr>
      <w:hyperlink w:anchor="_Toc109984138" w:history="1">
        <w:r w:rsidRPr="00AB2AA6">
          <w:rPr>
            <w:rStyle w:val="Hyperlink"/>
          </w:rPr>
          <w:t>K.</w:t>
        </w:r>
        <w:r>
          <w:rPr>
            <w:rFonts w:asciiTheme="minorHAnsi" w:eastAsiaTheme="minorEastAsia" w:hAnsiTheme="minorHAnsi" w:cstheme="minorBidi"/>
            <w:sz w:val="22"/>
            <w:szCs w:val="22"/>
          </w:rPr>
          <w:tab/>
        </w:r>
        <w:r w:rsidRPr="00AB2AA6">
          <w:rPr>
            <w:rStyle w:val="Hyperlink"/>
          </w:rPr>
          <w:t>TERM / TERMINATION / RENEWAL</w:t>
        </w:r>
        <w:r>
          <w:rPr>
            <w:webHidden/>
          </w:rPr>
          <w:tab/>
        </w:r>
        <w:r>
          <w:rPr>
            <w:webHidden/>
            <w:color w:val="2B579A"/>
            <w:shd w:val="clear" w:color="auto" w:fill="E6E6E6"/>
          </w:rPr>
          <w:fldChar w:fldCharType="begin"/>
        </w:r>
        <w:r>
          <w:rPr>
            <w:webHidden/>
          </w:rPr>
          <w:instrText xml:space="preserve"> PAGEREF _Toc109984138 \h </w:instrText>
        </w:r>
        <w:r>
          <w:rPr>
            <w:webHidden/>
            <w:color w:val="2B579A"/>
            <w:shd w:val="clear" w:color="auto" w:fill="E6E6E6"/>
          </w:rPr>
        </w:r>
        <w:r>
          <w:rPr>
            <w:webHidden/>
            <w:color w:val="2B579A"/>
            <w:shd w:val="clear" w:color="auto" w:fill="E6E6E6"/>
          </w:rPr>
          <w:fldChar w:fldCharType="separate"/>
        </w:r>
        <w:r w:rsidR="00495189">
          <w:rPr>
            <w:webHidden/>
          </w:rPr>
          <w:t>14</w:t>
        </w:r>
        <w:r>
          <w:rPr>
            <w:webHidden/>
            <w:color w:val="2B579A"/>
            <w:shd w:val="clear" w:color="auto" w:fill="E6E6E6"/>
          </w:rPr>
          <w:fldChar w:fldCharType="end"/>
        </w:r>
      </w:hyperlink>
    </w:p>
    <w:p w14:paraId="12802FFF" w14:textId="52D3BB5C" w:rsidR="00A51547" w:rsidRDefault="00A51547">
      <w:pPr>
        <w:pStyle w:val="TOC2"/>
        <w:rPr>
          <w:rFonts w:asciiTheme="minorHAnsi" w:eastAsiaTheme="minorEastAsia" w:hAnsiTheme="minorHAnsi" w:cstheme="minorBidi"/>
          <w:sz w:val="22"/>
          <w:szCs w:val="22"/>
        </w:rPr>
      </w:pPr>
      <w:hyperlink w:anchor="_Toc109984139" w:history="1">
        <w:r w:rsidRPr="00AB2AA6">
          <w:rPr>
            <w:rStyle w:val="Hyperlink"/>
          </w:rPr>
          <w:t>L.</w:t>
        </w:r>
        <w:r>
          <w:rPr>
            <w:rFonts w:asciiTheme="minorHAnsi" w:eastAsiaTheme="minorEastAsia" w:hAnsiTheme="minorHAnsi" w:cstheme="minorBidi"/>
            <w:sz w:val="22"/>
            <w:szCs w:val="22"/>
          </w:rPr>
          <w:tab/>
        </w:r>
        <w:r w:rsidRPr="00AB2AA6">
          <w:rPr>
            <w:rStyle w:val="Hyperlink"/>
          </w:rPr>
          <w:t>QUANTITIES</w:t>
        </w:r>
        <w:r>
          <w:rPr>
            <w:webHidden/>
          </w:rPr>
          <w:tab/>
        </w:r>
        <w:r>
          <w:rPr>
            <w:webHidden/>
            <w:color w:val="2B579A"/>
            <w:shd w:val="clear" w:color="auto" w:fill="E6E6E6"/>
          </w:rPr>
          <w:fldChar w:fldCharType="begin"/>
        </w:r>
        <w:r>
          <w:rPr>
            <w:webHidden/>
          </w:rPr>
          <w:instrText xml:space="preserve"> PAGEREF _Toc109984139 \h </w:instrText>
        </w:r>
        <w:r>
          <w:rPr>
            <w:webHidden/>
            <w:color w:val="2B579A"/>
            <w:shd w:val="clear" w:color="auto" w:fill="E6E6E6"/>
          </w:rPr>
        </w:r>
        <w:r>
          <w:rPr>
            <w:webHidden/>
            <w:color w:val="2B579A"/>
            <w:shd w:val="clear" w:color="auto" w:fill="E6E6E6"/>
          </w:rPr>
          <w:fldChar w:fldCharType="separate"/>
        </w:r>
        <w:r w:rsidR="00495189">
          <w:rPr>
            <w:webHidden/>
          </w:rPr>
          <w:t>15</w:t>
        </w:r>
        <w:r>
          <w:rPr>
            <w:webHidden/>
            <w:color w:val="2B579A"/>
            <w:shd w:val="clear" w:color="auto" w:fill="E6E6E6"/>
          </w:rPr>
          <w:fldChar w:fldCharType="end"/>
        </w:r>
      </w:hyperlink>
    </w:p>
    <w:p w14:paraId="5ABDF8C4" w14:textId="4A604900" w:rsidR="00A51547" w:rsidRDefault="00A51547">
      <w:pPr>
        <w:pStyle w:val="TOC2"/>
        <w:rPr>
          <w:rFonts w:asciiTheme="minorHAnsi" w:eastAsiaTheme="minorEastAsia" w:hAnsiTheme="minorHAnsi" w:cstheme="minorBidi"/>
          <w:sz w:val="22"/>
          <w:szCs w:val="22"/>
        </w:rPr>
      </w:pPr>
      <w:hyperlink w:anchor="_Toc109984140" w:history="1">
        <w:r w:rsidRPr="00AB2AA6">
          <w:rPr>
            <w:rStyle w:val="Hyperlink"/>
          </w:rPr>
          <w:t>M.</w:t>
        </w:r>
        <w:r>
          <w:rPr>
            <w:rFonts w:asciiTheme="minorHAnsi" w:eastAsiaTheme="minorEastAsia" w:hAnsiTheme="minorHAnsi" w:cstheme="minorBidi"/>
            <w:sz w:val="22"/>
            <w:szCs w:val="22"/>
          </w:rPr>
          <w:tab/>
        </w:r>
        <w:r w:rsidRPr="00AB2AA6">
          <w:rPr>
            <w:rStyle w:val="Hyperlink"/>
          </w:rPr>
          <w:t>PRICING</w:t>
        </w:r>
        <w:r>
          <w:rPr>
            <w:webHidden/>
          </w:rPr>
          <w:tab/>
        </w:r>
        <w:r>
          <w:rPr>
            <w:webHidden/>
            <w:color w:val="2B579A"/>
            <w:shd w:val="clear" w:color="auto" w:fill="E6E6E6"/>
          </w:rPr>
          <w:fldChar w:fldCharType="begin"/>
        </w:r>
        <w:r>
          <w:rPr>
            <w:webHidden/>
          </w:rPr>
          <w:instrText xml:space="preserve"> PAGEREF _Toc109984140 \h </w:instrText>
        </w:r>
        <w:r>
          <w:rPr>
            <w:webHidden/>
            <w:color w:val="2B579A"/>
            <w:shd w:val="clear" w:color="auto" w:fill="E6E6E6"/>
          </w:rPr>
        </w:r>
        <w:r>
          <w:rPr>
            <w:webHidden/>
            <w:color w:val="2B579A"/>
            <w:shd w:val="clear" w:color="auto" w:fill="E6E6E6"/>
          </w:rPr>
          <w:fldChar w:fldCharType="separate"/>
        </w:r>
        <w:r w:rsidR="00495189">
          <w:rPr>
            <w:webHidden/>
          </w:rPr>
          <w:t>15</w:t>
        </w:r>
        <w:r>
          <w:rPr>
            <w:webHidden/>
            <w:color w:val="2B579A"/>
            <w:shd w:val="clear" w:color="auto" w:fill="E6E6E6"/>
          </w:rPr>
          <w:fldChar w:fldCharType="end"/>
        </w:r>
      </w:hyperlink>
    </w:p>
    <w:p w14:paraId="44FD5AB5" w14:textId="77030235" w:rsidR="00A51547" w:rsidRDefault="00A51547">
      <w:pPr>
        <w:pStyle w:val="TOC2"/>
        <w:rPr>
          <w:rFonts w:asciiTheme="minorHAnsi" w:eastAsiaTheme="minorEastAsia" w:hAnsiTheme="minorHAnsi" w:cstheme="minorBidi"/>
          <w:sz w:val="22"/>
          <w:szCs w:val="22"/>
        </w:rPr>
      </w:pPr>
      <w:hyperlink w:anchor="_Toc109984141" w:history="1">
        <w:r w:rsidRPr="00AB2AA6">
          <w:rPr>
            <w:rStyle w:val="Hyperlink"/>
          </w:rPr>
          <w:t>N.</w:t>
        </w:r>
        <w:r>
          <w:rPr>
            <w:rFonts w:asciiTheme="minorHAnsi" w:eastAsiaTheme="minorEastAsia" w:hAnsiTheme="minorHAnsi" w:cstheme="minorBidi"/>
            <w:sz w:val="22"/>
            <w:szCs w:val="22"/>
          </w:rPr>
          <w:tab/>
        </w:r>
        <w:r w:rsidRPr="00AB2AA6">
          <w:rPr>
            <w:rStyle w:val="Hyperlink"/>
          </w:rPr>
          <w:t>AWARD</w:t>
        </w:r>
        <w:r>
          <w:rPr>
            <w:webHidden/>
          </w:rPr>
          <w:tab/>
        </w:r>
        <w:r>
          <w:rPr>
            <w:webHidden/>
            <w:color w:val="2B579A"/>
            <w:shd w:val="clear" w:color="auto" w:fill="E6E6E6"/>
          </w:rPr>
          <w:fldChar w:fldCharType="begin"/>
        </w:r>
        <w:r>
          <w:rPr>
            <w:webHidden/>
          </w:rPr>
          <w:instrText xml:space="preserve"> PAGEREF _Toc109984141 \h </w:instrText>
        </w:r>
        <w:r>
          <w:rPr>
            <w:webHidden/>
            <w:color w:val="2B579A"/>
            <w:shd w:val="clear" w:color="auto" w:fill="E6E6E6"/>
          </w:rPr>
        </w:r>
        <w:r>
          <w:rPr>
            <w:webHidden/>
            <w:color w:val="2B579A"/>
            <w:shd w:val="clear" w:color="auto" w:fill="E6E6E6"/>
          </w:rPr>
          <w:fldChar w:fldCharType="separate"/>
        </w:r>
        <w:r w:rsidR="00495189">
          <w:rPr>
            <w:webHidden/>
          </w:rPr>
          <w:t>15</w:t>
        </w:r>
        <w:r>
          <w:rPr>
            <w:webHidden/>
            <w:color w:val="2B579A"/>
            <w:shd w:val="clear" w:color="auto" w:fill="E6E6E6"/>
          </w:rPr>
          <w:fldChar w:fldCharType="end"/>
        </w:r>
      </w:hyperlink>
    </w:p>
    <w:p w14:paraId="468DB3FC" w14:textId="42614913" w:rsidR="00A51547" w:rsidRDefault="00A51547">
      <w:pPr>
        <w:pStyle w:val="TOC2"/>
        <w:rPr>
          <w:rFonts w:asciiTheme="minorHAnsi" w:eastAsiaTheme="minorEastAsia" w:hAnsiTheme="minorHAnsi" w:cstheme="minorBidi"/>
          <w:sz w:val="22"/>
          <w:szCs w:val="22"/>
        </w:rPr>
      </w:pPr>
      <w:hyperlink w:anchor="_Toc109984142" w:history="1">
        <w:r w:rsidRPr="00AB2AA6">
          <w:rPr>
            <w:rStyle w:val="Hyperlink"/>
          </w:rPr>
          <w:t>O.</w:t>
        </w:r>
        <w:r>
          <w:rPr>
            <w:rFonts w:asciiTheme="minorHAnsi" w:eastAsiaTheme="minorEastAsia" w:hAnsiTheme="minorHAnsi" w:cstheme="minorBidi"/>
            <w:sz w:val="22"/>
            <w:szCs w:val="22"/>
          </w:rPr>
          <w:tab/>
        </w:r>
        <w:r w:rsidRPr="00AB2AA6">
          <w:rPr>
            <w:rStyle w:val="Hyperlink"/>
          </w:rPr>
          <w:t>METHOD OF ORDERING</w:t>
        </w:r>
        <w:r>
          <w:rPr>
            <w:webHidden/>
          </w:rPr>
          <w:tab/>
        </w:r>
        <w:r>
          <w:rPr>
            <w:webHidden/>
            <w:color w:val="2B579A"/>
            <w:shd w:val="clear" w:color="auto" w:fill="E6E6E6"/>
          </w:rPr>
          <w:fldChar w:fldCharType="begin"/>
        </w:r>
        <w:r>
          <w:rPr>
            <w:webHidden/>
          </w:rPr>
          <w:instrText xml:space="preserve"> PAGEREF _Toc109984142 \h </w:instrText>
        </w:r>
        <w:r>
          <w:rPr>
            <w:webHidden/>
            <w:color w:val="2B579A"/>
            <w:shd w:val="clear" w:color="auto" w:fill="E6E6E6"/>
          </w:rPr>
        </w:r>
        <w:r>
          <w:rPr>
            <w:webHidden/>
            <w:color w:val="2B579A"/>
            <w:shd w:val="clear" w:color="auto" w:fill="E6E6E6"/>
          </w:rPr>
          <w:fldChar w:fldCharType="separate"/>
        </w:r>
        <w:r w:rsidR="00495189">
          <w:rPr>
            <w:webHidden/>
          </w:rPr>
          <w:t>18</w:t>
        </w:r>
        <w:r>
          <w:rPr>
            <w:webHidden/>
            <w:color w:val="2B579A"/>
            <w:shd w:val="clear" w:color="auto" w:fill="E6E6E6"/>
          </w:rPr>
          <w:fldChar w:fldCharType="end"/>
        </w:r>
      </w:hyperlink>
    </w:p>
    <w:p w14:paraId="453EA968" w14:textId="76C20915" w:rsidR="00A51547" w:rsidRDefault="00A51547">
      <w:pPr>
        <w:pStyle w:val="TOC2"/>
        <w:rPr>
          <w:rFonts w:asciiTheme="minorHAnsi" w:eastAsiaTheme="minorEastAsia" w:hAnsiTheme="minorHAnsi" w:cstheme="minorBidi"/>
          <w:sz w:val="22"/>
          <w:szCs w:val="22"/>
        </w:rPr>
      </w:pPr>
      <w:hyperlink w:anchor="_Toc109984143" w:history="1">
        <w:r w:rsidRPr="00AB2AA6">
          <w:rPr>
            <w:rStyle w:val="Hyperlink"/>
          </w:rPr>
          <w:t>P.</w:t>
        </w:r>
        <w:r>
          <w:rPr>
            <w:rFonts w:asciiTheme="minorHAnsi" w:eastAsiaTheme="minorEastAsia" w:hAnsiTheme="minorHAnsi" w:cstheme="minorBidi"/>
            <w:sz w:val="22"/>
            <w:szCs w:val="22"/>
          </w:rPr>
          <w:tab/>
        </w:r>
        <w:r w:rsidRPr="00AB2AA6">
          <w:rPr>
            <w:rStyle w:val="Hyperlink"/>
          </w:rPr>
          <w:t>INVOICING</w:t>
        </w:r>
        <w:r>
          <w:rPr>
            <w:webHidden/>
          </w:rPr>
          <w:tab/>
        </w:r>
        <w:r>
          <w:rPr>
            <w:webHidden/>
            <w:color w:val="2B579A"/>
            <w:shd w:val="clear" w:color="auto" w:fill="E6E6E6"/>
          </w:rPr>
          <w:fldChar w:fldCharType="begin"/>
        </w:r>
        <w:r>
          <w:rPr>
            <w:webHidden/>
          </w:rPr>
          <w:instrText xml:space="preserve"> PAGEREF _Toc109984143 \h </w:instrText>
        </w:r>
        <w:r>
          <w:rPr>
            <w:webHidden/>
            <w:color w:val="2B579A"/>
            <w:shd w:val="clear" w:color="auto" w:fill="E6E6E6"/>
          </w:rPr>
        </w:r>
        <w:r>
          <w:rPr>
            <w:webHidden/>
            <w:color w:val="2B579A"/>
            <w:shd w:val="clear" w:color="auto" w:fill="E6E6E6"/>
          </w:rPr>
          <w:fldChar w:fldCharType="separate"/>
        </w:r>
        <w:r w:rsidR="00495189">
          <w:rPr>
            <w:webHidden/>
          </w:rPr>
          <w:t>18</w:t>
        </w:r>
        <w:r>
          <w:rPr>
            <w:webHidden/>
            <w:color w:val="2B579A"/>
            <w:shd w:val="clear" w:color="auto" w:fill="E6E6E6"/>
          </w:rPr>
          <w:fldChar w:fldCharType="end"/>
        </w:r>
      </w:hyperlink>
    </w:p>
    <w:p w14:paraId="0FF5D2FA" w14:textId="38528BF6" w:rsidR="00A51547" w:rsidRDefault="00A51547">
      <w:pPr>
        <w:pStyle w:val="TOC2"/>
        <w:rPr>
          <w:rFonts w:asciiTheme="minorHAnsi" w:eastAsiaTheme="minorEastAsia" w:hAnsiTheme="minorHAnsi" w:cstheme="minorBidi"/>
          <w:sz w:val="22"/>
          <w:szCs w:val="22"/>
        </w:rPr>
      </w:pPr>
      <w:hyperlink w:anchor="_Toc109984144" w:history="1">
        <w:r w:rsidRPr="00AB2AA6">
          <w:rPr>
            <w:rStyle w:val="Hyperlink"/>
          </w:rPr>
          <w:t>Q.</w:t>
        </w:r>
        <w:r>
          <w:rPr>
            <w:rFonts w:asciiTheme="minorHAnsi" w:eastAsiaTheme="minorEastAsia" w:hAnsiTheme="minorHAnsi" w:cstheme="minorBidi"/>
            <w:sz w:val="22"/>
            <w:szCs w:val="22"/>
          </w:rPr>
          <w:tab/>
        </w:r>
        <w:r w:rsidRPr="00AB2AA6">
          <w:rPr>
            <w:rStyle w:val="Hyperlink"/>
          </w:rPr>
          <w:t>ACCOUNT MANAGER / SUPPORT STAFF</w:t>
        </w:r>
        <w:r>
          <w:rPr>
            <w:webHidden/>
          </w:rPr>
          <w:tab/>
        </w:r>
        <w:r>
          <w:rPr>
            <w:webHidden/>
            <w:color w:val="2B579A"/>
            <w:shd w:val="clear" w:color="auto" w:fill="E6E6E6"/>
          </w:rPr>
          <w:fldChar w:fldCharType="begin"/>
        </w:r>
        <w:r>
          <w:rPr>
            <w:webHidden/>
          </w:rPr>
          <w:instrText xml:space="preserve"> PAGEREF _Toc109984144 \h </w:instrText>
        </w:r>
        <w:r>
          <w:rPr>
            <w:webHidden/>
            <w:color w:val="2B579A"/>
            <w:shd w:val="clear" w:color="auto" w:fill="E6E6E6"/>
          </w:rPr>
        </w:r>
        <w:r>
          <w:rPr>
            <w:webHidden/>
            <w:color w:val="2B579A"/>
            <w:shd w:val="clear" w:color="auto" w:fill="E6E6E6"/>
          </w:rPr>
          <w:fldChar w:fldCharType="separate"/>
        </w:r>
        <w:r w:rsidR="00495189">
          <w:rPr>
            <w:webHidden/>
          </w:rPr>
          <w:t>19</w:t>
        </w:r>
        <w:r>
          <w:rPr>
            <w:webHidden/>
            <w:color w:val="2B579A"/>
            <w:shd w:val="clear" w:color="auto" w:fill="E6E6E6"/>
          </w:rPr>
          <w:fldChar w:fldCharType="end"/>
        </w:r>
      </w:hyperlink>
    </w:p>
    <w:p w14:paraId="64AB6C47" w14:textId="2B6AFA04" w:rsidR="00A51547" w:rsidRDefault="00A51547">
      <w:pPr>
        <w:pStyle w:val="TOC1"/>
        <w:rPr>
          <w:rFonts w:asciiTheme="minorHAnsi" w:eastAsiaTheme="minorEastAsia" w:hAnsiTheme="minorHAnsi" w:cstheme="minorBidi"/>
          <w:b w:val="0"/>
          <w:caps w:val="0"/>
          <w:sz w:val="22"/>
          <w:szCs w:val="22"/>
        </w:rPr>
      </w:pPr>
      <w:hyperlink w:anchor="_Toc109984145" w:history="1">
        <w:r w:rsidRPr="00AB2AA6">
          <w:rPr>
            <w:rStyle w:val="Hyperlink"/>
          </w:rPr>
          <w:t>III.</w:t>
        </w:r>
        <w:r>
          <w:rPr>
            <w:rFonts w:asciiTheme="minorHAnsi" w:eastAsiaTheme="minorEastAsia" w:hAnsiTheme="minorHAnsi" w:cstheme="minorBidi"/>
            <w:b w:val="0"/>
            <w:caps w:val="0"/>
            <w:sz w:val="22"/>
            <w:szCs w:val="22"/>
          </w:rPr>
          <w:tab/>
        </w:r>
        <w:r w:rsidRPr="00AB2AA6">
          <w:rPr>
            <w:rStyle w:val="Hyperlink"/>
          </w:rPr>
          <w:t>INSTRUCTIONS TO BIDDERS</w:t>
        </w:r>
        <w:r>
          <w:rPr>
            <w:webHidden/>
          </w:rPr>
          <w:tab/>
        </w:r>
        <w:r>
          <w:rPr>
            <w:webHidden/>
            <w:color w:val="2B579A"/>
            <w:shd w:val="clear" w:color="auto" w:fill="E6E6E6"/>
          </w:rPr>
          <w:fldChar w:fldCharType="begin"/>
        </w:r>
        <w:r>
          <w:rPr>
            <w:webHidden/>
          </w:rPr>
          <w:instrText xml:space="preserve"> PAGEREF _Toc109984145 \h </w:instrText>
        </w:r>
        <w:r>
          <w:rPr>
            <w:webHidden/>
            <w:color w:val="2B579A"/>
            <w:shd w:val="clear" w:color="auto" w:fill="E6E6E6"/>
          </w:rPr>
        </w:r>
        <w:r>
          <w:rPr>
            <w:webHidden/>
            <w:color w:val="2B579A"/>
            <w:shd w:val="clear" w:color="auto" w:fill="E6E6E6"/>
          </w:rPr>
          <w:fldChar w:fldCharType="separate"/>
        </w:r>
        <w:r w:rsidR="00495189">
          <w:rPr>
            <w:webHidden/>
          </w:rPr>
          <w:t>19</w:t>
        </w:r>
        <w:r>
          <w:rPr>
            <w:webHidden/>
            <w:color w:val="2B579A"/>
            <w:shd w:val="clear" w:color="auto" w:fill="E6E6E6"/>
          </w:rPr>
          <w:fldChar w:fldCharType="end"/>
        </w:r>
      </w:hyperlink>
    </w:p>
    <w:p w14:paraId="1F65C71F" w14:textId="40CAAD5E" w:rsidR="00A51547" w:rsidRDefault="00A51547">
      <w:pPr>
        <w:pStyle w:val="TOC2"/>
        <w:rPr>
          <w:rFonts w:asciiTheme="minorHAnsi" w:eastAsiaTheme="minorEastAsia" w:hAnsiTheme="minorHAnsi" w:cstheme="minorBidi"/>
          <w:sz w:val="22"/>
          <w:szCs w:val="22"/>
        </w:rPr>
      </w:pPr>
      <w:hyperlink w:anchor="_Toc109984146" w:history="1">
        <w:r w:rsidRPr="00AB2AA6">
          <w:rPr>
            <w:rStyle w:val="Hyperlink"/>
          </w:rPr>
          <w:t>R.</w:t>
        </w:r>
        <w:r>
          <w:rPr>
            <w:rFonts w:asciiTheme="minorHAnsi" w:eastAsiaTheme="minorEastAsia" w:hAnsiTheme="minorHAnsi" w:cstheme="minorBidi"/>
            <w:sz w:val="22"/>
            <w:szCs w:val="22"/>
          </w:rPr>
          <w:tab/>
        </w:r>
        <w:r w:rsidRPr="00AB2AA6">
          <w:rPr>
            <w:rStyle w:val="Hyperlink"/>
          </w:rPr>
          <w:t>COUN</w:t>
        </w:r>
        <w:r w:rsidRPr="00AB2AA6">
          <w:rPr>
            <w:rStyle w:val="Hyperlink"/>
          </w:rPr>
          <w:t>T</w:t>
        </w:r>
        <w:r w:rsidRPr="00AB2AA6">
          <w:rPr>
            <w:rStyle w:val="Hyperlink"/>
          </w:rPr>
          <w:t>Y CONTACTS</w:t>
        </w:r>
        <w:r>
          <w:rPr>
            <w:webHidden/>
          </w:rPr>
          <w:tab/>
        </w:r>
        <w:r>
          <w:rPr>
            <w:webHidden/>
            <w:color w:val="2B579A"/>
            <w:shd w:val="clear" w:color="auto" w:fill="E6E6E6"/>
          </w:rPr>
          <w:fldChar w:fldCharType="begin"/>
        </w:r>
        <w:r>
          <w:rPr>
            <w:webHidden/>
          </w:rPr>
          <w:instrText xml:space="preserve"> PAGEREF _Toc109984146 \h </w:instrText>
        </w:r>
        <w:r>
          <w:rPr>
            <w:webHidden/>
            <w:color w:val="2B579A"/>
            <w:shd w:val="clear" w:color="auto" w:fill="E6E6E6"/>
          </w:rPr>
        </w:r>
        <w:r>
          <w:rPr>
            <w:webHidden/>
            <w:color w:val="2B579A"/>
            <w:shd w:val="clear" w:color="auto" w:fill="E6E6E6"/>
          </w:rPr>
          <w:fldChar w:fldCharType="separate"/>
        </w:r>
        <w:r w:rsidR="00495189">
          <w:rPr>
            <w:webHidden/>
          </w:rPr>
          <w:t>19</w:t>
        </w:r>
        <w:r>
          <w:rPr>
            <w:webHidden/>
            <w:color w:val="2B579A"/>
            <w:shd w:val="clear" w:color="auto" w:fill="E6E6E6"/>
          </w:rPr>
          <w:fldChar w:fldCharType="end"/>
        </w:r>
      </w:hyperlink>
    </w:p>
    <w:p w14:paraId="1E94B63F" w14:textId="66D88F86" w:rsidR="00A51547" w:rsidRDefault="00A51547">
      <w:pPr>
        <w:pStyle w:val="TOC2"/>
        <w:rPr>
          <w:rFonts w:asciiTheme="minorHAnsi" w:eastAsiaTheme="minorEastAsia" w:hAnsiTheme="minorHAnsi" w:cstheme="minorBidi"/>
          <w:sz w:val="22"/>
          <w:szCs w:val="22"/>
        </w:rPr>
      </w:pPr>
      <w:hyperlink w:anchor="_Toc109984147" w:history="1">
        <w:r w:rsidRPr="00AB2AA6">
          <w:rPr>
            <w:rStyle w:val="Hyperlink"/>
          </w:rPr>
          <w:t>S.</w:t>
        </w:r>
        <w:r>
          <w:rPr>
            <w:rFonts w:asciiTheme="minorHAnsi" w:eastAsiaTheme="minorEastAsia" w:hAnsiTheme="minorHAnsi" w:cstheme="minorBidi"/>
            <w:sz w:val="22"/>
            <w:szCs w:val="22"/>
          </w:rPr>
          <w:tab/>
        </w:r>
        <w:r w:rsidRPr="00AB2AA6">
          <w:rPr>
            <w:rStyle w:val="Hyperlink"/>
            <w:rFonts w:cstheme="minorHAnsi"/>
          </w:rPr>
          <w:t>SUBMITTAL OF BID RESPONSES</w:t>
        </w:r>
        <w:r>
          <w:rPr>
            <w:webHidden/>
          </w:rPr>
          <w:tab/>
        </w:r>
        <w:r>
          <w:rPr>
            <w:webHidden/>
            <w:color w:val="2B579A"/>
            <w:shd w:val="clear" w:color="auto" w:fill="E6E6E6"/>
          </w:rPr>
          <w:fldChar w:fldCharType="begin"/>
        </w:r>
        <w:r>
          <w:rPr>
            <w:webHidden/>
          </w:rPr>
          <w:instrText xml:space="preserve"> PAGEREF _Toc109984147 \h </w:instrText>
        </w:r>
        <w:r>
          <w:rPr>
            <w:webHidden/>
            <w:color w:val="2B579A"/>
            <w:shd w:val="clear" w:color="auto" w:fill="E6E6E6"/>
          </w:rPr>
        </w:r>
        <w:r>
          <w:rPr>
            <w:webHidden/>
            <w:color w:val="2B579A"/>
            <w:shd w:val="clear" w:color="auto" w:fill="E6E6E6"/>
          </w:rPr>
          <w:fldChar w:fldCharType="separate"/>
        </w:r>
        <w:r w:rsidR="00495189">
          <w:rPr>
            <w:webHidden/>
          </w:rPr>
          <w:t>20</w:t>
        </w:r>
        <w:r>
          <w:rPr>
            <w:webHidden/>
            <w:color w:val="2B579A"/>
            <w:shd w:val="clear" w:color="auto" w:fill="E6E6E6"/>
          </w:rPr>
          <w:fldChar w:fldCharType="end"/>
        </w:r>
      </w:hyperlink>
    </w:p>
    <w:p w14:paraId="62DBC963" w14:textId="3D30F692" w:rsidR="00A51547" w:rsidRPr="00F45904" w:rsidRDefault="00A51547" w:rsidP="00F45904">
      <w:pPr>
        <w:pStyle w:val="TOC2"/>
        <w:rPr>
          <w:rFonts w:asciiTheme="minorHAnsi" w:eastAsiaTheme="minorEastAsia" w:hAnsiTheme="minorHAnsi" w:cstheme="minorBidi"/>
          <w:sz w:val="22"/>
          <w:szCs w:val="22"/>
        </w:rPr>
      </w:pPr>
    </w:p>
    <w:p w14:paraId="31159EC7" w14:textId="24C9BAE0" w:rsidR="00C268C5" w:rsidRPr="00A85450" w:rsidRDefault="002C2B73" w:rsidP="00D14568">
      <w:pPr>
        <w:tabs>
          <w:tab w:val="left" w:pos="720"/>
          <w:tab w:val="left" w:pos="1440"/>
          <w:tab w:val="right" w:pos="10530"/>
          <w:tab w:val="right" w:leader="dot" w:pos="10800"/>
        </w:tabs>
        <w:rPr>
          <w:rFonts w:ascii="Calibri" w:hAnsi="Calibri" w:cs="Calibri"/>
          <w:szCs w:val="26"/>
        </w:rPr>
      </w:pPr>
      <w:r w:rsidRPr="00356299">
        <w:rPr>
          <w:rFonts w:ascii="Calibri" w:hAnsi="Calibri" w:cs="Calibri"/>
          <w:b/>
          <w:color w:val="2B579A"/>
          <w:spacing w:val="-3"/>
          <w:sz w:val="24"/>
          <w:shd w:val="clear" w:color="auto" w:fill="E6E6E6"/>
        </w:rPr>
        <w:fldChar w:fldCharType="end"/>
      </w:r>
      <w:r w:rsidR="00F9006C" w:rsidRPr="00A85450">
        <w:rPr>
          <w:rFonts w:ascii="Calibri" w:hAnsi="Calibri" w:cs="Calibri"/>
          <w:color w:val="FF0000"/>
          <w:spacing w:val="-3"/>
        </w:rPr>
        <w:tab/>
      </w:r>
    </w:p>
    <w:p w14:paraId="2578FA3B" w14:textId="17F70B5E" w:rsidR="00AA7995" w:rsidRPr="008A1448" w:rsidRDefault="00F9006C" w:rsidP="008A1448">
      <w:pPr>
        <w:pStyle w:val="RFP-QHeader1"/>
        <w:spacing w:after="240"/>
        <w:jc w:val="left"/>
        <w:rPr>
          <w:rFonts w:ascii="Calibri" w:hAnsi="Calibri" w:cs="Calibri"/>
          <w:b w:val="0"/>
        </w:rPr>
      </w:pPr>
      <w:r w:rsidRPr="00356299">
        <w:rPr>
          <w:rFonts w:ascii="Calibri" w:hAnsi="Calibri" w:cs="Calibri"/>
          <w:sz w:val="24"/>
          <w:szCs w:val="26"/>
        </w:rPr>
        <w:t>ATTACHMENTS</w:t>
      </w:r>
      <w:r w:rsidRPr="00A85450">
        <w:rPr>
          <w:rFonts w:ascii="Calibri" w:hAnsi="Calibri" w:cs="Calibri"/>
          <w:sz w:val="26"/>
          <w:szCs w:val="26"/>
        </w:rPr>
        <w:t xml:space="preserve"> </w:t>
      </w:r>
    </w:p>
    <w:p w14:paraId="63F0CCB5" w14:textId="46F7227D" w:rsidR="00390D76" w:rsidRDefault="00301D92" w:rsidP="008D40A1">
      <w:pPr>
        <w:tabs>
          <w:tab w:val="left" w:pos="-720"/>
        </w:tabs>
        <w:spacing w:line="276" w:lineRule="auto"/>
        <w:ind w:left="720"/>
        <w:rPr>
          <w:rFonts w:ascii="Calibri" w:hAnsi="Calibri" w:cs="Calibri"/>
          <w:color w:val="000000"/>
          <w:sz w:val="24"/>
          <w:szCs w:val="26"/>
        </w:rPr>
      </w:pPr>
      <w:r>
        <w:rPr>
          <w:rFonts w:ascii="Calibri" w:hAnsi="Calibri" w:cs="Calibri"/>
          <w:color w:val="000000"/>
          <w:sz w:val="24"/>
          <w:szCs w:val="26"/>
          <w:shd w:val="clear" w:color="auto" w:fill="E6E6E6"/>
        </w:rPr>
        <w:t>EXHIBIT A</w:t>
      </w:r>
      <w:r>
        <w:rPr>
          <w:rFonts w:ascii="Calibri" w:hAnsi="Calibri" w:cs="Calibri"/>
          <w:color w:val="000000"/>
          <w:sz w:val="24"/>
          <w:szCs w:val="26"/>
          <w:shd w:val="clear" w:color="auto" w:fill="E6E6E6"/>
        </w:rPr>
        <w:tab/>
      </w:r>
      <w:r>
        <w:rPr>
          <w:rFonts w:ascii="Calibri" w:hAnsi="Calibri" w:cs="Calibri"/>
          <w:b/>
          <w:bCs/>
          <w:color w:val="000000"/>
          <w:sz w:val="24"/>
          <w:szCs w:val="26"/>
          <w:shd w:val="clear" w:color="auto" w:fill="E6E6E6"/>
        </w:rPr>
        <w:t>Bid Response Packet</w:t>
      </w:r>
      <w:r>
        <w:rPr>
          <w:rFonts w:ascii="Calibri" w:hAnsi="Calibri" w:cs="Calibri"/>
          <w:color w:val="000000"/>
          <w:sz w:val="24"/>
          <w:szCs w:val="26"/>
        </w:rPr>
        <w:t xml:space="preserve"> </w:t>
      </w:r>
    </w:p>
    <w:p w14:paraId="6BE6F072" w14:textId="78A0DA42" w:rsidR="008D40A1" w:rsidRPr="008D40A1" w:rsidRDefault="008D40A1" w:rsidP="008D40A1">
      <w:pPr>
        <w:tabs>
          <w:tab w:val="left" w:pos="-720"/>
        </w:tabs>
        <w:spacing w:line="276" w:lineRule="auto"/>
        <w:ind w:left="720"/>
        <w:rPr>
          <w:rFonts w:ascii="Calibri" w:hAnsi="Calibri" w:cs="Calibri"/>
          <w:color w:val="000000"/>
          <w:sz w:val="24"/>
          <w:szCs w:val="26"/>
        </w:rPr>
        <w:sectPr w:rsidR="008D40A1" w:rsidRPr="008D40A1" w:rsidSect="00643EA8">
          <w:headerReference w:type="default" r:id="rId41"/>
          <w:footerReference w:type="default" r:id="rId42"/>
          <w:pgSz w:w="12240" w:h="15840" w:code="1"/>
          <w:pgMar w:top="720" w:right="720" w:bottom="720" w:left="720" w:header="432" w:footer="317" w:gutter="0"/>
          <w:pgNumType w:start="1"/>
          <w:cols w:space="720"/>
          <w:formProt w:val="0"/>
        </w:sectPr>
      </w:pPr>
    </w:p>
    <w:p w14:paraId="15A33596" w14:textId="77777777" w:rsidR="00F9006C" w:rsidRPr="00356299" w:rsidRDefault="00F9006C" w:rsidP="00CC278E">
      <w:pPr>
        <w:pStyle w:val="Heading1"/>
        <w:spacing w:after="240"/>
        <w:rPr>
          <w:sz w:val="24"/>
        </w:rPr>
      </w:pPr>
      <w:bookmarkStart w:id="6" w:name="_Toc339364436"/>
      <w:bookmarkStart w:id="7" w:name="_Toc339364697"/>
      <w:bookmarkStart w:id="8" w:name="_Toc109984119"/>
      <w:r w:rsidRPr="00356299">
        <w:rPr>
          <w:sz w:val="24"/>
        </w:rPr>
        <w:lastRenderedPageBreak/>
        <w:t>STATEMENT OF WORK</w:t>
      </w:r>
      <w:bookmarkEnd w:id="6"/>
      <w:bookmarkEnd w:id="7"/>
      <w:bookmarkEnd w:id="8"/>
    </w:p>
    <w:p w14:paraId="4676662F" w14:textId="77777777" w:rsidR="00F9006C" w:rsidRPr="00356299" w:rsidRDefault="00F9006C" w:rsidP="00DA3700">
      <w:pPr>
        <w:pStyle w:val="Heading2"/>
        <w:rPr>
          <w:sz w:val="24"/>
          <w:szCs w:val="26"/>
        </w:rPr>
      </w:pPr>
      <w:bookmarkStart w:id="9" w:name="_Toc339364437"/>
      <w:bookmarkStart w:id="10" w:name="_Toc339364698"/>
      <w:bookmarkStart w:id="11" w:name="_Toc109984120"/>
      <w:r w:rsidRPr="00356299">
        <w:rPr>
          <w:sz w:val="24"/>
          <w:szCs w:val="26"/>
        </w:rPr>
        <w:t>INTENT</w:t>
      </w:r>
      <w:bookmarkEnd w:id="9"/>
      <w:bookmarkEnd w:id="10"/>
      <w:bookmarkEnd w:id="11"/>
    </w:p>
    <w:p w14:paraId="50F34CFB" w14:textId="50E607CD" w:rsidR="005435DC" w:rsidRPr="005435DC" w:rsidRDefault="005435DC" w:rsidP="005435DC">
      <w:pPr>
        <w:spacing w:after="240"/>
        <w:ind w:left="1440"/>
        <w:rPr>
          <w:rFonts w:ascii="Calibri" w:hAnsi="Calibri" w:cs="Calibri"/>
          <w:sz w:val="24"/>
        </w:rPr>
      </w:pPr>
      <w:r w:rsidRPr="005435DC">
        <w:rPr>
          <w:rFonts w:ascii="Calibri" w:hAnsi="Calibri" w:cs="Calibri"/>
          <w:sz w:val="24"/>
        </w:rPr>
        <w:t xml:space="preserve">It is the intent of these specifications, terms and conditions to describe the subject matter expert (SME) consultation and related services as required by the </w:t>
      </w:r>
      <w:r w:rsidR="0094418F">
        <w:rPr>
          <w:rFonts w:ascii="Calibri" w:hAnsi="Calibri" w:cs="Calibri"/>
          <w:sz w:val="24"/>
        </w:rPr>
        <w:t>Alameda County Health</w:t>
      </w:r>
      <w:r w:rsidRPr="005435DC">
        <w:rPr>
          <w:rFonts w:ascii="Calibri" w:hAnsi="Calibri" w:cs="Calibri"/>
          <w:sz w:val="24"/>
        </w:rPr>
        <w:t xml:space="preserve"> (hereafter </w:t>
      </w:r>
      <w:r w:rsidR="00204365">
        <w:rPr>
          <w:rFonts w:ascii="Calibri" w:hAnsi="Calibri" w:cs="Calibri"/>
          <w:sz w:val="24"/>
        </w:rPr>
        <w:t>AC Health</w:t>
      </w:r>
      <w:r w:rsidRPr="005435DC">
        <w:rPr>
          <w:rFonts w:ascii="Calibri" w:hAnsi="Calibri" w:cs="Calibri"/>
          <w:sz w:val="24"/>
        </w:rPr>
        <w:t xml:space="preserve"> or the County). The County seeks to contract with SMEs that have </w:t>
      </w:r>
      <w:proofErr w:type="gramStart"/>
      <w:r w:rsidRPr="005435DC">
        <w:rPr>
          <w:rFonts w:ascii="Calibri" w:hAnsi="Calibri" w:cs="Calibri"/>
          <w:sz w:val="24"/>
        </w:rPr>
        <w:t>experience</w:t>
      </w:r>
      <w:proofErr w:type="gramEnd"/>
      <w:r w:rsidRPr="005435DC">
        <w:rPr>
          <w:rFonts w:ascii="Calibri" w:hAnsi="Calibri" w:cs="Calibri"/>
          <w:sz w:val="24"/>
        </w:rPr>
        <w:t xml:space="preserve"> providing services to Medi-Cal beneficiaries, Medi-Cal eligible individuals and/or vulnerable populations, or systems that support them, to provide consultative services, as needed, to the staff and stakeholders of </w:t>
      </w:r>
      <w:r w:rsidR="00204365">
        <w:rPr>
          <w:rFonts w:ascii="Calibri" w:hAnsi="Calibri" w:cs="Calibri"/>
          <w:sz w:val="24"/>
        </w:rPr>
        <w:t>AC Health</w:t>
      </w:r>
      <w:r w:rsidRPr="005435DC">
        <w:rPr>
          <w:rFonts w:ascii="Calibri" w:hAnsi="Calibri" w:cs="Calibri"/>
          <w:sz w:val="24"/>
        </w:rPr>
        <w:t xml:space="preserve">. </w:t>
      </w:r>
      <w:r w:rsidR="00204365">
        <w:rPr>
          <w:rFonts w:ascii="Calibri" w:hAnsi="Calibri" w:cs="Calibri"/>
          <w:sz w:val="24"/>
        </w:rPr>
        <w:t xml:space="preserve">AC Health </w:t>
      </w:r>
      <w:r w:rsidRPr="005435DC">
        <w:rPr>
          <w:rFonts w:ascii="Calibri" w:hAnsi="Calibri" w:cs="Calibri"/>
          <w:sz w:val="24"/>
        </w:rPr>
        <w:t xml:space="preserve">has an immediate need for SMEs to consult for its California Advancing and Innovating Medi-CAL (CalAIM) - Community Supports and Enhanced Care Management Project, described below, but may require services for other programs and departments throughout </w:t>
      </w:r>
      <w:r w:rsidR="00204365">
        <w:rPr>
          <w:rFonts w:ascii="Calibri" w:hAnsi="Calibri" w:cs="Calibri"/>
          <w:sz w:val="24"/>
        </w:rPr>
        <w:t>AC Health</w:t>
      </w:r>
      <w:r w:rsidRPr="005435DC">
        <w:rPr>
          <w:rFonts w:ascii="Calibri" w:hAnsi="Calibri" w:cs="Calibri"/>
          <w:sz w:val="24"/>
        </w:rPr>
        <w:t xml:space="preserve">. These SMEs will act as resources, guides, coaches, technical assistors, and implementation partners for the planning and execution of a wide range of care coordination and other support services for </w:t>
      </w:r>
      <w:r w:rsidR="00204365">
        <w:rPr>
          <w:rFonts w:ascii="Calibri" w:hAnsi="Calibri" w:cs="Calibri"/>
          <w:sz w:val="24"/>
        </w:rPr>
        <w:t>AC Health</w:t>
      </w:r>
      <w:r w:rsidRPr="005435DC">
        <w:rPr>
          <w:rFonts w:ascii="Calibri" w:hAnsi="Calibri" w:cs="Calibri"/>
          <w:sz w:val="24"/>
        </w:rPr>
        <w:t xml:space="preserve"> and its partners.   </w:t>
      </w:r>
    </w:p>
    <w:p w14:paraId="18E4EE46" w14:textId="35D3BE85" w:rsidR="00CC6D75" w:rsidRPr="00356299" w:rsidRDefault="00CC6D75" w:rsidP="00CC6D75">
      <w:pPr>
        <w:spacing w:after="240"/>
        <w:ind w:left="1440"/>
        <w:rPr>
          <w:rFonts w:ascii="Calibri" w:hAnsi="Calibri" w:cs="Calibri"/>
          <w:sz w:val="24"/>
        </w:rPr>
      </w:pPr>
      <w:bookmarkStart w:id="12" w:name="OLE_LINK3"/>
      <w:r w:rsidRPr="00356299">
        <w:rPr>
          <w:rFonts w:ascii="Calibri" w:hAnsi="Calibri" w:cs="Calibri"/>
          <w:sz w:val="24"/>
        </w:rPr>
        <w:t>The County intends to award</w:t>
      </w:r>
      <w:r>
        <w:rPr>
          <w:rFonts w:ascii="Calibri" w:hAnsi="Calibri" w:cs="Calibri"/>
          <w:sz w:val="24"/>
        </w:rPr>
        <w:t xml:space="preserve"> </w:t>
      </w:r>
      <w:r w:rsidR="00326271">
        <w:rPr>
          <w:rFonts w:ascii="Calibri" w:hAnsi="Calibri" w:cs="Calibri"/>
          <w:sz w:val="24"/>
        </w:rPr>
        <w:t xml:space="preserve">up to </w:t>
      </w:r>
      <w:r w:rsidR="00C50C81">
        <w:rPr>
          <w:rFonts w:ascii="Calibri" w:hAnsi="Calibri" w:cs="Calibri"/>
          <w:sz w:val="24"/>
        </w:rPr>
        <w:t>24</w:t>
      </w:r>
      <w:r w:rsidR="00326271">
        <w:rPr>
          <w:rFonts w:ascii="Calibri" w:hAnsi="Calibri" w:cs="Calibri"/>
          <w:sz w:val="24"/>
        </w:rPr>
        <w:t xml:space="preserve">-month contract(s) </w:t>
      </w:r>
      <w:r>
        <w:rPr>
          <w:rFonts w:ascii="Calibri" w:hAnsi="Calibri" w:cs="Calibri"/>
          <w:sz w:val="24"/>
        </w:rPr>
        <w:t>(</w:t>
      </w:r>
      <w:r w:rsidRPr="00356299">
        <w:rPr>
          <w:rFonts w:ascii="Calibri" w:hAnsi="Calibri" w:cs="Calibri"/>
          <w:sz w:val="24"/>
        </w:rPr>
        <w:t xml:space="preserve">with </w:t>
      </w:r>
      <w:r>
        <w:rPr>
          <w:rFonts w:ascii="Calibri" w:hAnsi="Calibri" w:cs="Calibri"/>
          <w:sz w:val="24"/>
        </w:rPr>
        <w:t xml:space="preserve">the </w:t>
      </w:r>
      <w:r w:rsidRPr="00356299">
        <w:rPr>
          <w:rFonts w:ascii="Calibri" w:hAnsi="Calibri" w:cs="Calibri"/>
          <w:sz w:val="24"/>
        </w:rPr>
        <w:t xml:space="preserve">option to renew </w:t>
      </w:r>
      <w:r>
        <w:rPr>
          <w:rFonts w:ascii="Calibri" w:hAnsi="Calibri" w:cs="Calibri"/>
          <w:sz w:val="24"/>
        </w:rPr>
        <w:t xml:space="preserve">up to </w:t>
      </w:r>
      <w:r w:rsidR="00C50C81">
        <w:rPr>
          <w:rFonts w:ascii="Calibri" w:hAnsi="Calibri" w:cs="Calibri"/>
          <w:sz w:val="24"/>
        </w:rPr>
        <w:t xml:space="preserve">an additional 36 </w:t>
      </w:r>
      <w:r>
        <w:rPr>
          <w:rFonts w:ascii="Calibri" w:hAnsi="Calibri" w:cs="Calibri"/>
          <w:sz w:val="24"/>
        </w:rPr>
        <w:t xml:space="preserve">months) to </w:t>
      </w:r>
      <w:r w:rsidRPr="00E93777">
        <w:rPr>
          <w:rFonts w:ascii="Calibri" w:hAnsi="Calibri" w:cs="Calibri"/>
          <w:sz w:val="24"/>
        </w:rPr>
        <w:t>a pool</w:t>
      </w:r>
      <w:r w:rsidR="00E93777">
        <w:rPr>
          <w:rFonts w:ascii="Calibri" w:hAnsi="Calibri" w:cs="Calibri"/>
          <w:sz w:val="24"/>
        </w:rPr>
        <w:t xml:space="preserve"> </w:t>
      </w:r>
      <w:r w:rsidRPr="00E93777">
        <w:rPr>
          <w:rFonts w:ascii="Calibri" w:hAnsi="Calibri" w:cs="Calibri"/>
          <w:sz w:val="24"/>
        </w:rPr>
        <w:t>of</w:t>
      </w:r>
      <w:r w:rsidR="004D41C7">
        <w:rPr>
          <w:rFonts w:ascii="Calibri" w:hAnsi="Calibri" w:cs="Calibri"/>
          <w:sz w:val="24"/>
        </w:rPr>
        <w:t xml:space="preserve"> pre-qualified</w:t>
      </w:r>
      <w:r w:rsidR="00E93777">
        <w:rPr>
          <w:rFonts w:ascii="Calibri" w:hAnsi="Calibri" w:cs="Calibri"/>
          <w:sz w:val="24"/>
        </w:rPr>
        <w:t xml:space="preserve"> </w:t>
      </w:r>
      <w:r w:rsidRPr="00E93777">
        <w:rPr>
          <w:rFonts w:ascii="Calibri" w:hAnsi="Calibri" w:cs="Calibri"/>
          <w:sz w:val="24"/>
        </w:rPr>
        <w:t>Bidders</w:t>
      </w:r>
      <w:r w:rsidRPr="00356299">
        <w:rPr>
          <w:rFonts w:ascii="Calibri" w:hAnsi="Calibri" w:cs="Calibri"/>
          <w:color w:val="FF0000"/>
          <w:sz w:val="24"/>
        </w:rPr>
        <w:t xml:space="preserve"> </w:t>
      </w:r>
      <w:r w:rsidRPr="00356299">
        <w:rPr>
          <w:rFonts w:ascii="Calibri" w:hAnsi="Calibri" w:cs="Calibri"/>
          <w:sz w:val="24"/>
        </w:rPr>
        <w:t>whose response</w:t>
      </w:r>
      <w:r>
        <w:rPr>
          <w:rFonts w:ascii="Calibri" w:hAnsi="Calibri" w:cs="Calibri"/>
          <w:sz w:val="24"/>
        </w:rPr>
        <w:t>(s)</w:t>
      </w:r>
      <w:r w:rsidR="00DE18F3">
        <w:rPr>
          <w:rFonts w:ascii="Calibri" w:hAnsi="Calibri" w:cs="Calibri"/>
          <w:sz w:val="24"/>
        </w:rPr>
        <w:t xml:space="preserve"> meet the Bidder Qualifications</w:t>
      </w:r>
      <w:r w:rsidR="00DF5764">
        <w:rPr>
          <w:rFonts w:ascii="Calibri" w:hAnsi="Calibri" w:cs="Calibri"/>
          <w:sz w:val="24"/>
        </w:rPr>
        <w:t xml:space="preserve"> </w:t>
      </w:r>
      <w:r w:rsidR="00F1645D">
        <w:rPr>
          <w:rFonts w:ascii="Calibri" w:hAnsi="Calibri" w:cs="Calibri"/>
          <w:sz w:val="24"/>
        </w:rPr>
        <w:t>as described in this RFQ.</w:t>
      </w:r>
      <w:r w:rsidR="00BE3DAE">
        <w:rPr>
          <w:rFonts w:ascii="Calibri" w:hAnsi="Calibri" w:cs="Calibri"/>
          <w:sz w:val="24"/>
        </w:rPr>
        <w:t xml:space="preserve"> </w:t>
      </w:r>
    </w:p>
    <w:p w14:paraId="688239BB" w14:textId="782BD2A4" w:rsidR="005C7970" w:rsidRDefault="00F9006C" w:rsidP="005C7970">
      <w:pPr>
        <w:pStyle w:val="Heading2"/>
        <w:rPr>
          <w:sz w:val="24"/>
          <w:szCs w:val="22"/>
        </w:rPr>
      </w:pPr>
      <w:bookmarkStart w:id="13" w:name="_Toc339364438"/>
      <w:bookmarkStart w:id="14" w:name="_Toc339364699"/>
      <w:bookmarkStart w:id="15" w:name="_Toc109984121"/>
      <w:bookmarkEnd w:id="12"/>
      <w:r w:rsidRPr="00983DAC">
        <w:rPr>
          <w:sz w:val="24"/>
          <w:szCs w:val="22"/>
        </w:rPr>
        <w:t>SCOPE</w:t>
      </w:r>
      <w:bookmarkEnd w:id="13"/>
      <w:bookmarkEnd w:id="14"/>
      <w:bookmarkEnd w:id="15"/>
    </w:p>
    <w:p w14:paraId="14ED6753" w14:textId="29616468" w:rsidR="003B191F" w:rsidRDefault="005C7970" w:rsidP="005C7970">
      <w:pPr>
        <w:ind w:left="1440"/>
        <w:rPr>
          <w:rFonts w:asciiTheme="minorHAnsi" w:hAnsiTheme="minorHAnsi" w:cstheme="minorHAnsi"/>
          <w:sz w:val="24"/>
          <w:szCs w:val="24"/>
        </w:rPr>
      </w:pPr>
      <w:r w:rsidRPr="005C7970">
        <w:rPr>
          <w:rFonts w:asciiTheme="minorHAnsi" w:hAnsiTheme="minorHAnsi" w:cstheme="minorHAnsi"/>
          <w:sz w:val="24"/>
          <w:szCs w:val="24"/>
        </w:rPr>
        <w:t xml:space="preserve">As a result of this RFQ, </w:t>
      </w:r>
      <w:r w:rsidR="00204365">
        <w:rPr>
          <w:rFonts w:ascii="Calibri" w:hAnsi="Calibri" w:cs="Calibri"/>
          <w:sz w:val="24"/>
        </w:rPr>
        <w:t>AC Health</w:t>
      </w:r>
      <w:r w:rsidR="00204365" w:rsidRPr="005435DC">
        <w:rPr>
          <w:rFonts w:ascii="Calibri" w:hAnsi="Calibri" w:cs="Calibri"/>
          <w:sz w:val="24"/>
        </w:rPr>
        <w:t xml:space="preserve"> </w:t>
      </w:r>
      <w:r w:rsidRPr="005C7970">
        <w:rPr>
          <w:rFonts w:asciiTheme="minorHAnsi" w:hAnsiTheme="minorHAnsi" w:cstheme="minorHAnsi"/>
          <w:sz w:val="24"/>
          <w:szCs w:val="24"/>
        </w:rPr>
        <w:t xml:space="preserve">intends to </w:t>
      </w:r>
      <w:r w:rsidR="00063272" w:rsidRPr="00063272">
        <w:rPr>
          <w:rFonts w:asciiTheme="minorHAnsi" w:hAnsiTheme="minorHAnsi" w:cstheme="minorHAnsi"/>
          <w:sz w:val="24"/>
          <w:szCs w:val="24"/>
        </w:rPr>
        <w:t>add to a pool of SMEs previously created</w:t>
      </w:r>
      <w:r w:rsidR="00063272" w:rsidRPr="00063272">
        <w:rPr>
          <w:rFonts w:asciiTheme="minorHAnsi" w:hAnsiTheme="minorHAnsi" w:cstheme="minorHAnsi"/>
          <w:sz w:val="24"/>
          <w:szCs w:val="24"/>
          <w:vertAlign w:val="superscript"/>
        </w:rPr>
        <w:footnoteReference w:id="2"/>
      </w:r>
      <w:r w:rsidR="00063272" w:rsidRPr="00063272">
        <w:rPr>
          <w:rFonts w:asciiTheme="minorHAnsi" w:hAnsiTheme="minorHAnsi" w:cstheme="minorHAnsi"/>
          <w:sz w:val="24"/>
          <w:szCs w:val="24"/>
        </w:rPr>
        <w:t xml:space="preserve"> to assemble </w:t>
      </w:r>
      <w:r w:rsidRPr="005C7970">
        <w:rPr>
          <w:rFonts w:asciiTheme="minorHAnsi" w:hAnsiTheme="minorHAnsi" w:cstheme="minorHAnsi"/>
          <w:sz w:val="24"/>
          <w:szCs w:val="24"/>
        </w:rPr>
        <w:t xml:space="preserve">an array of available consultants for care coordination support, including coaching, problem solving, technical assistance, </w:t>
      </w:r>
      <w:r w:rsidR="00F35BAC">
        <w:rPr>
          <w:rFonts w:asciiTheme="minorHAnsi" w:hAnsiTheme="minorHAnsi" w:cstheme="minorHAnsi"/>
          <w:sz w:val="24"/>
          <w:szCs w:val="24"/>
        </w:rPr>
        <w:t xml:space="preserve">strategic planning, </w:t>
      </w:r>
      <w:r w:rsidRPr="005C7970">
        <w:rPr>
          <w:rFonts w:asciiTheme="minorHAnsi" w:hAnsiTheme="minorHAnsi" w:cstheme="minorHAnsi"/>
          <w:sz w:val="24"/>
          <w:szCs w:val="24"/>
        </w:rPr>
        <w:t xml:space="preserve">etc. in any clinical, quality, operational, or other related area, as needed. </w:t>
      </w:r>
      <w:r w:rsidR="00FA26EA">
        <w:rPr>
          <w:rFonts w:asciiTheme="minorHAnsi" w:hAnsiTheme="minorHAnsi" w:cstheme="minorHAnsi"/>
          <w:sz w:val="24"/>
          <w:szCs w:val="24"/>
        </w:rPr>
        <w:t xml:space="preserve">Vendors in the </w:t>
      </w:r>
      <w:r w:rsidR="00FA26EA" w:rsidRPr="00827833">
        <w:rPr>
          <w:rFonts w:asciiTheme="minorHAnsi" w:hAnsiTheme="minorHAnsi" w:cstheme="minorHAnsi"/>
          <w:sz w:val="24"/>
          <w:szCs w:val="24"/>
        </w:rPr>
        <w:t xml:space="preserve">pool </w:t>
      </w:r>
      <w:r w:rsidRPr="00827833">
        <w:rPr>
          <w:rFonts w:asciiTheme="minorHAnsi" w:hAnsiTheme="minorHAnsi" w:cstheme="minorHAnsi"/>
          <w:sz w:val="24"/>
          <w:szCs w:val="24"/>
        </w:rPr>
        <w:t xml:space="preserve">will be selected to perform scopes of work by </w:t>
      </w:r>
      <w:r w:rsidR="00204365">
        <w:rPr>
          <w:rFonts w:ascii="Calibri" w:hAnsi="Calibri" w:cs="Calibri"/>
          <w:sz w:val="24"/>
        </w:rPr>
        <w:t>AC Health</w:t>
      </w:r>
      <w:r w:rsidRPr="00827833">
        <w:rPr>
          <w:rFonts w:asciiTheme="minorHAnsi" w:hAnsiTheme="minorHAnsi" w:cstheme="minorHAnsi"/>
          <w:sz w:val="24"/>
          <w:szCs w:val="24"/>
        </w:rPr>
        <w:t xml:space="preserve"> based on </w:t>
      </w:r>
      <w:r w:rsidR="00BE3DAE" w:rsidRPr="00827833">
        <w:rPr>
          <w:rFonts w:asciiTheme="minorHAnsi" w:hAnsiTheme="minorHAnsi" w:cstheme="minorHAnsi"/>
          <w:sz w:val="24"/>
          <w:szCs w:val="24"/>
        </w:rPr>
        <w:t xml:space="preserve">best fit including </w:t>
      </w:r>
      <w:r w:rsidRPr="00827833">
        <w:rPr>
          <w:rFonts w:asciiTheme="minorHAnsi" w:hAnsiTheme="minorHAnsi" w:cstheme="minorHAnsi"/>
          <w:sz w:val="24"/>
          <w:szCs w:val="24"/>
        </w:rPr>
        <w:t xml:space="preserve">the </w:t>
      </w:r>
      <w:r w:rsidR="0033423F" w:rsidRPr="00827833">
        <w:rPr>
          <w:rFonts w:asciiTheme="minorHAnsi" w:hAnsiTheme="minorHAnsi" w:cstheme="minorHAnsi"/>
          <w:sz w:val="24"/>
          <w:szCs w:val="24"/>
        </w:rPr>
        <w:t>specific</w:t>
      </w:r>
      <w:r w:rsidRPr="00827833">
        <w:rPr>
          <w:rFonts w:asciiTheme="minorHAnsi" w:hAnsiTheme="minorHAnsi" w:cstheme="minorHAnsi"/>
          <w:sz w:val="24"/>
          <w:szCs w:val="24"/>
        </w:rPr>
        <w:t xml:space="preserve"> services required, availability, </w:t>
      </w:r>
      <w:r w:rsidR="0033423F" w:rsidRPr="00827833">
        <w:rPr>
          <w:rFonts w:asciiTheme="minorHAnsi" w:hAnsiTheme="minorHAnsi" w:cstheme="minorHAnsi"/>
          <w:sz w:val="24"/>
          <w:szCs w:val="24"/>
        </w:rPr>
        <w:t>type of</w:t>
      </w:r>
      <w:r w:rsidRPr="00827833">
        <w:rPr>
          <w:rFonts w:asciiTheme="minorHAnsi" w:hAnsiTheme="minorHAnsi" w:cstheme="minorHAnsi"/>
          <w:sz w:val="24"/>
          <w:szCs w:val="24"/>
        </w:rPr>
        <w:t xml:space="preserve"> expertise and cost.</w:t>
      </w:r>
      <w:r w:rsidRPr="005C7970">
        <w:rPr>
          <w:rFonts w:asciiTheme="minorHAnsi" w:hAnsiTheme="minorHAnsi" w:cstheme="minorHAnsi"/>
          <w:sz w:val="24"/>
          <w:szCs w:val="24"/>
        </w:rPr>
        <w:t xml:space="preserve"> </w:t>
      </w:r>
    </w:p>
    <w:p w14:paraId="3F16D80D" w14:textId="77777777" w:rsidR="003B191F" w:rsidRDefault="003B191F" w:rsidP="005C7970">
      <w:pPr>
        <w:ind w:left="1440"/>
        <w:rPr>
          <w:rFonts w:asciiTheme="minorHAnsi" w:hAnsiTheme="minorHAnsi" w:cstheme="minorHAnsi"/>
          <w:sz w:val="24"/>
          <w:szCs w:val="24"/>
        </w:rPr>
      </w:pPr>
    </w:p>
    <w:p w14:paraId="2295EA08" w14:textId="2D77206D" w:rsidR="005C7970" w:rsidRPr="005C7970" w:rsidRDefault="005C7970" w:rsidP="005C7970">
      <w:pPr>
        <w:ind w:left="1440"/>
        <w:rPr>
          <w:rFonts w:asciiTheme="minorHAnsi" w:hAnsiTheme="minorHAnsi" w:cstheme="minorHAnsi"/>
          <w:sz w:val="24"/>
          <w:szCs w:val="24"/>
        </w:rPr>
      </w:pPr>
      <w:r w:rsidRPr="005C7970">
        <w:rPr>
          <w:rFonts w:asciiTheme="minorHAnsi" w:hAnsiTheme="minorHAnsi" w:cstheme="minorHAnsi"/>
          <w:sz w:val="24"/>
          <w:szCs w:val="24"/>
        </w:rPr>
        <w:t>Ov</w:t>
      </w:r>
      <w:r w:rsidRPr="00D36315">
        <w:rPr>
          <w:rFonts w:asciiTheme="minorHAnsi" w:hAnsiTheme="minorHAnsi" w:cstheme="minorHAnsi"/>
          <w:sz w:val="24"/>
          <w:szCs w:val="24"/>
        </w:rPr>
        <w:t xml:space="preserve">er a </w:t>
      </w:r>
      <w:proofErr w:type="gramStart"/>
      <w:r w:rsidR="00C50C81">
        <w:rPr>
          <w:rFonts w:asciiTheme="minorHAnsi" w:hAnsiTheme="minorHAnsi" w:cstheme="minorHAnsi"/>
          <w:sz w:val="24"/>
          <w:szCs w:val="24"/>
        </w:rPr>
        <w:t>twenty four</w:t>
      </w:r>
      <w:proofErr w:type="gramEnd"/>
      <w:r w:rsidR="00DD21F3" w:rsidRPr="00D36315">
        <w:rPr>
          <w:rFonts w:asciiTheme="minorHAnsi" w:hAnsiTheme="minorHAnsi" w:cstheme="minorHAnsi"/>
          <w:sz w:val="24"/>
          <w:szCs w:val="24"/>
        </w:rPr>
        <w:t xml:space="preserve"> </w:t>
      </w:r>
      <w:r w:rsidRPr="00D36315">
        <w:rPr>
          <w:rFonts w:asciiTheme="minorHAnsi" w:hAnsiTheme="minorHAnsi" w:cstheme="minorHAnsi"/>
          <w:sz w:val="24"/>
          <w:szCs w:val="24"/>
        </w:rPr>
        <w:t>(</w:t>
      </w:r>
      <w:r w:rsidR="00C50C81">
        <w:rPr>
          <w:rFonts w:asciiTheme="minorHAnsi" w:hAnsiTheme="minorHAnsi" w:cstheme="minorHAnsi"/>
          <w:sz w:val="24"/>
          <w:szCs w:val="24"/>
        </w:rPr>
        <w:t>24</w:t>
      </w:r>
      <w:r w:rsidRPr="00D36315">
        <w:rPr>
          <w:rFonts w:asciiTheme="minorHAnsi" w:hAnsiTheme="minorHAnsi" w:cstheme="minorHAnsi"/>
          <w:sz w:val="24"/>
          <w:szCs w:val="24"/>
        </w:rPr>
        <w:t>) month period, t</w:t>
      </w:r>
      <w:r w:rsidRPr="005C7970">
        <w:rPr>
          <w:rFonts w:asciiTheme="minorHAnsi" w:hAnsiTheme="minorHAnsi" w:cstheme="minorHAnsi"/>
          <w:sz w:val="24"/>
          <w:szCs w:val="24"/>
        </w:rPr>
        <w:t>he total estimated hours to be shared among all vendors in the pool will be</w:t>
      </w:r>
      <w:r w:rsidR="00121235">
        <w:rPr>
          <w:rFonts w:asciiTheme="minorHAnsi" w:hAnsiTheme="minorHAnsi" w:cstheme="minorHAnsi"/>
          <w:sz w:val="24"/>
          <w:szCs w:val="24"/>
        </w:rPr>
        <w:t xml:space="preserve"> up to</w:t>
      </w:r>
      <w:r w:rsidRPr="005C7970">
        <w:rPr>
          <w:rFonts w:asciiTheme="minorHAnsi" w:hAnsiTheme="minorHAnsi" w:cstheme="minorHAnsi"/>
          <w:sz w:val="24"/>
          <w:szCs w:val="24"/>
        </w:rPr>
        <w:t xml:space="preserve"> </w:t>
      </w:r>
      <w:r w:rsidR="00BE3D91">
        <w:rPr>
          <w:rFonts w:asciiTheme="minorHAnsi" w:hAnsiTheme="minorHAnsi" w:cstheme="minorHAnsi"/>
          <w:sz w:val="24"/>
          <w:szCs w:val="24"/>
        </w:rPr>
        <w:t>192,000</w:t>
      </w:r>
      <w:r w:rsidR="00381556">
        <w:rPr>
          <w:rFonts w:asciiTheme="minorHAnsi" w:hAnsiTheme="minorHAnsi" w:cstheme="minorHAnsi"/>
          <w:sz w:val="24"/>
          <w:szCs w:val="24"/>
        </w:rPr>
        <w:t xml:space="preserve"> hours</w:t>
      </w:r>
      <w:r w:rsidRPr="005C7970">
        <w:rPr>
          <w:rFonts w:asciiTheme="minorHAnsi" w:hAnsiTheme="minorHAnsi" w:cstheme="minorHAnsi"/>
          <w:sz w:val="24"/>
          <w:szCs w:val="24"/>
        </w:rPr>
        <w:t>. The County does not guarantee any minimum or maximum dollar amount or any awarded scope of services</w:t>
      </w:r>
      <w:r w:rsidR="00E86D90">
        <w:rPr>
          <w:rFonts w:asciiTheme="minorHAnsi" w:hAnsiTheme="minorHAnsi" w:cstheme="minorHAnsi"/>
          <w:sz w:val="24"/>
          <w:szCs w:val="24"/>
        </w:rPr>
        <w:t xml:space="preserve"> </w:t>
      </w:r>
      <w:r w:rsidR="00E86D90" w:rsidRPr="00E86D90">
        <w:rPr>
          <w:rFonts w:asciiTheme="minorHAnsi" w:hAnsiTheme="minorHAnsi" w:cstheme="minorHAnsi"/>
          <w:sz w:val="24"/>
          <w:szCs w:val="24"/>
        </w:rPr>
        <w:t>under this RFQ and/or any resulting contract</w:t>
      </w:r>
      <w:r w:rsidRPr="005C7970">
        <w:rPr>
          <w:rFonts w:asciiTheme="minorHAnsi" w:hAnsiTheme="minorHAnsi" w:cstheme="minorHAnsi"/>
          <w:sz w:val="24"/>
          <w:szCs w:val="24"/>
        </w:rPr>
        <w:t>.</w:t>
      </w:r>
      <w:r w:rsidR="00E86D90">
        <w:rPr>
          <w:rFonts w:asciiTheme="minorHAnsi" w:hAnsiTheme="minorHAnsi" w:cstheme="minorHAnsi"/>
          <w:sz w:val="24"/>
          <w:szCs w:val="24"/>
        </w:rPr>
        <w:t xml:space="preserve"> </w:t>
      </w:r>
      <w:r w:rsidR="00E86D90" w:rsidRPr="00E86D90">
        <w:rPr>
          <w:rFonts w:asciiTheme="minorHAnsi" w:hAnsiTheme="minorHAnsi" w:cstheme="minorHAnsi"/>
          <w:sz w:val="24"/>
          <w:szCs w:val="24"/>
        </w:rPr>
        <w:t xml:space="preserve">The County neither warrants nor guarantees any minimum or maximum compensation to pre-qualified vendors.  </w:t>
      </w:r>
    </w:p>
    <w:p w14:paraId="6C3FFA23" w14:textId="77777777" w:rsidR="005C7970" w:rsidRPr="005C7970" w:rsidRDefault="005C7970" w:rsidP="005C7970">
      <w:pPr>
        <w:ind w:left="1440"/>
        <w:rPr>
          <w:rFonts w:asciiTheme="minorHAnsi" w:hAnsiTheme="minorHAnsi" w:cstheme="minorHAnsi"/>
          <w:sz w:val="24"/>
          <w:szCs w:val="24"/>
        </w:rPr>
      </w:pPr>
      <w:r w:rsidRPr="005C7970">
        <w:rPr>
          <w:rFonts w:asciiTheme="minorHAnsi" w:hAnsiTheme="minorHAnsi" w:cstheme="minorHAnsi"/>
          <w:sz w:val="24"/>
          <w:szCs w:val="24"/>
        </w:rPr>
        <w:t xml:space="preserve"> </w:t>
      </w:r>
    </w:p>
    <w:p w14:paraId="6D6C0A9F" w14:textId="0E1C8797" w:rsidR="005C7970" w:rsidRPr="005C7970" w:rsidRDefault="005C7970" w:rsidP="005C7970">
      <w:pPr>
        <w:pStyle w:val="Item1"/>
        <w:spacing w:after="0"/>
        <w:rPr>
          <w:rFonts w:asciiTheme="minorHAnsi" w:hAnsiTheme="minorHAnsi" w:cstheme="minorHAnsi"/>
          <w:sz w:val="24"/>
          <w:szCs w:val="24"/>
        </w:rPr>
      </w:pPr>
      <w:r w:rsidRPr="005C7970">
        <w:rPr>
          <w:rFonts w:asciiTheme="minorHAnsi" w:hAnsiTheme="minorHAnsi" w:cstheme="minorHAnsi"/>
          <w:sz w:val="24"/>
          <w:szCs w:val="24"/>
        </w:rPr>
        <w:t xml:space="preserve">SME activities and related services </w:t>
      </w:r>
      <w:r w:rsidR="00F42624">
        <w:rPr>
          <w:rFonts w:asciiTheme="minorHAnsi" w:hAnsiTheme="minorHAnsi" w:cstheme="minorHAnsi"/>
          <w:sz w:val="24"/>
          <w:szCs w:val="24"/>
        </w:rPr>
        <w:t>may</w:t>
      </w:r>
      <w:r w:rsidRPr="005C7970">
        <w:rPr>
          <w:rFonts w:asciiTheme="minorHAnsi" w:hAnsiTheme="minorHAnsi" w:cstheme="minorHAnsi"/>
          <w:sz w:val="24"/>
          <w:szCs w:val="24"/>
        </w:rPr>
        <w:t xml:space="preserve"> include, but are not limited to, the following:</w:t>
      </w:r>
    </w:p>
    <w:p w14:paraId="64E063FB" w14:textId="77777777" w:rsidR="005C7970" w:rsidRPr="005C7970" w:rsidRDefault="005C7970" w:rsidP="005C7970">
      <w:pPr>
        <w:pStyle w:val="Item1"/>
        <w:numPr>
          <w:ilvl w:val="0"/>
          <w:numId w:val="0"/>
        </w:numPr>
        <w:spacing w:after="0"/>
        <w:ind w:left="2160"/>
        <w:rPr>
          <w:rFonts w:asciiTheme="minorHAnsi" w:hAnsiTheme="minorHAnsi" w:cstheme="minorHAnsi"/>
          <w:sz w:val="24"/>
          <w:szCs w:val="24"/>
        </w:rPr>
      </w:pPr>
    </w:p>
    <w:p w14:paraId="0F687585" w14:textId="5EBE64AA" w:rsidR="005C7970" w:rsidRPr="005C7970" w:rsidRDefault="005C7970" w:rsidP="0037558F">
      <w:pPr>
        <w:pStyle w:val="NormalWeb"/>
        <w:numPr>
          <w:ilvl w:val="0"/>
          <w:numId w:val="23"/>
        </w:numPr>
        <w:spacing w:before="0" w:beforeAutospacing="0" w:after="0" w:afterAutospacing="0"/>
        <w:ind w:left="2880" w:hanging="720"/>
        <w:rPr>
          <w:rFonts w:asciiTheme="minorHAnsi" w:eastAsia="Times New Roman" w:hAnsiTheme="minorHAnsi" w:cstheme="minorHAnsi"/>
        </w:rPr>
      </w:pPr>
      <w:r w:rsidRPr="005C7970">
        <w:rPr>
          <w:rFonts w:asciiTheme="minorHAnsi" w:hAnsiTheme="minorHAnsi" w:cstheme="minorHAnsi"/>
          <w:b/>
        </w:rPr>
        <w:t>Individual Consultation Document Review:</w:t>
      </w:r>
      <w:r w:rsidRPr="005C7970">
        <w:rPr>
          <w:rFonts w:asciiTheme="minorHAnsi" w:hAnsiTheme="minorHAnsi" w:cstheme="minorHAnsi"/>
        </w:rPr>
        <w:t xml:space="preserve"> SMEs may perform individual consultation to </w:t>
      </w:r>
      <w:r w:rsidR="00204365">
        <w:rPr>
          <w:rFonts w:ascii="Calibri" w:hAnsi="Calibri" w:cs="Calibri"/>
        </w:rPr>
        <w:t>AC Health</w:t>
      </w:r>
      <w:r w:rsidR="00204365" w:rsidRPr="005435DC">
        <w:rPr>
          <w:rFonts w:ascii="Calibri" w:hAnsi="Calibri" w:cs="Calibri"/>
        </w:rPr>
        <w:t xml:space="preserve"> </w:t>
      </w:r>
      <w:r w:rsidRPr="005C7970">
        <w:rPr>
          <w:rFonts w:asciiTheme="minorHAnsi" w:hAnsiTheme="minorHAnsi" w:cstheme="minorHAnsi"/>
        </w:rPr>
        <w:t xml:space="preserve">partner organizations on projects that include </w:t>
      </w:r>
      <w:r w:rsidRPr="005C7970">
        <w:rPr>
          <w:rFonts w:asciiTheme="minorHAnsi" w:hAnsiTheme="minorHAnsi" w:cstheme="minorHAnsi"/>
        </w:rPr>
        <w:lastRenderedPageBreak/>
        <w:t xml:space="preserve">document review, review </w:t>
      </w:r>
      <w:r w:rsidR="00CB7336">
        <w:rPr>
          <w:rFonts w:asciiTheme="minorHAnsi" w:hAnsiTheme="minorHAnsi" w:cstheme="minorHAnsi"/>
        </w:rPr>
        <w:t xml:space="preserve">and development </w:t>
      </w:r>
      <w:r w:rsidRPr="005C7970">
        <w:rPr>
          <w:rFonts w:asciiTheme="minorHAnsi" w:hAnsiTheme="minorHAnsi" w:cstheme="minorHAnsi"/>
        </w:rPr>
        <w:t>of policies and procedures, input to case notes, job descriptions, workflow analysis</w:t>
      </w:r>
      <w:r w:rsidR="00CF7763">
        <w:rPr>
          <w:rFonts w:asciiTheme="minorHAnsi" w:hAnsiTheme="minorHAnsi" w:cstheme="minorHAnsi"/>
        </w:rPr>
        <w:t>,</w:t>
      </w:r>
      <w:r w:rsidRPr="005C7970">
        <w:rPr>
          <w:rFonts w:asciiTheme="minorHAnsi" w:hAnsiTheme="minorHAnsi" w:cstheme="minorHAnsi"/>
        </w:rPr>
        <w:t xml:space="preserve"> </w:t>
      </w:r>
      <w:proofErr w:type="gramStart"/>
      <w:r w:rsidRPr="005C7970">
        <w:rPr>
          <w:rFonts w:asciiTheme="minorHAnsi" w:hAnsiTheme="minorHAnsi" w:cstheme="minorHAnsi"/>
        </w:rPr>
        <w:t>etc.;</w:t>
      </w:r>
      <w:proofErr w:type="gramEnd"/>
      <w:r w:rsidRPr="005C7970">
        <w:rPr>
          <w:rFonts w:asciiTheme="minorHAnsi" w:hAnsiTheme="minorHAnsi" w:cstheme="minorHAnsi"/>
        </w:rPr>
        <w:t xml:space="preserve"> </w:t>
      </w:r>
    </w:p>
    <w:p w14:paraId="7035B142" w14:textId="77777777" w:rsidR="007F68FD" w:rsidRPr="007F68FD" w:rsidRDefault="007F68FD" w:rsidP="007F68FD">
      <w:pPr>
        <w:pStyle w:val="NormalWeb"/>
        <w:spacing w:before="0" w:beforeAutospacing="0" w:after="0" w:afterAutospacing="0"/>
        <w:ind w:left="2880"/>
        <w:rPr>
          <w:rFonts w:asciiTheme="minorHAnsi" w:hAnsiTheme="minorHAnsi" w:cstheme="minorHAnsi"/>
        </w:rPr>
      </w:pPr>
    </w:p>
    <w:p w14:paraId="5008BAA7" w14:textId="66A55834" w:rsidR="005C7970" w:rsidRDefault="005C7970" w:rsidP="0037558F">
      <w:pPr>
        <w:pStyle w:val="NormalWeb"/>
        <w:numPr>
          <w:ilvl w:val="0"/>
          <w:numId w:val="23"/>
        </w:numPr>
        <w:spacing w:before="0" w:beforeAutospacing="0" w:after="0" w:afterAutospacing="0"/>
        <w:ind w:left="2880" w:hanging="720"/>
        <w:rPr>
          <w:rFonts w:asciiTheme="minorHAnsi" w:hAnsiTheme="minorHAnsi" w:cstheme="minorHAnsi"/>
        </w:rPr>
      </w:pPr>
      <w:r w:rsidRPr="005C7970">
        <w:rPr>
          <w:rFonts w:asciiTheme="minorHAnsi" w:hAnsiTheme="minorHAnsi" w:cstheme="minorHAnsi"/>
          <w:b/>
          <w:bCs/>
        </w:rPr>
        <w:t>Organizational Meetings:</w:t>
      </w:r>
      <w:r w:rsidRPr="005C7970">
        <w:rPr>
          <w:rFonts w:asciiTheme="minorHAnsi" w:hAnsiTheme="minorHAnsi" w:cstheme="minorHAnsi"/>
        </w:rPr>
        <w:t xml:space="preserve"> SMEs may be in the field or teleconference with </w:t>
      </w:r>
      <w:r w:rsidR="00204365">
        <w:rPr>
          <w:rFonts w:asciiTheme="minorHAnsi" w:hAnsiTheme="minorHAnsi" w:cstheme="minorHAnsi"/>
        </w:rPr>
        <w:t>AC Health</w:t>
      </w:r>
      <w:r w:rsidRPr="005C7970">
        <w:rPr>
          <w:rFonts w:asciiTheme="minorHAnsi" w:hAnsiTheme="minorHAnsi" w:cstheme="minorHAnsi"/>
        </w:rPr>
        <w:t xml:space="preserve"> partner organizations, and may attend </w:t>
      </w:r>
      <w:r w:rsidR="00204365">
        <w:rPr>
          <w:rFonts w:asciiTheme="minorHAnsi" w:hAnsiTheme="minorHAnsi" w:cstheme="minorHAnsi"/>
        </w:rPr>
        <w:t>AC Health</w:t>
      </w:r>
      <w:r w:rsidRPr="005C7970">
        <w:rPr>
          <w:rFonts w:asciiTheme="minorHAnsi" w:hAnsiTheme="minorHAnsi" w:cstheme="minorHAnsi"/>
        </w:rPr>
        <w:t xml:space="preserve"> and partner staff meetings and other key meetings to really understand the issues faced by </w:t>
      </w:r>
      <w:r w:rsidR="00204365">
        <w:rPr>
          <w:rFonts w:asciiTheme="minorHAnsi" w:hAnsiTheme="minorHAnsi" w:cstheme="minorHAnsi"/>
        </w:rPr>
        <w:t>AC Health</w:t>
      </w:r>
      <w:r w:rsidRPr="005C7970">
        <w:rPr>
          <w:rFonts w:asciiTheme="minorHAnsi" w:hAnsiTheme="minorHAnsi" w:cstheme="minorHAnsi"/>
        </w:rPr>
        <w:t xml:space="preserve"> partner organizations/</w:t>
      </w:r>
      <w:proofErr w:type="gramStart"/>
      <w:r w:rsidRPr="005C7970">
        <w:rPr>
          <w:rFonts w:asciiTheme="minorHAnsi" w:hAnsiTheme="minorHAnsi" w:cstheme="minorHAnsi"/>
        </w:rPr>
        <w:t>providers;</w:t>
      </w:r>
      <w:proofErr w:type="gramEnd"/>
    </w:p>
    <w:p w14:paraId="306017EB" w14:textId="77777777" w:rsidR="003B191F" w:rsidRPr="005C7970" w:rsidRDefault="003B191F" w:rsidP="003B191F">
      <w:pPr>
        <w:pStyle w:val="NormalWeb"/>
        <w:spacing w:before="0" w:beforeAutospacing="0" w:after="0" w:afterAutospacing="0"/>
        <w:ind w:left="2160"/>
        <w:rPr>
          <w:rFonts w:asciiTheme="minorHAnsi" w:hAnsiTheme="minorHAnsi" w:cstheme="minorHAnsi"/>
        </w:rPr>
      </w:pPr>
    </w:p>
    <w:p w14:paraId="236EAC7F" w14:textId="407151B9" w:rsidR="005C7970" w:rsidRPr="005C7970" w:rsidRDefault="005C7970" w:rsidP="0037558F">
      <w:pPr>
        <w:pStyle w:val="NormalWeb"/>
        <w:numPr>
          <w:ilvl w:val="0"/>
          <w:numId w:val="23"/>
        </w:numPr>
        <w:spacing w:before="0" w:beforeAutospacing="0" w:after="0" w:afterAutospacing="0"/>
        <w:ind w:left="2880" w:hanging="720"/>
        <w:rPr>
          <w:rFonts w:asciiTheme="minorHAnsi" w:hAnsiTheme="minorHAnsi" w:cstheme="minorHAnsi"/>
          <w:b/>
        </w:rPr>
      </w:pPr>
      <w:r w:rsidRPr="005C7970">
        <w:rPr>
          <w:rFonts w:asciiTheme="minorHAnsi" w:hAnsiTheme="minorHAnsi" w:cstheme="minorHAnsi"/>
          <w:b/>
        </w:rPr>
        <w:t xml:space="preserve">Research and Summaries of Best Practices: </w:t>
      </w:r>
      <w:r w:rsidRPr="005C7970">
        <w:rPr>
          <w:rFonts w:asciiTheme="minorHAnsi" w:hAnsiTheme="minorHAnsi" w:cstheme="minorHAnsi"/>
        </w:rPr>
        <w:t xml:space="preserve">SMEs may be asked to research specific topics related to their area of expertise, and/or </w:t>
      </w:r>
      <w:proofErr w:type="gramStart"/>
      <w:r w:rsidRPr="005C7970">
        <w:rPr>
          <w:rFonts w:asciiTheme="minorHAnsi" w:hAnsiTheme="minorHAnsi" w:cstheme="minorHAnsi"/>
        </w:rPr>
        <w:t>look into</w:t>
      </w:r>
      <w:proofErr w:type="gramEnd"/>
      <w:r w:rsidRPr="005C7970">
        <w:rPr>
          <w:rFonts w:asciiTheme="minorHAnsi" w:hAnsiTheme="minorHAnsi" w:cstheme="minorHAnsi"/>
        </w:rPr>
        <w:t xml:space="preserve"> best practices in the implementation of CalAIM Community Supports and Enhanced Care Management</w:t>
      </w:r>
      <w:r w:rsidR="00EE1C31">
        <w:rPr>
          <w:rFonts w:asciiTheme="minorHAnsi" w:hAnsiTheme="minorHAnsi" w:cstheme="minorHAnsi"/>
        </w:rPr>
        <w:t>,</w:t>
      </w:r>
      <w:r w:rsidRPr="005C7970" w:rsidDel="00EE1C31">
        <w:rPr>
          <w:rFonts w:asciiTheme="minorHAnsi" w:hAnsiTheme="minorHAnsi" w:cstheme="minorHAnsi"/>
        </w:rPr>
        <w:t xml:space="preserve"> </w:t>
      </w:r>
      <w:r w:rsidRPr="005C7970">
        <w:rPr>
          <w:rFonts w:asciiTheme="minorHAnsi" w:hAnsiTheme="minorHAnsi" w:cstheme="minorHAnsi"/>
        </w:rPr>
        <w:t xml:space="preserve">related system supports internal and external to </w:t>
      </w:r>
      <w:r w:rsidR="00204365">
        <w:rPr>
          <w:rFonts w:asciiTheme="minorHAnsi" w:hAnsiTheme="minorHAnsi" w:cstheme="minorHAnsi"/>
        </w:rPr>
        <w:t>AC Health</w:t>
      </w:r>
      <w:r w:rsidRPr="005C7970">
        <w:rPr>
          <w:rFonts w:asciiTheme="minorHAnsi" w:hAnsiTheme="minorHAnsi" w:cstheme="minorHAnsi"/>
        </w:rPr>
        <w:t xml:space="preserve">, and deliver a report or summary of </w:t>
      </w:r>
      <w:proofErr w:type="gramStart"/>
      <w:r w:rsidRPr="005C7970">
        <w:rPr>
          <w:rFonts w:asciiTheme="minorHAnsi" w:hAnsiTheme="minorHAnsi" w:cstheme="minorHAnsi"/>
        </w:rPr>
        <w:t>findings;</w:t>
      </w:r>
      <w:proofErr w:type="gramEnd"/>
    </w:p>
    <w:p w14:paraId="67DC5B47" w14:textId="77777777" w:rsidR="005C7970" w:rsidRPr="005C7970" w:rsidRDefault="005C7970" w:rsidP="005C7970">
      <w:pPr>
        <w:pStyle w:val="ListParagraph"/>
        <w:rPr>
          <w:rFonts w:asciiTheme="minorHAnsi" w:eastAsia="Calibri" w:hAnsiTheme="minorHAnsi" w:cstheme="minorHAnsi"/>
          <w:b/>
          <w:sz w:val="24"/>
          <w:szCs w:val="24"/>
        </w:rPr>
      </w:pPr>
    </w:p>
    <w:p w14:paraId="0BA69627" w14:textId="450B991C" w:rsidR="005C7970" w:rsidRPr="005C7970" w:rsidRDefault="005C7970" w:rsidP="0037558F">
      <w:pPr>
        <w:pStyle w:val="NormalWeb"/>
        <w:numPr>
          <w:ilvl w:val="0"/>
          <w:numId w:val="23"/>
        </w:numPr>
        <w:spacing w:before="0" w:beforeAutospacing="0" w:after="0" w:afterAutospacing="0"/>
        <w:ind w:left="2880" w:hanging="720"/>
        <w:rPr>
          <w:rFonts w:asciiTheme="minorHAnsi" w:hAnsiTheme="minorHAnsi" w:cstheme="minorHAnsi"/>
        </w:rPr>
      </w:pPr>
      <w:r w:rsidRPr="005C7970">
        <w:rPr>
          <w:rFonts w:asciiTheme="minorHAnsi" w:hAnsiTheme="minorHAnsi" w:cstheme="minorHAnsi"/>
          <w:b/>
        </w:rPr>
        <w:t>On-site Trainings and Related Presentations:</w:t>
      </w:r>
      <w:r w:rsidRPr="005C7970">
        <w:rPr>
          <w:rFonts w:asciiTheme="minorHAnsi" w:hAnsiTheme="minorHAnsi" w:cstheme="minorHAnsi"/>
        </w:rPr>
        <w:t xml:space="preserve"> SMEs may conduct trainings and related presentations to </w:t>
      </w:r>
      <w:r w:rsidR="00204365">
        <w:rPr>
          <w:rFonts w:asciiTheme="minorHAnsi" w:hAnsiTheme="minorHAnsi" w:cstheme="minorHAnsi"/>
        </w:rPr>
        <w:t>AC Health</w:t>
      </w:r>
      <w:r w:rsidRPr="005C7970">
        <w:rPr>
          <w:rFonts w:asciiTheme="minorHAnsi" w:hAnsiTheme="minorHAnsi" w:cstheme="minorHAnsi"/>
        </w:rPr>
        <w:t xml:space="preserve">, partner organizations or individuals. Training topics may include how to meet Medi-Cal Managed Care requirements, updates on new and changing CalAIM policies, provision of CalAIM-specific services, </w:t>
      </w:r>
      <w:r w:rsidR="003A595C">
        <w:rPr>
          <w:rFonts w:asciiTheme="minorHAnsi" w:hAnsiTheme="minorHAnsi" w:cstheme="minorHAnsi"/>
        </w:rPr>
        <w:t xml:space="preserve">sustainable </w:t>
      </w:r>
      <w:r w:rsidR="003F08C8">
        <w:rPr>
          <w:rFonts w:asciiTheme="minorHAnsi" w:hAnsiTheme="minorHAnsi" w:cstheme="minorHAnsi"/>
        </w:rPr>
        <w:t>finance and billing</w:t>
      </w:r>
      <w:r w:rsidR="0018793D">
        <w:rPr>
          <w:rFonts w:asciiTheme="minorHAnsi" w:hAnsiTheme="minorHAnsi" w:cstheme="minorHAnsi"/>
        </w:rPr>
        <w:t xml:space="preserve"> strategies and practices</w:t>
      </w:r>
      <w:r w:rsidR="003F08C8">
        <w:rPr>
          <w:rFonts w:asciiTheme="minorHAnsi" w:hAnsiTheme="minorHAnsi" w:cstheme="minorHAnsi"/>
        </w:rPr>
        <w:t xml:space="preserve"> </w:t>
      </w:r>
      <w:r w:rsidR="003A595C">
        <w:rPr>
          <w:rFonts w:asciiTheme="minorHAnsi" w:hAnsiTheme="minorHAnsi" w:cstheme="minorHAnsi"/>
        </w:rPr>
        <w:t>strategic communications</w:t>
      </w:r>
      <w:r w:rsidR="0065629F">
        <w:rPr>
          <w:rFonts w:asciiTheme="minorHAnsi" w:hAnsiTheme="minorHAnsi" w:cstheme="minorHAnsi"/>
        </w:rPr>
        <w:t xml:space="preserve">, </w:t>
      </w:r>
      <w:r w:rsidRPr="005C7970">
        <w:rPr>
          <w:rFonts w:asciiTheme="minorHAnsi" w:hAnsiTheme="minorHAnsi" w:cstheme="minorHAnsi"/>
        </w:rPr>
        <w:t xml:space="preserve">and others. </w:t>
      </w:r>
      <w:proofErr w:type="gramStart"/>
      <w:r w:rsidRPr="005C7970">
        <w:rPr>
          <w:rFonts w:asciiTheme="minorHAnsi" w:hAnsiTheme="minorHAnsi" w:cstheme="minorHAnsi"/>
        </w:rPr>
        <w:t>Trainings</w:t>
      </w:r>
      <w:proofErr w:type="gramEnd"/>
      <w:r w:rsidRPr="005C7970">
        <w:rPr>
          <w:rFonts w:asciiTheme="minorHAnsi" w:hAnsiTheme="minorHAnsi" w:cstheme="minorHAnsi"/>
        </w:rPr>
        <w:t xml:space="preserve"> and presentations will be tailored to </w:t>
      </w:r>
      <w:r w:rsidR="00204365">
        <w:rPr>
          <w:rFonts w:asciiTheme="minorHAnsi" w:hAnsiTheme="minorHAnsi" w:cstheme="minorHAnsi"/>
        </w:rPr>
        <w:t>AC Health</w:t>
      </w:r>
      <w:r w:rsidRPr="005C7970">
        <w:rPr>
          <w:rFonts w:asciiTheme="minorHAnsi" w:hAnsiTheme="minorHAnsi" w:cstheme="minorHAnsi"/>
        </w:rPr>
        <w:t xml:space="preserve"> staff and/or individual partner organization based on the organizational priorities and quality improvement discovery</w:t>
      </w:r>
      <w:r w:rsidR="0018793D">
        <w:rPr>
          <w:rFonts w:asciiTheme="minorHAnsi" w:hAnsiTheme="minorHAnsi" w:cstheme="minorHAnsi"/>
        </w:rPr>
        <w:t xml:space="preserve"> </w:t>
      </w:r>
      <w:proofErr w:type="gramStart"/>
      <w:r w:rsidR="0018793D">
        <w:rPr>
          <w:rFonts w:asciiTheme="minorHAnsi" w:hAnsiTheme="minorHAnsi" w:cstheme="minorHAnsi"/>
        </w:rPr>
        <w:t>processes</w:t>
      </w:r>
      <w:r w:rsidRPr="005C7970">
        <w:rPr>
          <w:rFonts w:asciiTheme="minorHAnsi" w:hAnsiTheme="minorHAnsi" w:cstheme="minorHAnsi"/>
        </w:rPr>
        <w:t>;</w:t>
      </w:r>
      <w:proofErr w:type="gramEnd"/>
    </w:p>
    <w:p w14:paraId="10DB041A" w14:textId="77777777" w:rsidR="005C7970" w:rsidRPr="005C7970" w:rsidRDefault="005C7970" w:rsidP="005C7970">
      <w:pPr>
        <w:pStyle w:val="ListParagraph"/>
        <w:rPr>
          <w:rFonts w:asciiTheme="minorHAnsi" w:eastAsia="Calibri" w:hAnsiTheme="minorHAnsi" w:cstheme="minorHAnsi"/>
          <w:sz w:val="24"/>
          <w:szCs w:val="24"/>
        </w:rPr>
      </w:pPr>
    </w:p>
    <w:p w14:paraId="3D391A2F" w14:textId="48A2607E" w:rsidR="005C7970" w:rsidRPr="00D32F6D" w:rsidRDefault="005C7970" w:rsidP="0037558F">
      <w:pPr>
        <w:pStyle w:val="NormalWeb"/>
        <w:numPr>
          <w:ilvl w:val="0"/>
          <w:numId w:val="23"/>
        </w:numPr>
        <w:spacing w:before="0" w:beforeAutospacing="0" w:after="0" w:afterAutospacing="0"/>
        <w:ind w:left="2880" w:hanging="720"/>
        <w:rPr>
          <w:rFonts w:asciiTheme="minorHAnsi" w:hAnsiTheme="minorHAnsi" w:cstheme="minorHAnsi"/>
        </w:rPr>
      </w:pPr>
      <w:r w:rsidRPr="005C7970">
        <w:rPr>
          <w:rFonts w:asciiTheme="minorHAnsi" w:hAnsiTheme="minorHAnsi" w:cstheme="minorHAnsi"/>
          <w:b/>
        </w:rPr>
        <w:t xml:space="preserve">Coaching/Technical Assistance: </w:t>
      </w:r>
      <w:r w:rsidRPr="005C7970">
        <w:rPr>
          <w:rFonts w:asciiTheme="minorHAnsi" w:hAnsiTheme="minorHAnsi" w:cstheme="minorHAnsi"/>
        </w:rPr>
        <w:t xml:space="preserve">SMEs may provide input and problem-solving advice in the field or via teleconference. Areas of focus will include problem solving, knowledge clarification, tangible workflows </w:t>
      </w:r>
      <w:r w:rsidRPr="00D32F6D">
        <w:rPr>
          <w:rFonts w:asciiTheme="minorHAnsi" w:hAnsiTheme="minorHAnsi" w:cstheme="minorHAnsi"/>
        </w:rPr>
        <w:t xml:space="preserve">and/or improved processes, fiscal sustainability, </w:t>
      </w:r>
      <w:r w:rsidR="00901F83">
        <w:rPr>
          <w:rFonts w:asciiTheme="minorHAnsi" w:hAnsiTheme="minorHAnsi" w:cstheme="minorHAnsi"/>
        </w:rPr>
        <w:t>stra</w:t>
      </w:r>
      <w:r w:rsidR="00CE5D99">
        <w:rPr>
          <w:rFonts w:asciiTheme="minorHAnsi" w:hAnsiTheme="minorHAnsi" w:cstheme="minorHAnsi"/>
        </w:rPr>
        <w:t xml:space="preserve">tegic planning </w:t>
      </w:r>
      <w:r w:rsidRPr="00D32F6D">
        <w:rPr>
          <w:rFonts w:asciiTheme="minorHAnsi" w:hAnsiTheme="minorHAnsi" w:cstheme="minorHAnsi"/>
        </w:rPr>
        <w:t xml:space="preserve">and overall system </w:t>
      </w:r>
      <w:proofErr w:type="gramStart"/>
      <w:r w:rsidRPr="00D32F6D">
        <w:rPr>
          <w:rFonts w:asciiTheme="minorHAnsi" w:hAnsiTheme="minorHAnsi" w:cstheme="minorHAnsi"/>
        </w:rPr>
        <w:t>improvements</w:t>
      </w:r>
      <w:r w:rsidR="00381556">
        <w:rPr>
          <w:rFonts w:asciiTheme="minorHAnsi" w:hAnsiTheme="minorHAnsi" w:cstheme="minorHAnsi"/>
        </w:rPr>
        <w:t>;</w:t>
      </w:r>
      <w:proofErr w:type="gramEnd"/>
    </w:p>
    <w:p w14:paraId="52AE5484" w14:textId="77777777" w:rsidR="005C7970" w:rsidRPr="00D32F6D" w:rsidRDefault="005C7970" w:rsidP="005C7970">
      <w:pPr>
        <w:pStyle w:val="ListParagraph"/>
        <w:ind w:left="2160"/>
        <w:contextualSpacing/>
        <w:rPr>
          <w:rFonts w:asciiTheme="minorHAnsi" w:eastAsia="Calibri" w:hAnsiTheme="minorHAnsi" w:cstheme="minorHAnsi"/>
          <w:sz w:val="24"/>
          <w:szCs w:val="24"/>
        </w:rPr>
      </w:pPr>
    </w:p>
    <w:p w14:paraId="1E52401A" w14:textId="185CA9ED" w:rsidR="00DB32C1" w:rsidRDefault="005C7970" w:rsidP="00DB32C1">
      <w:pPr>
        <w:pStyle w:val="NormalWeb"/>
        <w:numPr>
          <w:ilvl w:val="0"/>
          <w:numId w:val="23"/>
        </w:numPr>
        <w:spacing w:before="0" w:beforeAutospacing="0" w:after="0" w:afterAutospacing="0"/>
        <w:ind w:left="2880" w:hanging="720"/>
        <w:rPr>
          <w:rFonts w:asciiTheme="minorHAnsi" w:hAnsiTheme="minorHAnsi" w:cstheme="minorHAnsi"/>
        </w:rPr>
      </w:pPr>
      <w:r w:rsidRPr="00D32F6D">
        <w:rPr>
          <w:rFonts w:asciiTheme="minorHAnsi" w:hAnsiTheme="minorHAnsi" w:cstheme="minorHAnsi"/>
          <w:b/>
          <w:bCs/>
        </w:rPr>
        <w:t>Documenting Learnings or Best Practices</w:t>
      </w:r>
      <w:r w:rsidRPr="00D32F6D">
        <w:rPr>
          <w:rFonts w:asciiTheme="minorHAnsi" w:hAnsiTheme="minorHAnsi" w:cstheme="minorHAnsi"/>
        </w:rPr>
        <w:t xml:space="preserve">: As best practices emerge from the work being done in partnership with the County and/or participating organizations and for internal/external dissemination purposes, SMEs shall be required to document learnings or best practices around </w:t>
      </w:r>
      <w:r w:rsidR="00204365">
        <w:rPr>
          <w:rFonts w:asciiTheme="minorHAnsi" w:hAnsiTheme="minorHAnsi" w:cstheme="minorHAnsi"/>
        </w:rPr>
        <w:t>AC Health’s</w:t>
      </w:r>
      <w:r w:rsidRPr="00D32F6D">
        <w:rPr>
          <w:rFonts w:asciiTheme="minorHAnsi" w:hAnsiTheme="minorHAnsi" w:cstheme="minorHAnsi"/>
        </w:rPr>
        <w:t xml:space="preserve"> CalAIM efforts and related system </w:t>
      </w:r>
      <w:proofErr w:type="gramStart"/>
      <w:r w:rsidRPr="00D32F6D">
        <w:rPr>
          <w:rFonts w:asciiTheme="minorHAnsi" w:hAnsiTheme="minorHAnsi" w:cstheme="minorHAnsi"/>
        </w:rPr>
        <w:t>improvements</w:t>
      </w:r>
      <w:r w:rsidR="00381556">
        <w:rPr>
          <w:rFonts w:asciiTheme="minorHAnsi" w:hAnsiTheme="minorHAnsi" w:cstheme="minorHAnsi"/>
        </w:rPr>
        <w:t>;</w:t>
      </w:r>
      <w:proofErr w:type="gramEnd"/>
    </w:p>
    <w:p w14:paraId="5471E8E1" w14:textId="77777777" w:rsidR="00DB32C1" w:rsidRDefault="00DB32C1" w:rsidP="009E6AFE">
      <w:pPr>
        <w:pStyle w:val="ListParagraph"/>
        <w:rPr>
          <w:rFonts w:asciiTheme="minorHAnsi" w:hAnsiTheme="minorHAnsi" w:cstheme="minorHAnsi"/>
        </w:rPr>
      </w:pPr>
    </w:p>
    <w:p w14:paraId="15104E83" w14:textId="35EFAF02" w:rsidR="00F320DB" w:rsidRDefault="00204365" w:rsidP="00F320DB">
      <w:pPr>
        <w:pStyle w:val="NormalWeb"/>
        <w:numPr>
          <w:ilvl w:val="0"/>
          <w:numId w:val="23"/>
        </w:numPr>
        <w:spacing w:before="0" w:beforeAutospacing="0" w:after="0" w:afterAutospacing="0"/>
        <w:ind w:left="2880" w:hanging="720"/>
        <w:rPr>
          <w:rFonts w:asciiTheme="minorHAnsi" w:hAnsiTheme="minorHAnsi" w:cstheme="minorHAnsi"/>
          <w:b/>
          <w:bCs/>
        </w:rPr>
      </w:pPr>
      <w:r w:rsidRPr="00063272">
        <w:rPr>
          <w:rFonts w:asciiTheme="minorHAnsi" w:hAnsiTheme="minorHAnsi" w:cstheme="minorHAnsi"/>
          <w:b/>
          <w:bCs/>
        </w:rPr>
        <w:t>AC Health</w:t>
      </w:r>
      <w:r w:rsidR="00DB32C1" w:rsidRPr="00063272">
        <w:rPr>
          <w:rFonts w:asciiTheme="minorHAnsi" w:hAnsiTheme="minorHAnsi" w:cstheme="minorHAnsi"/>
          <w:b/>
          <w:bCs/>
        </w:rPr>
        <w:t xml:space="preserve"> Infrastructure Strengthening: </w:t>
      </w:r>
      <w:r w:rsidR="00DB32C1" w:rsidRPr="00063272">
        <w:rPr>
          <w:rFonts w:asciiTheme="minorHAnsi" w:hAnsiTheme="minorHAnsi" w:cstheme="minorHAnsi"/>
        </w:rPr>
        <w:t xml:space="preserve">Alignment across internal and external </w:t>
      </w:r>
      <w:r w:rsidRPr="00063272">
        <w:rPr>
          <w:rFonts w:asciiTheme="minorHAnsi" w:hAnsiTheme="minorHAnsi" w:cstheme="minorHAnsi"/>
        </w:rPr>
        <w:t>AC Health</w:t>
      </w:r>
      <w:r w:rsidR="00DB32C1" w:rsidRPr="00063272">
        <w:rPr>
          <w:rFonts w:asciiTheme="minorHAnsi" w:hAnsiTheme="minorHAnsi" w:cstheme="minorHAnsi"/>
        </w:rPr>
        <w:t xml:space="preserve"> operations is integral to the success of CalAIM implementation. </w:t>
      </w:r>
      <w:r w:rsidRPr="00063272">
        <w:rPr>
          <w:rFonts w:asciiTheme="minorHAnsi" w:hAnsiTheme="minorHAnsi" w:cstheme="minorHAnsi"/>
        </w:rPr>
        <w:t>AC Health</w:t>
      </w:r>
      <w:r w:rsidR="00DB32C1" w:rsidRPr="00063272">
        <w:rPr>
          <w:rFonts w:asciiTheme="minorHAnsi" w:hAnsiTheme="minorHAnsi" w:cstheme="minorHAnsi"/>
        </w:rPr>
        <w:t xml:space="preserve"> formally launched an agency-wide Alignment initiative that focuses on enterprise level cross-agency coordination, through various projects (e.g. policies and procedures, brand identity, and diversity, equity and inclusion strategy) as well as through organizational structures and </w:t>
      </w:r>
      <w:proofErr w:type="gramStart"/>
      <w:r w:rsidR="00DB32C1" w:rsidRPr="00063272">
        <w:rPr>
          <w:rFonts w:asciiTheme="minorHAnsi" w:hAnsiTheme="minorHAnsi" w:cstheme="minorHAnsi"/>
        </w:rPr>
        <w:t>practices</w:t>
      </w:r>
      <w:r w:rsidR="00381556">
        <w:rPr>
          <w:rFonts w:asciiTheme="minorHAnsi" w:hAnsiTheme="minorHAnsi" w:cstheme="minorHAnsi"/>
        </w:rPr>
        <w:t>;</w:t>
      </w:r>
      <w:proofErr w:type="gramEnd"/>
    </w:p>
    <w:p w14:paraId="76F31CB6" w14:textId="77777777" w:rsidR="00F320DB" w:rsidRPr="00F320DB" w:rsidRDefault="00F320DB" w:rsidP="00F320DB">
      <w:pPr>
        <w:pStyle w:val="NormalWeb"/>
        <w:spacing w:before="0" w:beforeAutospacing="0" w:after="0" w:afterAutospacing="0"/>
        <w:rPr>
          <w:rFonts w:asciiTheme="minorHAnsi" w:hAnsiTheme="minorHAnsi" w:cstheme="minorHAnsi"/>
          <w:b/>
          <w:bCs/>
        </w:rPr>
      </w:pPr>
    </w:p>
    <w:p w14:paraId="5CBAB803" w14:textId="6EF05596" w:rsidR="003349FC" w:rsidRPr="00AC22E1" w:rsidRDefault="00854B4D" w:rsidP="00AC22E1">
      <w:pPr>
        <w:pStyle w:val="NormalWeb"/>
        <w:numPr>
          <w:ilvl w:val="0"/>
          <w:numId w:val="23"/>
        </w:numPr>
        <w:ind w:left="2880" w:hanging="720"/>
        <w:rPr>
          <w:rFonts w:asciiTheme="minorHAnsi" w:hAnsiTheme="minorHAnsi" w:cstheme="minorHAnsi"/>
        </w:rPr>
      </w:pPr>
      <w:r w:rsidRPr="00A362B8">
        <w:rPr>
          <w:rFonts w:asciiTheme="minorHAnsi" w:hAnsiTheme="minorHAnsi" w:cstheme="minorHAnsi"/>
          <w:b/>
          <w:bCs/>
        </w:rPr>
        <w:lastRenderedPageBreak/>
        <w:t>Strategic Communications</w:t>
      </w:r>
      <w:r w:rsidR="004177D6">
        <w:rPr>
          <w:rFonts w:asciiTheme="minorHAnsi" w:hAnsiTheme="minorHAnsi" w:cstheme="minorHAnsi"/>
          <w:b/>
          <w:bCs/>
        </w:rPr>
        <w:t>:</w:t>
      </w:r>
      <w:r>
        <w:rPr>
          <w:rFonts w:asciiTheme="minorHAnsi" w:hAnsiTheme="minorHAnsi" w:cstheme="minorHAnsi"/>
        </w:rPr>
        <w:t xml:space="preserve"> </w:t>
      </w:r>
      <w:r w:rsidR="00630F26">
        <w:rPr>
          <w:rFonts w:asciiTheme="minorHAnsi" w:hAnsiTheme="minorHAnsi" w:cstheme="minorHAnsi"/>
        </w:rPr>
        <w:t xml:space="preserve">SMEs may assist </w:t>
      </w:r>
      <w:r w:rsidR="00204365">
        <w:rPr>
          <w:rFonts w:asciiTheme="minorHAnsi" w:hAnsiTheme="minorHAnsi" w:cstheme="minorHAnsi"/>
        </w:rPr>
        <w:t>AC Health</w:t>
      </w:r>
      <w:r w:rsidR="003349FC" w:rsidRPr="00AC22E1">
        <w:rPr>
          <w:rFonts w:asciiTheme="minorHAnsi" w:hAnsiTheme="minorHAnsi" w:cstheme="minorHAnsi"/>
        </w:rPr>
        <w:t xml:space="preserve"> </w:t>
      </w:r>
      <w:r w:rsidR="00630F26">
        <w:rPr>
          <w:rFonts w:asciiTheme="minorHAnsi" w:hAnsiTheme="minorHAnsi" w:cstheme="minorHAnsi"/>
        </w:rPr>
        <w:t>to</w:t>
      </w:r>
      <w:r w:rsidR="003349FC" w:rsidRPr="00AC22E1">
        <w:rPr>
          <w:rFonts w:asciiTheme="minorHAnsi" w:hAnsiTheme="minorHAnsi" w:cstheme="minorHAnsi"/>
        </w:rPr>
        <w:t xml:space="preserve"> develop strategic communications plans that leverage digital and traditional media to address the needs of community members who seek timely and engaging information about Medi-Cal</w:t>
      </w:r>
      <w:r w:rsidR="008E5D1D">
        <w:rPr>
          <w:rFonts w:asciiTheme="minorHAnsi" w:hAnsiTheme="minorHAnsi" w:cstheme="minorHAnsi"/>
        </w:rPr>
        <w:t>,</w:t>
      </w:r>
      <w:r w:rsidR="003349FC" w:rsidRPr="00AC22E1">
        <w:rPr>
          <w:rFonts w:asciiTheme="minorHAnsi" w:hAnsiTheme="minorHAnsi" w:cstheme="minorHAnsi"/>
        </w:rPr>
        <w:t xml:space="preserve"> CalAIM</w:t>
      </w:r>
      <w:r w:rsidR="008E5D1D">
        <w:rPr>
          <w:rFonts w:asciiTheme="minorHAnsi" w:hAnsiTheme="minorHAnsi" w:cstheme="minorHAnsi"/>
        </w:rPr>
        <w:t>, and other health services</w:t>
      </w:r>
      <w:r w:rsidR="00EC556F">
        <w:rPr>
          <w:rFonts w:asciiTheme="minorHAnsi" w:hAnsiTheme="minorHAnsi" w:cstheme="minorHAnsi"/>
        </w:rPr>
        <w:t xml:space="preserve"> provided </w:t>
      </w:r>
      <w:r w:rsidR="00E14E38">
        <w:rPr>
          <w:rFonts w:asciiTheme="minorHAnsi" w:hAnsiTheme="minorHAnsi" w:cstheme="minorHAnsi"/>
        </w:rPr>
        <w:t xml:space="preserve">and/or supported by </w:t>
      </w:r>
      <w:r w:rsidR="00204365">
        <w:rPr>
          <w:rFonts w:asciiTheme="minorHAnsi" w:hAnsiTheme="minorHAnsi" w:cstheme="minorHAnsi"/>
        </w:rPr>
        <w:t>AC Health</w:t>
      </w:r>
      <w:r w:rsidR="003349FC" w:rsidRPr="00AC22E1">
        <w:rPr>
          <w:rFonts w:asciiTheme="minorHAnsi" w:hAnsiTheme="minorHAnsi" w:cstheme="minorHAnsi"/>
        </w:rPr>
        <w:t xml:space="preserve">. Access to SMEs in media production, graphic design, copy writing, and website design will enhance </w:t>
      </w:r>
      <w:r w:rsidR="00204365">
        <w:rPr>
          <w:rFonts w:asciiTheme="minorHAnsi" w:hAnsiTheme="minorHAnsi" w:cstheme="minorHAnsi"/>
        </w:rPr>
        <w:t>AC Health</w:t>
      </w:r>
      <w:r w:rsidR="003349FC" w:rsidRPr="00AC22E1">
        <w:rPr>
          <w:rFonts w:asciiTheme="minorHAnsi" w:hAnsiTheme="minorHAnsi" w:cstheme="minorHAnsi"/>
        </w:rPr>
        <w:t>’s ability to reach Alameda County’s residents through thoughtful, well-crafted communications aimed at connecting them with CalAIM and other health care services</w:t>
      </w:r>
      <w:r w:rsidR="00E14E38">
        <w:rPr>
          <w:rFonts w:asciiTheme="minorHAnsi" w:hAnsiTheme="minorHAnsi" w:cstheme="minorHAnsi"/>
        </w:rPr>
        <w:t>, in addition to providing capacity for necessary crisis communications</w:t>
      </w:r>
      <w:r w:rsidR="003349FC" w:rsidRPr="00AC22E1">
        <w:rPr>
          <w:rFonts w:asciiTheme="minorHAnsi" w:hAnsiTheme="minorHAnsi" w:cstheme="minorHAnsi"/>
        </w:rPr>
        <w:t>.</w:t>
      </w:r>
    </w:p>
    <w:p w14:paraId="58CFB7AE" w14:textId="4719A543" w:rsidR="005C7970" w:rsidRPr="00204365" w:rsidRDefault="00204365" w:rsidP="005C7970">
      <w:pPr>
        <w:pStyle w:val="Item1"/>
        <w:rPr>
          <w:rFonts w:asciiTheme="minorHAnsi" w:eastAsia="Calibri" w:hAnsiTheme="minorHAnsi" w:cstheme="minorHAnsi"/>
          <w:sz w:val="24"/>
          <w:szCs w:val="24"/>
        </w:rPr>
      </w:pPr>
      <w:bookmarkStart w:id="16" w:name="SectionB2"/>
      <w:bookmarkEnd w:id="16"/>
      <w:r>
        <w:rPr>
          <w:sz w:val="24"/>
          <w:szCs w:val="24"/>
        </w:rPr>
        <w:t>AC Health</w:t>
      </w:r>
      <w:r w:rsidRPr="00204365">
        <w:rPr>
          <w:sz w:val="24"/>
          <w:szCs w:val="24"/>
        </w:rPr>
        <w:t xml:space="preserve"> </w:t>
      </w:r>
      <w:r w:rsidR="00381556">
        <w:rPr>
          <w:rFonts w:asciiTheme="minorHAnsi" w:eastAsia="Calibri" w:hAnsiTheme="minorHAnsi" w:cstheme="minorHAnsi"/>
          <w:sz w:val="24"/>
          <w:szCs w:val="24"/>
        </w:rPr>
        <w:t>a</w:t>
      </w:r>
      <w:r w:rsidR="005C7970" w:rsidRPr="00204365">
        <w:rPr>
          <w:rFonts w:asciiTheme="minorHAnsi" w:eastAsia="Calibri" w:hAnsiTheme="minorHAnsi" w:cstheme="minorHAnsi"/>
          <w:sz w:val="24"/>
          <w:szCs w:val="24"/>
        </w:rPr>
        <w:t xml:space="preserve">reas of expertise that may be needed for care coordination and other </w:t>
      </w:r>
      <w:proofErr w:type="gramStart"/>
      <w:r w:rsidR="002571A7" w:rsidRPr="00204365">
        <w:rPr>
          <w:rFonts w:asciiTheme="minorHAnsi" w:eastAsia="Calibri" w:hAnsiTheme="minorHAnsi" w:cstheme="minorHAnsi"/>
          <w:sz w:val="24"/>
          <w:szCs w:val="24"/>
        </w:rPr>
        <w:t>system</w:t>
      </w:r>
      <w:proofErr w:type="gramEnd"/>
      <w:r w:rsidR="002571A7" w:rsidRPr="00204365">
        <w:rPr>
          <w:rFonts w:asciiTheme="minorHAnsi" w:eastAsia="Calibri" w:hAnsiTheme="minorHAnsi" w:cstheme="minorHAnsi"/>
          <w:sz w:val="24"/>
          <w:szCs w:val="24"/>
        </w:rPr>
        <w:t xml:space="preserve"> and </w:t>
      </w:r>
      <w:r w:rsidR="005C7970" w:rsidRPr="00204365">
        <w:rPr>
          <w:rFonts w:asciiTheme="minorHAnsi" w:eastAsia="Calibri" w:hAnsiTheme="minorHAnsi" w:cstheme="minorHAnsi"/>
          <w:sz w:val="24"/>
          <w:szCs w:val="24"/>
        </w:rPr>
        <w:t>support services include:</w:t>
      </w:r>
    </w:p>
    <w:p w14:paraId="33C67DEE" w14:textId="1068B2A5"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California Advancing and Innovating Medi-Cal (CalAIM) Community Supports and Enhanced Care Management</w:t>
      </w:r>
      <w:r w:rsidR="00121235">
        <w:rPr>
          <w:rFonts w:asciiTheme="minorHAnsi" w:eastAsia="Calibri" w:hAnsiTheme="minorHAnsi" w:cstheme="minorHAnsi"/>
          <w:sz w:val="24"/>
          <w:szCs w:val="24"/>
        </w:rPr>
        <w:t>, formerly known as Whole Person Care</w:t>
      </w:r>
    </w:p>
    <w:p w14:paraId="60D9E6A1"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lang w:val="x-none"/>
        </w:rPr>
      </w:pPr>
      <w:r w:rsidRPr="00D76832">
        <w:rPr>
          <w:rFonts w:asciiTheme="minorHAnsi" w:eastAsia="Calibri" w:hAnsiTheme="minorHAnsi" w:cstheme="minorHAnsi"/>
          <w:sz w:val="24"/>
          <w:szCs w:val="24"/>
        </w:rPr>
        <w:t xml:space="preserve">Aging </w:t>
      </w:r>
    </w:p>
    <w:p w14:paraId="2271A028"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Asthma Remediation</w:t>
      </w:r>
    </w:p>
    <w:p w14:paraId="7C19E70F"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Behavioral Health</w:t>
      </w:r>
    </w:p>
    <w:p w14:paraId="08C22410" w14:textId="75AFC250"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Communications</w:t>
      </w:r>
    </w:p>
    <w:p w14:paraId="1AEE25CC"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 xml:space="preserve">Crisis/Emergency Care </w:t>
      </w:r>
    </w:p>
    <w:p w14:paraId="3D2CCE7D"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Evaluation</w:t>
      </w:r>
    </w:p>
    <w:p w14:paraId="04E258F3" w14:textId="379BEEBF" w:rsidR="00827833" w:rsidRDefault="00827833" w:rsidP="0037558F">
      <w:pPr>
        <w:pStyle w:val="Itema"/>
        <w:numPr>
          <w:ilvl w:val="3"/>
          <w:numId w:val="22"/>
        </w:numPr>
        <w:spacing w:after="0"/>
        <w:rPr>
          <w:rFonts w:asciiTheme="minorHAnsi" w:eastAsia="Calibri" w:hAnsiTheme="minorHAnsi" w:cstheme="minorHAnsi"/>
          <w:sz w:val="24"/>
          <w:szCs w:val="24"/>
        </w:rPr>
      </w:pPr>
      <w:r>
        <w:rPr>
          <w:rFonts w:asciiTheme="minorHAnsi" w:eastAsia="Calibri" w:hAnsiTheme="minorHAnsi" w:cstheme="minorHAnsi"/>
          <w:sz w:val="24"/>
          <w:szCs w:val="24"/>
        </w:rPr>
        <w:t>Grant Writing/Fund Development</w:t>
      </w:r>
    </w:p>
    <w:p w14:paraId="7AFA60E8" w14:textId="43AAA756"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Hospitals</w:t>
      </w:r>
    </w:p>
    <w:p w14:paraId="726499C4"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Housing and/or Homelessness</w:t>
      </w:r>
    </w:p>
    <w:p w14:paraId="186BED37"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Integrated Service Design</w:t>
      </w:r>
    </w:p>
    <w:p w14:paraId="04A682FD" w14:textId="32AC345A" w:rsidR="00C20FA7" w:rsidRPr="00D02B29" w:rsidRDefault="00C20FA7" w:rsidP="00D02B29">
      <w:pPr>
        <w:pStyle w:val="Itema"/>
        <w:numPr>
          <w:ilvl w:val="3"/>
          <w:numId w:val="22"/>
        </w:numPr>
        <w:spacing w:after="0"/>
        <w:rPr>
          <w:rFonts w:asciiTheme="minorHAnsi" w:eastAsia="Calibri" w:hAnsiTheme="minorHAnsi" w:cstheme="minorHAnsi"/>
          <w:sz w:val="24"/>
          <w:szCs w:val="24"/>
        </w:rPr>
      </w:pPr>
      <w:r w:rsidRPr="00A0163D">
        <w:rPr>
          <w:rFonts w:asciiTheme="minorHAnsi" w:eastAsia="Calibri" w:hAnsiTheme="minorHAnsi" w:cstheme="minorHAnsi"/>
          <w:sz w:val="24"/>
          <w:szCs w:val="24"/>
        </w:rPr>
        <w:t xml:space="preserve">Integration of Community Health Workers/people with lived expertise into </w:t>
      </w:r>
      <w:r w:rsidR="00D02B29" w:rsidRPr="00A0163D">
        <w:rPr>
          <w:rFonts w:asciiTheme="minorHAnsi" w:eastAsia="Calibri" w:hAnsiTheme="minorHAnsi" w:cstheme="minorHAnsi"/>
          <w:sz w:val="24"/>
          <w:szCs w:val="24"/>
        </w:rPr>
        <w:t>care teams</w:t>
      </w:r>
    </w:p>
    <w:p w14:paraId="7F7817F1"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Medi-Cal and Medi-Cal Managed Care</w:t>
      </w:r>
    </w:p>
    <w:p w14:paraId="3D3B64E6"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 xml:space="preserve">Operations, Billing, Authorizations, Claiming </w:t>
      </w:r>
    </w:p>
    <w:p w14:paraId="2A9A9835"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Primary Care</w:t>
      </w:r>
    </w:p>
    <w:p w14:paraId="07CDFC21" w14:textId="77777777" w:rsidR="005C7970" w:rsidRPr="00D76832" w:rsidRDefault="005C7970" w:rsidP="0037558F">
      <w:pPr>
        <w:pStyle w:val="Itema"/>
        <w:numPr>
          <w:ilvl w:val="3"/>
          <w:numId w:val="22"/>
        </w:numPr>
        <w:spacing w:after="0"/>
        <w:rPr>
          <w:rFonts w:asciiTheme="minorHAnsi" w:eastAsia="Calibri" w:hAnsiTheme="minorHAnsi" w:cstheme="minorHAnsi"/>
          <w:sz w:val="24"/>
          <w:szCs w:val="24"/>
        </w:rPr>
      </w:pPr>
      <w:r w:rsidRPr="00D76832">
        <w:rPr>
          <w:rFonts w:asciiTheme="minorHAnsi" w:eastAsia="Calibri" w:hAnsiTheme="minorHAnsi" w:cstheme="minorHAnsi"/>
          <w:sz w:val="24"/>
          <w:szCs w:val="24"/>
        </w:rPr>
        <w:t>Return on Investment/Sustainability of new programs</w:t>
      </w:r>
    </w:p>
    <w:p w14:paraId="2A5D418F" w14:textId="77777777" w:rsidR="00D76832" w:rsidRPr="005C7970" w:rsidRDefault="00D76832" w:rsidP="00D76832">
      <w:pPr>
        <w:pStyle w:val="Itema"/>
        <w:numPr>
          <w:ilvl w:val="3"/>
          <w:numId w:val="22"/>
        </w:numPr>
        <w:spacing w:after="0"/>
        <w:rPr>
          <w:rFonts w:asciiTheme="minorHAnsi" w:eastAsia="Calibri" w:hAnsiTheme="minorHAnsi" w:cstheme="minorHAnsi"/>
          <w:sz w:val="24"/>
          <w:szCs w:val="24"/>
          <w:lang w:val="x-none"/>
        </w:rPr>
      </w:pPr>
      <w:r w:rsidRPr="005C7970">
        <w:rPr>
          <w:rFonts w:asciiTheme="minorHAnsi" w:eastAsia="Calibri" w:hAnsiTheme="minorHAnsi" w:cstheme="minorHAnsi"/>
          <w:sz w:val="24"/>
          <w:szCs w:val="24"/>
        </w:rPr>
        <w:t>Substance Use Disorder (SUD)/Serious Mental Illness (SMI)</w:t>
      </w:r>
    </w:p>
    <w:p w14:paraId="044E2D6C" w14:textId="77777777" w:rsidR="005C7970" w:rsidRPr="005C7970" w:rsidRDefault="005C7970" w:rsidP="0037558F">
      <w:pPr>
        <w:pStyle w:val="Itema"/>
        <w:numPr>
          <w:ilvl w:val="3"/>
          <w:numId w:val="22"/>
        </w:numPr>
        <w:spacing w:after="0"/>
        <w:rPr>
          <w:rFonts w:asciiTheme="minorHAnsi" w:eastAsia="Calibri" w:hAnsiTheme="minorHAnsi" w:cstheme="minorHAnsi"/>
          <w:sz w:val="24"/>
          <w:szCs w:val="24"/>
        </w:rPr>
      </w:pPr>
      <w:r w:rsidRPr="005C7970">
        <w:rPr>
          <w:rFonts w:asciiTheme="minorHAnsi" w:eastAsia="Calibri" w:hAnsiTheme="minorHAnsi" w:cstheme="minorHAnsi"/>
          <w:sz w:val="24"/>
          <w:szCs w:val="24"/>
        </w:rPr>
        <w:t>State Policy related to Managed Health Care, Behavioral Health, Homelessness, and/or SUD/SMI</w:t>
      </w:r>
    </w:p>
    <w:p w14:paraId="69ACE836" w14:textId="1A97E616" w:rsidR="005C7970" w:rsidRDefault="005C7970" w:rsidP="0037558F">
      <w:pPr>
        <w:pStyle w:val="Itema"/>
        <w:numPr>
          <w:ilvl w:val="3"/>
          <w:numId w:val="22"/>
        </w:numPr>
        <w:spacing w:after="0"/>
        <w:rPr>
          <w:rFonts w:asciiTheme="minorHAnsi" w:eastAsia="Calibri" w:hAnsiTheme="minorHAnsi" w:cstheme="minorHAnsi"/>
          <w:sz w:val="24"/>
          <w:szCs w:val="24"/>
        </w:rPr>
      </w:pPr>
      <w:r w:rsidRPr="005C7970">
        <w:rPr>
          <w:rFonts w:asciiTheme="minorHAnsi" w:eastAsia="Calibri" w:hAnsiTheme="minorHAnsi" w:cstheme="minorHAnsi"/>
          <w:sz w:val="24"/>
          <w:szCs w:val="24"/>
        </w:rPr>
        <w:t>Training</w:t>
      </w:r>
    </w:p>
    <w:p w14:paraId="443CD131" w14:textId="72CC5213" w:rsidR="005C7970" w:rsidRPr="008E430D" w:rsidRDefault="008E430D" w:rsidP="0037558F">
      <w:pPr>
        <w:pStyle w:val="Itema"/>
        <w:numPr>
          <w:ilvl w:val="3"/>
          <w:numId w:val="22"/>
        </w:numPr>
        <w:spacing w:after="0"/>
        <w:rPr>
          <w:rFonts w:asciiTheme="minorHAnsi" w:hAnsiTheme="minorHAnsi" w:cstheme="minorHAnsi"/>
          <w:sz w:val="24"/>
          <w:szCs w:val="24"/>
        </w:rPr>
      </w:pPr>
      <w:r w:rsidRPr="008E430D">
        <w:rPr>
          <w:rFonts w:asciiTheme="minorHAnsi" w:eastAsia="Calibri" w:hAnsiTheme="minorHAnsi" w:cstheme="minorHAnsi"/>
          <w:sz w:val="24"/>
          <w:szCs w:val="24"/>
        </w:rPr>
        <w:t>O</w:t>
      </w:r>
      <w:r w:rsidR="005C7970" w:rsidRPr="008E430D">
        <w:rPr>
          <w:rFonts w:asciiTheme="minorHAnsi" w:eastAsia="Calibri" w:hAnsiTheme="minorHAnsi" w:cstheme="minorHAnsi"/>
          <w:sz w:val="24"/>
          <w:szCs w:val="24"/>
        </w:rPr>
        <w:t xml:space="preserve">ther areas of expertise/support services that aid in care coordination and system improvement efforts.  </w:t>
      </w:r>
    </w:p>
    <w:p w14:paraId="5B60B925" w14:textId="13F73BF3" w:rsidR="005C7970" w:rsidRDefault="005C7970" w:rsidP="005C7970"/>
    <w:p w14:paraId="798FC855" w14:textId="1629B940" w:rsidR="005C7970" w:rsidRDefault="00F9006C" w:rsidP="005C7970">
      <w:pPr>
        <w:pStyle w:val="Heading2"/>
        <w:rPr>
          <w:sz w:val="24"/>
          <w:szCs w:val="26"/>
        </w:rPr>
      </w:pPr>
      <w:bookmarkStart w:id="17" w:name="_Toc339364439"/>
      <w:bookmarkStart w:id="18" w:name="_Toc339364700"/>
      <w:bookmarkStart w:id="19" w:name="_Toc109984122"/>
      <w:r w:rsidRPr="00356299">
        <w:rPr>
          <w:sz w:val="24"/>
          <w:szCs w:val="26"/>
        </w:rPr>
        <w:t>BACKGROUND</w:t>
      </w:r>
      <w:bookmarkEnd w:id="17"/>
      <w:bookmarkEnd w:id="18"/>
      <w:bookmarkEnd w:id="19"/>
    </w:p>
    <w:p w14:paraId="692D53B7" w14:textId="3AFAB03F" w:rsidR="005C7970" w:rsidRDefault="00204365" w:rsidP="6E6EDF96">
      <w:pPr>
        <w:spacing w:after="240"/>
        <w:ind w:left="1440"/>
        <w:rPr>
          <w:rFonts w:asciiTheme="minorHAnsi" w:hAnsiTheme="minorHAnsi" w:cstheme="minorBidi"/>
          <w:sz w:val="24"/>
          <w:szCs w:val="24"/>
          <w:lang w:val="x-none" w:eastAsia="x-none"/>
        </w:rPr>
      </w:pPr>
      <w:r w:rsidRPr="00204365">
        <w:rPr>
          <w:rFonts w:asciiTheme="minorHAnsi" w:hAnsiTheme="minorHAnsi" w:cstheme="minorBidi"/>
          <w:sz w:val="24"/>
          <w:szCs w:val="24"/>
        </w:rPr>
        <w:t xml:space="preserve">AC </w:t>
      </w:r>
      <w:r w:rsidRPr="00204365">
        <w:rPr>
          <w:rFonts w:asciiTheme="minorHAnsi" w:hAnsiTheme="minorHAnsi" w:cstheme="minorHAnsi"/>
          <w:sz w:val="24"/>
          <w:szCs w:val="24"/>
        </w:rPr>
        <w:t xml:space="preserve">Health </w:t>
      </w:r>
      <w:r w:rsidR="602422E1" w:rsidRPr="00204365">
        <w:rPr>
          <w:rFonts w:asciiTheme="minorHAnsi" w:hAnsiTheme="minorHAnsi" w:cstheme="minorBidi"/>
          <w:sz w:val="24"/>
          <w:szCs w:val="24"/>
        </w:rPr>
        <w:t xml:space="preserve">is the health authority in Alameda County whose mission is to achieve health equity by working in partnership to provide high quality services, foster safe and healthy communities, and promote fair and inclusive opportunities for all residents. </w:t>
      </w:r>
      <w:r w:rsidRPr="00204365">
        <w:rPr>
          <w:rFonts w:asciiTheme="minorHAnsi" w:hAnsiTheme="minorHAnsi" w:cstheme="minorBidi"/>
          <w:sz w:val="24"/>
          <w:szCs w:val="24"/>
        </w:rPr>
        <w:t xml:space="preserve">AC </w:t>
      </w:r>
      <w:r w:rsidRPr="00204365">
        <w:rPr>
          <w:rFonts w:asciiTheme="minorHAnsi" w:hAnsiTheme="minorHAnsi" w:cstheme="minorHAnsi"/>
          <w:sz w:val="24"/>
          <w:szCs w:val="24"/>
        </w:rPr>
        <w:t xml:space="preserve">Health </w:t>
      </w:r>
      <w:r w:rsidR="602422E1" w:rsidRPr="00204365">
        <w:rPr>
          <w:rFonts w:asciiTheme="minorHAnsi" w:hAnsiTheme="minorHAnsi" w:cstheme="minorBidi"/>
          <w:sz w:val="24"/>
          <w:szCs w:val="24"/>
        </w:rPr>
        <w:lastRenderedPageBreak/>
        <w:t>recognizes that to achieve this mission, it must develop high quality services</w:t>
      </w:r>
      <w:r w:rsidR="6EA79514" w:rsidRPr="00204365">
        <w:rPr>
          <w:rFonts w:asciiTheme="minorHAnsi" w:hAnsiTheme="minorHAnsi" w:cstheme="minorBidi"/>
          <w:sz w:val="24"/>
          <w:szCs w:val="24"/>
        </w:rPr>
        <w:t>,</w:t>
      </w:r>
      <w:r w:rsidR="602422E1" w:rsidRPr="6E6EDF96">
        <w:rPr>
          <w:rFonts w:asciiTheme="minorHAnsi" w:hAnsiTheme="minorHAnsi" w:cstheme="minorBidi"/>
          <w:sz w:val="24"/>
          <w:szCs w:val="24"/>
        </w:rPr>
        <w:t xml:space="preserve">  operations</w:t>
      </w:r>
      <w:r w:rsidR="729EFB1E" w:rsidRPr="6E6EDF96">
        <w:rPr>
          <w:rFonts w:asciiTheme="minorHAnsi" w:hAnsiTheme="minorHAnsi" w:cstheme="minorBidi"/>
          <w:sz w:val="24"/>
          <w:szCs w:val="24"/>
        </w:rPr>
        <w:t>, and communications strategies</w:t>
      </w:r>
      <w:r w:rsidR="602422E1" w:rsidRPr="6E6EDF96">
        <w:rPr>
          <w:rFonts w:asciiTheme="minorHAnsi" w:hAnsiTheme="minorHAnsi" w:cstheme="minorBidi"/>
          <w:sz w:val="24"/>
          <w:szCs w:val="24"/>
        </w:rPr>
        <w:t xml:space="preserve"> that are consistent with any changes in relevant social, economic</w:t>
      </w:r>
      <w:r w:rsidR="0662A489" w:rsidRPr="6E6EDF96">
        <w:rPr>
          <w:rFonts w:asciiTheme="minorHAnsi" w:hAnsiTheme="minorHAnsi" w:cstheme="minorBidi"/>
          <w:sz w:val="24"/>
          <w:szCs w:val="24"/>
        </w:rPr>
        <w:t>,</w:t>
      </w:r>
      <w:r w:rsidR="602422E1" w:rsidRPr="6E6EDF96">
        <w:rPr>
          <w:rFonts w:asciiTheme="minorHAnsi" w:hAnsiTheme="minorHAnsi" w:cstheme="minorBidi"/>
          <w:sz w:val="24"/>
          <w:szCs w:val="24"/>
        </w:rPr>
        <w:t xml:space="preserve"> and policy environments. </w:t>
      </w:r>
    </w:p>
    <w:p w14:paraId="2DB344A9" w14:textId="6F933A9E" w:rsidR="00BB2288" w:rsidRDefault="005C7970" w:rsidP="009364B0">
      <w:pPr>
        <w:pStyle w:val="Item1"/>
        <w:numPr>
          <w:ilvl w:val="0"/>
          <w:numId w:val="0"/>
        </w:numPr>
        <w:ind w:left="1440"/>
        <w:rPr>
          <w:rFonts w:asciiTheme="minorHAnsi" w:hAnsiTheme="minorHAnsi" w:cstheme="minorHAnsi"/>
          <w:sz w:val="24"/>
          <w:szCs w:val="24"/>
        </w:rPr>
      </w:pPr>
      <w:r w:rsidRPr="008E430D">
        <w:rPr>
          <w:rFonts w:asciiTheme="minorHAnsi" w:hAnsiTheme="minorHAnsi" w:cstheme="minorHAnsi"/>
          <w:sz w:val="24"/>
          <w:szCs w:val="24"/>
        </w:rPr>
        <w:t>CalAIM is a multi-year Department of Health Care Services (DHCS) initiative to improve the quality of life and health outcomes of the Medi-Cal managed care population through the implementation of broad delivery system, program, and payment reforms across the Medi-Cal program.</w:t>
      </w:r>
      <w:r w:rsidR="00BB2288">
        <w:rPr>
          <w:rFonts w:asciiTheme="minorHAnsi" w:hAnsiTheme="minorHAnsi" w:cstheme="minorHAnsi"/>
          <w:sz w:val="24"/>
          <w:szCs w:val="24"/>
        </w:rPr>
        <w:t xml:space="preserve"> </w:t>
      </w:r>
      <w:r w:rsidR="00204365">
        <w:rPr>
          <w:rFonts w:asciiTheme="minorHAnsi" w:hAnsiTheme="minorHAnsi" w:cstheme="minorHAnsi"/>
          <w:sz w:val="24"/>
          <w:szCs w:val="24"/>
        </w:rPr>
        <w:t xml:space="preserve">AC </w:t>
      </w:r>
      <w:r w:rsidR="00204365" w:rsidRPr="00204365">
        <w:rPr>
          <w:rFonts w:asciiTheme="minorHAnsi" w:hAnsiTheme="minorHAnsi" w:cstheme="minorHAnsi"/>
          <w:sz w:val="24"/>
          <w:szCs w:val="24"/>
        </w:rPr>
        <w:t xml:space="preserve">Health </w:t>
      </w:r>
      <w:r w:rsidR="00713705">
        <w:rPr>
          <w:rFonts w:asciiTheme="minorHAnsi" w:hAnsiTheme="minorHAnsi" w:cstheme="minorHAnsi"/>
          <w:sz w:val="24"/>
          <w:szCs w:val="24"/>
        </w:rPr>
        <w:t xml:space="preserve">plays several roles in CalAIM, including advisor to Managed Care Plans, </w:t>
      </w:r>
      <w:r w:rsidR="00DF1812">
        <w:rPr>
          <w:rFonts w:asciiTheme="minorHAnsi" w:hAnsiTheme="minorHAnsi" w:cstheme="minorHAnsi"/>
          <w:sz w:val="24"/>
          <w:szCs w:val="24"/>
        </w:rPr>
        <w:t xml:space="preserve">direct </w:t>
      </w:r>
      <w:r w:rsidR="00713705">
        <w:rPr>
          <w:rFonts w:asciiTheme="minorHAnsi" w:hAnsiTheme="minorHAnsi" w:cstheme="minorHAnsi"/>
          <w:sz w:val="24"/>
          <w:szCs w:val="24"/>
        </w:rPr>
        <w:t>provider of CalAIM services, and administrator for other providers of CalAIM services.</w:t>
      </w:r>
      <w:r w:rsidR="00BB2288">
        <w:rPr>
          <w:rFonts w:asciiTheme="minorHAnsi" w:hAnsiTheme="minorHAnsi" w:cstheme="minorHAnsi"/>
          <w:sz w:val="24"/>
          <w:szCs w:val="24"/>
        </w:rPr>
        <w:t xml:space="preserve"> In addition, l</w:t>
      </w:r>
      <w:r w:rsidR="00BB2288" w:rsidRPr="008E430D">
        <w:rPr>
          <w:rFonts w:asciiTheme="minorHAnsi" w:hAnsiTheme="minorHAnsi" w:cstheme="minorHAnsi"/>
          <w:sz w:val="24"/>
          <w:szCs w:val="24"/>
        </w:rPr>
        <w:t xml:space="preserve">everaging Alameda County’s successful implementation of the Whole Person Care Pilot, </w:t>
      </w:r>
      <w:r w:rsidR="00204365">
        <w:rPr>
          <w:rFonts w:asciiTheme="minorHAnsi" w:hAnsiTheme="minorHAnsi" w:cstheme="minorHAnsi"/>
          <w:sz w:val="24"/>
          <w:szCs w:val="24"/>
        </w:rPr>
        <w:t xml:space="preserve">AC </w:t>
      </w:r>
      <w:r w:rsidR="00204365" w:rsidRPr="00204365">
        <w:rPr>
          <w:rFonts w:asciiTheme="minorHAnsi" w:hAnsiTheme="minorHAnsi" w:cstheme="minorHAnsi"/>
          <w:sz w:val="24"/>
          <w:szCs w:val="24"/>
        </w:rPr>
        <w:t xml:space="preserve">Health </w:t>
      </w:r>
      <w:r w:rsidR="00121235">
        <w:rPr>
          <w:rFonts w:asciiTheme="minorHAnsi" w:hAnsiTheme="minorHAnsi" w:cstheme="minorHAnsi"/>
          <w:sz w:val="24"/>
          <w:szCs w:val="24"/>
        </w:rPr>
        <w:t>collaborates</w:t>
      </w:r>
      <w:r w:rsidR="00BB2288" w:rsidRPr="008E430D">
        <w:rPr>
          <w:rFonts w:asciiTheme="minorHAnsi" w:hAnsiTheme="minorHAnsi" w:cstheme="minorHAnsi"/>
          <w:sz w:val="24"/>
          <w:szCs w:val="24"/>
        </w:rPr>
        <w:t xml:space="preserve"> with Managed Care Plans</w:t>
      </w:r>
      <w:r w:rsidR="00121235">
        <w:rPr>
          <w:rFonts w:asciiTheme="minorHAnsi" w:hAnsiTheme="minorHAnsi" w:cstheme="minorHAnsi"/>
          <w:sz w:val="24"/>
          <w:szCs w:val="24"/>
        </w:rPr>
        <w:t xml:space="preserve"> in Alameda Count including</w:t>
      </w:r>
      <w:r w:rsidR="00BB2288" w:rsidRPr="008E430D">
        <w:rPr>
          <w:rFonts w:asciiTheme="minorHAnsi" w:hAnsiTheme="minorHAnsi" w:cstheme="minorHAnsi"/>
          <w:sz w:val="24"/>
          <w:szCs w:val="24"/>
        </w:rPr>
        <w:t>, Alameda Alliance for Health</w:t>
      </w:r>
      <w:r w:rsidR="00121235">
        <w:rPr>
          <w:rFonts w:asciiTheme="minorHAnsi" w:hAnsiTheme="minorHAnsi" w:cstheme="minorHAnsi"/>
          <w:sz w:val="24"/>
          <w:szCs w:val="24"/>
        </w:rPr>
        <w:t>,</w:t>
      </w:r>
      <w:r w:rsidR="00BB2288" w:rsidRPr="008E430D">
        <w:rPr>
          <w:rFonts w:asciiTheme="minorHAnsi" w:hAnsiTheme="minorHAnsi" w:cstheme="minorHAnsi"/>
          <w:sz w:val="24"/>
          <w:szCs w:val="24"/>
        </w:rPr>
        <w:t xml:space="preserve"> </w:t>
      </w:r>
      <w:r w:rsidR="00121235">
        <w:rPr>
          <w:rFonts w:asciiTheme="minorHAnsi" w:hAnsiTheme="minorHAnsi" w:cstheme="minorHAnsi"/>
          <w:sz w:val="24"/>
          <w:szCs w:val="24"/>
        </w:rPr>
        <w:t>Kaiser Permanente and previously</w:t>
      </w:r>
      <w:r w:rsidR="00C50C81">
        <w:rPr>
          <w:rFonts w:asciiTheme="minorHAnsi" w:hAnsiTheme="minorHAnsi" w:cstheme="minorHAnsi"/>
          <w:sz w:val="24"/>
          <w:szCs w:val="24"/>
        </w:rPr>
        <w:t xml:space="preserve"> </w:t>
      </w:r>
      <w:r w:rsidR="00BB2288" w:rsidRPr="008E430D">
        <w:rPr>
          <w:rFonts w:asciiTheme="minorHAnsi" w:hAnsiTheme="minorHAnsi" w:cstheme="minorHAnsi"/>
          <w:sz w:val="24"/>
          <w:szCs w:val="24"/>
        </w:rPr>
        <w:t>Anthem Blue Cross, to roll out Enhanced Care Management</w:t>
      </w:r>
      <w:r w:rsidR="00BB2288">
        <w:rPr>
          <w:rFonts w:asciiTheme="minorHAnsi" w:hAnsiTheme="minorHAnsi" w:cstheme="minorHAnsi"/>
          <w:sz w:val="24"/>
          <w:szCs w:val="24"/>
        </w:rPr>
        <w:t xml:space="preserve"> (ECM)</w:t>
      </w:r>
      <w:r w:rsidR="00BB2288" w:rsidRPr="008E430D">
        <w:rPr>
          <w:rFonts w:asciiTheme="minorHAnsi" w:hAnsiTheme="minorHAnsi" w:cstheme="minorHAnsi"/>
          <w:sz w:val="24"/>
          <w:szCs w:val="24"/>
        </w:rPr>
        <w:t xml:space="preserve"> and Community Supports</w:t>
      </w:r>
      <w:r w:rsidR="004663C9">
        <w:rPr>
          <w:rFonts w:asciiTheme="minorHAnsi" w:hAnsiTheme="minorHAnsi" w:cstheme="minorHAnsi"/>
          <w:sz w:val="24"/>
          <w:szCs w:val="24"/>
        </w:rPr>
        <w:t>:</w:t>
      </w:r>
      <w:r w:rsidR="00BB2288">
        <w:rPr>
          <w:rFonts w:asciiTheme="minorHAnsi" w:hAnsiTheme="minorHAnsi" w:cstheme="minorHAnsi"/>
          <w:sz w:val="24"/>
          <w:szCs w:val="24"/>
        </w:rPr>
        <w:t xml:space="preserve"> </w:t>
      </w:r>
    </w:p>
    <w:p w14:paraId="48D299C5" w14:textId="3676DD9E" w:rsidR="00BB2288" w:rsidRDefault="00DC6D15" w:rsidP="00CE52AF">
      <w:pPr>
        <w:pStyle w:val="Item1"/>
        <w:keepNext/>
        <w:spacing w:after="0"/>
        <w:rPr>
          <w:sz w:val="24"/>
          <w:szCs w:val="24"/>
        </w:rPr>
      </w:pPr>
      <w:r w:rsidRPr="00BB2288">
        <w:rPr>
          <w:sz w:val="24"/>
          <w:szCs w:val="24"/>
        </w:rPr>
        <w:t>Enhanced Care Management</w:t>
      </w:r>
      <w:r w:rsidR="00713705" w:rsidRPr="00BB2288">
        <w:rPr>
          <w:sz w:val="24"/>
          <w:szCs w:val="24"/>
        </w:rPr>
        <w:t xml:space="preserve"> (ECM)</w:t>
      </w:r>
      <w:r w:rsidR="00BB2288">
        <w:rPr>
          <w:sz w:val="24"/>
          <w:szCs w:val="24"/>
        </w:rPr>
        <w:t>:</w:t>
      </w:r>
    </w:p>
    <w:p w14:paraId="3C742261" w14:textId="61B3A2E5" w:rsidR="00DC6D15" w:rsidRPr="00BB2288" w:rsidRDefault="00BB2288" w:rsidP="00D05794">
      <w:pPr>
        <w:pStyle w:val="Item1"/>
        <w:numPr>
          <w:ilvl w:val="0"/>
          <w:numId w:val="0"/>
        </w:numPr>
        <w:spacing w:after="0"/>
        <w:ind w:left="2160"/>
        <w:rPr>
          <w:sz w:val="24"/>
          <w:szCs w:val="24"/>
        </w:rPr>
      </w:pPr>
      <w:r>
        <w:rPr>
          <w:sz w:val="24"/>
          <w:szCs w:val="24"/>
        </w:rPr>
        <w:t xml:space="preserve">ECM </w:t>
      </w:r>
      <w:r w:rsidR="00DC6D15" w:rsidRPr="00BB2288">
        <w:rPr>
          <w:sz w:val="24"/>
          <w:szCs w:val="24"/>
        </w:rPr>
        <w:t>is a new statewide Medi-Cal benefit available to select Populations of Focus that will address clinical and non-clinical needs of the highest-need enrollees through intensive coordination of health and health-related services. Key elements of ECM include:</w:t>
      </w:r>
    </w:p>
    <w:p w14:paraId="6847EEDC" w14:textId="592A07A5"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Outreach &amp; Engagement</w:t>
      </w:r>
    </w:p>
    <w:p w14:paraId="2AA35ACB" w14:textId="387B773C"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Comprehensive Assessment &amp; Care Management Plan</w:t>
      </w:r>
    </w:p>
    <w:p w14:paraId="57DEF4A9" w14:textId="7A25993C"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Enhanced Coordination of Care</w:t>
      </w:r>
    </w:p>
    <w:p w14:paraId="1F5CEC36" w14:textId="062CB945"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Health Promotion</w:t>
      </w:r>
    </w:p>
    <w:p w14:paraId="4ADE8DE9" w14:textId="406143AE"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Comprehensive Transitional Care</w:t>
      </w:r>
    </w:p>
    <w:p w14:paraId="56F7099F" w14:textId="1746B79F"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Member &amp; Family Supports</w:t>
      </w:r>
    </w:p>
    <w:p w14:paraId="6470677D" w14:textId="2E699EE0" w:rsidR="00DC6D15" w:rsidRPr="00BB2288" w:rsidRDefault="00DC6D15" w:rsidP="0037558F">
      <w:pPr>
        <w:pStyle w:val="Item1"/>
        <w:numPr>
          <w:ilvl w:val="0"/>
          <w:numId w:val="24"/>
        </w:numPr>
        <w:spacing w:after="0"/>
        <w:ind w:left="2880" w:hanging="720"/>
        <w:rPr>
          <w:rFonts w:asciiTheme="minorHAnsi" w:hAnsiTheme="minorHAnsi" w:cstheme="minorHAnsi"/>
          <w:sz w:val="24"/>
          <w:szCs w:val="24"/>
        </w:rPr>
      </w:pPr>
      <w:r w:rsidRPr="00BB2288">
        <w:rPr>
          <w:rFonts w:asciiTheme="minorHAnsi" w:hAnsiTheme="minorHAnsi" w:cstheme="minorHAnsi"/>
          <w:sz w:val="24"/>
          <w:szCs w:val="24"/>
        </w:rPr>
        <w:t>Coordination &amp; Referral to Support Services</w:t>
      </w:r>
    </w:p>
    <w:p w14:paraId="2500D2CA" w14:textId="77777777" w:rsidR="00BB2288" w:rsidRDefault="00BB2288" w:rsidP="00BB2288">
      <w:pPr>
        <w:pStyle w:val="Item1"/>
        <w:numPr>
          <w:ilvl w:val="0"/>
          <w:numId w:val="0"/>
        </w:numPr>
        <w:spacing w:after="0"/>
        <w:ind w:left="2160"/>
        <w:rPr>
          <w:rFonts w:asciiTheme="minorHAnsi" w:hAnsiTheme="minorHAnsi" w:cstheme="minorHAnsi"/>
          <w:sz w:val="24"/>
          <w:szCs w:val="24"/>
        </w:rPr>
      </w:pPr>
    </w:p>
    <w:p w14:paraId="2AB32A9F" w14:textId="77777777" w:rsidR="00BB2288" w:rsidRPr="00BB2288" w:rsidRDefault="00BB2288" w:rsidP="00D05794">
      <w:pPr>
        <w:pStyle w:val="Item1"/>
        <w:spacing w:after="0"/>
      </w:pPr>
      <w:r>
        <w:rPr>
          <w:sz w:val="24"/>
          <w:szCs w:val="24"/>
        </w:rPr>
        <w:t>Community Supports:</w:t>
      </w:r>
    </w:p>
    <w:p w14:paraId="21FB59AD" w14:textId="6739AD1D" w:rsidR="009364B0" w:rsidRPr="00BB2288" w:rsidRDefault="009364B0" w:rsidP="00D05794">
      <w:pPr>
        <w:pStyle w:val="Item1"/>
        <w:numPr>
          <w:ilvl w:val="0"/>
          <w:numId w:val="0"/>
        </w:numPr>
        <w:spacing w:after="0"/>
        <w:ind w:left="2160"/>
        <w:rPr>
          <w:sz w:val="24"/>
          <w:szCs w:val="24"/>
        </w:rPr>
      </w:pPr>
      <w:r w:rsidRPr="00BB2288">
        <w:rPr>
          <w:sz w:val="24"/>
          <w:szCs w:val="24"/>
        </w:rPr>
        <w:t xml:space="preserve">Beneficiaries are being connected to Community Supports to meet their social needs, including medically supportive foods or housing </w:t>
      </w:r>
      <w:proofErr w:type="gramStart"/>
      <w:r w:rsidRPr="00BB2288">
        <w:rPr>
          <w:sz w:val="24"/>
          <w:szCs w:val="24"/>
        </w:rPr>
        <w:t>supports</w:t>
      </w:r>
      <w:proofErr w:type="gramEnd"/>
      <w:r w:rsidRPr="00BB2288">
        <w:rPr>
          <w:sz w:val="24"/>
          <w:szCs w:val="24"/>
        </w:rPr>
        <w:t>. Community Supports are new services provided by Medi-Cal managed care plans as cost effective alternatives to traditional medical services or settings. All Medi-Cal managed care plans are encouraged to offer as many of the 14 pre-approved Community Supports as possible and are available to eligible Medi-Cal members regardless of whether they qualify for Enhanced Care Management services. These pre-approved Community Supports include:</w:t>
      </w:r>
    </w:p>
    <w:p w14:paraId="46E1C177" w14:textId="37E4B563"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Asthma Remediation</w:t>
      </w:r>
    </w:p>
    <w:p w14:paraId="5DC7BECE"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Community Transition Services/Nursing Facility Transition to Home</w:t>
      </w:r>
    </w:p>
    <w:p w14:paraId="52EFD71A"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Day Habilitation Programs</w:t>
      </w:r>
    </w:p>
    <w:p w14:paraId="561BDA5C"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Environmental Accessibility Adaptations (Home Modifications)</w:t>
      </w:r>
    </w:p>
    <w:p w14:paraId="0594D411"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Housing Deposits</w:t>
      </w:r>
    </w:p>
    <w:p w14:paraId="39983F15"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Housing Tenancy and Sustaining Services</w:t>
      </w:r>
    </w:p>
    <w:p w14:paraId="20B8D73B"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Housing Transition Navigation Services</w:t>
      </w:r>
    </w:p>
    <w:p w14:paraId="6E25BAA9"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Medically Tailored Meals</w:t>
      </w:r>
    </w:p>
    <w:p w14:paraId="3876E97E" w14:textId="2D9E995A"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lastRenderedPageBreak/>
        <w:t>Nursing Facility Transition/Diversion to Assisted Living Facilities</w:t>
      </w:r>
    </w:p>
    <w:p w14:paraId="6B1FE1E1"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Personal Care and Homemaker Services</w:t>
      </w:r>
    </w:p>
    <w:p w14:paraId="41296E6C"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Recuperative Care (Medical Respite)</w:t>
      </w:r>
    </w:p>
    <w:p w14:paraId="6D7DFE79"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Respite Services</w:t>
      </w:r>
    </w:p>
    <w:p w14:paraId="15984E9D" w14:textId="77777777" w:rsidR="009364B0" w:rsidRPr="00D05794" w:rsidRDefault="009364B0" w:rsidP="0037558F">
      <w:pPr>
        <w:pStyle w:val="ListParagraph"/>
        <w:numPr>
          <w:ilvl w:val="3"/>
          <w:numId w:val="25"/>
        </w:numPr>
        <w:ind w:left="2880" w:hanging="720"/>
        <w:rPr>
          <w:rFonts w:ascii="Calibri" w:hAnsi="Calibri" w:cs="Calibri"/>
          <w:color w:val="000000"/>
          <w:sz w:val="24"/>
          <w:szCs w:val="24"/>
        </w:rPr>
      </w:pPr>
      <w:r w:rsidRPr="00D05794">
        <w:rPr>
          <w:rFonts w:ascii="Calibri" w:hAnsi="Calibri" w:cs="Calibri"/>
          <w:color w:val="000000"/>
          <w:sz w:val="24"/>
          <w:szCs w:val="24"/>
        </w:rPr>
        <w:t>Short-Term Post-Hospitalization Housing</w:t>
      </w:r>
    </w:p>
    <w:p w14:paraId="031E87D1" w14:textId="67EEEE55" w:rsidR="00713705" w:rsidRPr="00D05794" w:rsidRDefault="009364B0" w:rsidP="0037558F">
      <w:pPr>
        <w:pStyle w:val="ListParagraph"/>
        <w:numPr>
          <w:ilvl w:val="3"/>
          <w:numId w:val="25"/>
        </w:numPr>
        <w:ind w:left="2880" w:hanging="720"/>
        <w:rPr>
          <w:rFonts w:asciiTheme="minorHAnsi" w:hAnsiTheme="minorHAnsi" w:cstheme="minorHAnsi"/>
          <w:sz w:val="24"/>
          <w:szCs w:val="24"/>
        </w:rPr>
      </w:pPr>
      <w:r w:rsidRPr="00D05794">
        <w:rPr>
          <w:rFonts w:ascii="Calibri" w:hAnsi="Calibri" w:cs="Calibri"/>
          <w:color w:val="000000"/>
          <w:sz w:val="24"/>
          <w:szCs w:val="24"/>
        </w:rPr>
        <w:t>Sobering Center</w:t>
      </w:r>
      <w:r w:rsidR="00381556">
        <w:rPr>
          <w:rFonts w:ascii="Calibri" w:hAnsi="Calibri" w:cs="Calibri"/>
          <w:color w:val="000000"/>
          <w:sz w:val="24"/>
          <w:szCs w:val="24"/>
        </w:rPr>
        <w:t>.</w:t>
      </w:r>
    </w:p>
    <w:p w14:paraId="13378372" w14:textId="77777777" w:rsidR="00D05794" w:rsidRPr="0033423F" w:rsidRDefault="00D05794" w:rsidP="00D05794">
      <w:pPr>
        <w:ind w:left="2160"/>
        <w:rPr>
          <w:rFonts w:asciiTheme="minorHAnsi" w:hAnsiTheme="minorHAnsi" w:cstheme="minorHAnsi"/>
          <w:sz w:val="24"/>
          <w:szCs w:val="24"/>
        </w:rPr>
      </w:pPr>
    </w:p>
    <w:p w14:paraId="5B32CCA5" w14:textId="13613C7C" w:rsidR="009364B0" w:rsidRDefault="3130EF72" w:rsidP="6E6EDF96">
      <w:pPr>
        <w:pStyle w:val="Item1"/>
        <w:numPr>
          <w:ilvl w:val="2"/>
          <w:numId w:val="0"/>
        </w:numPr>
        <w:ind w:left="1440"/>
        <w:rPr>
          <w:rFonts w:asciiTheme="minorHAnsi" w:hAnsiTheme="minorHAnsi" w:cstheme="minorBidi"/>
          <w:sz w:val="24"/>
          <w:szCs w:val="24"/>
        </w:rPr>
      </w:pPr>
      <w:bookmarkStart w:id="20" w:name="_Hlk172635963"/>
      <w:r w:rsidRPr="6E6EDF96">
        <w:rPr>
          <w:rFonts w:asciiTheme="minorHAnsi" w:hAnsiTheme="minorHAnsi" w:cstheme="minorBidi"/>
          <w:sz w:val="24"/>
          <w:szCs w:val="24"/>
        </w:rPr>
        <w:t xml:space="preserve">SMEs will assist </w:t>
      </w:r>
      <w:r w:rsidR="00204365">
        <w:rPr>
          <w:rFonts w:asciiTheme="minorHAnsi" w:hAnsiTheme="minorHAnsi" w:cstheme="minorBidi"/>
          <w:sz w:val="24"/>
          <w:szCs w:val="24"/>
        </w:rPr>
        <w:t xml:space="preserve">AC </w:t>
      </w:r>
      <w:r w:rsidR="00204365" w:rsidRPr="00204365">
        <w:rPr>
          <w:rFonts w:asciiTheme="minorHAnsi" w:hAnsiTheme="minorHAnsi" w:cstheme="minorHAnsi"/>
          <w:sz w:val="24"/>
          <w:szCs w:val="24"/>
        </w:rPr>
        <w:t xml:space="preserve">Health </w:t>
      </w:r>
      <w:r w:rsidRPr="6E6EDF96">
        <w:rPr>
          <w:rFonts w:asciiTheme="minorHAnsi" w:hAnsiTheme="minorHAnsi" w:cstheme="minorBidi"/>
          <w:sz w:val="24"/>
          <w:szCs w:val="24"/>
        </w:rPr>
        <w:t xml:space="preserve">in the equitable roll out of CalAIM for Medi-Cal members. SMEs with experience in Medi-Cal, Managed Care, statewide incentive programs, </w:t>
      </w:r>
      <w:r w:rsidR="5DFE229D" w:rsidRPr="6E6EDF96">
        <w:rPr>
          <w:rFonts w:asciiTheme="minorHAnsi" w:hAnsiTheme="minorHAnsi" w:cstheme="minorBidi"/>
          <w:sz w:val="24"/>
          <w:szCs w:val="24"/>
        </w:rPr>
        <w:t>or</w:t>
      </w:r>
      <w:r w:rsidR="1AC07AAE" w:rsidRPr="6E6EDF96">
        <w:rPr>
          <w:rFonts w:asciiTheme="minorHAnsi" w:hAnsiTheme="minorHAnsi" w:cstheme="minorBidi"/>
          <w:sz w:val="24"/>
          <w:szCs w:val="24"/>
        </w:rPr>
        <w:t xml:space="preserve"> </w:t>
      </w:r>
      <w:r w:rsidRPr="6E6EDF96">
        <w:rPr>
          <w:rFonts w:asciiTheme="minorHAnsi" w:hAnsiTheme="minorHAnsi" w:cstheme="minorBidi"/>
          <w:sz w:val="24"/>
          <w:szCs w:val="24"/>
        </w:rPr>
        <w:t xml:space="preserve">Medicaid and Medicare policy will expand </w:t>
      </w:r>
      <w:r w:rsidR="00204365">
        <w:rPr>
          <w:rFonts w:asciiTheme="minorHAnsi" w:hAnsiTheme="minorHAnsi" w:cstheme="minorBidi"/>
          <w:sz w:val="24"/>
          <w:szCs w:val="24"/>
        </w:rPr>
        <w:t xml:space="preserve">AC </w:t>
      </w:r>
      <w:r w:rsidR="00204365" w:rsidRPr="00204365">
        <w:rPr>
          <w:rFonts w:asciiTheme="minorHAnsi" w:hAnsiTheme="minorHAnsi" w:cstheme="minorHAnsi"/>
          <w:sz w:val="24"/>
          <w:szCs w:val="24"/>
        </w:rPr>
        <w:t>Health</w:t>
      </w:r>
      <w:r w:rsidRPr="6E6EDF96">
        <w:rPr>
          <w:rFonts w:asciiTheme="minorHAnsi" w:hAnsiTheme="minorHAnsi" w:cstheme="minorBidi"/>
          <w:sz w:val="24"/>
          <w:szCs w:val="24"/>
        </w:rPr>
        <w:t>’s capacity to effectively plan for, serve, and continually improve CalAIM services and infrastructure.</w:t>
      </w:r>
      <w:r w:rsidR="271311F2" w:rsidRPr="6E6EDF96">
        <w:rPr>
          <w:rFonts w:asciiTheme="minorHAnsi" w:hAnsiTheme="minorHAnsi" w:cstheme="minorBidi"/>
          <w:sz w:val="24"/>
          <w:szCs w:val="24"/>
        </w:rPr>
        <w:t xml:space="preserve">  SMEs with experience in </w:t>
      </w:r>
      <w:r w:rsidR="4CE7FF31" w:rsidRPr="6E6EDF96">
        <w:rPr>
          <w:rFonts w:asciiTheme="minorHAnsi" w:hAnsiTheme="minorHAnsi" w:cstheme="minorBidi"/>
          <w:sz w:val="24"/>
          <w:szCs w:val="24"/>
        </w:rPr>
        <w:t xml:space="preserve">integrated systems development, strategic communications, </w:t>
      </w:r>
      <w:r w:rsidR="5DFE229D" w:rsidRPr="6E6EDF96">
        <w:rPr>
          <w:rFonts w:asciiTheme="minorHAnsi" w:hAnsiTheme="minorHAnsi" w:cstheme="minorBidi"/>
          <w:sz w:val="24"/>
          <w:szCs w:val="24"/>
        </w:rPr>
        <w:t xml:space="preserve">fund development for government operations, or complex planning processes will help strengthen </w:t>
      </w:r>
      <w:r w:rsidR="4A81391E" w:rsidRPr="6E6EDF96">
        <w:rPr>
          <w:rFonts w:asciiTheme="minorHAnsi" w:hAnsiTheme="minorHAnsi" w:cstheme="minorBidi"/>
          <w:sz w:val="24"/>
          <w:szCs w:val="24"/>
        </w:rPr>
        <w:t xml:space="preserve">and expand </w:t>
      </w:r>
      <w:r w:rsidR="00204365">
        <w:rPr>
          <w:rFonts w:asciiTheme="minorHAnsi" w:hAnsiTheme="minorHAnsi" w:cstheme="minorBidi"/>
          <w:sz w:val="24"/>
          <w:szCs w:val="24"/>
        </w:rPr>
        <w:t xml:space="preserve">AC </w:t>
      </w:r>
      <w:r w:rsidR="00204365" w:rsidRPr="00204365">
        <w:rPr>
          <w:rFonts w:asciiTheme="minorHAnsi" w:hAnsiTheme="minorHAnsi" w:cstheme="minorHAnsi"/>
          <w:sz w:val="24"/>
          <w:szCs w:val="24"/>
        </w:rPr>
        <w:t>Health</w:t>
      </w:r>
      <w:r w:rsidR="5DFE229D" w:rsidRPr="6E6EDF96">
        <w:rPr>
          <w:rFonts w:asciiTheme="minorHAnsi" w:hAnsiTheme="minorHAnsi" w:cstheme="minorBidi"/>
          <w:sz w:val="24"/>
          <w:szCs w:val="24"/>
        </w:rPr>
        <w:t xml:space="preserve">’s </w:t>
      </w:r>
      <w:r w:rsidR="4A81391E" w:rsidRPr="6E6EDF96">
        <w:rPr>
          <w:rFonts w:asciiTheme="minorHAnsi" w:hAnsiTheme="minorHAnsi" w:cstheme="minorBidi"/>
          <w:sz w:val="24"/>
          <w:szCs w:val="24"/>
        </w:rPr>
        <w:t xml:space="preserve">infrastructure and partnerships to plan for and improve access to CalAIM services and related supports. </w:t>
      </w:r>
    </w:p>
    <w:p w14:paraId="60EC270A" w14:textId="4A385394" w:rsidR="0020330F" w:rsidRPr="00F86C8A" w:rsidRDefault="00BC5F59" w:rsidP="00204365">
      <w:pPr>
        <w:pStyle w:val="Item1"/>
        <w:numPr>
          <w:ilvl w:val="0"/>
          <w:numId w:val="0"/>
        </w:numPr>
        <w:spacing w:after="0"/>
        <w:ind w:left="1440"/>
        <w:rPr>
          <w:rFonts w:asciiTheme="minorHAnsi" w:hAnsiTheme="minorHAnsi" w:cstheme="minorHAnsi"/>
          <w:sz w:val="24"/>
          <w:szCs w:val="24"/>
        </w:rPr>
      </w:pPr>
      <w:bookmarkStart w:id="21" w:name="_Hlk172275490"/>
      <w:bookmarkEnd w:id="20"/>
      <w:r>
        <w:rPr>
          <w:sz w:val="24"/>
          <w:szCs w:val="24"/>
        </w:rPr>
        <w:t xml:space="preserve">In a separate but related development, the State </w:t>
      </w:r>
      <w:r w:rsidR="00996499">
        <w:rPr>
          <w:sz w:val="24"/>
          <w:szCs w:val="24"/>
        </w:rPr>
        <w:t xml:space="preserve">has recently authorized Medi-Cal payment for services provided by </w:t>
      </w:r>
      <w:r w:rsidR="00DB0B31">
        <w:rPr>
          <w:sz w:val="24"/>
          <w:szCs w:val="24"/>
        </w:rPr>
        <w:t>Community Healt</w:t>
      </w:r>
      <w:r w:rsidR="002710DF">
        <w:rPr>
          <w:sz w:val="24"/>
          <w:szCs w:val="24"/>
        </w:rPr>
        <w:t xml:space="preserve">h </w:t>
      </w:r>
      <w:r w:rsidR="00DB0B31">
        <w:rPr>
          <w:sz w:val="24"/>
          <w:szCs w:val="24"/>
        </w:rPr>
        <w:t>Workers</w:t>
      </w:r>
      <w:r w:rsidR="00503E78">
        <w:rPr>
          <w:sz w:val="24"/>
          <w:szCs w:val="24"/>
        </w:rPr>
        <w:t>/</w:t>
      </w:r>
      <w:proofErr w:type="spellStart"/>
      <w:r w:rsidR="00503E78">
        <w:rPr>
          <w:sz w:val="24"/>
          <w:szCs w:val="24"/>
        </w:rPr>
        <w:t>promotores</w:t>
      </w:r>
      <w:proofErr w:type="spellEnd"/>
      <w:r w:rsidR="00503E78">
        <w:rPr>
          <w:sz w:val="24"/>
          <w:szCs w:val="24"/>
        </w:rPr>
        <w:t>/</w:t>
      </w:r>
      <w:r w:rsidR="002710DF">
        <w:rPr>
          <w:sz w:val="24"/>
          <w:szCs w:val="24"/>
        </w:rPr>
        <w:t xml:space="preserve"> </w:t>
      </w:r>
      <w:r w:rsidR="00503E78">
        <w:rPr>
          <w:sz w:val="24"/>
          <w:szCs w:val="24"/>
        </w:rPr>
        <w:t>representatives (CHW/P/R)</w:t>
      </w:r>
      <w:r w:rsidR="00DB0B31">
        <w:rPr>
          <w:sz w:val="24"/>
          <w:szCs w:val="24"/>
        </w:rPr>
        <w:t>.</w:t>
      </w:r>
      <w:r w:rsidR="00503E78">
        <w:rPr>
          <w:sz w:val="24"/>
          <w:szCs w:val="24"/>
        </w:rPr>
        <w:t xml:space="preserve"> The integration of these workers </w:t>
      </w:r>
      <w:r w:rsidR="00406BBF">
        <w:rPr>
          <w:sz w:val="24"/>
          <w:szCs w:val="24"/>
        </w:rPr>
        <w:t xml:space="preserve">has the potential to improve outcomes, reduce costs, </w:t>
      </w:r>
      <w:r w:rsidR="005D40E0">
        <w:rPr>
          <w:sz w:val="24"/>
          <w:szCs w:val="24"/>
        </w:rPr>
        <w:t xml:space="preserve">and </w:t>
      </w:r>
      <w:r w:rsidR="00406BBF">
        <w:rPr>
          <w:sz w:val="24"/>
          <w:szCs w:val="24"/>
        </w:rPr>
        <w:t>increase</w:t>
      </w:r>
      <w:r w:rsidR="005D40E0">
        <w:rPr>
          <w:sz w:val="24"/>
          <w:szCs w:val="24"/>
        </w:rPr>
        <w:t xml:space="preserve"> access to health care.</w:t>
      </w:r>
      <w:r w:rsidR="00406BBF">
        <w:rPr>
          <w:sz w:val="24"/>
          <w:szCs w:val="24"/>
        </w:rPr>
        <w:t xml:space="preserve"> </w:t>
      </w:r>
      <w:r w:rsidR="00DB0B31">
        <w:rPr>
          <w:sz w:val="24"/>
          <w:szCs w:val="24"/>
        </w:rPr>
        <w:t xml:space="preserve"> The implementation of this new funding stream requires development of </w:t>
      </w:r>
      <w:r w:rsidR="00743F2E">
        <w:rPr>
          <w:sz w:val="24"/>
          <w:szCs w:val="24"/>
        </w:rPr>
        <w:t xml:space="preserve">new policies and procedures, certification processes, and systems </w:t>
      </w:r>
      <w:r w:rsidR="00926E10">
        <w:rPr>
          <w:sz w:val="24"/>
          <w:szCs w:val="24"/>
        </w:rPr>
        <w:t xml:space="preserve">for billing and claiming and </w:t>
      </w:r>
      <w:r w:rsidR="00743F2E">
        <w:rPr>
          <w:sz w:val="24"/>
          <w:szCs w:val="24"/>
        </w:rPr>
        <w:t>to capture and report service data</w:t>
      </w:r>
      <w:r w:rsidR="008D76F7">
        <w:rPr>
          <w:sz w:val="24"/>
          <w:szCs w:val="24"/>
        </w:rPr>
        <w:t>. Many of the programs and organizations providing these services will have a steep learning curve to be able to take advantage of this new opportunity</w:t>
      </w:r>
      <w:r w:rsidR="00A0163D">
        <w:rPr>
          <w:sz w:val="24"/>
          <w:szCs w:val="24"/>
        </w:rPr>
        <w:t xml:space="preserve"> for community health worker </w:t>
      </w:r>
      <w:r w:rsidR="00261F76">
        <w:rPr>
          <w:sz w:val="24"/>
          <w:szCs w:val="24"/>
        </w:rPr>
        <w:t>expansion</w:t>
      </w:r>
      <w:r w:rsidR="008D76F7">
        <w:rPr>
          <w:sz w:val="24"/>
          <w:szCs w:val="24"/>
        </w:rPr>
        <w:t xml:space="preserve">. </w:t>
      </w:r>
    </w:p>
    <w:bookmarkEnd w:id="21"/>
    <w:p w14:paraId="2551FA49" w14:textId="77777777" w:rsidR="0020330F" w:rsidRDefault="0020330F" w:rsidP="00F86C8A">
      <w:pPr>
        <w:pStyle w:val="Item1"/>
        <w:numPr>
          <w:ilvl w:val="0"/>
          <w:numId w:val="0"/>
        </w:numPr>
        <w:spacing w:after="0"/>
        <w:ind w:left="2160"/>
        <w:rPr>
          <w:rFonts w:asciiTheme="minorHAnsi" w:hAnsiTheme="minorHAnsi" w:cstheme="minorHAnsi"/>
          <w:sz w:val="24"/>
          <w:szCs w:val="24"/>
        </w:rPr>
      </w:pPr>
    </w:p>
    <w:p w14:paraId="4E53F297" w14:textId="54932B85" w:rsidR="00F9006C" w:rsidRPr="00356299" w:rsidRDefault="00502F47" w:rsidP="004516E7">
      <w:pPr>
        <w:pStyle w:val="Heading2"/>
        <w:rPr>
          <w:sz w:val="24"/>
        </w:rPr>
      </w:pPr>
      <w:bookmarkStart w:id="22" w:name="_Toc339364440"/>
      <w:bookmarkStart w:id="23" w:name="_Toc339364701"/>
      <w:bookmarkStart w:id="24" w:name="_Toc109984123"/>
      <w:r w:rsidRPr="00356299">
        <w:rPr>
          <w:sz w:val="24"/>
        </w:rPr>
        <w:t>BIDDER</w:t>
      </w:r>
      <w:r w:rsidR="00F9006C" w:rsidRPr="00356299">
        <w:rPr>
          <w:sz w:val="24"/>
        </w:rPr>
        <w:t xml:space="preserve"> </w:t>
      </w:r>
      <w:r w:rsidR="00247362">
        <w:rPr>
          <w:sz w:val="24"/>
        </w:rPr>
        <w:t xml:space="preserve">MINIMUM </w:t>
      </w:r>
      <w:r w:rsidR="00F9006C" w:rsidRPr="00356299">
        <w:rPr>
          <w:sz w:val="24"/>
        </w:rPr>
        <w:t>QUALIFICATIONS</w:t>
      </w:r>
      <w:bookmarkEnd w:id="22"/>
      <w:bookmarkEnd w:id="23"/>
      <w:bookmarkEnd w:id="24"/>
    </w:p>
    <w:p w14:paraId="59DD3C38" w14:textId="6D98E9E5" w:rsidR="005C7970" w:rsidRPr="005C7970" w:rsidRDefault="005C7970" w:rsidP="005C7970">
      <w:pPr>
        <w:ind w:left="1440"/>
        <w:rPr>
          <w:rFonts w:asciiTheme="minorHAnsi" w:hAnsiTheme="minorHAnsi" w:cstheme="minorHAnsi"/>
          <w:sz w:val="24"/>
          <w:szCs w:val="24"/>
        </w:rPr>
      </w:pPr>
      <w:r w:rsidRPr="005C7970">
        <w:rPr>
          <w:rFonts w:asciiTheme="minorHAnsi" w:hAnsiTheme="minorHAnsi" w:cstheme="minorHAnsi"/>
          <w:sz w:val="24"/>
          <w:szCs w:val="24"/>
        </w:rPr>
        <w:t xml:space="preserve">To be eligible to participate in this RFQ, </w:t>
      </w:r>
      <w:proofErr w:type="gramStart"/>
      <w:r w:rsidR="00F07DFD">
        <w:rPr>
          <w:rFonts w:asciiTheme="minorHAnsi" w:hAnsiTheme="minorHAnsi" w:cstheme="minorHAnsi"/>
          <w:sz w:val="24"/>
          <w:szCs w:val="24"/>
        </w:rPr>
        <w:t>b</w:t>
      </w:r>
      <w:r w:rsidRPr="005C7970">
        <w:rPr>
          <w:rFonts w:asciiTheme="minorHAnsi" w:hAnsiTheme="minorHAnsi" w:cstheme="minorHAnsi"/>
          <w:sz w:val="24"/>
          <w:szCs w:val="24"/>
        </w:rPr>
        <w:t>idder</w:t>
      </w:r>
      <w:proofErr w:type="gramEnd"/>
      <w:r w:rsidRPr="005C7970">
        <w:rPr>
          <w:rFonts w:asciiTheme="minorHAnsi" w:hAnsiTheme="minorHAnsi" w:cstheme="minorHAnsi"/>
          <w:sz w:val="24"/>
          <w:szCs w:val="24"/>
        </w:rPr>
        <w:t xml:space="preserve"> must meet the following </w:t>
      </w:r>
      <w:r w:rsidR="00F07DFD">
        <w:rPr>
          <w:rFonts w:asciiTheme="minorHAnsi" w:hAnsiTheme="minorHAnsi" w:cstheme="minorHAnsi"/>
          <w:sz w:val="24"/>
          <w:szCs w:val="24"/>
        </w:rPr>
        <w:t>B</w:t>
      </w:r>
      <w:r w:rsidRPr="005C7970">
        <w:rPr>
          <w:rFonts w:asciiTheme="minorHAnsi" w:hAnsiTheme="minorHAnsi" w:cstheme="minorHAnsi"/>
          <w:sz w:val="24"/>
          <w:szCs w:val="24"/>
        </w:rPr>
        <w:t xml:space="preserve">idder </w:t>
      </w:r>
      <w:r w:rsidR="00F07DFD">
        <w:rPr>
          <w:rFonts w:asciiTheme="minorHAnsi" w:hAnsiTheme="minorHAnsi" w:cstheme="minorHAnsi"/>
          <w:sz w:val="24"/>
          <w:szCs w:val="24"/>
        </w:rPr>
        <w:t>M</w:t>
      </w:r>
      <w:r w:rsidRPr="005C7970">
        <w:rPr>
          <w:rFonts w:asciiTheme="minorHAnsi" w:hAnsiTheme="minorHAnsi" w:cstheme="minorHAnsi"/>
          <w:sz w:val="24"/>
          <w:szCs w:val="24"/>
        </w:rPr>
        <w:t xml:space="preserve">inimum </w:t>
      </w:r>
      <w:r w:rsidR="00F07DFD">
        <w:rPr>
          <w:rFonts w:asciiTheme="minorHAnsi" w:hAnsiTheme="minorHAnsi" w:cstheme="minorHAnsi"/>
          <w:sz w:val="24"/>
          <w:szCs w:val="24"/>
        </w:rPr>
        <w:t>Q</w:t>
      </w:r>
      <w:r w:rsidRPr="005C7970">
        <w:rPr>
          <w:rFonts w:asciiTheme="minorHAnsi" w:hAnsiTheme="minorHAnsi" w:cstheme="minorHAnsi"/>
          <w:sz w:val="24"/>
          <w:szCs w:val="24"/>
        </w:rPr>
        <w:t>ualifications:</w:t>
      </w:r>
    </w:p>
    <w:p w14:paraId="175C0E15" w14:textId="77777777" w:rsidR="005C7970" w:rsidRPr="005C7970" w:rsidRDefault="005C7970" w:rsidP="005C7970">
      <w:pPr>
        <w:ind w:left="1440"/>
        <w:rPr>
          <w:rFonts w:asciiTheme="minorHAnsi" w:hAnsiTheme="minorHAnsi" w:cstheme="minorHAnsi"/>
          <w:sz w:val="24"/>
          <w:szCs w:val="24"/>
        </w:rPr>
      </w:pPr>
    </w:p>
    <w:p w14:paraId="4194F805" w14:textId="1D97B85A" w:rsidR="005C7970" w:rsidRPr="005C7970" w:rsidRDefault="005C7970" w:rsidP="005C7970">
      <w:pPr>
        <w:pStyle w:val="Item1"/>
        <w:rPr>
          <w:rFonts w:asciiTheme="minorHAnsi" w:hAnsiTheme="minorHAnsi" w:cstheme="minorHAnsi"/>
          <w:sz w:val="24"/>
          <w:szCs w:val="24"/>
        </w:rPr>
      </w:pPr>
      <w:r w:rsidRPr="005C7970">
        <w:rPr>
          <w:rFonts w:asciiTheme="minorHAnsi" w:hAnsiTheme="minorHAnsi" w:cstheme="minorHAnsi"/>
          <w:sz w:val="24"/>
          <w:szCs w:val="24"/>
        </w:rPr>
        <w:t xml:space="preserve">Bidder or key personnel assigned to the project must demonstrate </w:t>
      </w:r>
      <w:r w:rsidRPr="00D76832">
        <w:rPr>
          <w:rFonts w:asciiTheme="minorHAnsi" w:hAnsiTheme="minorHAnsi" w:cstheme="minorHAnsi"/>
          <w:b/>
          <w:bCs/>
          <w:sz w:val="24"/>
          <w:szCs w:val="24"/>
        </w:rPr>
        <w:t>at least</w:t>
      </w:r>
      <w:r w:rsidRPr="005C7970">
        <w:rPr>
          <w:rFonts w:asciiTheme="minorHAnsi" w:hAnsiTheme="minorHAnsi" w:cstheme="minorHAnsi"/>
          <w:sz w:val="24"/>
          <w:szCs w:val="24"/>
        </w:rPr>
        <w:t xml:space="preserve"> </w:t>
      </w:r>
      <w:r w:rsidRPr="00D76832">
        <w:rPr>
          <w:rFonts w:asciiTheme="minorHAnsi" w:hAnsiTheme="minorHAnsi" w:cstheme="minorHAnsi"/>
          <w:b/>
          <w:bCs/>
          <w:sz w:val="24"/>
          <w:szCs w:val="24"/>
        </w:rPr>
        <w:t xml:space="preserve">three (3) </w:t>
      </w:r>
      <w:r w:rsidRPr="00237423">
        <w:rPr>
          <w:rFonts w:asciiTheme="minorHAnsi" w:hAnsiTheme="minorHAnsi" w:cstheme="minorHAnsi"/>
          <w:b/>
          <w:bCs/>
          <w:sz w:val="24"/>
          <w:szCs w:val="24"/>
        </w:rPr>
        <w:t>years</w:t>
      </w:r>
      <w:r w:rsidRPr="005C7970">
        <w:rPr>
          <w:rFonts w:asciiTheme="minorHAnsi" w:hAnsiTheme="minorHAnsi" w:cstheme="minorHAnsi"/>
          <w:sz w:val="24"/>
          <w:szCs w:val="24"/>
        </w:rPr>
        <w:t xml:space="preserve"> of experience providing services </w:t>
      </w:r>
      <w:r w:rsidRPr="00AB14AB">
        <w:rPr>
          <w:rFonts w:asciiTheme="minorHAnsi" w:hAnsiTheme="minorHAnsi" w:cstheme="minorHAnsi"/>
          <w:sz w:val="24"/>
          <w:szCs w:val="24"/>
          <w:u w:val="single"/>
        </w:rPr>
        <w:t xml:space="preserve">in </w:t>
      </w:r>
      <w:r w:rsidR="00526A29">
        <w:rPr>
          <w:rFonts w:asciiTheme="minorHAnsi" w:hAnsiTheme="minorHAnsi" w:cstheme="minorHAnsi"/>
          <w:sz w:val="24"/>
          <w:szCs w:val="24"/>
          <w:u w:val="single"/>
        </w:rPr>
        <w:t>th</w:t>
      </w:r>
      <w:r w:rsidR="00A97B1A">
        <w:rPr>
          <w:rFonts w:asciiTheme="minorHAnsi" w:hAnsiTheme="minorHAnsi" w:cstheme="minorHAnsi"/>
          <w:sz w:val="24"/>
          <w:szCs w:val="24"/>
          <w:u w:val="single"/>
        </w:rPr>
        <w:t>e</w:t>
      </w:r>
      <w:r w:rsidR="00526A29">
        <w:rPr>
          <w:rFonts w:asciiTheme="minorHAnsi" w:hAnsiTheme="minorHAnsi" w:cstheme="minorHAnsi"/>
          <w:sz w:val="24"/>
          <w:szCs w:val="24"/>
          <w:u w:val="single"/>
        </w:rPr>
        <w:t xml:space="preserve"> </w:t>
      </w:r>
      <w:r w:rsidR="00526A29" w:rsidRPr="00526A29">
        <w:rPr>
          <w:rFonts w:asciiTheme="minorHAnsi" w:hAnsiTheme="minorHAnsi" w:cstheme="minorHAnsi"/>
          <w:sz w:val="24"/>
          <w:szCs w:val="24"/>
          <w:u w:val="single"/>
        </w:rPr>
        <w:t>subject matter expert area</w:t>
      </w:r>
      <w:r w:rsidR="00A97B1A">
        <w:rPr>
          <w:rFonts w:asciiTheme="minorHAnsi" w:hAnsiTheme="minorHAnsi" w:cstheme="minorHAnsi"/>
          <w:sz w:val="24"/>
          <w:szCs w:val="24"/>
          <w:u w:val="single"/>
        </w:rPr>
        <w:t>(s) being bid on</w:t>
      </w:r>
      <w:r w:rsidR="00526A29">
        <w:rPr>
          <w:rFonts w:asciiTheme="minorHAnsi" w:hAnsiTheme="minorHAnsi" w:cstheme="minorHAnsi"/>
          <w:sz w:val="24"/>
          <w:szCs w:val="24"/>
        </w:rPr>
        <w:t xml:space="preserve"> </w:t>
      </w:r>
      <w:r w:rsidRPr="005C7970">
        <w:rPr>
          <w:rFonts w:asciiTheme="minorHAnsi" w:hAnsiTheme="minorHAnsi" w:cstheme="minorHAnsi"/>
          <w:sz w:val="24"/>
          <w:szCs w:val="24"/>
        </w:rPr>
        <w:t xml:space="preserve">(see </w:t>
      </w:r>
      <w:hyperlink w:anchor="SectionB2" w:history="1">
        <w:r w:rsidRPr="005C7970">
          <w:rPr>
            <w:rStyle w:val="Hyperlink"/>
            <w:rFonts w:asciiTheme="minorHAnsi" w:hAnsiTheme="minorHAnsi" w:cstheme="minorHAnsi"/>
            <w:sz w:val="24"/>
            <w:szCs w:val="24"/>
          </w:rPr>
          <w:t>Section B.2.</w:t>
        </w:r>
      </w:hyperlink>
      <w:r w:rsidRPr="005C7970">
        <w:rPr>
          <w:rFonts w:asciiTheme="minorHAnsi" w:hAnsiTheme="minorHAnsi" w:cstheme="minorHAnsi"/>
          <w:sz w:val="24"/>
          <w:szCs w:val="24"/>
        </w:rPr>
        <w:t xml:space="preserve"> of the RFQ for a full listing of the areas of expertise). Cumulative experience in the last 10 years will be </w:t>
      </w:r>
      <w:proofErr w:type="gramStart"/>
      <w:r w:rsidRPr="005C7970">
        <w:rPr>
          <w:rFonts w:asciiTheme="minorHAnsi" w:hAnsiTheme="minorHAnsi" w:cstheme="minorHAnsi"/>
          <w:sz w:val="24"/>
          <w:szCs w:val="24"/>
        </w:rPr>
        <w:t>accepted</w:t>
      </w:r>
      <w:proofErr w:type="gramEnd"/>
      <w:r w:rsidRPr="005C7970">
        <w:rPr>
          <w:rFonts w:asciiTheme="minorHAnsi" w:hAnsiTheme="minorHAnsi" w:cstheme="minorHAnsi"/>
          <w:sz w:val="24"/>
          <w:szCs w:val="24"/>
        </w:rPr>
        <w:t xml:space="preserve"> and experience may be concurrent </w:t>
      </w:r>
      <w:proofErr w:type="gramStart"/>
      <w:r w:rsidRPr="005C7970">
        <w:rPr>
          <w:rFonts w:asciiTheme="minorHAnsi" w:hAnsiTheme="minorHAnsi" w:cstheme="minorHAnsi"/>
          <w:sz w:val="24"/>
          <w:szCs w:val="24"/>
        </w:rPr>
        <w:t>on</w:t>
      </w:r>
      <w:proofErr w:type="gramEnd"/>
      <w:r w:rsidRPr="005C7970">
        <w:rPr>
          <w:rFonts w:asciiTheme="minorHAnsi" w:hAnsiTheme="minorHAnsi" w:cstheme="minorHAnsi"/>
          <w:sz w:val="24"/>
          <w:szCs w:val="24"/>
        </w:rPr>
        <w:t xml:space="preserve"> more than one area of expertise.  </w:t>
      </w:r>
    </w:p>
    <w:p w14:paraId="0AFBC118" w14:textId="104C1AF5" w:rsidR="005C7970" w:rsidRPr="001F59DA" w:rsidRDefault="001D152C" w:rsidP="005C7970">
      <w:pPr>
        <w:pStyle w:val="Item1"/>
        <w:rPr>
          <w:rFonts w:asciiTheme="minorHAnsi" w:hAnsiTheme="minorHAnsi" w:cstheme="minorHAnsi"/>
          <w:sz w:val="24"/>
          <w:szCs w:val="24"/>
        </w:rPr>
      </w:pPr>
      <w:r>
        <w:rPr>
          <w:rFonts w:asciiTheme="minorHAnsi" w:hAnsiTheme="minorHAnsi" w:cstheme="minorHAnsi"/>
          <w:sz w:val="24"/>
          <w:szCs w:val="24"/>
        </w:rPr>
        <w:t xml:space="preserve">For the subject matter expert area(s) bid on </w:t>
      </w:r>
      <w:r w:rsidRPr="005C7970">
        <w:rPr>
          <w:rFonts w:asciiTheme="minorHAnsi" w:hAnsiTheme="minorHAnsi" w:cstheme="minorHAnsi"/>
          <w:sz w:val="24"/>
          <w:szCs w:val="24"/>
        </w:rPr>
        <w:t xml:space="preserve">(see </w:t>
      </w:r>
      <w:hyperlink w:anchor="SectionB2" w:history="1">
        <w:r w:rsidRPr="005C7970">
          <w:rPr>
            <w:rStyle w:val="Hyperlink"/>
            <w:rFonts w:asciiTheme="minorHAnsi" w:hAnsiTheme="minorHAnsi" w:cstheme="minorHAnsi"/>
            <w:sz w:val="24"/>
            <w:szCs w:val="24"/>
          </w:rPr>
          <w:t>Section B.2.</w:t>
        </w:r>
      </w:hyperlink>
      <w:r w:rsidRPr="005C7970">
        <w:rPr>
          <w:rFonts w:asciiTheme="minorHAnsi" w:hAnsiTheme="minorHAnsi" w:cstheme="minorHAnsi"/>
          <w:sz w:val="24"/>
          <w:szCs w:val="24"/>
        </w:rPr>
        <w:t xml:space="preserve"> of the RFQ for a full listing of the areas of expertise)</w:t>
      </w:r>
      <w:r>
        <w:rPr>
          <w:rFonts w:asciiTheme="minorHAnsi" w:hAnsiTheme="minorHAnsi" w:cstheme="minorHAnsi"/>
          <w:sz w:val="24"/>
          <w:szCs w:val="24"/>
        </w:rPr>
        <w:t xml:space="preserve">, </w:t>
      </w:r>
      <w:r w:rsidR="005C7970" w:rsidRPr="005C7970">
        <w:rPr>
          <w:rFonts w:asciiTheme="minorHAnsi" w:hAnsiTheme="minorHAnsi" w:cstheme="minorHAnsi"/>
          <w:sz w:val="24"/>
          <w:szCs w:val="24"/>
        </w:rPr>
        <w:t xml:space="preserve">Bidder or key personnel assigned </w:t>
      </w:r>
      <w:r>
        <w:rPr>
          <w:rFonts w:asciiTheme="minorHAnsi" w:hAnsiTheme="minorHAnsi" w:cstheme="minorHAnsi"/>
          <w:sz w:val="24"/>
          <w:szCs w:val="24"/>
        </w:rPr>
        <w:t xml:space="preserve">to the project </w:t>
      </w:r>
      <w:r w:rsidR="005C7970" w:rsidRPr="005C7970">
        <w:rPr>
          <w:rFonts w:asciiTheme="minorHAnsi" w:hAnsiTheme="minorHAnsi" w:cstheme="minorHAnsi"/>
          <w:sz w:val="24"/>
          <w:szCs w:val="24"/>
        </w:rPr>
        <w:t xml:space="preserve">must demonstrate </w:t>
      </w:r>
      <w:r w:rsidR="005C7970" w:rsidRPr="00D76832">
        <w:rPr>
          <w:rFonts w:asciiTheme="minorHAnsi" w:hAnsiTheme="minorHAnsi" w:cstheme="minorHAnsi"/>
          <w:b/>
          <w:bCs/>
          <w:sz w:val="24"/>
          <w:szCs w:val="24"/>
        </w:rPr>
        <w:t>at least two (2)</w:t>
      </w:r>
      <w:r w:rsidR="005C7970" w:rsidRPr="005C7970">
        <w:rPr>
          <w:rFonts w:asciiTheme="minorHAnsi" w:hAnsiTheme="minorHAnsi" w:cstheme="minorHAnsi"/>
          <w:sz w:val="24"/>
          <w:szCs w:val="24"/>
        </w:rPr>
        <w:t xml:space="preserve"> </w:t>
      </w:r>
      <w:r w:rsidR="005C7970" w:rsidRPr="00237423">
        <w:rPr>
          <w:rFonts w:asciiTheme="minorHAnsi" w:hAnsiTheme="minorHAnsi" w:cstheme="minorHAnsi"/>
          <w:b/>
          <w:bCs/>
          <w:sz w:val="24"/>
          <w:szCs w:val="24"/>
        </w:rPr>
        <w:t>years</w:t>
      </w:r>
      <w:r w:rsidR="005C7970" w:rsidRPr="005C7970">
        <w:rPr>
          <w:rFonts w:asciiTheme="minorHAnsi" w:hAnsiTheme="minorHAnsi" w:cstheme="minorHAnsi"/>
          <w:sz w:val="24"/>
          <w:szCs w:val="24"/>
        </w:rPr>
        <w:t xml:space="preserve"> of experience </w:t>
      </w:r>
      <w:r w:rsidR="00AB14AB">
        <w:rPr>
          <w:rFonts w:asciiTheme="minorHAnsi" w:hAnsiTheme="minorHAnsi" w:cstheme="minorHAnsi"/>
          <w:sz w:val="24"/>
          <w:szCs w:val="24"/>
        </w:rPr>
        <w:t xml:space="preserve">providing services </w:t>
      </w:r>
      <w:r w:rsidR="00526A29">
        <w:rPr>
          <w:rFonts w:asciiTheme="minorHAnsi" w:hAnsiTheme="minorHAnsi" w:cstheme="minorHAnsi"/>
          <w:sz w:val="24"/>
          <w:szCs w:val="24"/>
        </w:rPr>
        <w:t xml:space="preserve">to </w:t>
      </w:r>
      <w:r w:rsidR="005C7970" w:rsidRPr="005C7970">
        <w:rPr>
          <w:rFonts w:asciiTheme="minorHAnsi" w:hAnsiTheme="minorHAnsi" w:cstheme="minorHAnsi"/>
          <w:sz w:val="24"/>
          <w:szCs w:val="24"/>
        </w:rPr>
        <w:t>the target population of Medi-Cal Managed Care beneficiaries, Medi-Cal eligible individuals and/or vulnerable populations</w:t>
      </w:r>
      <w:r>
        <w:rPr>
          <w:rFonts w:asciiTheme="minorHAnsi" w:hAnsiTheme="minorHAnsi" w:cstheme="minorHAnsi"/>
          <w:sz w:val="24"/>
          <w:szCs w:val="24"/>
        </w:rPr>
        <w:t xml:space="preserve">; </w:t>
      </w:r>
      <w:r w:rsidR="005C7970" w:rsidRPr="005C7970">
        <w:rPr>
          <w:rFonts w:asciiTheme="minorHAnsi" w:hAnsiTheme="minorHAnsi" w:cstheme="minorHAnsi"/>
          <w:b/>
          <w:sz w:val="24"/>
          <w:szCs w:val="24"/>
        </w:rPr>
        <w:t xml:space="preserve">or </w:t>
      </w:r>
      <w:r w:rsidR="005C7970" w:rsidRPr="005C7970">
        <w:rPr>
          <w:rFonts w:asciiTheme="minorHAnsi" w:hAnsiTheme="minorHAnsi" w:cstheme="minorHAnsi"/>
          <w:sz w:val="24"/>
          <w:szCs w:val="24"/>
        </w:rPr>
        <w:t>working with</w:t>
      </w:r>
      <w:r w:rsidR="005C7970" w:rsidRPr="005C7970">
        <w:rPr>
          <w:rFonts w:asciiTheme="minorHAnsi" w:hAnsiTheme="minorHAnsi" w:cstheme="minorHAnsi"/>
          <w:b/>
          <w:sz w:val="24"/>
          <w:szCs w:val="24"/>
        </w:rPr>
        <w:t xml:space="preserve"> </w:t>
      </w:r>
      <w:r w:rsidR="005C7970" w:rsidRPr="005C7970">
        <w:rPr>
          <w:rFonts w:asciiTheme="minorHAnsi" w:hAnsiTheme="minorHAnsi" w:cstheme="minorHAnsi"/>
          <w:sz w:val="24"/>
          <w:szCs w:val="24"/>
        </w:rPr>
        <w:t>systems that support them</w:t>
      </w:r>
      <w:r>
        <w:rPr>
          <w:rFonts w:asciiTheme="minorHAnsi" w:hAnsiTheme="minorHAnsi" w:cstheme="minorHAnsi"/>
          <w:sz w:val="24"/>
          <w:szCs w:val="24"/>
        </w:rPr>
        <w:t xml:space="preserve">. </w:t>
      </w:r>
      <w:r w:rsidR="005C7970" w:rsidRPr="005C7970">
        <w:rPr>
          <w:rFonts w:asciiTheme="minorHAnsi" w:hAnsiTheme="minorHAnsi" w:cstheme="minorHAnsi"/>
          <w:sz w:val="24"/>
          <w:szCs w:val="24"/>
        </w:rPr>
        <w:t xml:space="preserve">The years of experience may be concurrent on more than one area of </w:t>
      </w:r>
      <w:r w:rsidR="005C7970" w:rsidRPr="001F59DA">
        <w:rPr>
          <w:rFonts w:asciiTheme="minorHAnsi" w:hAnsiTheme="minorHAnsi" w:cstheme="minorHAnsi"/>
          <w:sz w:val="24"/>
          <w:szCs w:val="24"/>
        </w:rPr>
        <w:t>expertise.</w:t>
      </w:r>
    </w:p>
    <w:p w14:paraId="6F738578" w14:textId="2E66CC88" w:rsidR="00F9006C" w:rsidRPr="00911239" w:rsidRDefault="005C7970" w:rsidP="00F07DFD">
      <w:pPr>
        <w:pStyle w:val="Item1"/>
        <w:rPr>
          <w:rFonts w:asciiTheme="minorHAnsi" w:hAnsiTheme="minorHAnsi" w:cstheme="minorHAnsi"/>
          <w:sz w:val="24"/>
          <w:szCs w:val="24"/>
        </w:rPr>
      </w:pPr>
      <w:bookmarkStart w:id="25" w:name="_Hlk106377788"/>
      <w:r w:rsidRPr="001F59DA">
        <w:rPr>
          <w:rFonts w:asciiTheme="minorHAnsi" w:hAnsiTheme="minorHAnsi" w:cstheme="minorHAnsi"/>
          <w:sz w:val="24"/>
          <w:szCs w:val="24"/>
        </w:rPr>
        <w:lastRenderedPageBreak/>
        <w:t>B</w:t>
      </w:r>
      <w:r w:rsidR="00F338CE" w:rsidRPr="001F59DA">
        <w:rPr>
          <w:rFonts w:asciiTheme="minorHAnsi" w:hAnsiTheme="minorHAnsi" w:cstheme="minorHAnsi"/>
          <w:sz w:val="24"/>
          <w:szCs w:val="24"/>
        </w:rPr>
        <w:t>idder must also possess all permits, licenses, and professional credentials</w:t>
      </w:r>
      <w:r w:rsidR="008E430D" w:rsidRPr="001F59DA">
        <w:rPr>
          <w:rFonts w:asciiTheme="minorHAnsi" w:hAnsiTheme="minorHAnsi" w:cstheme="minorHAnsi"/>
          <w:sz w:val="24"/>
          <w:szCs w:val="24"/>
        </w:rPr>
        <w:t xml:space="preserve"> </w:t>
      </w:r>
      <w:r w:rsidR="00F338CE" w:rsidRPr="001F59DA">
        <w:rPr>
          <w:rFonts w:asciiTheme="minorHAnsi" w:hAnsiTheme="minorHAnsi" w:cstheme="minorHAnsi"/>
          <w:sz w:val="24"/>
          <w:szCs w:val="24"/>
        </w:rPr>
        <w:t>necessary to perform services specified under this RFQ</w:t>
      </w:r>
      <w:r w:rsidR="00F338CE" w:rsidRPr="00911239">
        <w:rPr>
          <w:rFonts w:asciiTheme="minorHAnsi" w:hAnsiTheme="minorHAnsi" w:cstheme="minorHAnsi"/>
          <w:sz w:val="24"/>
          <w:szCs w:val="24"/>
        </w:rPr>
        <w:t xml:space="preserve">.  </w:t>
      </w:r>
      <w:bookmarkStart w:id="26" w:name="_Hlk106375751"/>
      <w:r w:rsidR="00F338CE" w:rsidRPr="001F59DA">
        <w:rPr>
          <w:rFonts w:asciiTheme="minorHAnsi" w:hAnsiTheme="minorHAnsi" w:cstheme="minorHAnsi"/>
          <w:sz w:val="24"/>
          <w:szCs w:val="24"/>
        </w:rPr>
        <w:t xml:space="preserve">Unless noted otherwise in the RFQ, for example the item(s) stated above, including any Addendum or published Questions and Answers, Bidder is not required to submit copies or verification of the permits, </w:t>
      </w:r>
      <w:r w:rsidR="00500136" w:rsidRPr="001F59DA">
        <w:rPr>
          <w:rFonts w:asciiTheme="minorHAnsi" w:hAnsiTheme="minorHAnsi" w:cstheme="minorHAnsi"/>
          <w:sz w:val="24"/>
          <w:szCs w:val="24"/>
        </w:rPr>
        <w:t>licenses,</w:t>
      </w:r>
      <w:r w:rsidR="00F338CE" w:rsidRPr="001F59DA">
        <w:rPr>
          <w:rFonts w:asciiTheme="minorHAnsi" w:hAnsiTheme="minorHAnsi" w:cstheme="minorHAnsi"/>
          <w:sz w:val="24"/>
          <w:szCs w:val="24"/>
        </w:rPr>
        <w:t xml:space="preserve"> and credentials; however, Bidder must provide such proof if requested by County</w:t>
      </w:r>
      <w:r w:rsidR="00F338CE" w:rsidRPr="00911239">
        <w:rPr>
          <w:rFonts w:asciiTheme="minorHAnsi" w:hAnsiTheme="minorHAnsi" w:cstheme="minorHAnsi"/>
          <w:sz w:val="24"/>
          <w:szCs w:val="24"/>
        </w:rPr>
        <w:t>.</w:t>
      </w:r>
      <w:bookmarkEnd w:id="25"/>
      <w:bookmarkEnd w:id="26"/>
      <w:r w:rsidR="007859E4" w:rsidRPr="00911239">
        <w:rPr>
          <w:rFonts w:asciiTheme="minorHAnsi" w:hAnsiTheme="minorHAnsi" w:cstheme="minorHAnsi"/>
          <w:sz w:val="24"/>
          <w:szCs w:val="24"/>
        </w:rPr>
        <w:t xml:space="preserve"> </w:t>
      </w:r>
    </w:p>
    <w:p w14:paraId="50A32EF0" w14:textId="0CCBF971" w:rsidR="005C7970" w:rsidRDefault="005C7970" w:rsidP="005C7970">
      <w:pPr>
        <w:ind w:left="1440"/>
        <w:rPr>
          <w:rFonts w:asciiTheme="minorHAnsi" w:hAnsiTheme="minorHAnsi" w:cstheme="minorHAnsi"/>
          <w:sz w:val="24"/>
          <w:szCs w:val="24"/>
        </w:rPr>
      </w:pPr>
      <w:bookmarkStart w:id="27" w:name="_Toc460407993"/>
      <w:r w:rsidRPr="005C7970">
        <w:rPr>
          <w:rFonts w:asciiTheme="minorHAnsi" w:hAnsiTheme="minorHAnsi" w:cstheme="minorHAnsi"/>
          <w:sz w:val="24"/>
          <w:szCs w:val="24"/>
        </w:rPr>
        <w:t xml:space="preserve">Bidders are eligible to participate in the RFQ process if they meet the </w:t>
      </w:r>
      <w:r w:rsidR="00D76832">
        <w:rPr>
          <w:rFonts w:asciiTheme="minorHAnsi" w:hAnsiTheme="minorHAnsi" w:cstheme="minorHAnsi"/>
          <w:sz w:val="24"/>
          <w:szCs w:val="24"/>
        </w:rPr>
        <w:t>B</w:t>
      </w:r>
      <w:r w:rsidRPr="005C7970">
        <w:rPr>
          <w:rFonts w:asciiTheme="minorHAnsi" w:hAnsiTheme="minorHAnsi" w:cstheme="minorHAnsi"/>
          <w:sz w:val="24"/>
          <w:szCs w:val="24"/>
        </w:rPr>
        <w:t xml:space="preserve">idder </w:t>
      </w:r>
      <w:r w:rsidR="00D76832">
        <w:rPr>
          <w:rFonts w:asciiTheme="minorHAnsi" w:hAnsiTheme="minorHAnsi" w:cstheme="minorHAnsi"/>
          <w:sz w:val="24"/>
          <w:szCs w:val="24"/>
        </w:rPr>
        <w:t>M</w:t>
      </w:r>
      <w:r w:rsidRPr="005C7970">
        <w:rPr>
          <w:rFonts w:asciiTheme="minorHAnsi" w:hAnsiTheme="minorHAnsi" w:cstheme="minorHAnsi"/>
          <w:sz w:val="24"/>
          <w:szCs w:val="24"/>
        </w:rPr>
        <w:t xml:space="preserve">inimum </w:t>
      </w:r>
      <w:r w:rsidR="00D76832">
        <w:rPr>
          <w:rFonts w:asciiTheme="minorHAnsi" w:hAnsiTheme="minorHAnsi" w:cstheme="minorHAnsi"/>
          <w:sz w:val="24"/>
          <w:szCs w:val="24"/>
        </w:rPr>
        <w:t>Q</w:t>
      </w:r>
      <w:r w:rsidRPr="005C7970">
        <w:rPr>
          <w:rFonts w:asciiTheme="minorHAnsi" w:hAnsiTheme="minorHAnsi" w:cstheme="minorHAnsi"/>
          <w:sz w:val="24"/>
          <w:szCs w:val="24"/>
        </w:rPr>
        <w:t xml:space="preserve">ualifications.  The County will disqualify bid responses that do not demonstrate that </w:t>
      </w:r>
      <w:proofErr w:type="gramStart"/>
      <w:r w:rsidRPr="005C7970">
        <w:rPr>
          <w:rFonts w:asciiTheme="minorHAnsi" w:hAnsiTheme="minorHAnsi" w:cstheme="minorHAnsi"/>
          <w:sz w:val="24"/>
          <w:szCs w:val="24"/>
        </w:rPr>
        <w:t>bidder</w:t>
      </w:r>
      <w:proofErr w:type="gramEnd"/>
      <w:r w:rsidRPr="005C7970">
        <w:rPr>
          <w:rFonts w:asciiTheme="minorHAnsi" w:hAnsiTheme="minorHAnsi" w:cstheme="minorHAnsi"/>
          <w:sz w:val="24"/>
          <w:szCs w:val="24"/>
        </w:rPr>
        <w:t xml:space="preserve"> meets the specified </w:t>
      </w:r>
      <w:r w:rsidR="00247362">
        <w:rPr>
          <w:rFonts w:asciiTheme="minorHAnsi" w:hAnsiTheme="minorHAnsi" w:cstheme="minorHAnsi"/>
          <w:sz w:val="24"/>
          <w:szCs w:val="24"/>
        </w:rPr>
        <w:t>B</w:t>
      </w:r>
      <w:r w:rsidRPr="005C7970">
        <w:rPr>
          <w:rFonts w:asciiTheme="minorHAnsi" w:hAnsiTheme="minorHAnsi" w:cstheme="minorHAnsi"/>
          <w:sz w:val="24"/>
          <w:szCs w:val="24"/>
        </w:rPr>
        <w:t xml:space="preserve">idder </w:t>
      </w:r>
      <w:r w:rsidR="00247362">
        <w:rPr>
          <w:rFonts w:asciiTheme="minorHAnsi" w:hAnsiTheme="minorHAnsi" w:cstheme="minorHAnsi"/>
          <w:sz w:val="24"/>
          <w:szCs w:val="24"/>
        </w:rPr>
        <w:t>M</w:t>
      </w:r>
      <w:r w:rsidRPr="005C7970">
        <w:rPr>
          <w:rFonts w:asciiTheme="minorHAnsi" w:hAnsiTheme="minorHAnsi" w:cstheme="minorHAnsi"/>
          <w:sz w:val="24"/>
          <w:szCs w:val="24"/>
        </w:rPr>
        <w:t xml:space="preserve">inimum </w:t>
      </w:r>
      <w:r w:rsidR="00247362">
        <w:rPr>
          <w:rFonts w:asciiTheme="minorHAnsi" w:hAnsiTheme="minorHAnsi" w:cstheme="minorHAnsi"/>
          <w:sz w:val="24"/>
          <w:szCs w:val="24"/>
        </w:rPr>
        <w:t>Q</w:t>
      </w:r>
      <w:r w:rsidRPr="005C7970">
        <w:rPr>
          <w:rFonts w:asciiTheme="minorHAnsi" w:hAnsiTheme="minorHAnsi" w:cstheme="minorHAnsi"/>
          <w:sz w:val="24"/>
          <w:szCs w:val="24"/>
        </w:rPr>
        <w:t>ualifications, and these disqualified bidders will not be eligible for contract award under this RFQ.</w:t>
      </w:r>
      <w:bookmarkEnd w:id="27"/>
    </w:p>
    <w:p w14:paraId="585C01D2" w14:textId="77777777" w:rsidR="008D40A1" w:rsidRPr="005C7970" w:rsidRDefault="008D40A1" w:rsidP="005C7970">
      <w:pPr>
        <w:ind w:left="1440"/>
        <w:rPr>
          <w:rFonts w:asciiTheme="minorHAnsi" w:hAnsiTheme="minorHAnsi" w:cstheme="minorHAnsi"/>
          <w:sz w:val="24"/>
          <w:szCs w:val="24"/>
        </w:rPr>
      </w:pPr>
    </w:p>
    <w:p w14:paraId="3DD45051" w14:textId="77777777" w:rsidR="00F9006C" w:rsidRPr="005C7970" w:rsidRDefault="00F9006C" w:rsidP="000352A4">
      <w:pPr>
        <w:pStyle w:val="Heading2"/>
        <w:rPr>
          <w:rFonts w:asciiTheme="minorHAnsi" w:hAnsiTheme="minorHAnsi" w:cstheme="minorHAnsi"/>
          <w:sz w:val="24"/>
          <w:szCs w:val="24"/>
        </w:rPr>
      </w:pPr>
      <w:bookmarkStart w:id="28" w:name="_Toc109984124"/>
      <w:r w:rsidRPr="005C7970">
        <w:rPr>
          <w:rFonts w:asciiTheme="minorHAnsi" w:hAnsiTheme="minorHAnsi" w:cstheme="minorHAnsi"/>
          <w:sz w:val="24"/>
          <w:szCs w:val="24"/>
        </w:rPr>
        <w:t>S</w:t>
      </w:r>
      <w:r w:rsidR="00017184" w:rsidRPr="005C7970">
        <w:rPr>
          <w:rFonts w:asciiTheme="minorHAnsi" w:hAnsiTheme="minorHAnsi" w:cstheme="minorHAnsi"/>
          <w:sz w:val="24"/>
          <w:szCs w:val="24"/>
        </w:rPr>
        <w:t>PECIFIC REQUIREMENTS</w:t>
      </w:r>
      <w:bookmarkEnd w:id="28"/>
    </w:p>
    <w:p w14:paraId="3EE1CFE0" w14:textId="39BC62F7" w:rsidR="005C7970" w:rsidRPr="008E430D" w:rsidRDefault="004D41C7" w:rsidP="006B1703">
      <w:pPr>
        <w:pStyle w:val="Item1"/>
        <w:rPr>
          <w:sz w:val="24"/>
          <w:szCs w:val="24"/>
        </w:rPr>
      </w:pPr>
      <w:bookmarkStart w:id="29" w:name="_Hlk111797212"/>
      <w:r>
        <w:rPr>
          <w:sz w:val="24"/>
          <w:szCs w:val="24"/>
        </w:rPr>
        <w:t>O</w:t>
      </w:r>
      <w:r w:rsidR="005C7970" w:rsidRPr="008E430D">
        <w:rPr>
          <w:sz w:val="24"/>
          <w:szCs w:val="24"/>
        </w:rPr>
        <w:t>nce an SME has been included in the pool</w:t>
      </w:r>
      <w:r>
        <w:rPr>
          <w:sz w:val="24"/>
          <w:szCs w:val="24"/>
        </w:rPr>
        <w:t xml:space="preserve"> and received a contract award</w:t>
      </w:r>
      <w:r w:rsidR="006B1703">
        <w:rPr>
          <w:sz w:val="24"/>
          <w:szCs w:val="24"/>
        </w:rPr>
        <w:t>, Co</w:t>
      </w:r>
      <w:r w:rsidR="005C7970" w:rsidRPr="008E430D">
        <w:rPr>
          <w:sz w:val="24"/>
          <w:szCs w:val="24"/>
        </w:rPr>
        <w:t xml:space="preserve">ntractor shall submit for review a plan for each potential engagement that includes a </w:t>
      </w:r>
      <w:r w:rsidR="00820B83">
        <w:rPr>
          <w:sz w:val="24"/>
          <w:szCs w:val="24"/>
        </w:rPr>
        <w:t xml:space="preserve">specific scope of work, </w:t>
      </w:r>
      <w:r w:rsidR="005C7970" w:rsidRPr="008E430D">
        <w:rPr>
          <w:sz w:val="24"/>
          <w:szCs w:val="24"/>
        </w:rPr>
        <w:t>schedule,</w:t>
      </w:r>
      <w:r w:rsidR="00820B83">
        <w:rPr>
          <w:sz w:val="24"/>
          <w:szCs w:val="24"/>
        </w:rPr>
        <w:t xml:space="preserve"> and a budget based on the hourly rate(s) proposed in the original bid. T</w:t>
      </w:r>
      <w:r w:rsidR="005C7970" w:rsidRPr="008E430D">
        <w:rPr>
          <w:sz w:val="24"/>
          <w:szCs w:val="24"/>
        </w:rPr>
        <w:t xml:space="preserve">he plan must be approved by the </w:t>
      </w:r>
      <w:r w:rsidR="00204365">
        <w:rPr>
          <w:sz w:val="24"/>
          <w:szCs w:val="24"/>
        </w:rPr>
        <w:t xml:space="preserve">AC </w:t>
      </w:r>
      <w:r w:rsidR="00204365" w:rsidRPr="00204365">
        <w:rPr>
          <w:rFonts w:asciiTheme="minorHAnsi" w:hAnsiTheme="minorHAnsi" w:cstheme="minorHAnsi"/>
          <w:sz w:val="24"/>
          <w:szCs w:val="24"/>
        </w:rPr>
        <w:t xml:space="preserve">Health </w:t>
      </w:r>
      <w:r w:rsidR="005C7970" w:rsidRPr="008E430D">
        <w:rPr>
          <w:sz w:val="24"/>
          <w:szCs w:val="24"/>
        </w:rPr>
        <w:t xml:space="preserve">department/program contact before work can begin. Variances from the pre-approved total budget and time schedule for any SME engagement must be pre-approved by </w:t>
      </w:r>
      <w:proofErr w:type="gramStart"/>
      <w:r w:rsidR="005C7970" w:rsidRPr="008E430D">
        <w:rPr>
          <w:sz w:val="24"/>
          <w:szCs w:val="24"/>
        </w:rPr>
        <w:t xml:space="preserve">the </w:t>
      </w:r>
      <w:r w:rsidR="00204365">
        <w:rPr>
          <w:sz w:val="24"/>
          <w:szCs w:val="24"/>
        </w:rPr>
        <w:t>AC</w:t>
      </w:r>
      <w:proofErr w:type="gramEnd"/>
      <w:r w:rsidR="00204365">
        <w:rPr>
          <w:sz w:val="24"/>
          <w:szCs w:val="24"/>
        </w:rPr>
        <w:t xml:space="preserve"> </w:t>
      </w:r>
      <w:r w:rsidR="00204365" w:rsidRPr="00204365">
        <w:rPr>
          <w:rFonts w:asciiTheme="minorHAnsi" w:hAnsiTheme="minorHAnsi" w:cstheme="minorHAnsi"/>
          <w:sz w:val="24"/>
          <w:szCs w:val="24"/>
        </w:rPr>
        <w:t>Health</w:t>
      </w:r>
      <w:r w:rsidR="005C7970" w:rsidRPr="008E430D">
        <w:rPr>
          <w:sz w:val="24"/>
          <w:szCs w:val="24"/>
        </w:rPr>
        <w:t>.</w:t>
      </w:r>
    </w:p>
    <w:p w14:paraId="6774BB10" w14:textId="0BD9865D" w:rsidR="00F9006C" w:rsidRPr="008E430D" w:rsidRDefault="005C7970" w:rsidP="000352A4">
      <w:pPr>
        <w:pStyle w:val="Heading2"/>
        <w:rPr>
          <w:sz w:val="24"/>
          <w:szCs w:val="24"/>
        </w:rPr>
      </w:pPr>
      <w:bookmarkStart w:id="30" w:name="_Toc339364441"/>
      <w:bookmarkStart w:id="31" w:name="_Toc339364702"/>
      <w:bookmarkStart w:id="32" w:name="_Toc109984125"/>
      <w:bookmarkEnd w:id="29"/>
      <w:r w:rsidRPr="008E430D">
        <w:rPr>
          <w:sz w:val="24"/>
          <w:szCs w:val="24"/>
        </w:rPr>
        <w:t>D</w:t>
      </w:r>
      <w:r w:rsidR="00F9006C" w:rsidRPr="008E430D">
        <w:rPr>
          <w:sz w:val="24"/>
          <w:szCs w:val="24"/>
        </w:rPr>
        <w:t>ELIVERABLES</w:t>
      </w:r>
      <w:r w:rsidR="00C96DA3" w:rsidRPr="008E430D">
        <w:rPr>
          <w:sz w:val="24"/>
          <w:szCs w:val="24"/>
        </w:rPr>
        <w:t xml:space="preserve"> </w:t>
      </w:r>
      <w:r w:rsidR="00F9006C" w:rsidRPr="008E430D">
        <w:rPr>
          <w:sz w:val="24"/>
          <w:szCs w:val="24"/>
        </w:rPr>
        <w:t>/</w:t>
      </w:r>
      <w:r w:rsidR="00C96DA3" w:rsidRPr="008E430D">
        <w:rPr>
          <w:sz w:val="24"/>
          <w:szCs w:val="24"/>
        </w:rPr>
        <w:t xml:space="preserve"> </w:t>
      </w:r>
      <w:r w:rsidR="00F9006C" w:rsidRPr="008E430D">
        <w:rPr>
          <w:sz w:val="24"/>
          <w:szCs w:val="24"/>
        </w:rPr>
        <w:t>REPORTS</w:t>
      </w:r>
      <w:bookmarkEnd w:id="30"/>
      <w:bookmarkEnd w:id="31"/>
      <w:bookmarkEnd w:id="32"/>
    </w:p>
    <w:p w14:paraId="03C6C26A" w14:textId="0E37EC15" w:rsidR="005C7970" w:rsidRPr="008E430D" w:rsidRDefault="005C7970" w:rsidP="005C7970">
      <w:pPr>
        <w:pStyle w:val="Item1"/>
        <w:rPr>
          <w:sz w:val="24"/>
          <w:szCs w:val="24"/>
        </w:rPr>
      </w:pPr>
      <w:proofErr w:type="gramStart"/>
      <w:r w:rsidRPr="008E430D">
        <w:rPr>
          <w:sz w:val="24"/>
          <w:szCs w:val="24"/>
        </w:rPr>
        <w:t>Contractor</w:t>
      </w:r>
      <w:proofErr w:type="gramEnd"/>
      <w:r w:rsidRPr="008E430D">
        <w:rPr>
          <w:sz w:val="24"/>
          <w:szCs w:val="24"/>
        </w:rPr>
        <w:t xml:space="preserve"> </w:t>
      </w:r>
      <w:r w:rsidR="008E430D">
        <w:rPr>
          <w:sz w:val="24"/>
          <w:szCs w:val="24"/>
        </w:rPr>
        <w:t>must</w:t>
      </w:r>
      <w:r w:rsidRPr="008E430D">
        <w:rPr>
          <w:sz w:val="24"/>
          <w:szCs w:val="24"/>
        </w:rPr>
        <w:t xml:space="preserve"> submit reports in accordance with the agreed upon time schedule set forth in each SME engagement in the format requested by the department.</w:t>
      </w:r>
    </w:p>
    <w:p w14:paraId="48D186A7" w14:textId="69C1342D" w:rsidR="00E46715" w:rsidRDefault="00E46715" w:rsidP="005C7970">
      <w:pPr>
        <w:pStyle w:val="Item1"/>
        <w:rPr>
          <w:sz w:val="24"/>
          <w:szCs w:val="24"/>
        </w:rPr>
      </w:pPr>
      <w:r w:rsidRPr="008E430D">
        <w:rPr>
          <w:sz w:val="24"/>
          <w:szCs w:val="24"/>
        </w:rPr>
        <w:t xml:space="preserve">Reports on Status of Projects: Contractor </w:t>
      </w:r>
      <w:r>
        <w:rPr>
          <w:sz w:val="24"/>
          <w:szCs w:val="24"/>
        </w:rPr>
        <w:t xml:space="preserve">must </w:t>
      </w:r>
      <w:r w:rsidRPr="008E430D">
        <w:rPr>
          <w:sz w:val="24"/>
          <w:szCs w:val="24"/>
        </w:rPr>
        <w:t xml:space="preserve">submit </w:t>
      </w:r>
      <w:r w:rsidR="00015286">
        <w:rPr>
          <w:sz w:val="24"/>
          <w:szCs w:val="24"/>
        </w:rPr>
        <w:t>monthly</w:t>
      </w:r>
      <w:r w:rsidRPr="008E430D">
        <w:rPr>
          <w:sz w:val="24"/>
          <w:szCs w:val="24"/>
        </w:rPr>
        <w:t xml:space="preserve"> reports on the status of projects in the format specified by </w:t>
      </w:r>
      <w:r w:rsidR="00204365">
        <w:rPr>
          <w:sz w:val="24"/>
          <w:szCs w:val="24"/>
        </w:rPr>
        <w:t xml:space="preserve">AC </w:t>
      </w:r>
      <w:r w:rsidR="00204365" w:rsidRPr="00204365">
        <w:rPr>
          <w:rFonts w:asciiTheme="minorHAnsi" w:hAnsiTheme="minorHAnsi" w:cstheme="minorHAnsi"/>
          <w:sz w:val="24"/>
          <w:szCs w:val="24"/>
        </w:rPr>
        <w:t>Health</w:t>
      </w:r>
      <w:r w:rsidRPr="008E430D">
        <w:rPr>
          <w:sz w:val="24"/>
          <w:szCs w:val="24"/>
        </w:rPr>
        <w:t>, explaining any variance from the approved budget, time schedule, actual or potential findings, outstanding items and plan of action to complete the engagement.</w:t>
      </w:r>
    </w:p>
    <w:p w14:paraId="7B1D12D4" w14:textId="53E8F750" w:rsidR="005C7970" w:rsidRPr="008E430D" w:rsidRDefault="005C7970" w:rsidP="005C7970">
      <w:pPr>
        <w:pStyle w:val="Item1"/>
        <w:rPr>
          <w:sz w:val="24"/>
          <w:szCs w:val="24"/>
        </w:rPr>
      </w:pPr>
      <w:proofErr w:type="gramStart"/>
      <w:r w:rsidRPr="008E430D">
        <w:rPr>
          <w:sz w:val="24"/>
          <w:szCs w:val="24"/>
        </w:rPr>
        <w:t>Contractor</w:t>
      </w:r>
      <w:proofErr w:type="gramEnd"/>
      <w:r w:rsidRPr="008E430D">
        <w:rPr>
          <w:sz w:val="24"/>
          <w:szCs w:val="24"/>
        </w:rPr>
        <w:t xml:space="preserve"> </w:t>
      </w:r>
      <w:r w:rsidR="008E430D">
        <w:rPr>
          <w:sz w:val="24"/>
          <w:szCs w:val="24"/>
        </w:rPr>
        <w:t>must</w:t>
      </w:r>
      <w:r w:rsidRPr="008E430D">
        <w:rPr>
          <w:sz w:val="24"/>
          <w:szCs w:val="24"/>
        </w:rPr>
        <w:t xml:space="preserve"> submit a final report to </w:t>
      </w:r>
      <w:r w:rsidR="00204365">
        <w:rPr>
          <w:sz w:val="24"/>
          <w:szCs w:val="24"/>
        </w:rPr>
        <w:t xml:space="preserve">AC </w:t>
      </w:r>
      <w:r w:rsidR="00204365" w:rsidRPr="00204365">
        <w:rPr>
          <w:rFonts w:asciiTheme="minorHAnsi" w:hAnsiTheme="minorHAnsi" w:cstheme="minorHAnsi"/>
          <w:sz w:val="24"/>
          <w:szCs w:val="24"/>
        </w:rPr>
        <w:t xml:space="preserve">Health </w:t>
      </w:r>
      <w:r w:rsidRPr="008E430D">
        <w:rPr>
          <w:sz w:val="24"/>
          <w:szCs w:val="24"/>
        </w:rPr>
        <w:t>who will determine whether an engagement is completed.</w:t>
      </w:r>
    </w:p>
    <w:p w14:paraId="1B4DA714" w14:textId="45CEDFDD" w:rsidR="005C7970" w:rsidRPr="008E430D" w:rsidRDefault="005C7970" w:rsidP="008E430D">
      <w:pPr>
        <w:pStyle w:val="Item1"/>
        <w:rPr>
          <w:sz w:val="24"/>
          <w:szCs w:val="24"/>
        </w:rPr>
      </w:pPr>
      <w:r w:rsidRPr="008E430D">
        <w:rPr>
          <w:sz w:val="24"/>
          <w:szCs w:val="24"/>
        </w:rPr>
        <w:t xml:space="preserve">Itemized Billings: Contractor </w:t>
      </w:r>
      <w:r w:rsidR="008E430D">
        <w:rPr>
          <w:sz w:val="24"/>
          <w:szCs w:val="24"/>
        </w:rPr>
        <w:t>must</w:t>
      </w:r>
      <w:r w:rsidRPr="008E430D">
        <w:rPr>
          <w:sz w:val="24"/>
          <w:szCs w:val="24"/>
        </w:rPr>
        <w:t xml:space="preserve"> submit billings for actual hours provided </w:t>
      </w:r>
      <w:proofErr w:type="gramStart"/>
      <w:r w:rsidRPr="008E430D">
        <w:rPr>
          <w:sz w:val="24"/>
          <w:szCs w:val="24"/>
        </w:rPr>
        <w:t>on a monthly basis</w:t>
      </w:r>
      <w:proofErr w:type="gramEnd"/>
      <w:r w:rsidRPr="008E430D">
        <w:rPr>
          <w:sz w:val="24"/>
          <w:szCs w:val="24"/>
        </w:rPr>
        <w:t xml:space="preserve">. The billings </w:t>
      </w:r>
      <w:r w:rsidR="00E46715">
        <w:rPr>
          <w:sz w:val="24"/>
          <w:szCs w:val="24"/>
        </w:rPr>
        <w:t xml:space="preserve">must </w:t>
      </w:r>
      <w:r w:rsidRPr="008E430D">
        <w:rPr>
          <w:sz w:val="24"/>
          <w:szCs w:val="24"/>
        </w:rPr>
        <w:t>detail the hours for each area of</w:t>
      </w:r>
      <w:r w:rsidR="00E46715">
        <w:rPr>
          <w:sz w:val="24"/>
          <w:szCs w:val="24"/>
        </w:rPr>
        <w:t xml:space="preserve"> engagement/</w:t>
      </w:r>
      <w:r w:rsidRPr="008E430D">
        <w:rPr>
          <w:sz w:val="24"/>
          <w:szCs w:val="24"/>
        </w:rPr>
        <w:t>work/assignment by time schedule categories.</w:t>
      </w:r>
    </w:p>
    <w:p w14:paraId="1D15E77B" w14:textId="4D2E8C0E" w:rsidR="00607F38" w:rsidRPr="00A85450" w:rsidRDefault="00502F47" w:rsidP="000352A4">
      <w:pPr>
        <w:pStyle w:val="Heading2"/>
      </w:pPr>
      <w:bookmarkStart w:id="33" w:name="_Toc339364443"/>
      <w:bookmarkStart w:id="34" w:name="_Toc339364704"/>
      <w:bookmarkStart w:id="35" w:name="_Toc109984126"/>
      <w:r w:rsidRPr="00356299">
        <w:rPr>
          <w:sz w:val="24"/>
        </w:rPr>
        <w:t>BIDDER</w:t>
      </w:r>
      <w:r w:rsidR="00607F38" w:rsidRPr="00356299">
        <w:rPr>
          <w:sz w:val="24"/>
        </w:rPr>
        <w:t>S CONFERENC</w:t>
      </w:r>
      <w:r w:rsidR="00607F38" w:rsidRPr="008E430D">
        <w:rPr>
          <w:sz w:val="24"/>
        </w:rPr>
        <w:t>E</w:t>
      </w:r>
      <w:bookmarkEnd w:id="33"/>
      <w:bookmarkEnd w:id="34"/>
      <w:r w:rsidR="00E1465B">
        <w:rPr>
          <w:sz w:val="24"/>
        </w:rPr>
        <w:t>S</w:t>
      </w:r>
      <w:bookmarkEnd w:id="35"/>
    </w:p>
    <w:p w14:paraId="068CA71C" w14:textId="77777777" w:rsidR="00906AE6" w:rsidRDefault="00906AE6" w:rsidP="00906AE6">
      <w:pPr>
        <w:pStyle w:val="Item1"/>
        <w:tabs>
          <w:tab w:val="clear" w:pos="1440"/>
        </w:tabs>
        <w:rPr>
          <w:sz w:val="24"/>
          <w:szCs w:val="18"/>
        </w:rPr>
      </w:pPr>
      <w:r w:rsidRPr="00121DEB">
        <w:rPr>
          <w:sz w:val="24"/>
          <w:szCs w:val="18"/>
        </w:rPr>
        <w:t xml:space="preserve">The Bidders </w:t>
      </w:r>
      <w:r w:rsidRPr="000B01A6">
        <w:rPr>
          <w:sz w:val="24"/>
          <w:szCs w:val="18"/>
        </w:rPr>
        <w:t>Conferences</w:t>
      </w:r>
      <w:r>
        <w:rPr>
          <w:sz w:val="24"/>
          <w:szCs w:val="18"/>
        </w:rPr>
        <w:t xml:space="preserve"> will be</w:t>
      </w:r>
      <w:r w:rsidRPr="000B01A6">
        <w:rPr>
          <w:sz w:val="24"/>
          <w:szCs w:val="18"/>
        </w:rPr>
        <w:t xml:space="preserve"> held on the dates specified in the Calendar of Events</w:t>
      </w:r>
      <w:r>
        <w:rPr>
          <w:sz w:val="24"/>
          <w:szCs w:val="18"/>
        </w:rPr>
        <w:t xml:space="preserve">. Bidders can </w:t>
      </w:r>
      <w:r w:rsidRPr="00121DEB">
        <w:rPr>
          <w:sz w:val="24"/>
          <w:szCs w:val="18"/>
        </w:rPr>
        <w:t xml:space="preserve">participate via a computer with a stable internet connection (the recommended Bandwidth is 512Kbps) </w:t>
      </w:r>
      <w:r>
        <w:rPr>
          <w:sz w:val="24"/>
          <w:szCs w:val="18"/>
        </w:rPr>
        <w:t>by clicking on the meeting links provided in the Calendar of Events.</w:t>
      </w:r>
      <w:r w:rsidRPr="00121DEB">
        <w:rPr>
          <w:sz w:val="24"/>
          <w:szCs w:val="18"/>
        </w:rPr>
        <w:t xml:space="preserve"> </w:t>
      </w:r>
    </w:p>
    <w:p w14:paraId="5CF3978A" w14:textId="59FFED11" w:rsidR="00906AE6" w:rsidRDefault="00906AE6" w:rsidP="00906AE6">
      <w:pPr>
        <w:pStyle w:val="Item1"/>
        <w:tabs>
          <w:tab w:val="clear" w:pos="1440"/>
        </w:tabs>
      </w:pPr>
      <w:r>
        <w:rPr>
          <w:sz w:val="24"/>
        </w:rPr>
        <w:lastRenderedPageBreak/>
        <w:t>Information regarding the RF</w:t>
      </w:r>
      <w:r w:rsidR="00381556">
        <w:rPr>
          <w:sz w:val="24"/>
        </w:rPr>
        <w:t>Q</w:t>
      </w:r>
      <w:r w:rsidRPr="00266DFB">
        <w:rPr>
          <w:sz w:val="24"/>
        </w:rPr>
        <w:t xml:space="preserve"> </w:t>
      </w:r>
      <w:r>
        <w:rPr>
          <w:sz w:val="24"/>
        </w:rPr>
        <w:t>will</w:t>
      </w:r>
      <w:r w:rsidRPr="00266DFB">
        <w:rPr>
          <w:sz w:val="24"/>
        </w:rPr>
        <w:t xml:space="preserve"> be </w:t>
      </w:r>
      <w:r>
        <w:rPr>
          <w:sz w:val="24"/>
        </w:rPr>
        <w:t>presented</w:t>
      </w:r>
      <w:r w:rsidRPr="00266DFB">
        <w:rPr>
          <w:sz w:val="24"/>
        </w:rPr>
        <w:t xml:space="preserve"> during the </w:t>
      </w:r>
      <w:r w:rsidRPr="000B01A6">
        <w:rPr>
          <w:sz w:val="24"/>
        </w:rPr>
        <w:t xml:space="preserve">conferences.  </w:t>
      </w:r>
      <w:r>
        <w:rPr>
          <w:sz w:val="24"/>
        </w:rPr>
        <w:t>T</w:t>
      </w:r>
      <w:r w:rsidRPr="00266DFB">
        <w:rPr>
          <w:sz w:val="24"/>
        </w:rPr>
        <w:t xml:space="preserve">o get the best experience, the County recommends that Bidders who participate remotely use equipment with audio output such as speakers, headsets, or a telephone. </w:t>
      </w:r>
    </w:p>
    <w:p w14:paraId="08097615" w14:textId="77777777" w:rsidR="00906AE6" w:rsidRPr="00CA651C" w:rsidRDefault="00906AE6" w:rsidP="00906AE6">
      <w:pPr>
        <w:pStyle w:val="Item1"/>
        <w:tabs>
          <w:tab w:val="clear" w:pos="1440"/>
        </w:tabs>
      </w:pPr>
      <w:r w:rsidRPr="00266DFB">
        <w:rPr>
          <w:sz w:val="24"/>
        </w:rPr>
        <w:t xml:space="preserve">Bidders </w:t>
      </w:r>
      <w:r w:rsidRPr="000B01A6">
        <w:rPr>
          <w:sz w:val="24"/>
        </w:rPr>
        <w:t xml:space="preserve">Conferences will </w:t>
      </w:r>
      <w:r w:rsidRPr="00266DFB">
        <w:rPr>
          <w:sz w:val="24"/>
        </w:rPr>
        <w:t>be held to:</w:t>
      </w:r>
      <w:r w:rsidRPr="00CA651C">
        <w:t xml:space="preserve"> </w:t>
      </w:r>
    </w:p>
    <w:p w14:paraId="6E03BB26" w14:textId="4A369ABD" w:rsidR="00906AE6" w:rsidRPr="002967D4" w:rsidRDefault="00906AE6" w:rsidP="00906AE6">
      <w:pPr>
        <w:pStyle w:val="Itema"/>
        <w:tabs>
          <w:tab w:val="clear" w:pos="2160"/>
        </w:tabs>
      </w:pPr>
      <w:r w:rsidRPr="00266DFB">
        <w:rPr>
          <w:sz w:val="24"/>
        </w:rPr>
        <w:t>Provide an opportunity for Small Local Emerging Businesses (SLEBs) and large firms to network and develop subcontracting relationships to participate in the contract that may result from this RF</w:t>
      </w:r>
      <w:r w:rsidR="00381556">
        <w:rPr>
          <w:sz w:val="24"/>
        </w:rPr>
        <w:t>Q</w:t>
      </w:r>
      <w:r w:rsidRPr="00266DFB">
        <w:rPr>
          <w:sz w:val="24"/>
        </w:rPr>
        <w:t xml:space="preserve">. </w:t>
      </w:r>
    </w:p>
    <w:p w14:paraId="202F9180" w14:textId="2BDB1E47" w:rsidR="00906AE6" w:rsidRPr="00266DFB" w:rsidRDefault="00906AE6" w:rsidP="00906AE6">
      <w:pPr>
        <w:pStyle w:val="Itema"/>
        <w:tabs>
          <w:tab w:val="clear" w:pos="2160"/>
        </w:tabs>
        <w:rPr>
          <w:sz w:val="24"/>
        </w:rPr>
      </w:pPr>
      <w:r w:rsidRPr="00266DFB">
        <w:rPr>
          <w:sz w:val="24"/>
        </w:rPr>
        <w:t>Provide an opportunity for Bidders to request clarification on this RF</w:t>
      </w:r>
      <w:r w:rsidR="00381556">
        <w:rPr>
          <w:sz w:val="24"/>
        </w:rPr>
        <w:t>Q</w:t>
      </w:r>
      <w:r w:rsidRPr="00266DFB">
        <w:rPr>
          <w:sz w:val="24"/>
        </w:rPr>
        <w:t xml:space="preserve"> and ask specific questions about the project</w:t>
      </w:r>
      <w:r>
        <w:rPr>
          <w:sz w:val="24"/>
        </w:rPr>
        <w:t xml:space="preserve"> </w:t>
      </w:r>
      <w:r w:rsidRPr="00266DFB">
        <w:rPr>
          <w:sz w:val="24"/>
        </w:rPr>
        <w:t>and services.</w:t>
      </w:r>
    </w:p>
    <w:p w14:paraId="5BED962B" w14:textId="10254690" w:rsidR="00906AE6" w:rsidRPr="00AE0975" w:rsidRDefault="00906AE6" w:rsidP="00906AE6">
      <w:pPr>
        <w:pStyle w:val="Itema"/>
        <w:tabs>
          <w:tab w:val="clear" w:pos="2160"/>
        </w:tabs>
        <w:rPr>
          <w:sz w:val="24"/>
        </w:rPr>
      </w:pPr>
      <w:r w:rsidRPr="00AE0975">
        <w:rPr>
          <w:sz w:val="24"/>
        </w:rPr>
        <w:t>Provide the County with an opportunity to receive feedback related to this RF</w:t>
      </w:r>
      <w:r w:rsidR="00381556">
        <w:rPr>
          <w:sz w:val="24"/>
        </w:rPr>
        <w:t>Q</w:t>
      </w:r>
      <w:r w:rsidRPr="00AE0975">
        <w:rPr>
          <w:sz w:val="24"/>
        </w:rPr>
        <w:t>.</w:t>
      </w:r>
    </w:p>
    <w:p w14:paraId="44A6D214" w14:textId="77777777" w:rsidR="00906AE6" w:rsidRPr="00AE0975" w:rsidRDefault="00906AE6" w:rsidP="00906AE6">
      <w:pPr>
        <w:pStyle w:val="Item1"/>
        <w:tabs>
          <w:tab w:val="clear" w:pos="1440"/>
        </w:tabs>
        <w:rPr>
          <w:sz w:val="24"/>
        </w:rPr>
      </w:pPr>
      <w:r w:rsidRPr="00AE0975">
        <w:rPr>
          <w:sz w:val="24"/>
        </w:rPr>
        <w:t xml:space="preserve">The Bidders Conferences Attendees List </w:t>
      </w:r>
      <w:r w:rsidRPr="00AE0975">
        <w:rPr>
          <w:rStyle w:val="CommentReference"/>
          <w:sz w:val="24"/>
          <w:szCs w:val="26"/>
        </w:rPr>
        <w:t>w</w:t>
      </w:r>
      <w:r w:rsidRPr="00AE0975">
        <w:rPr>
          <w:sz w:val="24"/>
        </w:rPr>
        <w:t xml:space="preserve">ill be released in a separate document. </w:t>
      </w:r>
    </w:p>
    <w:p w14:paraId="4ED616AA" w14:textId="7AE3E37D" w:rsidR="00906AE6" w:rsidRPr="00266DFB" w:rsidRDefault="00906AE6" w:rsidP="00906AE6">
      <w:pPr>
        <w:pStyle w:val="Item1"/>
        <w:tabs>
          <w:tab w:val="clear" w:pos="1440"/>
        </w:tabs>
        <w:rPr>
          <w:sz w:val="24"/>
        </w:rPr>
      </w:pPr>
      <w:r w:rsidRPr="004B0089">
        <w:rPr>
          <w:sz w:val="24"/>
        </w:rPr>
        <w:t xml:space="preserve">Written questions submitted via email by the stated deadline will be addressed in a posted </w:t>
      </w:r>
      <w:r w:rsidR="00EF64FD">
        <w:rPr>
          <w:sz w:val="24"/>
        </w:rPr>
        <w:t>RFQ</w:t>
      </w:r>
      <w:r w:rsidRPr="004B0089">
        <w:rPr>
          <w:sz w:val="24"/>
        </w:rPr>
        <w:t xml:space="preserve"> Questions and Answers (Q&amp;A) following the Bidders Conferences.  Should there be a need to amend or revise the RF</w:t>
      </w:r>
      <w:r w:rsidR="00381556">
        <w:rPr>
          <w:sz w:val="24"/>
        </w:rPr>
        <w:t>Q</w:t>
      </w:r>
      <w:r w:rsidRPr="004B0089">
        <w:rPr>
          <w:sz w:val="24"/>
        </w:rPr>
        <w:t xml:space="preserve">, an Addendum will be issued.  </w:t>
      </w:r>
      <w:r>
        <w:rPr>
          <w:sz w:val="24"/>
        </w:rPr>
        <w:t>A</w:t>
      </w:r>
      <w:r w:rsidRPr="004B0089">
        <w:rPr>
          <w:sz w:val="24"/>
        </w:rPr>
        <w:t>ny verbal statements, including at any Bidders Conferences</w:t>
      </w:r>
      <w:r>
        <w:rPr>
          <w:sz w:val="24"/>
        </w:rPr>
        <w:t xml:space="preserve"> are not binding. Only </w:t>
      </w:r>
      <w:r w:rsidRPr="00266DFB">
        <w:rPr>
          <w:sz w:val="24"/>
        </w:rPr>
        <w:t>the written documents will</w:t>
      </w:r>
      <w:r>
        <w:rPr>
          <w:sz w:val="24"/>
        </w:rPr>
        <w:t xml:space="preserve"> be binding</w:t>
      </w:r>
      <w:r w:rsidRPr="00266DFB">
        <w:rPr>
          <w:sz w:val="24"/>
        </w:rPr>
        <w:t>.</w:t>
      </w:r>
    </w:p>
    <w:p w14:paraId="063069F4" w14:textId="77777777" w:rsidR="00906AE6" w:rsidRDefault="00906AE6" w:rsidP="00906AE6">
      <w:pPr>
        <w:pStyle w:val="Item1"/>
        <w:tabs>
          <w:tab w:val="clear" w:pos="1440"/>
        </w:tabs>
        <w:rPr>
          <w:sz w:val="24"/>
        </w:rPr>
      </w:pPr>
      <w:r>
        <w:rPr>
          <w:sz w:val="24"/>
        </w:rPr>
        <w:t>Q</w:t>
      </w:r>
      <w:r w:rsidRPr="00266DFB">
        <w:rPr>
          <w:sz w:val="24"/>
        </w:rPr>
        <w:t>uestions regarding these specifications, terms</w:t>
      </w:r>
      <w:r>
        <w:rPr>
          <w:sz w:val="24"/>
        </w:rPr>
        <w:t>,</w:t>
      </w:r>
      <w:r w:rsidRPr="00266DFB">
        <w:rPr>
          <w:sz w:val="24"/>
        </w:rPr>
        <w:t xml:space="preserve"> and conditions are to be submitted in writing via email by 5:00 p.m. on </w:t>
      </w:r>
      <w:r>
        <w:rPr>
          <w:sz w:val="24"/>
        </w:rPr>
        <w:t xml:space="preserve">the </w:t>
      </w:r>
      <w:r w:rsidRPr="00266DFB">
        <w:rPr>
          <w:sz w:val="24"/>
        </w:rPr>
        <w:t>date specified in the Calendar of Events to:</w:t>
      </w:r>
    </w:p>
    <w:p w14:paraId="33F498B4" w14:textId="67D93E3A" w:rsidR="00362FFD" w:rsidRPr="00906AE6" w:rsidRDefault="009711BA" w:rsidP="002C70A2">
      <w:pPr>
        <w:ind w:left="2880"/>
        <w:rPr>
          <w:rFonts w:ascii="Calibri" w:hAnsi="Calibri" w:cs="Calibri"/>
          <w:color w:val="FF0000"/>
        </w:rPr>
      </w:pPr>
      <w:r w:rsidRPr="00906AE6">
        <w:rPr>
          <w:rFonts w:ascii="Calibri" w:hAnsi="Calibri" w:cs="Calibri"/>
          <w:sz w:val="24"/>
        </w:rPr>
        <w:t>Maylene Mojica</w:t>
      </w:r>
      <w:r w:rsidR="001045AB" w:rsidRPr="00906AE6">
        <w:rPr>
          <w:rFonts w:ascii="Calibri" w:hAnsi="Calibri" w:cs="Calibri"/>
          <w:sz w:val="24"/>
        </w:rPr>
        <w:t xml:space="preserve">, </w:t>
      </w:r>
      <w:r w:rsidR="00683B13" w:rsidRPr="00906AE6">
        <w:rPr>
          <w:rFonts w:ascii="Calibri" w:hAnsi="Calibri" w:cs="Calibri"/>
          <w:sz w:val="24"/>
        </w:rPr>
        <w:t>Administrative Specialist II</w:t>
      </w:r>
    </w:p>
    <w:p w14:paraId="49930A68" w14:textId="15A89B24" w:rsidR="00362FFD" w:rsidRPr="00906AE6" w:rsidRDefault="00204365" w:rsidP="002C70A2">
      <w:pPr>
        <w:ind w:left="2880"/>
        <w:rPr>
          <w:rFonts w:ascii="Calibri" w:hAnsi="Calibri" w:cs="Calibri"/>
          <w:sz w:val="24"/>
        </w:rPr>
      </w:pPr>
      <w:r w:rsidRPr="00906AE6">
        <w:rPr>
          <w:rFonts w:ascii="Calibri" w:hAnsi="Calibri" w:cs="Calibri"/>
          <w:sz w:val="24"/>
        </w:rPr>
        <w:t>Alameda County Health</w:t>
      </w:r>
      <w:r w:rsidR="00906AE6" w:rsidRPr="00906AE6">
        <w:rPr>
          <w:rFonts w:ascii="Calibri" w:hAnsi="Calibri" w:cs="Calibri"/>
          <w:sz w:val="24"/>
        </w:rPr>
        <w:t>, Special Projects office</w:t>
      </w:r>
    </w:p>
    <w:p w14:paraId="29030988" w14:textId="14353447" w:rsidR="00362FFD" w:rsidRPr="00906AE6" w:rsidRDefault="00362FFD" w:rsidP="002C70A2">
      <w:pPr>
        <w:spacing w:after="240"/>
        <w:ind w:left="2880"/>
        <w:rPr>
          <w:rFonts w:ascii="Calibri" w:hAnsi="Calibri" w:cs="Calibri"/>
          <w:sz w:val="24"/>
        </w:rPr>
      </w:pPr>
      <w:r w:rsidRPr="00906AE6">
        <w:rPr>
          <w:rFonts w:ascii="Calibri" w:hAnsi="Calibri" w:cs="Calibri"/>
          <w:sz w:val="24"/>
        </w:rPr>
        <w:t>E</w:t>
      </w:r>
      <w:r w:rsidR="002C70A2" w:rsidRPr="00906AE6">
        <w:rPr>
          <w:rFonts w:ascii="Calibri" w:hAnsi="Calibri" w:cs="Calibri"/>
          <w:sz w:val="24"/>
        </w:rPr>
        <w:t>m</w:t>
      </w:r>
      <w:r w:rsidRPr="00906AE6">
        <w:rPr>
          <w:rFonts w:ascii="Calibri" w:hAnsi="Calibri" w:cs="Calibri"/>
          <w:sz w:val="24"/>
        </w:rPr>
        <w:t xml:space="preserve">ail: </w:t>
      </w:r>
      <w:hyperlink r:id="rId43" w:history="1">
        <w:r w:rsidR="009711BA" w:rsidRPr="00906AE6">
          <w:rPr>
            <w:rStyle w:val="Hyperlink"/>
            <w:rFonts w:ascii="Calibri" w:hAnsi="Calibri" w:cs="Calibri"/>
            <w:sz w:val="24"/>
          </w:rPr>
          <w:t>MMojica@acgov.org</w:t>
        </w:r>
      </w:hyperlink>
    </w:p>
    <w:p w14:paraId="55A44591" w14:textId="77777777" w:rsidR="00906AE6" w:rsidRPr="00492D1F" w:rsidRDefault="00906AE6" w:rsidP="00906AE6">
      <w:pPr>
        <w:pStyle w:val="Item1"/>
        <w:tabs>
          <w:tab w:val="clear" w:pos="1440"/>
        </w:tabs>
        <w:rPr>
          <w:sz w:val="24"/>
          <w:szCs w:val="24"/>
        </w:rPr>
      </w:pPr>
      <w:bookmarkStart w:id="36" w:name="_Hlk106378569"/>
      <w:bookmarkStart w:id="37" w:name="_Hlk101541947"/>
      <w:bookmarkStart w:id="38" w:name="_Toc339364444"/>
      <w:bookmarkStart w:id="39" w:name="_Toc339364705"/>
      <w:bookmarkStart w:id="40" w:name="_Toc109984127"/>
      <w:r w:rsidRPr="00266DFB">
        <w:rPr>
          <w:sz w:val="24"/>
        </w:rPr>
        <w:t xml:space="preserve">Attendance at the Bidders </w:t>
      </w:r>
      <w:r w:rsidRPr="004B0089">
        <w:rPr>
          <w:sz w:val="24"/>
        </w:rPr>
        <w:t>Conferences</w:t>
      </w:r>
      <w:r w:rsidRPr="00266DFB">
        <w:rPr>
          <w:color w:val="FF0000"/>
          <w:sz w:val="24"/>
        </w:rPr>
        <w:t xml:space="preserve"> </w:t>
      </w:r>
      <w:proofErr w:type="gramStart"/>
      <w:r w:rsidRPr="00A23E91">
        <w:rPr>
          <w:sz w:val="24"/>
        </w:rPr>
        <w:t>are</w:t>
      </w:r>
      <w:proofErr w:type="gramEnd"/>
      <w:r w:rsidRPr="00A23E91">
        <w:rPr>
          <w:sz w:val="24"/>
        </w:rPr>
        <w:t xml:space="preserve"> </w:t>
      </w:r>
      <w:r w:rsidRPr="00266DFB">
        <w:rPr>
          <w:sz w:val="24"/>
        </w:rPr>
        <w:t xml:space="preserve">highly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Bidders Conferences Attendees List.</w:t>
      </w:r>
      <w:bookmarkEnd w:id="36"/>
      <w:r>
        <w:rPr>
          <w:sz w:val="24"/>
        </w:rPr>
        <w:t xml:space="preserve"> </w:t>
      </w:r>
      <w:r w:rsidRPr="00266DFB">
        <w:rPr>
          <w:sz w:val="24"/>
        </w:rPr>
        <w:t xml:space="preserve">  </w:t>
      </w:r>
    </w:p>
    <w:bookmarkEnd w:id="37"/>
    <w:p w14:paraId="1EDBF5E2" w14:textId="40B389CA" w:rsidR="00F9006C" w:rsidRPr="00514B10" w:rsidRDefault="00176BD5" w:rsidP="00CC278E">
      <w:pPr>
        <w:pStyle w:val="Heading1"/>
        <w:spacing w:after="240"/>
        <w:rPr>
          <w:b w:val="0"/>
          <w:sz w:val="24"/>
          <w:szCs w:val="24"/>
        </w:rPr>
      </w:pPr>
      <w:r w:rsidRPr="00514B10">
        <w:rPr>
          <w:sz w:val="24"/>
          <w:szCs w:val="24"/>
        </w:rPr>
        <w:t>COUNTY PROCEDURES</w:t>
      </w:r>
      <w:r w:rsidR="00703A65" w:rsidRPr="00514B10">
        <w:rPr>
          <w:sz w:val="24"/>
          <w:szCs w:val="24"/>
        </w:rPr>
        <w:t>, TERMS, AND CONDITIONS</w:t>
      </w:r>
      <w:bookmarkEnd w:id="38"/>
      <w:bookmarkEnd w:id="39"/>
      <w:bookmarkEnd w:id="40"/>
    </w:p>
    <w:p w14:paraId="7774AE86"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1" w:name="_Toc109984128"/>
      <w:bookmarkStart w:id="42" w:name="_Toc339364446"/>
      <w:bookmarkStart w:id="43" w:name="_Toc339364707"/>
      <w:bookmarkEnd w:id="41"/>
    </w:p>
    <w:p w14:paraId="52583933"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4" w:name="_Toc109984129"/>
      <w:bookmarkEnd w:id="44"/>
    </w:p>
    <w:p w14:paraId="1D97305F"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5" w:name="_Toc109984130"/>
      <w:bookmarkEnd w:id="45"/>
    </w:p>
    <w:p w14:paraId="4C2773FE"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6" w:name="_Toc109984131"/>
      <w:bookmarkEnd w:id="46"/>
    </w:p>
    <w:p w14:paraId="2099BC0E"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7" w:name="_Toc109984132"/>
      <w:bookmarkEnd w:id="47"/>
    </w:p>
    <w:p w14:paraId="44D02453"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8" w:name="_Toc109984133"/>
      <w:bookmarkEnd w:id="48"/>
    </w:p>
    <w:p w14:paraId="000E69AF" w14:textId="77777777" w:rsidR="001A5516" w:rsidRPr="00514B10" w:rsidRDefault="001A5516" w:rsidP="00215BE5">
      <w:pPr>
        <w:pStyle w:val="ListParagraph"/>
        <w:keepNext/>
        <w:numPr>
          <w:ilvl w:val="0"/>
          <w:numId w:val="7"/>
        </w:numPr>
        <w:spacing w:after="240"/>
        <w:outlineLvl w:val="1"/>
        <w:rPr>
          <w:rFonts w:ascii="Calibri" w:hAnsi="Calibri" w:cs="Calibri"/>
          <w:vanish/>
          <w:color w:val="7030A0"/>
          <w:sz w:val="24"/>
          <w:szCs w:val="24"/>
        </w:rPr>
      </w:pPr>
      <w:bookmarkStart w:id="49" w:name="_Toc109984134"/>
      <w:bookmarkEnd w:id="49"/>
    </w:p>
    <w:p w14:paraId="43F916C5" w14:textId="77777777" w:rsidR="003D3E5A" w:rsidRPr="00514B10" w:rsidRDefault="00703A65" w:rsidP="000D20CE">
      <w:pPr>
        <w:pStyle w:val="Heading2"/>
        <w:rPr>
          <w:sz w:val="24"/>
          <w:szCs w:val="24"/>
          <w:u w:val="none"/>
        </w:rPr>
      </w:pPr>
      <w:bookmarkStart w:id="50" w:name="_Toc109984135"/>
      <w:r w:rsidRPr="00514B10">
        <w:rPr>
          <w:sz w:val="24"/>
          <w:szCs w:val="24"/>
        </w:rPr>
        <w:t>CONTRACT EVALUATION AND ASSESSMENT</w:t>
      </w:r>
      <w:bookmarkEnd w:id="42"/>
      <w:bookmarkEnd w:id="43"/>
      <w:bookmarkEnd w:id="50"/>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51" w:name="_Toc339364448"/>
      <w:bookmarkStart w:id="52" w:name="_Toc339364709"/>
      <w:r w:rsidRPr="00514B10">
        <w:rPr>
          <w:sz w:val="24"/>
          <w:szCs w:val="24"/>
        </w:rPr>
        <w:t xml:space="preserve">During the initial </w:t>
      </w:r>
      <w:r w:rsidR="008136DB" w:rsidRPr="00247362">
        <w:rPr>
          <w:sz w:val="24"/>
          <w:szCs w:val="24"/>
        </w:rPr>
        <w:t>120</w:t>
      </w:r>
      <w:r w:rsidR="003C4B84" w:rsidRPr="00247362">
        <w:rPr>
          <w:sz w:val="24"/>
          <w:szCs w:val="24"/>
        </w:rPr>
        <w:t>-</w:t>
      </w:r>
      <w:r w:rsidRPr="00247362">
        <w:rPr>
          <w:sz w:val="24"/>
          <w:szCs w:val="24"/>
        </w:rPr>
        <w:t xml:space="preserve">day period of any </w:t>
      </w:r>
      <w:r w:rsidR="00DD5A0D" w:rsidRPr="00247362">
        <w:rPr>
          <w:sz w:val="24"/>
          <w:szCs w:val="24"/>
        </w:rPr>
        <w:t>contract</w:t>
      </w:r>
      <w:r w:rsidR="0066075B" w:rsidRPr="00247362">
        <w:rPr>
          <w:sz w:val="24"/>
          <w:szCs w:val="24"/>
        </w:rPr>
        <w:t xml:space="preserve"> </w:t>
      </w:r>
      <w:r w:rsidRPr="00247362">
        <w:rPr>
          <w:sz w:val="24"/>
          <w:szCs w:val="24"/>
        </w:rPr>
        <w:t>awarded</w:t>
      </w:r>
      <w:r w:rsidRPr="00514B10">
        <w:rPr>
          <w:sz w:val="24"/>
          <w:szCs w:val="24"/>
        </w:rPr>
        <w:t>,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lastRenderedPageBreak/>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w:t>
      </w:r>
      <w:proofErr w:type="gramStart"/>
      <w:r w:rsidRPr="00514B10">
        <w:rPr>
          <w:sz w:val="24"/>
          <w:szCs w:val="24"/>
        </w:rPr>
        <w:t>contracted for</w:t>
      </w:r>
      <w:proofErr w:type="gramEnd"/>
      <w:r w:rsidRPr="00514B10">
        <w:rPr>
          <w:sz w:val="24"/>
          <w:szCs w:val="24"/>
        </w:rPr>
        <w:t xml:space="preserve">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1A016183" w:rsidR="003D3E5A" w:rsidRPr="00356299" w:rsidRDefault="00703A65" w:rsidP="000352A4">
      <w:pPr>
        <w:pStyle w:val="Heading2"/>
        <w:rPr>
          <w:sz w:val="24"/>
          <w:szCs w:val="24"/>
          <w:u w:val="none"/>
        </w:rPr>
      </w:pPr>
      <w:bookmarkStart w:id="53" w:name="_Toc109984136"/>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51"/>
      <w:bookmarkEnd w:id="52"/>
      <w:bookmarkEnd w:id="53"/>
      <w:r w:rsidRPr="00A90BAF">
        <w:rPr>
          <w:sz w:val="24"/>
          <w:szCs w:val="24"/>
          <w:u w:val="none"/>
        </w:rPr>
        <w:t xml:space="preserve"> </w:t>
      </w:r>
    </w:p>
    <w:p w14:paraId="34AFF737" w14:textId="65FD6E5D"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w:t>
      </w:r>
      <w:r w:rsidR="00381556">
        <w:rPr>
          <w:sz w:val="24"/>
          <w:szCs w:val="18"/>
        </w:rPr>
        <w:t xml:space="preserve"> </w:t>
      </w:r>
      <w:r w:rsidRPr="00F17CC5">
        <w:rPr>
          <w:sz w:val="24"/>
          <w:szCs w:val="18"/>
        </w:rPr>
        <w:t>of the contract award r</w:t>
      </w:r>
      <w:r w:rsidR="002B1E6A" w:rsidRPr="00F17CC5">
        <w:rPr>
          <w:sz w:val="24"/>
          <w:szCs w:val="18"/>
        </w:rPr>
        <w:t>ecommendation, if any, by</w:t>
      </w:r>
      <w:r w:rsidR="00E1465B">
        <w:rPr>
          <w:sz w:val="24"/>
          <w:szCs w:val="18"/>
        </w:rPr>
        <w:t xml:space="preserve"> </w:t>
      </w:r>
      <w:r w:rsidR="00204365">
        <w:rPr>
          <w:sz w:val="24"/>
          <w:szCs w:val="18"/>
        </w:rPr>
        <w:t xml:space="preserve">AC </w:t>
      </w:r>
      <w:r w:rsidR="00204365" w:rsidRPr="00204365">
        <w:rPr>
          <w:rFonts w:asciiTheme="minorHAnsi" w:hAnsiTheme="minorHAnsi" w:cstheme="minorHAnsi"/>
          <w:sz w:val="24"/>
          <w:szCs w:val="24"/>
        </w:rPr>
        <w:t>Health</w:t>
      </w:r>
      <w:r w:rsidRPr="00F17CC5">
        <w:rPr>
          <w:sz w:val="24"/>
          <w:szCs w:val="18"/>
        </w:rPr>
        <w:t xml:space="preserve">.  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628B0004" w:rsidR="004326A4" w:rsidRPr="00980F41"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w:t>
      </w:r>
      <w:proofErr w:type="gramStart"/>
      <w:r w:rsidRPr="00980F41">
        <w:rPr>
          <w:sz w:val="24"/>
          <w:szCs w:val="24"/>
        </w:rPr>
        <w:t>contract</w:t>
      </w:r>
      <w:proofErr w:type="gramEnd"/>
      <w:r w:rsidRPr="00980F41">
        <w:rPr>
          <w:sz w:val="24"/>
          <w:szCs w:val="24"/>
        </w:rPr>
        <w:t xml:space="preserve"> is scheduled to be </w:t>
      </w:r>
      <w:r w:rsidR="004C25B5" w:rsidRPr="00980F41">
        <w:rPr>
          <w:sz w:val="24"/>
          <w:szCs w:val="24"/>
        </w:rPr>
        <w:t>considered</w:t>
      </w:r>
      <w:r w:rsidRPr="00980F41">
        <w:rPr>
          <w:sz w:val="24"/>
          <w:szCs w:val="24"/>
        </w:rPr>
        <w:t xml:space="preserve"> by the Board of Supervisors</w:t>
      </w:r>
      <w:r w:rsidR="00980F41" w:rsidRPr="00980F41">
        <w:rPr>
          <w:sz w:val="24"/>
          <w:szCs w:val="24"/>
        </w:rPr>
        <w:t>.</w:t>
      </w:r>
    </w:p>
    <w:p w14:paraId="3F9ED575" w14:textId="77777777" w:rsidR="00D8648E" w:rsidRPr="00356299" w:rsidRDefault="00D8648E" w:rsidP="00D8648E">
      <w:pPr>
        <w:pStyle w:val="Heading2"/>
        <w:rPr>
          <w:caps/>
          <w:sz w:val="24"/>
          <w:szCs w:val="24"/>
        </w:rPr>
      </w:pPr>
      <w:bookmarkStart w:id="54" w:name="_Toc109984137"/>
      <w:r w:rsidRPr="00356299">
        <w:rPr>
          <w:caps/>
          <w:sz w:val="24"/>
          <w:szCs w:val="24"/>
        </w:rPr>
        <w:t>Bid Protest</w:t>
      </w:r>
      <w:r w:rsidR="00E82E20">
        <w:rPr>
          <w:caps/>
          <w:sz w:val="24"/>
          <w:szCs w:val="24"/>
        </w:rPr>
        <w:t xml:space="preserve"> </w:t>
      </w:r>
      <w:r w:rsidRPr="00356299">
        <w:rPr>
          <w:caps/>
          <w:sz w:val="24"/>
          <w:szCs w:val="24"/>
        </w:rPr>
        <w:t>/</w:t>
      </w:r>
      <w:r w:rsidR="00E82E20">
        <w:rPr>
          <w:caps/>
          <w:sz w:val="24"/>
          <w:szCs w:val="24"/>
        </w:rPr>
        <w:t xml:space="preserve"> </w:t>
      </w:r>
      <w:r w:rsidRPr="00356299">
        <w:rPr>
          <w:caps/>
          <w:sz w:val="24"/>
          <w:szCs w:val="24"/>
        </w:rPr>
        <w:t>Appeals Process</w:t>
      </w:r>
      <w:bookmarkEnd w:id="54"/>
    </w:p>
    <w:p w14:paraId="4B6FC837" w14:textId="00607402" w:rsidR="00D8648E" w:rsidRPr="00356299" w:rsidRDefault="00204365" w:rsidP="009E70B9">
      <w:pPr>
        <w:pStyle w:val="Item1"/>
        <w:numPr>
          <w:ilvl w:val="0"/>
          <w:numId w:val="0"/>
        </w:numPr>
        <w:ind w:left="1440"/>
        <w:rPr>
          <w:sz w:val="24"/>
          <w:szCs w:val="24"/>
        </w:rPr>
      </w:pPr>
      <w:r>
        <w:rPr>
          <w:sz w:val="24"/>
          <w:szCs w:val="24"/>
        </w:rPr>
        <w:t xml:space="preserve">AC </w:t>
      </w:r>
      <w:r w:rsidRPr="00204365">
        <w:rPr>
          <w:rFonts w:asciiTheme="minorHAnsi" w:hAnsiTheme="minorHAnsi" w:cstheme="minorHAnsi"/>
          <w:sz w:val="24"/>
          <w:szCs w:val="24"/>
        </w:rPr>
        <w:t xml:space="preserve">Health </w:t>
      </w:r>
      <w:r w:rsidR="00D8648E" w:rsidRPr="00A00361">
        <w:rPr>
          <w:sz w:val="24"/>
          <w:szCs w:val="18"/>
        </w:rPr>
        <w:t>prides</w:t>
      </w:r>
      <w:r w:rsidR="00D8648E" w:rsidRPr="00356299">
        <w:rPr>
          <w:sz w:val="24"/>
          <w:szCs w:val="24"/>
        </w:rPr>
        <w:t xml:space="preserve"> itself </w:t>
      </w:r>
      <w:proofErr w:type="gramStart"/>
      <w:r w:rsidR="00D8648E" w:rsidRPr="00356299">
        <w:rPr>
          <w:sz w:val="24"/>
          <w:szCs w:val="24"/>
        </w:rPr>
        <w:t>on</w:t>
      </w:r>
      <w:proofErr w:type="gramEnd"/>
      <w:r w:rsidR="00D8648E" w:rsidRPr="00356299">
        <w:rPr>
          <w:sz w:val="24"/>
          <w:szCs w:val="24"/>
        </w:rPr>
        <w:t xml:space="preserve"> the establishment of fair and competitive contracting</w:t>
      </w:r>
      <w:r w:rsidR="000E6152">
        <w:rPr>
          <w:sz w:val="24"/>
          <w:szCs w:val="24"/>
        </w:rPr>
        <w:t xml:space="preserve"> </w:t>
      </w:r>
      <w:r w:rsidR="00D8648E" w:rsidRPr="00356299">
        <w:rPr>
          <w:sz w:val="24"/>
          <w:szCs w:val="24"/>
        </w:rPr>
        <w:t xml:space="preserve">procedures and the commitment made to </w:t>
      </w:r>
      <w:r w:rsidR="000B61A0" w:rsidRPr="00356299">
        <w:rPr>
          <w:sz w:val="24"/>
          <w:szCs w:val="24"/>
        </w:rPr>
        <w:t>follow</w:t>
      </w:r>
      <w:r w:rsidR="00D8648E" w:rsidRPr="00356299">
        <w:rPr>
          <w:sz w:val="24"/>
          <w:szCs w:val="24"/>
        </w:rPr>
        <w:t xml:space="preserve"> those procedures. The following is provided </w:t>
      </w:r>
      <w:proofErr w:type="gramStart"/>
      <w:r w:rsidR="00D8648E" w:rsidRPr="00356299">
        <w:rPr>
          <w:sz w:val="24"/>
          <w:szCs w:val="24"/>
        </w:rPr>
        <w:t>in the event that</w:t>
      </w:r>
      <w:proofErr w:type="gramEnd"/>
      <w:r w:rsidR="00D8648E" w:rsidRPr="00356299">
        <w:rPr>
          <w:sz w:val="24"/>
          <w:szCs w:val="24"/>
        </w:rPr>
        <w:t xml:space="preserve"> </w:t>
      </w:r>
      <w:r w:rsidR="00502F47" w:rsidRPr="00356299">
        <w:rPr>
          <w:sz w:val="24"/>
          <w:szCs w:val="24"/>
        </w:rPr>
        <w:t>Bidder</w:t>
      </w:r>
      <w:r w:rsidR="00D8648E" w:rsidRPr="00356299">
        <w:rPr>
          <w:sz w:val="24"/>
          <w:szCs w:val="24"/>
        </w:rPr>
        <w:t>s wish to protest the bid process or appeal the recommendation to award a contract</w:t>
      </w:r>
      <w:r w:rsidR="00983DAC">
        <w:rPr>
          <w:sz w:val="24"/>
          <w:szCs w:val="24"/>
        </w:rPr>
        <w:t xml:space="preserve"> </w:t>
      </w:r>
      <w:r w:rsidR="00D8648E" w:rsidRPr="00356299">
        <w:rPr>
          <w:sz w:val="24"/>
          <w:szCs w:val="24"/>
        </w:rPr>
        <w:t xml:space="preserve">once the Notices of Intent to Award/Non-Award have been issued.  Bid protests submitted prior to </w:t>
      </w:r>
      <w:proofErr w:type="gramStart"/>
      <w:r w:rsidR="00D8648E" w:rsidRPr="00356299">
        <w:rPr>
          <w:sz w:val="24"/>
          <w:szCs w:val="24"/>
        </w:rPr>
        <w:t>issuance</w:t>
      </w:r>
      <w:proofErr w:type="gramEnd"/>
      <w:r w:rsidR="00D8648E" w:rsidRPr="00356299">
        <w:rPr>
          <w:sz w:val="24"/>
          <w:szCs w:val="24"/>
        </w:rPr>
        <w:t xml:space="preserv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4D0C7224" w:rsidR="00AF533D" w:rsidRPr="009E70B9" w:rsidRDefault="00E34C87" w:rsidP="009E70B9">
      <w:pPr>
        <w:pStyle w:val="Item1"/>
        <w:rPr>
          <w:sz w:val="24"/>
          <w:szCs w:val="18"/>
        </w:rPr>
      </w:pPr>
      <w:r w:rsidRPr="009E70B9">
        <w:rPr>
          <w:sz w:val="24"/>
          <w:szCs w:val="18"/>
        </w:rPr>
        <w:t>Any b</w:t>
      </w:r>
      <w:r w:rsidR="00D8648E" w:rsidRPr="009E70B9">
        <w:rPr>
          <w:sz w:val="24"/>
          <w:szCs w:val="18"/>
        </w:rPr>
        <w:t xml:space="preserve">id protest must be submitted in writing </w:t>
      </w:r>
      <w:r w:rsidR="009A40FC" w:rsidRPr="009E70B9">
        <w:rPr>
          <w:sz w:val="24"/>
          <w:szCs w:val="18"/>
        </w:rPr>
        <w:t xml:space="preserve">by </w:t>
      </w:r>
      <w:r w:rsidR="00AF533D" w:rsidRPr="009E70B9">
        <w:rPr>
          <w:sz w:val="24"/>
          <w:szCs w:val="18"/>
        </w:rPr>
        <w:t xml:space="preserve">5:00 p.m. of the </w:t>
      </w:r>
      <w:r w:rsidR="009A40FC" w:rsidRPr="009E70B9">
        <w:rPr>
          <w:sz w:val="24"/>
          <w:szCs w:val="18"/>
        </w:rPr>
        <w:t xml:space="preserve">SEVENTH </w:t>
      </w:r>
      <w:r w:rsidR="00AF533D" w:rsidRPr="009E70B9">
        <w:rPr>
          <w:sz w:val="24"/>
          <w:szCs w:val="18"/>
        </w:rPr>
        <w:t>(</w:t>
      </w:r>
      <w:r w:rsidR="009A40FC" w:rsidRPr="009E70B9">
        <w:rPr>
          <w:sz w:val="24"/>
          <w:szCs w:val="18"/>
        </w:rPr>
        <w:t>7th</w:t>
      </w:r>
      <w:r w:rsidR="00AF533D" w:rsidRPr="009E70B9">
        <w:rPr>
          <w:sz w:val="24"/>
          <w:szCs w:val="18"/>
        </w:rPr>
        <w:t xml:space="preserve">) calendar day following the date of issuance of the Notice of Intent to Award, not the date received by the Bidder.  The bid protest </w:t>
      </w:r>
      <w:r w:rsidR="007A02D6" w:rsidRPr="009E70B9">
        <w:rPr>
          <w:sz w:val="24"/>
          <w:szCs w:val="18"/>
        </w:rPr>
        <w:t>must</w:t>
      </w:r>
      <w:r w:rsidR="00AF533D" w:rsidRPr="009E70B9">
        <w:rPr>
          <w:sz w:val="24"/>
          <w:szCs w:val="18"/>
        </w:rPr>
        <w:t xml:space="preserve"> be submitted to the office that has been designated for review of protests for this procurement (the Protest </w:t>
      </w:r>
      <w:r w:rsidR="008A67E1" w:rsidRPr="009E70B9">
        <w:rPr>
          <w:sz w:val="24"/>
          <w:szCs w:val="18"/>
        </w:rPr>
        <w:t>Evaluator</w:t>
      </w:r>
      <w:r w:rsidR="00AF533D" w:rsidRPr="009E70B9">
        <w:rPr>
          <w:sz w:val="24"/>
          <w:szCs w:val="18"/>
        </w:rPr>
        <w:t>).  For this procurement</w:t>
      </w:r>
      <w:r w:rsidR="002C70A2" w:rsidRPr="009E70B9">
        <w:rPr>
          <w:sz w:val="24"/>
          <w:szCs w:val="18"/>
        </w:rPr>
        <w:t>,</w:t>
      </w:r>
      <w:r w:rsidR="00AF533D" w:rsidRPr="009E70B9">
        <w:rPr>
          <w:sz w:val="24"/>
          <w:szCs w:val="18"/>
        </w:rPr>
        <w:t xml:space="preserve"> the Protest </w:t>
      </w:r>
      <w:r w:rsidR="008A67E1" w:rsidRPr="009E70B9">
        <w:rPr>
          <w:sz w:val="24"/>
          <w:szCs w:val="18"/>
        </w:rPr>
        <w:t>Evaluator</w:t>
      </w:r>
      <w:r w:rsidR="00AF533D" w:rsidRPr="009E70B9">
        <w:rPr>
          <w:sz w:val="24"/>
          <w:szCs w:val="18"/>
        </w:rPr>
        <w:t xml:space="preserve"> is:  </w:t>
      </w:r>
    </w:p>
    <w:p w14:paraId="17E12980" w14:textId="25E17497" w:rsidR="00AF533D" w:rsidRPr="0012095B" w:rsidRDefault="00204365" w:rsidP="00AF533D">
      <w:pPr>
        <w:pStyle w:val="Item1"/>
        <w:numPr>
          <w:ilvl w:val="0"/>
          <w:numId w:val="0"/>
        </w:numPr>
        <w:spacing w:after="0"/>
        <w:ind w:left="2880"/>
      </w:pPr>
      <w:r>
        <w:rPr>
          <w:sz w:val="24"/>
          <w:szCs w:val="24"/>
        </w:rPr>
        <w:t>Alameda County Health</w:t>
      </w:r>
      <w:r w:rsidR="0012095B" w:rsidRPr="0012095B">
        <w:rPr>
          <w:sz w:val="24"/>
          <w:szCs w:val="24"/>
        </w:rPr>
        <w:t xml:space="preserve"> – Office of the Agency </w:t>
      </w:r>
      <w:r w:rsidR="00F320DB" w:rsidRPr="0012095B">
        <w:rPr>
          <w:sz w:val="24"/>
          <w:szCs w:val="24"/>
        </w:rPr>
        <w:t>Director</w:t>
      </w:r>
      <w:r w:rsidR="000D20CE" w:rsidRPr="0012095B">
        <w:rPr>
          <w:color w:val="FFFFFF"/>
          <w:sz w:val="22"/>
        </w:rPr>
        <w:t xml:space="preserve"> needed</w:t>
      </w:r>
    </w:p>
    <w:p w14:paraId="3401E087" w14:textId="63846DCA" w:rsidR="00AF533D" w:rsidRPr="0012095B" w:rsidRDefault="00D8648E" w:rsidP="00AF533D">
      <w:pPr>
        <w:pStyle w:val="Item1"/>
        <w:numPr>
          <w:ilvl w:val="0"/>
          <w:numId w:val="0"/>
        </w:numPr>
        <w:spacing w:after="0"/>
        <w:ind w:left="2880"/>
        <w:rPr>
          <w:sz w:val="24"/>
        </w:rPr>
      </w:pPr>
      <w:r w:rsidRPr="0012095B">
        <w:rPr>
          <w:sz w:val="24"/>
        </w:rPr>
        <w:t>ATTN</w:t>
      </w:r>
      <w:r w:rsidRPr="00F320DB">
        <w:rPr>
          <w:sz w:val="24"/>
        </w:rPr>
        <w:t xml:space="preserve">: </w:t>
      </w:r>
      <w:r w:rsidR="0012095B" w:rsidRPr="0012095B">
        <w:rPr>
          <w:sz w:val="24"/>
        </w:rPr>
        <w:t>James Nguyen</w:t>
      </w:r>
      <w:r w:rsidR="002E3672">
        <w:rPr>
          <w:sz w:val="24"/>
        </w:rPr>
        <w:t>, Administrative &amp; Financial Services Manager</w:t>
      </w:r>
    </w:p>
    <w:p w14:paraId="470F6A64" w14:textId="19E136F9" w:rsidR="00AF533D" w:rsidRPr="0012095B" w:rsidRDefault="00D8648E" w:rsidP="00AF533D">
      <w:pPr>
        <w:pStyle w:val="Item1"/>
        <w:numPr>
          <w:ilvl w:val="0"/>
          <w:numId w:val="0"/>
        </w:numPr>
        <w:spacing w:after="0"/>
        <w:ind w:left="2880"/>
        <w:rPr>
          <w:sz w:val="24"/>
        </w:rPr>
      </w:pPr>
      <w:r w:rsidRPr="0012095B">
        <w:rPr>
          <w:sz w:val="24"/>
        </w:rPr>
        <w:t>1</w:t>
      </w:r>
      <w:r w:rsidR="0012095B" w:rsidRPr="0012095B">
        <w:rPr>
          <w:sz w:val="24"/>
        </w:rPr>
        <w:t>000 San Leandro Blvd. Suite 300, San Leandro, CA 94577</w:t>
      </w:r>
    </w:p>
    <w:p w14:paraId="357165E1" w14:textId="0E6167BE" w:rsidR="00AF533D" w:rsidRPr="00356299" w:rsidRDefault="000F79FE" w:rsidP="00AF533D">
      <w:pPr>
        <w:pStyle w:val="Item1"/>
        <w:numPr>
          <w:ilvl w:val="0"/>
          <w:numId w:val="0"/>
        </w:numPr>
        <w:spacing w:after="0"/>
        <w:ind w:left="2880"/>
        <w:rPr>
          <w:sz w:val="24"/>
        </w:rPr>
      </w:pPr>
      <w:r w:rsidRPr="0012095B">
        <w:rPr>
          <w:sz w:val="24"/>
        </w:rPr>
        <w:t xml:space="preserve">Email: </w:t>
      </w:r>
      <w:hyperlink r:id="rId44" w:history="1">
        <w:r w:rsidR="0012095B" w:rsidRPr="00131461">
          <w:rPr>
            <w:rStyle w:val="Hyperlink"/>
            <w:sz w:val="24"/>
          </w:rPr>
          <w:t>James.Nguyen@acgov.org</w:t>
        </w:r>
      </w:hyperlink>
      <w:r w:rsidR="0012095B">
        <w:rPr>
          <w:sz w:val="24"/>
        </w:rPr>
        <w:t xml:space="preserve"> </w:t>
      </w:r>
      <w:r w:rsidR="0012095B" w:rsidRPr="00356299">
        <w:rPr>
          <w:sz w:val="24"/>
        </w:rPr>
        <w:t xml:space="preserve"> </w:t>
      </w:r>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w:t>
      </w:r>
      <w:proofErr w:type="gramStart"/>
      <w:r w:rsidR="00AF533D" w:rsidRPr="00356299">
        <w:rPr>
          <w:sz w:val="24"/>
        </w:rPr>
        <w:t>protestor</w:t>
      </w:r>
      <w:proofErr w:type="gramEnd"/>
      <w:r w:rsidR="00AF533D" w:rsidRPr="00356299">
        <w:rPr>
          <w:sz w:val="24"/>
        </w:rPr>
        <w:t xml:space="preserve">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4238DD57" w:rsidR="00D8648E" w:rsidRPr="00356299" w:rsidRDefault="00204365" w:rsidP="00E82E20">
      <w:pPr>
        <w:pStyle w:val="Itema"/>
        <w:tabs>
          <w:tab w:val="clear" w:pos="2160"/>
        </w:tabs>
        <w:rPr>
          <w:sz w:val="24"/>
          <w:szCs w:val="24"/>
        </w:rPr>
      </w:pPr>
      <w:r>
        <w:rPr>
          <w:sz w:val="24"/>
          <w:szCs w:val="24"/>
        </w:rPr>
        <w:t xml:space="preserve">AC </w:t>
      </w:r>
      <w:r w:rsidRPr="00204365">
        <w:rPr>
          <w:rFonts w:asciiTheme="minorHAnsi" w:hAnsiTheme="minorHAnsi" w:cstheme="minorHAnsi"/>
          <w:sz w:val="24"/>
          <w:szCs w:val="24"/>
        </w:rPr>
        <w:t xml:space="preserve">Health </w:t>
      </w:r>
      <w:r w:rsidR="001B31BD">
        <w:rPr>
          <w:sz w:val="24"/>
          <w:szCs w:val="24"/>
        </w:rPr>
        <w:t>representatives</w:t>
      </w:r>
      <w:r w:rsidR="009A40FC">
        <w:rPr>
          <w:sz w:val="24"/>
          <w:szCs w:val="24"/>
        </w:rPr>
        <w:t xml:space="preserve"> will send </w:t>
      </w:r>
      <w:r w:rsidR="002C70A2">
        <w:rPr>
          <w:sz w:val="24"/>
          <w:szCs w:val="24"/>
        </w:rPr>
        <w:t xml:space="preserve">a </w:t>
      </w:r>
      <w:r w:rsidR="009A40FC">
        <w:rPr>
          <w:sz w:val="24"/>
          <w:szCs w:val="24"/>
        </w:rPr>
        <w:t>notification to Bidders if a protest is received</w:t>
      </w:r>
      <w:r w:rsidR="001B31BD">
        <w:rPr>
          <w:sz w:val="24"/>
          <w:szCs w:val="24"/>
        </w:rPr>
        <w:t>.</w:t>
      </w:r>
    </w:p>
    <w:p w14:paraId="48B904F4" w14:textId="467FDA4C"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w:t>
      </w:r>
      <w:r w:rsidR="007D5842">
        <w:rPr>
          <w:sz w:val="24"/>
          <w:szCs w:val="24"/>
        </w:rPr>
        <w:t xml:space="preserve"> Board hearing or </w:t>
      </w:r>
      <w:r w:rsidR="00204365">
        <w:rPr>
          <w:sz w:val="24"/>
          <w:szCs w:val="24"/>
        </w:rPr>
        <w:t xml:space="preserve">AC </w:t>
      </w:r>
      <w:r w:rsidR="00204365" w:rsidRPr="00204365">
        <w:rPr>
          <w:rFonts w:asciiTheme="minorHAnsi" w:hAnsiTheme="minorHAnsi" w:cstheme="minorHAnsi"/>
          <w:sz w:val="24"/>
          <w:szCs w:val="24"/>
        </w:rPr>
        <w:t xml:space="preserve">Health </w:t>
      </w:r>
      <w:r w:rsidR="007D5842">
        <w:rPr>
          <w:sz w:val="24"/>
          <w:szCs w:val="24"/>
        </w:rPr>
        <w:t>award date.</w:t>
      </w:r>
      <w:r w:rsidR="007D5842" w:rsidRPr="00356299">
        <w:rPr>
          <w:sz w:val="24"/>
          <w:szCs w:val="24"/>
        </w:rPr>
        <w:t xml:space="preserve"> </w:t>
      </w:r>
      <w:r w:rsidR="00D8648E" w:rsidRPr="00356299">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proofErr w:type="gramStart"/>
      <w:r w:rsidR="00983DAC" w:rsidRPr="00266DFB">
        <w:rPr>
          <w:sz w:val="24"/>
          <w:szCs w:val="24"/>
        </w:rPr>
        <w:t>whether or not</w:t>
      </w:r>
      <w:proofErr w:type="gramEnd"/>
      <w:r w:rsidR="00983DAC" w:rsidRPr="00266DFB">
        <w:rPr>
          <w:sz w:val="24"/>
          <w:szCs w:val="24"/>
        </w:rPr>
        <w:t xml:space="preserve"> the recommendation to </w:t>
      </w:r>
      <w:r w:rsidR="00983DAC" w:rsidRPr="00980F41">
        <w:rPr>
          <w:sz w:val="24"/>
          <w:szCs w:val="24"/>
        </w:rPr>
        <w:t xml:space="preserve">the Board of Supervisors in </w:t>
      </w:r>
      <w:r w:rsidR="00983DAC" w:rsidRPr="00266DFB">
        <w:rPr>
          <w:sz w:val="24"/>
          <w:szCs w:val="24"/>
        </w:rPr>
        <w:t>the 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08E8CCE0" w14:textId="77777777" w:rsidR="00906AE6" w:rsidRPr="00356299" w:rsidRDefault="00906AE6" w:rsidP="00906AE6">
      <w:pPr>
        <w:pStyle w:val="Item1"/>
        <w:tabs>
          <w:tab w:val="clear" w:pos="1440"/>
        </w:tabs>
        <w:rPr>
          <w:sz w:val="24"/>
          <w:szCs w:val="24"/>
        </w:rPr>
      </w:pPr>
      <w:bookmarkStart w:id="55" w:name="_Hlk89768362"/>
      <w:bookmarkStart w:id="56" w:name="_Toc339364450"/>
      <w:bookmarkStart w:id="57" w:name="_Toc339364711"/>
      <w:bookmarkStart w:id="58" w:name="_Toc109984138"/>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59" w:name="_Hlk90304542"/>
      <w:r w:rsidRPr="00266DFB">
        <w:rPr>
          <w:sz w:val="24"/>
          <w:szCs w:val="24"/>
        </w:rPr>
        <w:t>Auditor-Controller's Office of Contract Compliance &amp; Reporting</w:t>
      </w:r>
      <w:bookmarkEnd w:id="59"/>
      <w:r w:rsidRPr="00266DFB">
        <w:rPr>
          <w:sz w:val="24"/>
          <w:szCs w:val="24"/>
        </w:rPr>
        <w:t xml:space="preserve"> (OCCR) located at 1221 Oak St., Room 249, Oakland, CA 94612, Email:</w:t>
      </w:r>
      <w:r>
        <w:rPr>
          <w:sz w:val="24"/>
          <w:szCs w:val="24"/>
        </w:rPr>
        <w:t xml:space="preserve"> </w:t>
      </w:r>
      <w:hyperlink r:id="rId45" w:history="1">
        <w:r w:rsidRPr="00356299">
          <w:rPr>
            <w:rStyle w:val="Hyperlink"/>
            <w:sz w:val="24"/>
            <w:szCs w:val="24"/>
            <w:u w:color="1F3864"/>
          </w:rPr>
          <w:t>OCCR@acgov.org</w:t>
        </w:r>
      </w:hyperlink>
      <w:r w:rsidRPr="00266DFB">
        <w:rPr>
          <w:sz w:val="24"/>
          <w:szCs w:val="24"/>
        </w:rPr>
        <w:t xml:space="preserve">, unless </w:t>
      </w:r>
      <w:r w:rsidRPr="00266DFB">
        <w:rPr>
          <w:sz w:val="24"/>
          <w:szCs w:val="24"/>
        </w:rPr>
        <w:lastRenderedPageBreak/>
        <w:t xml:space="preserve">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w:t>
      </w:r>
      <w:proofErr w:type="gramStart"/>
      <w:r w:rsidRPr="00266DFB">
        <w:rPr>
          <w:sz w:val="24"/>
          <w:szCs w:val="24"/>
        </w:rPr>
        <w:t>have</w:t>
      </w:r>
      <w:proofErr w:type="gramEnd"/>
      <w:r w:rsidRPr="00266DFB">
        <w:rPr>
          <w:sz w:val="24"/>
          <w:szCs w:val="24"/>
        </w:rPr>
        <w:t xml:space="preser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Pr>
          <w:sz w:val="24"/>
          <w:szCs w:val="24"/>
        </w:rPr>
        <w:t>will</w:t>
      </w:r>
      <w:r w:rsidRPr="00266DFB">
        <w:rPr>
          <w:sz w:val="24"/>
          <w:szCs w:val="24"/>
        </w:rPr>
        <w:t xml:space="preserve"> not be considered under any circumstances by the Auditor-Controller OCCR or their designee</w:t>
      </w:r>
      <w:r>
        <w:rPr>
          <w:sz w:val="24"/>
          <w:szCs w:val="24"/>
        </w:rPr>
        <w:t>.</w:t>
      </w:r>
      <w:bookmarkEnd w:id="55"/>
    </w:p>
    <w:p w14:paraId="66085DC7" w14:textId="77777777" w:rsidR="00906AE6" w:rsidRPr="00F17CC5" w:rsidRDefault="00906AE6" w:rsidP="00906AE6">
      <w:pPr>
        <w:pStyle w:val="Itema"/>
        <w:tabs>
          <w:tab w:val="clear" w:pos="2160"/>
        </w:tabs>
        <w:rPr>
          <w:sz w:val="24"/>
          <w:szCs w:val="18"/>
        </w:rPr>
      </w:pPr>
      <w:r w:rsidRPr="00F17CC5">
        <w:rPr>
          <w:sz w:val="24"/>
          <w:szCs w:val="18"/>
        </w:rPr>
        <w:t xml:space="preserve">The appeal </w:t>
      </w:r>
      <w:r>
        <w:rPr>
          <w:sz w:val="24"/>
          <w:szCs w:val="18"/>
        </w:rPr>
        <w:t>must</w:t>
      </w:r>
      <w:r w:rsidRPr="00F17CC5">
        <w:rPr>
          <w:sz w:val="24"/>
          <w:szCs w:val="18"/>
        </w:rPr>
        <w:t xml:space="preserve"> specify the decision being appealed and all the facts and circumstances relied upon in support of the appeal.</w:t>
      </w:r>
    </w:p>
    <w:p w14:paraId="6A02822B" w14:textId="77777777" w:rsidR="00906AE6" w:rsidRPr="00266DFB" w:rsidRDefault="00906AE6" w:rsidP="00906AE6">
      <w:pPr>
        <w:pStyle w:val="Itema"/>
        <w:rPr>
          <w:sz w:val="24"/>
          <w:szCs w:val="24"/>
        </w:rPr>
      </w:pPr>
      <w:r w:rsidRPr="00266DFB">
        <w:rPr>
          <w:sz w:val="24"/>
          <w:szCs w:val="24"/>
        </w:rPr>
        <w:t xml:space="preserve">In reviewing protest appeals, the OCCR will not re-judge the proposal(s). The appeal to the OCCR </w:t>
      </w:r>
      <w:r>
        <w:rPr>
          <w:sz w:val="24"/>
          <w:szCs w:val="24"/>
        </w:rPr>
        <w:t>must</w:t>
      </w:r>
      <w:r w:rsidRPr="00266DFB">
        <w:rPr>
          <w:sz w:val="24"/>
          <w:szCs w:val="24"/>
        </w:rPr>
        <w:t xml:space="preserve"> be limited to </w:t>
      </w:r>
      <w:r>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7D489484" w14:textId="77777777" w:rsidR="00906AE6" w:rsidRPr="00266DFB" w:rsidRDefault="00906AE6" w:rsidP="00906AE6">
      <w:pPr>
        <w:pStyle w:val="Itema"/>
        <w:rPr>
          <w:sz w:val="24"/>
          <w:szCs w:val="24"/>
        </w:rPr>
      </w:pPr>
      <w:r w:rsidRPr="00266DFB">
        <w:rPr>
          <w:sz w:val="24"/>
          <w:szCs w:val="24"/>
        </w:rPr>
        <w:t xml:space="preserve">The appeal to the OCCR </w:t>
      </w:r>
      <w:r>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476978B" w14:textId="77777777" w:rsidR="00906AE6" w:rsidRPr="00266DFB" w:rsidRDefault="00906AE6" w:rsidP="00906AE6">
      <w:pPr>
        <w:pStyle w:val="Itema"/>
        <w:rPr>
          <w:sz w:val="24"/>
          <w:szCs w:val="24"/>
        </w:rPr>
      </w:pPr>
      <w:r w:rsidRPr="00266DFB">
        <w:rPr>
          <w:sz w:val="24"/>
          <w:szCs w:val="24"/>
        </w:rPr>
        <w:t>The Auditor</w:t>
      </w:r>
      <w:r>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34A0989F" w14:textId="77777777" w:rsidR="00906AE6" w:rsidRPr="00353FF1" w:rsidRDefault="00906AE6" w:rsidP="00906AE6">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Pr>
          <w:sz w:val="24"/>
          <w:szCs w:val="24"/>
        </w:rPr>
        <w:t>'</w:t>
      </w:r>
      <w:r w:rsidRPr="00353FF1">
        <w:rPr>
          <w:sz w:val="24"/>
          <w:szCs w:val="24"/>
        </w:rPr>
        <w:t xml:space="preserve">s OCCR will be furnished </w:t>
      </w:r>
      <w:proofErr w:type="gramStart"/>
      <w:r w:rsidRPr="00353FF1">
        <w:rPr>
          <w:sz w:val="24"/>
          <w:szCs w:val="24"/>
        </w:rPr>
        <w:t>to</w:t>
      </w:r>
      <w:proofErr w:type="gramEnd"/>
      <w:r w:rsidRPr="00353FF1">
        <w:rPr>
          <w:sz w:val="24"/>
          <w:szCs w:val="24"/>
        </w:rPr>
        <w:t xml:space="preserve"> the protestor</w:t>
      </w:r>
      <w:r>
        <w:rPr>
          <w:sz w:val="24"/>
          <w:szCs w:val="24"/>
        </w:rPr>
        <w:t>.</w:t>
      </w:r>
    </w:p>
    <w:p w14:paraId="100BDF89" w14:textId="2488D631" w:rsidR="00906AE6" w:rsidRPr="0094583F" w:rsidRDefault="00906AE6" w:rsidP="00906AE6">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 xml:space="preserve">must be issued before a recommendation to </w:t>
      </w:r>
      <w:proofErr w:type="gramStart"/>
      <w:r w:rsidRPr="0094583F">
        <w:rPr>
          <w:sz w:val="24"/>
          <w:szCs w:val="18"/>
        </w:rPr>
        <w:t>award</w:t>
      </w:r>
      <w:proofErr w:type="gramEnd"/>
      <w:r w:rsidRPr="0094583F">
        <w:rPr>
          <w:sz w:val="24"/>
          <w:szCs w:val="18"/>
        </w:rPr>
        <w:t xml:space="preserve"> the contract is considered and </w:t>
      </w:r>
      <w:proofErr w:type="gramStart"/>
      <w:r w:rsidRPr="0094583F">
        <w:rPr>
          <w:sz w:val="24"/>
          <w:szCs w:val="18"/>
        </w:rPr>
        <w:t>contract</w:t>
      </w:r>
      <w:proofErr w:type="gramEnd"/>
      <w:r w:rsidRPr="0094583F">
        <w:rPr>
          <w:sz w:val="24"/>
          <w:szCs w:val="18"/>
        </w:rPr>
        <w:t xml:space="preserve"> awarded by</w:t>
      </w:r>
      <w:r w:rsidRPr="0094583F" w:rsidDel="001B0F82">
        <w:rPr>
          <w:sz w:val="24"/>
          <w:szCs w:val="18"/>
        </w:rPr>
        <w:t xml:space="preserve"> the</w:t>
      </w:r>
      <w:r w:rsidRPr="00906AE6" w:rsidDel="001B0F82">
        <w:rPr>
          <w:sz w:val="24"/>
          <w:szCs w:val="18"/>
        </w:rPr>
        <w:t xml:space="preserve"> Board </w:t>
      </w:r>
      <w:r w:rsidRPr="00906AE6">
        <w:rPr>
          <w:sz w:val="24"/>
          <w:szCs w:val="18"/>
        </w:rPr>
        <w:t>of Supervisors.</w:t>
      </w:r>
    </w:p>
    <w:p w14:paraId="328B4118" w14:textId="77777777" w:rsidR="00906AE6" w:rsidRPr="00356299" w:rsidRDefault="00906AE6" w:rsidP="00906AE6">
      <w:pPr>
        <w:pStyle w:val="Item1"/>
        <w:rPr>
          <w:sz w:val="24"/>
          <w:szCs w:val="24"/>
        </w:rPr>
      </w:pPr>
      <w:r w:rsidRPr="00356299">
        <w:rPr>
          <w:sz w:val="24"/>
          <w:szCs w:val="24"/>
        </w:rPr>
        <w:t xml:space="preserve">The procedures and time limits set forth in this </w:t>
      </w:r>
      <w:r>
        <w:rPr>
          <w:sz w:val="24"/>
          <w:szCs w:val="24"/>
        </w:rPr>
        <w:t>section</w:t>
      </w:r>
      <w:r w:rsidRPr="00356299">
        <w:rPr>
          <w:sz w:val="24"/>
          <w:szCs w:val="24"/>
        </w:rPr>
        <w:t xml:space="preserve"> are mandatory and are each Bidder's sole and exclusive remedy in the event of </w:t>
      </w:r>
      <w:r>
        <w:rPr>
          <w:sz w:val="24"/>
          <w:szCs w:val="24"/>
        </w:rPr>
        <w:t xml:space="preserve">a </w:t>
      </w:r>
      <w:r w:rsidRPr="00356299">
        <w:rPr>
          <w:sz w:val="24"/>
          <w:szCs w:val="24"/>
        </w:rPr>
        <w:t>bid protest.  A Bidder</w:t>
      </w:r>
      <w:r>
        <w:rPr>
          <w:sz w:val="24"/>
          <w:szCs w:val="24"/>
        </w:rPr>
        <w:t>'</w:t>
      </w:r>
      <w:r w:rsidRPr="00356299">
        <w:rPr>
          <w:sz w:val="24"/>
          <w:szCs w:val="24"/>
        </w:rPr>
        <w:t xml:space="preserve">s failure to timely complete both the bid protest and appeal procedures </w:t>
      </w:r>
      <w:r>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Pr>
          <w:sz w:val="24"/>
          <w:szCs w:val="24"/>
        </w:rPr>
        <w:lastRenderedPageBreak/>
        <w:t>will</w:t>
      </w:r>
      <w:r w:rsidRPr="00356299">
        <w:rPr>
          <w:sz w:val="24"/>
          <w:szCs w:val="24"/>
        </w:rPr>
        <w:t xml:space="preserve"> constitute a waiver of any right to further pursue the bid protest, including filing a Government Code Claim or legal proceedings.</w:t>
      </w:r>
    </w:p>
    <w:p w14:paraId="2F102F12" w14:textId="7CCC95B4" w:rsidR="00F9006C" w:rsidRPr="00356299" w:rsidRDefault="00F9006C" w:rsidP="000352A4">
      <w:pPr>
        <w:pStyle w:val="Heading2"/>
        <w:rPr>
          <w:sz w:val="24"/>
          <w:szCs w:val="24"/>
        </w:rPr>
      </w:pPr>
      <w:r w:rsidRPr="00356299">
        <w:rPr>
          <w:sz w:val="24"/>
          <w:szCs w:val="24"/>
        </w:rPr>
        <w:t>TERM / TERMINATION / RENEWAL</w:t>
      </w:r>
      <w:bookmarkEnd w:id="56"/>
      <w:bookmarkEnd w:id="57"/>
      <w:bookmarkEnd w:id="58"/>
    </w:p>
    <w:p w14:paraId="1AEAA380" w14:textId="51EA2740" w:rsidR="00F9006C" w:rsidRPr="00B401CC" w:rsidRDefault="00F9006C" w:rsidP="00E82E20">
      <w:pPr>
        <w:pStyle w:val="Item1"/>
        <w:tabs>
          <w:tab w:val="clear" w:pos="1440"/>
        </w:tabs>
        <w:rPr>
          <w:sz w:val="24"/>
          <w:szCs w:val="18"/>
        </w:rPr>
      </w:pPr>
      <w:r w:rsidRPr="00B401CC">
        <w:rPr>
          <w:sz w:val="24"/>
          <w:szCs w:val="18"/>
        </w:rPr>
        <w:t xml:space="preserve">The </w:t>
      </w:r>
      <w:r w:rsidR="002C70A2" w:rsidRPr="00B401CC">
        <w:rPr>
          <w:sz w:val="24"/>
          <w:szCs w:val="18"/>
        </w:rPr>
        <w:t>contract term</w:t>
      </w:r>
      <w:r w:rsidRPr="00B401CC">
        <w:rPr>
          <w:sz w:val="24"/>
          <w:szCs w:val="18"/>
        </w:rPr>
        <w:t>, which may be awarded pursuant to this</w:t>
      </w:r>
      <w:r w:rsidR="00296B8A" w:rsidRPr="00B401CC">
        <w:rPr>
          <w:sz w:val="24"/>
          <w:szCs w:val="18"/>
        </w:rPr>
        <w:t xml:space="preserve"> </w:t>
      </w:r>
      <w:r w:rsidR="000D20CE" w:rsidRPr="00B401CC">
        <w:rPr>
          <w:sz w:val="24"/>
          <w:szCs w:val="18"/>
        </w:rPr>
        <w:t>RFQ</w:t>
      </w:r>
      <w:r w:rsidRPr="00B401CC">
        <w:rPr>
          <w:sz w:val="24"/>
          <w:szCs w:val="18"/>
        </w:rPr>
        <w:t xml:space="preserve">, will </w:t>
      </w:r>
      <w:r w:rsidR="00980F41" w:rsidRPr="00B401CC">
        <w:rPr>
          <w:sz w:val="24"/>
          <w:szCs w:val="18"/>
        </w:rPr>
        <w:t xml:space="preserve">be </w:t>
      </w:r>
      <w:r w:rsidR="0037558F">
        <w:rPr>
          <w:sz w:val="24"/>
          <w:szCs w:val="18"/>
        </w:rPr>
        <w:t xml:space="preserve">up to </w:t>
      </w:r>
      <w:proofErr w:type="gramStart"/>
      <w:r w:rsidR="001052EA">
        <w:rPr>
          <w:sz w:val="24"/>
          <w:szCs w:val="18"/>
        </w:rPr>
        <w:t>twenty four</w:t>
      </w:r>
      <w:proofErr w:type="gramEnd"/>
      <w:r w:rsidR="001052EA">
        <w:rPr>
          <w:sz w:val="24"/>
          <w:szCs w:val="18"/>
        </w:rPr>
        <w:t xml:space="preserve"> </w:t>
      </w:r>
      <w:r w:rsidR="0037558F">
        <w:rPr>
          <w:sz w:val="24"/>
          <w:szCs w:val="18"/>
        </w:rPr>
        <w:t>(</w:t>
      </w:r>
      <w:r w:rsidR="001052EA">
        <w:rPr>
          <w:sz w:val="24"/>
          <w:szCs w:val="18"/>
        </w:rPr>
        <w:t>24</w:t>
      </w:r>
      <w:r w:rsidR="0037558F">
        <w:rPr>
          <w:sz w:val="24"/>
          <w:szCs w:val="18"/>
        </w:rPr>
        <w:t xml:space="preserve">) </w:t>
      </w:r>
      <w:r w:rsidR="00980F41" w:rsidRPr="00B401CC">
        <w:rPr>
          <w:sz w:val="24"/>
          <w:szCs w:val="18"/>
        </w:rPr>
        <w:t>months.</w:t>
      </w:r>
    </w:p>
    <w:p w14:paraId="368F36CC" w14:textId="1BB2E081" w:rsidR="00F9006C" w:rsidRPr="00B401CC" w:rsidRDefault="00F9006C" w:rsidP="000352A4">
      <w:pPr>
        <w:pStyle w:val="Item1"/>
      </w:pPr>
      <w:r w:rsidRPr="00B401CC">
        <w:rPr>
          <w:sz w:val="24"/>
          <w:szCs w:val="24"/>
        </w:rPr>
        <w:t xml:space="preserve">By mutual agreement, any </w:t>
      </w:r>
      <w:r w:rsidR="00703BA1" w:rsidRPr="00B401CC">
        <w:rPr>
          <w:sz w:val="24"/>
          <w:szCs w:val="24"/>
        </w:rPr>
        <w:t>contract, which</w:t>
      </w:r>
      <w:r w:rsidRPr="00B401CC">
        <w:rPr>
          <w:sz w:val="24"/>
          <w:szCs w:val="24"/>
        </w:rPr>
        <w:t xml:space="preserve"> may be awarded pursuant to this </w:t>
      </w:r>
      <w:r w:rsidR="000D20CE" w:rsidRPr="00B401CC">
        <w:rPr>
          <w:sz w:val="24"/>
          <w:szCs w:val="24"/>
        </w:rPr>
        <w:t>RFQ</w:t>
      </w:r>
      <w:r w:rsidRPr="00B401CC">
        <w:rPr>
          <w:sz w:val="24"/>
          <w:szCs w:val="24"/>
        </w:rPr>
        <w:t xml:space="preserve">, may be extended </w:t>
      </w:r>
      <w:r w:rsidR="00247362">
        <w:rPr>
          <w:sz w:val="24"/>
          <w:szCs w:val="24"/>
        </w:rPr>
        <w:t xml:space="preserve">up to </w:t>
      </w:r>
      <w:r w:rsidR="009C2E26">
        <w:rPr>
          <w:sz w:val="24"/>
          <w:szCs w:val="24"/>
        </w:rPr>
        <w:t>thirty-six (36)</w:t>
      </w:r>
      <w:r w:rsidR="00247362">
        <w:rPr>
          <w:sz w:val="24"/>
          <w:szCs w:val="24"/>
        </w:rPr>
        <w:t xml:space="preserve"> additional months </w:t>
      </w:r>
      <w:r w:rsidR="001C23C9" w:rsidRPr="00B401CC">
        <w:rPr>
          <w:sz w:val="24"/>
          <w:szCs w:val="24"/>
        </w:rPr>
        <w:t xml:space="preserve">at agreed upon prices with all other terms and conditions remaining the same. </w:t>
      </w:r>
    </w:p>
    <w:p w14:paraId="3C418C56" w14:textId="0F4F23E8" w:rsidR="008F7497" w:rsidRPr="008F7497" w:rsidRDefault="00512645" w:rsidP="009E70B9">
      <w:pPr>
        <w:pStyle w:val="Item1"/>
        <w:rPr>
          <w:sz w:val="24"/>
          <w:szCs w:val="24"/>
        </w:rPr>
      </w:pPr>
      <w:r w:rsidRPr="00356299">
        <w:rPr>
          <w:sz w:val="24"/>
          <w:szCs w:val="24"/>
        </w:rPr>
        <w:t>The County has and reserves the right to suspend, terminate, or abandon the execution of any work</w:t>
      </w:r>
      <w:bookmarkStart w:id="60" w:name="_Hlk106376250"/>
      <w:bookmarkStart w:id="61" w:name="_Hlk106379391"/>
      <w:r w:rsidR="006034F7">
        <w:rPr>
          <w:sz w:val="24"/>
          <w:szCs w:val="24"/>
        </w:rPr>
        <w:t>, services and/or providing of goods</w:t>
      </w:r>
      <w:bookmarkEnd w:id="60"/>
      <w:r w:rsidRPr="00356299">
        <w:rPr>
          <w:sz w:val="24"/>
          <w:szCs w:val="24"/>
        </w:rPr>
        <w:t xml:space="preserve"> </w:t>
      </w:r>
      <w:bookmarkEnd w:id="61"/>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6034F7">
        <w:rPr>
          <w:sz w:val="24"/>
          <w:szCs w:val="24"/>
        </w:rPr>
        <w:t>shall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bookmarkStart w:id="62" w:name="_Toc339364454"/>
      <w:bookmarkStart w:id="63" w:name="_Toc339364715"/>
      <w:bookmarkStart w:id="64" w:name="_Toc109984139"/>
    </w:p>
    <w:p w14:paraId="50768D0F" w14:textId="30CCCF82" w:rsidR="003D3E5A" w:rsidRPr="00356299" w:rsidRDefault="00F9006C" w:rsidP="000352A4">
      <w:pPr>
        <w:pStyle w:val="Heading2"/>
        <w:rPr>
          <w:sz w:val="24"/>
          <w:szCs w:val="24"/>
          <w:u w:val="none"/>
        </w:rPr>
      </w:pPr>
      <w:r w:rsidRPr="00356299">
        <w:rPr>
          <w:sz w:val="24"/>
          <w:szCs w:val="24"/>
        </w:rPr>
        <w:t>QUANTITIES</w:t>
      </w:r>
      <w:bookmarkEnd w:id="62"/>
      <w:bookmarkEnd w:id="63"/>
      <w:bookmarkEnd w:id="64"/>
      <w:r w:rsidR="007402A0" w:rsidRPr="00356299">
        <w:rPr>
          <w:sz w:val="24"/>
          <w:szCs w:val="24"/>
          <w:u w:val="none"/>
        </w:rPr>
        <w:t xml:space="preserve"> </w:t>
      </w:r>
    </w:p>
    <w:p w14:paraId="119A8807" w14:textId="4244FCB5" w:rsidR="00F9006C" w:rsidRPr="00511EFC" w:rsidRDefault="00B401CC" w:rsidP="009E70B9">
      <w:pPr>
        <w:pStyle w:val="Item1"/>
        <w:numPr>
          <w:ilvl w:val="0"/>
          <w:numId w:val="0"/>
        </w:numPr>
        <w:ind w:left="1440"/>
        <w:rPr>
          <w:sz w:val="24"/>
        </w:rPr>
      </w:pPr>
      <w:r w:rsidRPr="00511EFC">
        <w:rPr>
          <w:sz w:val="24"/>
        </w:rPr>
        <w:t>Q</w:t>
      </w:r>
      <w:r w:rsidR="00F9006C" w:rsidRPr="00511EFC">
        <w:rPr>
          <w:sz w:val="24"/>
        </w:rPr>
        <w:t>uantities listed herein are</w:t>
      </w:r>
      <w:r w:rsidR="00215BE5" w:rsidRPr="00511EFC">
        <w:rPr>
          <w:sz w:val="24"/>
        </w:rPr>
        <w:t xml:space="preserve"> </w:t>
      </w:r>
      <w:r w:rsidRPr="00511EFC">
        <w:rPr>
          <w:sz w:val="24"/>
        </w:rPr>
        <w:t xml:space="preserve">estimates based on past usage and </w:t>
      </w:r>
      <w:r w:rsidR="00F9006C" w:rsidRPr="00511EFC">
        <w:rPr>
          <w:sz w:val="24"/>
        </w:rPr>
        <w:t>are not to be construed as a commitment.  No minimum or maximum is guaranteed or implied.</w:t>
      </w:r>
    </w:p>
    <w:p w14:paraId="7061211F" w14:textId="77777777" w:rsidR="003D3E5A" w:rsidRDefault="00F9006C" w:rsidP="000352A4">
      <w:pPr>
        <w:pStyle w:val="Heading2"/>
        <w:rPr>
          <w:u w:val="none"/>
        </w:rPr>
      </w:pPr>
      <w:bookmarkStart w:id="65" w:name="_Toc339364456"/>
      <w:bookmarkStart w:id="66" w:name="_Toc339364717"/>
      <w:bookmarkStart w:id="67" w:name="_Toc109984140"/>
      <w:r w:rsidRPr="00356299">
        <w:rPr>
          <w:sz w:val="24"/>
          <w:szCs w:val="24"/>
        </w:rPr>
        <w:t>PRICING</w:t>
      </w:r>
      <w:bookmarkEnd w:id="65"/>
      <w:bookmarkEnd w:id="66"/>
      <w:bookmarkEnd w:id="67"/>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lastRenderedPageBreak/>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592AFD" w:rsidRDefault="00F9006C" w:rsidP="000352A4">
      <w:pPr>
        <w:pStyle w:val="Heading2"/>
        <w:rPr>
          <w:sz w:val="22"/>
          <w:szCs w:val="18"/>
        </w:rPr>
      </w:pPr>
      <w:bookmarkStart w:id="68" w:name="_Toc339364458"/>
      <w:bookmarkStart w:id="69" w:name="_Toc339364719"/>
      <w:bookmarkStart w:id="70" w:name="_Toc109984141"/>
      <w:r w:rsidRPr="00592AFD">
        <w:rPr>
          <w:sz w:val="24"/>
        </w:rPr>
        <w:t>AWARD</w:t>
      </w:r>
      <w:bookmarkEnd w:id="68"/>
      <w:bookmarkEnd w:id="69"/>
      <w:bookmarkEnd w:id="70"/>
    </w:p>
    <w:p w14:paraId="10A3D706" w14:textId="26FF3A7F" w:rsidR="002D1D7B" w:rsidRPr="002D1D7B" w:rsidRDefault="002D1D7B" w:rsidP="00DA18F7">
      <w:pPr>
        <w:pStyle w:val="Item1"/>
        <w:tabs>
          <w:tab w:val="clear" w:pos="1440"/>
        </w:tabs>
        <w:rPr>
          <w:sz w:val="24"/>
          <w:szCs w:val="24"/>
        </w:rPr>
      </w:pPr>
      <w:r w:rsidRPr="002D1D7B">
        <w:rPr>
          <w:sz w:val="24"/>
          <w:szCs w:val="24"/>
        </w:rPr>
        <w:t xml:space="preserve">Bidders that meet the Bidder Qualifications will be added to the pool of vendors eligible for a contract. </w:t>
      </w:r>
      <w:r w:rsidR="004B1977" w:rsidRPr="002D1D7B">
        <w:rPr>
          <w:sz w:val="24"/>
          <w:szCs w:val="24"/>
        </w:rPr>
        <w:t>The County neither warrants nor guarantees any minimum or maximum compensation to pre-qualified vendors.</w:t>
      </w:r>
      <w:r w:rsidR="004B1977">
        <w:rPr>
          <w:sz w:val="24"/>
          <w:szCs w:val="24"/>
        </w:rPr>
        <w:t xml:space="preserve"> </w:t>
      </w:r>
      <w:r w:rsidRPr="002D1D7B">
        <w:rPr>
          <w:sz w:val="24"/>
          <w:szCs w:val="24"/>
        </w:rPr>
        <w:t xml:space="preserve">The County does not guarantee any minimum or maximum dollar amount or any awarded scope of services under this RFQ and/or any resulting contract </w:t>
      </w:r>
      <w:r w:rsidR="004B1977">
        <w:rPr>
          <w:sz w:val="24"/>
          <w:szCs w:val="24"/>
        </w:rPr>
        <w:t xml:space="preserve">pursuant this RFQ. </w:t>
      </w:r>
    </w:p>
    <w:p w14:paraId="48220CB2" w14:textId="06BF125E" w:rsidR="00AB3532" w:rsidRPr="00820B83" w:rsidRDefault="004B1977" w:rsidP="009B6DFA">
      <w:pPr>
        <w:pStyle w:val="Item1"/>
        <w:tabs>
          <w:tab w:val="clear" w:pos="1440"/>
        </w:tabs>
        <w:rPr>
          <w:rFonts w:asciiTheme="minorHAnsi" w:hAnsiTheme="minorHAnsi" w:cstheme="minorHAnsi"/>
          <w:sz w:val="24"/>
          <w:szCs w:val="24"/>
        </w:rPr>
      </w:pPr>
      <w:r>
        <w:rPr>
          <w:sz w:val="24"/>
        </w:rPr>
        <w:t xml:space="preserve">Awards </w:t>
      </w:r>
      <w:r w:rsidR="00F9006C" w:rsidRPr="00592AFD">
        <w:rPr>
          <w:sz w:val="24"/>
        </w:rPr>
        <w:t xml:space="preserve">will be made to the </w:t>
      </w:r>
      <w:r w:rsidR="00E31C10">
        <w:rPr>
          <w:sz w:val="24"/>
        </w:rPr>
        <w:t>most</w:t>
      </w:r>
      <w:r w:rsidR="00587303" w:rsidRPr="00592AFD">
        <w:rPr>
          <w:sz w:val="24"/>
        </w:rPr>
        <w:t xml:space="preserve"> </w:t>
      </w:r>
      <w:r w:rsidR="00F9006C" w:rsidRPr="00592AFD">
        <w:rPr>
          <w:sz w:val="24"/>
        </w:rPr>
        <w:t xml:space="preserve">responsible </w:t>
      </w:r>
      <w:r w:rsidR="00502F47" w:rsidRPr="00592AFD">
        <w:rPr>
          <w:sz w:val="24"/>
        </w:rPr>
        <w:t>Bidder</w:t>
      </w:r>
      <w:r w:rsidR="002313EF" w:rsidRPr="00592AFD">
        <w:rPr>
          <w:sz w:val="24"/>
        </w:rPr>
        <w:t>(s)</w:t>
      </w:r>
      <w:r w:rsidR="00F9006C" w:rsidRPr="00592AFD">
        <w:rPr>
          <w:sz w:val="24"/>
        </w:rPr>
        <w:t xml:space="preserve"> who meets the </w:t>
      </w:r>
      <w:r w:rsidR="00F9006C" w:rsidRPr="00820B83">
        <w:rPr>
          <w:sz w:val="24"/>
        </w:rPr>
        <w:t xml:space="preserve">requirements of these specifications, </w:t>
      </w:r>
      <w:r w:rsidR="005057B4" w:rsidRPr="00820B83">
        <w:rPr>
          <w:sz w:val="24"/>
        </w:rPr>
        <w:t>terms,</w:t>
      </w:r>
      <w:r w:rsidR="00F9006C" w:rsidRPr="00820B83">
        <w:rPr>
          <w:sz w:val="24"/>
        </w:rPr>
        <w:t xml:space="preserve"> and conditions.</w:t>
      </w:r>
      <w:r w:rsidR="00FA26EA" w:rsidRPr="00820B83">
        <w:rPr>
          <w:sz w:val="24"/>
        </w:rPr>
        <w:t xml:space="preserve"> Vendors in the pool </w:t>
      </w:r>
      <w:r w:rsidR="00AB3532" w:rsidRPr="00820B83">
        <w:rPr>
          <w:rFonts w:asciiTheme="minorHAnsi" w:hAnsiTheme="minorHAnsi" w:cstheme="minorHAnsi"/>
          <w:sz w:val="24"/>
          <w:szCs w:val="24"/>
        </w:rPr>
        <w:t xml:space="preserve">SMEs will be selected to perform scopes of work by </w:t>
      </w:r>
      <w:r w:rsidR="00204365">
        <w:rPr>
          <w:rFonts w:asciiTheme="minorHAnsi" w:hAnsiTheme="minorHAnsi" w:cstheme="minorHAnsi"/>
          <w:sz w:val="24"/>
          <w:szCs w:val="24"/>
        </w:rPr>
        <w:t xml:space="preserve">AC </w:t>
      </w:r>
      <w:r w:rsidR="00204365" w:rsidRPr="00204365">
        <w:rPr>
          <w:rFonts w:asciiTheme="minorHAnsi" w:hAnsiTheme="minorHAnsi" w:cstheme="minorHAnsi"/>
          <w:sz w:val="24"/>
          <w:szCs w:val="24"/>
        </w:rPr>
        <w:t xml:space="preserve">Health </w:t>
      </w:r>
      <w:r w:rsidR="00AB3532" w:rsidRPr="00820B83">
        <w:rPr>
          <w:rFonts w:asciiTheme="minorHAnsi" w:hAnsiTheme="minorHAnsi" w:cstheme="minorHAnsi"/>
          <w:sz w:val="24"/>
          <w:szCs w:val="24"/>
        </w:rPr>
        <w:t xml:space="preserve">based on best fit including the specific services required, availability, type of expertise and cost. </w:t>
      </w:r>
    </w:p>
    <w:p w14:paraId="3B089BBF" w14:textId="2FCAB288" w:rsidR="00F9006C" w:rsidRPr="00592AFD" w:rsidRDefault="00F9006C" w:rsidP="001D4F2D">
      <w:pPr>
        <w:pStyle w:val="Item1"/>
        <w:tabs>
          <w:tab w:val="clear" w:pos="1440"/>
        </w:tabs>
        <w:rPr>
          <w:sz w:val="24"/>
        </w:rPr>
      </w:pPr>
      <w:r w:rsidRPr="00592AFD">
        <w:rPr>
          <w:sz w:val="24"/>
        </w:rPr>
        <w:t xml:space="preserve">Awards may also be made to the subsequent </w:t>
      </w:r>
      <w:r w:rsidR="00511EFC">
        <w:rPr>
          <w:sz w:val="24"/>
        </w:rPr>
        <w:t>most</w:t>
      </w:r>
      <w:r w:rsidR="004E6261" w:rsidRPr="00592AFD">
        <w:rPr>
          <w:sz w:val="24"/>
        </w:rPr>
        <w:t xml:space="preserve"> responsible </w:t>
      </w:r>
      <w:r w:rsidR="00502F47" w:rsidRPr="00592AFD">
        <w:rPr>
          <w:sz w:val="24"/>
        </w:rPr>
        <w:t>Bidder</w:t>
      </w:r>
      <w:r w:rsidR="006D59DB" w:rsidRPr="00592AFD">
        <w:rPr>
          <w:sz w:val="24"/>
        </w:rPr>
        <w:t>(</w:t>
      </w:r>
      <w:r w:rsidRPr="00592AFD">
        <w:rPr>
          <w:sz w:val="24"/>
        </w:rPr>
        <w:t>s</w:t>
      </w:r>
      <w:r w:rsidR="006D59DB" w:rsidRPr="00592AFD">
        <w:rPr>
          <w:sz w:val="24"/>
        </w:rPr>
        <w:t>)</w:t>
      </w:r>
      <w:r w:rsidRPr="00592AFD">
        <w:rPr>
          <w:sz w:val="24"/>
        </w:rPr>
        <w:t xml:space="preserve"> </w:t>
      </w:r>
      <w:r w:rsidR="009E28BF" w:rsidRPr="00592AFD">
        <w:rPr>
          <w:sz w:val="24"/>
        </w:rPr>
        <w:t xml:space="preserve">and who will be called in order should </w:t>
      </w:r>
      <w:r w:rsidR="00AF533D" w:rsidRPr="00592AFD">
        <w:rPr>
          <w:sz w:val="24"/>
        </w:rPr>
        <w:t xml:space="preserve">the County </w:t>
      </w:r>
      <w:proofErr w:type="gramStart"/>
      <w:r w:rsidR="00AF533D" w:rsidRPr="00592AFD">
        <w:rPr>
          <w:sz w:val="24"/>
        </w:rPr>
        <w:t>needs</w:t>
      </w:r>
      <w:proofErr w:type="gramEnd"/>
      <w:r w:rsidR="00AF533D" w:rsidRPr="00592AFD">
        <w:rPr>
          <w:sz w:val="24"/>
        </w:rPr>
        <w:t xml:space="preserve"> to c</w:t>
      </w:r>
      <w:r w:rsidR="002A6DA5" w:rsidRPr="00592AFD">
        <w:rPr>
          <w:sz w:val="24"/>
        </w:rPr>
        <w:t xml:space="preserve">ontract with another </w:t>
      </w:r>
      <w:r w:rsidR="00A76970" w:rsidRPr="00592AFD">
        <w:rPr>
          <w:sz w:val="24"/>
        </w:rPr>
        <w:t>Bidder</w:t>
      </w:r>
      <w:r w:rsidR="002A6DA5" w:rsidRPr="00592AFD">
        <w:rPr>
          <w:sz w:val="24"/>
        </w:rPr>
        <w:t>(s).</w:t>
      </w:r>
      <w:r w:rsidR="009E28BF" w:rsidRPr="00592AFD">
        <w:rPr>
          <w:sz w:val="24"/>
        </w:rPr>
        <w:t xml:space="preserve"> </w:t>
      </w:r>
    </w:p>
    <w:p w14:paraId="544BC813" w14:textId="77777777" w:rsidR="006F6C64" w:rsidRDefault="006F6C64" w:rsidP="00887D06">
      <w:pPr>
        <w:pStyle w:val="Item1"/>
        <w:keepNext/>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A4201CA" w14:textId="77777777" w:rsidR="009332B7" w:rsidRPr="00A90BAF" w:rsidRDefault="00147B8C" w:rsidP="009332B7">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414B6A64" w14:textId="77777777" w:rsidR="009332B7" w:rsidRPr="00A90BAF" w:rsidRDefault="009332B7" w:rsidP="009332B7">
      <w:pPr>
        <w:numPr>
          <w:ilvl w:val="0"/>
          <w:numId w:val="16"/>
        </w:numPr>
        <w:spacing w:after="240"/>
        <w:ind w:left="3600" w:hanging="720"/>
        <w:rPr>
          <w:rStyle w:val="Hyperlink"/>
          <w:rFonts w:ascii="Calibri" w:hAnsi="Calibri" w:cs="Calibri"/>
          <w:color w:val="auto"/>
          <w:sz w:val="24"/>
          <w:szCs w:val="24"/>
          <w:u w:val="none"/>
        </w:rPr>
      </w:pPr>
      <w:hyperlink r:id="rId46" w:history="1">
        <w:r w:rsidRPr="00A90BAF">
          <w:rPr>
            <w:rStyle w:val="Hyperlink"/>
            <w:rFonts w:ascii="Calibri" w:hAnsi="Calibri" w:cs="Calibri"/>
            <w:b/>
            <w:sz w:val="24"/>
            <w:szCs w:val="24"/>
          </w:rPr>
          <w:t>Alameda County SLEB Program Overview</w:t>
        </w:r>
      </w:hyperlink>
      <w:r w:rsidRPr="00A90BAF">
        <w:rPr>
          <w:rStyle w:val="Hyperlink"/>
          <w:rFonts w:ascii="Calibri" w:hAnsi="Calibri" w:cs="Calibri"/>
          <w:sz w:val="24"/>
          <w:szCs w:val="24"/>
          <w:u w:val="none"/>
        </w:rPr>
        <w:t xml:space="preserve"> </w:t>
      </w:r>
      <w:r w:rsidRPr="00983DAC">
        <w:rPr>
          <w:rStyle w:val="Hyperlink"/>
          <w:rFonts w:ascii="Calibri" w:hAnsi="Calibri" w:cs="Calibri"/>
          <w:sz w:val="20"/>
          <w:u w:val="none"/>
        </w:rPr>
        <w:t>[</w:t>
      </w:r>
      <w:hyperlink r:id="rId47" w:history="1">
        <w:r w:rsidRPr="00983DAC">
          <w:rPr>
            <w:rStyle w:val="Hyperlink"/>
            <w:rFonts w:ascii="Calibri" w:hAnsi="Calibri" w:cs="Calibri"/>
            <w:sz w:val="20"/>
          </w:rPr>
          <w:t>http://acgov.org/auditor/sleb/overview.htm</w:t>
        </w:r>
      </w:hyperlink>
      <w:r w:rsidRPr="00983DAC">
        <w:rPr>
          <w:rStyle w:val="Hyperlink"/>
          <w:rFonts w:ascii="Calibri" w:hAnsi="Calibri" w:cs="Calibri"/>
          <w:sz w:val="20"/>
          <w:u w:val="none"/>
        </w:rPr>
        <w:t>]</w:t>
      </w:r>
      <w:r w:rsidRPr="00A90BAF">
        <w:rPr>
          <w:rStyle w:val="Hyperlink"/>
          <w:rFonts w:ascii="Calibri" w:hAnsi="Calibri" w:cs="Calibri"/>
          <w:sz w:val="24"/>
          <w:szCs w:val="24"/>
          <w:u w:val="none"/>
        </w:rPr>
        <w:t xml:space="preserve">; </w:t>
      </w:r>
      <w:r w:rsidRPr="00A90BAF">
        <w:rPr>
          <w:rStyle w:val="Hyperlink"/>
          <w:rFonts w:ascii="Calibri" w:hAnsi="Calibri" w:cs="Calibri"/>
          <w:color w:val="auto"/>
          <w:sz w:val="24"/>
          <w:szCs w:val="24"/>
          <w:u w:val="none"/>
        </w:rPr>
        <w:t>and</w:t>
      </w:r>
      <w:r w:rsidRPr="00A90BAF">
        <w:rPr>
          <w:rStyle w:val="Hyperlink"/>
          <w:rFonts w:ascii="Calibri" w:hAnsi="Calibri" w:cs="Calibri"/>
          <w:sz w:val="24"/>
          <w:szCs w:val="24"/>
          <w:u w:val="none"/>
        </w:rPr>
        <w:t xml:space="preserve"> </w:t>
      </w:r>
    </w:p>
    <w:p w14:paraId="053D472A" w14:textId="77777777" w:rsidR="009332B7" w:rsidRPr="00A90BAF" w:rsidRDefault="009332B7" w:rsidP="009332B7">
      <w:pPr>
        <w:numPr>
          <w:ilvl w:val="0"/>
          <w:numId w:val="16"/>
        </w:numPr>
        <w:spacing w:after="240"/>
        <w:ind w:left="3600" w:hanging="720"/>
        <w:rPr>
          <w:rFonts w:ascii="Calibri" w:hAnsi="Calibri" w:cs="Calibri"/>
          <w:sz w:val="24"/>
          <w:szCs w:val="24"/>
        </w:rPr>
      </w:pPr>
      <w:hyperlink r:id="rId48" w:history="1">
        <w:r w:rsidRPr="00A90BAF">
          <w:rPr>
            <w:rStyle w:val="Hyperlink"/>
            <w:rFonts w:ascii="Calibri" w:hAnsi="Calibri" w:cs="Calibri"/>
            <w:b/>
            <w:sz w:val="24"/>
            <w:szCs w:val="24"/>
          </w:rPr>
          <w:t>Alameda County SLEB Program Additional Information</w:t>
        </w:r>
      </w:hyperlink>
      <w:r w:rsidRPr="00A90BAF">
        <w:rPr>
          <w:rStyle w:val="Hyperlink"/>
          <w:rFonts w:ascii="Calibri" w:hAnsi="Calibri" w:cs="Calibri"/>
          <w:color w:val="auto"/>
          <w:sz w:val="24"/>
          <w:szCs w:val="24"/>
          <w:u w:val="none"/>
        </w:rPr>
        <w:t xml:space="preserve"> </w:t>
      </w:r>
      <w:r w:rsidRPr="00983DAC">
        <w:rPr>
          <w:rStyle w:val="Hyperlink"/>
          <w:rFonts w:ascii="Calibri" w:hAnsi="Calibri" w:cs="Calibri"/>
          <w:color w:val="auto"/>
          <w:sz w:val="20"/>
          <w:u w:val="none"/>
        </w:rPr>
        <w:t>[</w:t>
      </w:r>
      <w:hyperlink r:id="rId49" w:history="1">
        <w:r w:rsidRPr="00983DAC">
          <w:rPr>
            <w:rStyle w:val="Hyperlink"/>
            <w:rFonts w:ascii="Calibri" w:hAnsi="Calibri" w:cs="Calibri"/>
            <w:sz w:val="20"/>
          </w:rPr>
          <w:t>https://gsa.acgov.org/do-business-with-us/vendor-support/small-local-and-emerging-businesses/</w:t>
        </w:r>
      </w:hyperlink>
      <w:r w:rsidRPr="00983DAC">
        <w:rPr>
          <w:rStyle w:val="Hyperlink"/>
          <w:rFonts w:ascii="Calibri" w:hAnsi="Calibri" w:cs="Calibri"/>
          <w:color w:val="auto"/>
          <w:sz w:val="20"/>
          <w:u w:val="none"/>
        </w:rPr>
        <w:t>]</w:t>
      </w:r>
      <w:r w:rsidRPr="00A90BAF">
        <w:rPr>
          <w:rStyle w:val="Hyperlink"/>
          <w:rFonts w:ascii="Calibri" w:hAnsi="Calibri" w:cs="Calibri"/>
          <w:color w:val="auto"/>
          <w:sz w:val="24"/>
          <w:szCs w:val="24"/>
          <w:u w:val="none"/>
        </w:rPr>
        <w:t xml:space="preserve"> </w:t>
      </w:r>
    </w:p>
    <w:p w14:paraId="3D74CEC7" w14:textId="1ADFB8A7" w:rsidR="0039766A" w:rsidRPr="007446DF" w:rsidRDefault="00125498" w:rsidP="009332B7">
      <w:pPr>
        <w:pStyle w:val="Itema"/>
        <w:rPr>
          <w:bCs/>
          <w:sz w:val="24"/>
          <w:szCs w:val="24"/>
        </w:rPr>
      </w:pPr>
      <w:r w:rsidRPr="00A90BAF">
        <w:rPr>
          <w:bCs/>
          <w:sz w:val="24"/>
          <w:szCs w:val="24"/>
        </w:rPr>
        <w:lastRenderedPageBreak/>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w:t>
      </w:r>
      <w:r w:rsidR="008E6C06">
        <w:rPr>
          <w:bCs/>
          <w:sz w:val="24"/>
          <w:szCs w:val="24"/>
        </w:rPr>
        <w:t xml:space="preserve"> </w:t>
      </w:r>
      <w:r w:rsidR="008E6C06" w:rsidRPr="007446DF">
        <w:rPr>
          <w:bCs/>
          <w:sz w:val="24"/>
          <w:szCs w:val="24"/>
        </w:rPr>
        <w:t>541611, 541612, 541613, 541618, 611430, 621330, 621399, 624110, 624120, 624190</w:t>
      </w:r>
      <w:r w:rsidR="00974A4B">
        <w:rPr>
          <w:bCs/>
          <w:sz w:val="24"/>
          <w:szCs w:val="24"/>
        </w:rPr>
        <w:t>, 541430-P, 512110-P, 512191-P, 541921, 541921-P</w:t>
      </w:r>
      <w:r w:rsidR="008E6C06" w:rsidRPr="007446DF">
        <w:rPr>
          <w:bCs/>
          <w:sz w:val="24"/>
          <w:szCs w:val="24"/>
        </w:rPr>
        <w:t>.</w:t>
      </w:r>
      <w:r w:rsidR="0039766A" w:rsidRPr="007446DF">
        <w:rPr>
          <w:bCs/>
          <w:sz w:val="24"/>
          <w:szCs w:val="24"/>
        </w:rPr>
        <w:t xml:space="preserve"> </w:t>
      </w:r>
    </w:p>
    <w:p w14:paraId="452D85E1" w14:textId="77777777" w:rsidR="00125498" w:rsidRPr="00A90BAF" w:rsidRDefault="00125498" w:rsidP="00F17CC5">
      <w:pPr>
        <w:pStyle w:val="Itema"/>
        <w:rPr>
          <w:bCs/>
          <w:sz w:val="24"/>
          <w:szCs w:val="24"/>
        </w:rPr>
      </w:pPr>
      <w:bookmarkStart w:id="71"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272C804B" w:rsidR="009A648E" w:rsidRPr="007A02D6" w:rsidRDefault="00E44816" w:rsidP="00820B83">
      <w:pPr>
        <w:pStyle w:val="Itema"/>
        <w:keepNext/>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71"/>
      <w:r w:rsidR="00AA5E2E" w:rsidRPr="00A90BAF">
        <w:rPr>
          <w:sz w:val="24"/>
          <w:szCs w:val="24"/>
        </w:rPr>
        <w:t xml:space="preserve"> </w:t>
      </w:r>
    </w:p>
    <w:p w14:paraId="7B69E1B1" w14:textId="77777777" w:rsidR="006F6C64" w:rsidRPr="00A90BAF" w:rsidRDefault="006F6C64" w:rsidP="00820B83">
      <w:pPr>
        <w:pStyle w:val="Item1"/>
        <w:keepNext/>
        <w:tabs>
          <w:tab w:val="clear" w:pos="1440"/>
        </w:tabs>
        <w:rPr>
          <w:sz w:val="24"/>
          <w:szCs w:val="24"/>
        </w:rPr>
      </w:pPr>
      <w:r w:rsidRPr="00A90BAF">
        <w:rPr>
          <w:sz w:val="24"/>
          <w:szCs w:val="24"/>
        </w:rPr>
        <w:t xml:space="preserve">County Rights </w:t>
      </w:r>
    </w:p>
    <w:p w14:paraId="2804357E" w14:textId="77777777" w:rsidR="00F9006C" w:rsidRPr="00A90BAF" w:rsidRDefault="006D3A59" w:rsidP="0037558F">
      <w:pPr>
        <w:pStyle w:val="Itema"/>
        <w:numPr>
          <w:ilvl w:val="0"/>
          <w:numId w:val="17"/>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6034F7">
        <w:rPr>
          <w:sz w:val="24"/>
          <w:szCs w:val="24"/>
        </w:rPr>
        <w:t>shall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37558F">
      <w:pPr>
        <w:pStyle w:val="Itema"/>
        <w:numPr>
          <w:ilvl w:val="0"/>
          <w:numId w:val="17"/>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37558F">
      <w:pPr>
        <w:pStyle w:val="Itema"/>
        <w:numPr>
          <w:ilvl w:val="0"/>
          <w:numId w:val="17"/>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37558F">
      <w:pPr>
        <w:pStyle w:val="Itema"/>
        <w:numPr>
          <w:ilvl w:val="0"/>
          <w:numId w:val="17"/>
        </w:numPr>
        <w:ind w:hanging="720"/>
        <w:rPr>
          <w:sz w:val="24"/>
          <w:szCs w:val="24"/>
        </w:rPr>
      </w:pPr>
      <w:bookmarkStart w:id="72"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72"/>
      <w:r w:rsidRPr="00A90BAF">
        <w:rPr>
          <w:sz w:val="24"/>
          <w:szCs w:val="24"/>
        </w:rPr>
        <w:t xml:space="preserve"> </w:t>
      </w:r>
    </w:p>
    <w:p w14:paraId="741B0002" w14:textId="77777777" w:rsidR="00F9006C" w:rsidRPr="00A90BAF" w:rsidRDefault="00F9006C" w:rsidP="0037558F">
      <w:pPr>
        <w:pStyle w:val="Itema"/>
        <w:numPr>
          <w:ilvl w:val="0"/>
          <w:numId w:val="17"/>
        </w:numPr>
        <w:ind w:hanging="720"/>
        <w:rPr>
          <w:sz w:val="24"/>
          <w:szCs w:val="24"/>
        </w:rPr>
      </w:pPr>
      <w:r w:rsidRPr="00A90BAF">
        <w:rPr>
          <w:sz w:val="24"/>
          <w:szCs w:val="24"/>
        </w:rPr>
        <w:lastRenderedPageBreak/>
        <w:t xml:space="preserve">The County has the right to decline to </w:t>
      </w:r>
      <w:proofErr w:type="gramStart"/>
      <w:r w:rsidRPr="00A90BAF">
        <w:rPr>
          <w:sz w:val="24"/>
          <w:szCs w:val="24"/>
        </w:rPr>
        <w:t>award</w:t>
      </w:r>
      <w:proofErr w:type="gramEnd"/>
      <w:r w:rsidRPr="00A90BAF">
        <w:rPr>
          <w:sz w:val="24"/>
          <w:szCs w:val="24"/>
        </w:rPr>
        <w:t xml:space="preserve">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76DC1DC0" w:rsidR="00F9006C" w:rsidRPr="00A85450" w:rsidRDefault="00F9006C" w:rsidP="00215BE5">
      <w:pPr>
        <w:pStyle w:val="Itema"/>
        <w:numPr>
          <w:ilvl w:val="3"/>
          <w:numId w:val="9"/>
        </w:numPr>
        <w:tabs>
          <w:tab w:val="clear" w:pos="2160"/>
        </w:tabs>
      </w:pPr>
      <w:proofErr w:type="gramStart"/>
      <w:r w:rsidRPr="00A90BAF">
        <w:rPr>
          <w:sz w:val="24"/>
          <w:szCs w:val="24"/>
        </w:rPr>
        <w:t>Board</w:t>
      </w:r>
      <w:proofErr w:type="gramEnd"/>
      <w:r w:rsidRPr="00A90BAF">
        <w:rPr>
          <w:sz w:val="24"/>
          <w:szCs w:val="24"/>
        </w:rPr>
        <w:t xml:space="preserve"> approval to award a contract is required.</w:t>
      </w:r>
      <w:r w:rsidRPr="00A85450">
        <w:t xml:space="preserve"> </w:t>
      </w:r>
    </w:p>
    <w:p w14:paraId="082E153E" w14:textId="77777777" w:rsidR="00F9006C" w:rsidRPr="00356299" w:rsidRDefault="006D3A59" w:rsidP="00215BE5">
      <w:pPr>
        <w:pStyle w:val="Itema"/>
        <w:numPr>
          <w:ilvl w:val="3"/>
          <w:numId w:val="9"/>
        </w:numPr>
        <w:rPr>
          <w:sz w:val="24"/>
          <w:szCs w:val="24"/>
        </w:rPr>
      </w:pPr>
      <w:bookmarkStart w:id="73" w:name="_Hlk101810318"/>
      <w:r w:rsidRPr="00356299">
        <w:rPr>
          <w:sz w:val="24"/>
          <w:szCs w:val="24"/>
        </w:rPr>
        <w:t xml:space="preserve">A contract must be </w:t>
      </w:r>
      <w:r w:rsidR="006E5D7F" w:rsidRPr="00356299">
        <w:rPr>
          <w:sz w:val="24"/>
          <w:szCs w:val="24"/>
        </w:rPr>
        <w:t xml:space="preserve">fully </w:t>
      </w:r>
      <w:proofErr w:type="gramStart"/>
      <w:r w:rsidR="006E5D7F" w:rsidRPr="00356299">
        <w:rPr>
          <w:sz w:val="24"/>
          <w:szCs w:val="24"/>
        </w:rPr>
        <w:t>executed</w:t>
      </w:r>
      <w:proofErr w:type="gramEnd"/>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73"/>
    </w:p>
    <w:p w14:paraId="6AF19E40" w14:textId="0CFBE54B" w:rsidR="00983DAC" w:rsidRDefault="00AF533D" w:rsidP="00215BE5">
      <w:pPr>
        <w:pStyle w:val="Itema"/>
        <w:numPr>
          <w:ilvl w:val="3"/>
          <w:numId w:val="9"/>
        </w:numPr>
        <w:tabs>
          <w:tab w:val="clear" w:pos="2160"/>
        </w:tabs>
        <w:rPr>
          <w:sz w:val="24"/>
          <w:szCs w:val="24"/>
        </w:rPr>
      </w:pPr>
      <w:bookmarkStart w:id="74"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must be identified on the Exception</w:t>
      </w:r>
      <w:r w:rsidR="00752588">
        <w:rPr>
          <w:sz w:val="24"/>
          <w:szCs w:val="24"/>
        </w:rPr>
        <w:t>s</w:t>
      </w:r>
      <w:r w:rsidRPr="00356299">
        <w:rPr>
          <w:sz w:val="24"/>
          <w:szCs w:val="24"/>
        </w:rPr>
        <w:t xml:space="preserve"> and Clarification</w:t>
      </w:r>
      <w:r w:rsidR="00752588">
        <w:rPr>
          <w:sz w:val="24"/>
          <w:szCs w:val="24"/>
        </w:rPr>
        <w:t>s form</w:t>
      </w:r>
      <w:r w:rsidRPr="00356299">
        <w:rPr>
          <w:sz w:val="24"/>
          <w:szCs w:val="24"/>
        </w:rPr>
        <w:t xml:space="preserve"> in </w:t>
      </w:r>
      <w:proofErr w:type="gramStart"/>
      <w:r w:rsidRPr="00356299">
        <w:rPr>
          <w:sz w:val="24"/>
          <w:szCs w:val="24"/>
        </w:rPr>
        <w:t>the Exhibit</w:t>
      </w:r>
      <w:proofErr w:type="gramEnd"/>
      <w:r w:rsidRPr="00356299">
        <w:rPr>
          <w:sz w:val="24"/>
          <w:szCs w:val="24"/>
        </w:rPr>
        <w:t xml:space="preserve">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74"/>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50"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51"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75"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6FDBDBCB" w:rsidR="00F9006C" w:rsidRPr="00356299" w:rsidRDefault="00F9006C" w:rsidP="00215BE5">
      <w:pPr>
        <w:pStyle w:val="Itema"/>
        <w:numPr>
          <w:ilvl w:val="3"/>
          <w:numId w:val="10"/>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75"/>
    </w:p>
    <w:p w14:paraId="35AD0014" w14:textId="77777777" w:rsidR="00F9006C" w:rsidRPr="00356299" w:rsidRDefault="00F9006C" w:rsidP="000352A4">
      <w:pPr>
        <w:pStyle w:val="Heading2"/>
        <w:rPr>
          <w:sz w:val="24"/>
          <w:szCs w:val="24"/>
        </w:rPr>
      </w:pPr>
      <w:bookmarkStart w:id="76" w:name="_Toc339364459"/>
      <w:bookmarkStart w:id="77" w:name="_Toc339364720"/>
      <w:bookmarkStart w:id="78" w:name="_Toc109984142"/>
      <w:r w:rsidRPr="00356299">
        <w:rPr>
          <w:sz w:val="24"/>
          <w:szCs w:val="24"/>
        </w:rPr>
        <w:t>METHOD OF ORDERING</w:t>
      </w:r>
      <w:bookmarkEnd w:id="76"/>
      <w:bookmarkEnd w:id="77"/>
      <w:bookmarkEnd w:id="78"/>
    </w:p>
    <w:p w14:paraId="48E8D62F" w14:textId="63A693BE"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215BE5">
        <w:rPr>
          <w:sz w:val="24"/>
          <w:szCs w:val="18"/>
        </w:rPr>
        <w:t xml:space="preserve">Board </w:t>
      </w:r>
      <w:r w:rsidRPr="00F17CC5">
        <w:rPr>
          <w:sz w:val="24"/>
          <w:szCs w:val="18"/>
        </w:rPr>
        <w:t xml:space="preserve">approval. If there is any conflict in terms of any PO and the executed contract, the contract will </w:t>
      </w:r>
      <w:proofErr w:type="gramStart"/>
      <w:r w:rsidRPr="00F17CC5">
        <w:rPr>
          <w:sz w:val="24"/>
          <w:szCs w:val="18"/>
        </w:rPr>
        <w:t>control</w:t>
      </w:r>
      <w:proofErr w:type="gramEnd"/>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C269B5A" w14:textId="5E346522" w:rsidR="00F9006C" w:rsidRPr="00A85450" w:rsidRDefault="00F9006C" w:rsidP="000352A4">
      <w:pPr>
        <w:pStyle w:val="Item1"/>
      </w:pPr>
      <w:r w:rsidRPr="00356299">
        <w:rPr>
          <w:sz w:val="24"/>
          <w:szCs w:val="24"/>
        </w:rPr>
        <w:t xml:space="preserve">Written </w:t>
      </w:r>
      <w:r w:rsidR="00D16433" w:rsidRPr="00356299">
        <w:rPr>
          <w:sz w:val="24"/>
          <w:szCs w:val="24"/>
        </w:rPr>
        <w:t>PO</w:t>
      </w:r>
      <w:r w:rsidRPr="00356299">
        <w:rPr>
          <w:sz w:val="24"/>
          <w:szCs w:val="24"/>
        </w:rPr>
        <w:t xml:space="preserve"> will be issued upon approval of written itemized quotations received from the Contractor.</w:t>
      </w:r>
      <w:r w:rsidR="00BE6DFD">
        <w:rPr>
          <w:sz w:val="24"/>
          <w:szCs w:val="24"/>
        </w:rPr>
        <w:t xml:space="preserve"> </w:t>
      </w:r>
    </w:p>
    <w:p w14:paraId="3DA53852" w14:textId="77777777" w:rsidR="00F9006C" w:rsidRPr="00356299" w:rsidRDefault="00F9006C" w:rsidP="000352A4">
      <w:pPr>
        <w:pStyle w:val="Heading2"/>
        <w:rPr>
          <w:sz w:val="24"/>
          <w:szCs w:val="24"/>
        </w:rPr>
      </w:pPr>
      <w:bookmarkStart w:id="79" w:name="_Toc339364461"/>
      <w:bookmarkStart w:id="80" w:name="_Toc339364722"/>
      <w:bookmarkStart w:id="81" w:name="_Toc109984143"/>
      <w:r w:rsidRPr="00356299">
        <w:rPr>
          <w:sz w:val="24"/>
          <w:szCs w:val="24"/>
        </w:rPr>
        <w:lastRenderedPageBreak/>
        <w:t>INVOICING</w:t>
      </w:r>
      <w:bookmarkEnd w:id="79"/>
      <w:bookmarkEnd w:id="80"/>
      <w:bookmarkEnd w:id="81"/>
    </w:p>
    <w:p w14:paraId="066E68AD" w14:textId="77777777" w:rsidR="00F9006C" w:rsidRPr="00F17CC5" w:rsidRDefault="002C70A2" w:rsidP="00F17CC5">
      <w:pPr>
        <w:pStyle w:val="Item1"/>
        <w:rPr>
          <w:sz w:val="24"/>
          <w:szCs w:val="18"/>
        </w:rPr>
      </w:pPr>
      <w:proofErr w:type="gramStart"/>
      <w:r w:rsidRPr="00980111">
        <w:rPr>
          <w:sz w:val="24"/>
          <w:szCs w:val="18"/>
        </w:rPr>
        <w:t>Contractor</w:t>
      </w:r>
      <w:proofErr w:type="gramEnd"/>
      <w:r w:rsidRPr="00980111">
        <w:rPr>
          <w:sz w:val="24"/>
          <w:szCs w:val="18"/>
        </w:rPr>
        <w:t xml:space="preserve"> </w:t>
      </w:r>
      <w:r w:rsidR="006D0D7C">
        <w:rPr>
          <w:sz w:val="24"/>
          <w:szCs w:val="18"/>
        </w:rPr>
        <w:t>shall</w:t>
      </w:r>
      <w:r w:rsidRPr="00980111">
        <w:rPr>
          <w:sz w:val="24"/>
          <w:szCs w:val="18"/>
        </w:rPr>
        <w:t xml:space="preserve"> invoice the requesting department, unless otherwise directed by </w:t>
      </w:r>
      <w:proofErr w:type="gramStart"/>
      <w:r w:rsidRPr="00980111">
        <w:rPr>
          <w:sz w:val="24"/>
          <w:szCs w:val="18"/>
        </w:rPr>
        <w:t>County</w:t>
      </w:r>
      <w:proofErr w:type="gramEnd"/>
      <w:r w:rsidRPr="00980111">
        <w:rPr>
          <w:sz w:val="24"/>
          <w:szCs w:val="18"/>
        </w:rPr>
        <w:t>, upon satisfactory receipt of goods and/or performance of services.</w:t>
      </w:r>
    </w:p>
    <w:p w14:paraId="54B261E1" w14:textId="77777777" w:rsidR="00F9006C" w:rsidRPr="00A85450" w:rsidRDefault="004428BD" w:rsidP="000352A4">
      <w:pPr>
        <w:pStyle w:val="Item1"/>
      </w:pPr>
      <w:proofErr w:type="gramStart"/>
      <w:r w:rsidRPr="00356299">
        <w:rPr>
          <w:sz w:val="24"/>
          <w:szCs w:val="24"/>
        </w:rPr>
        <w:t>County</w:t>
      </w:r>
      <w:proofErr w:type="gramEnd"/>
      <w:r w:rsidRPr="00356299">
        <w:rPr>
          <w:sz w:val="24"/>
          <w:szCs w:val="24"/>
        </w:rPr>
        <w:t xml:space="preserve"> will </w:t>
      </w:r>
      <w:proofErr w:type="gramStart"/>
      <w:r w:rsidRPr="00356299">
        <w:rPr>
          <w:sz w:val="24"/>
          <w:szCs w:val="24"/>
        </w:rPr>
        <w:t>use</w:t>
      </w:r>
      <w:proofErr w:type="gramEnd"/>
      <w:r w:rsidRPr="00356299">
        <w:rPr>
          <w:sz w:val="24"/>
          <w:szCs w:val="24"/>
        </w:rPr>
        <w:t xml:space="preserve"> </w:t>
      </w:r>
      <w:r w:rsidR="00AF533D" w:rsidRPr="00356299">
        <w:rPr>
          <w:sz w:val="24"/>
          <w:szCs w:val="24"/>
        </w:rPr>
        <w:t xml:space="preserve">reasonable </w:t>
      </w:r>
      <w:r w:rsidRPr="00356299">
        <w:rPr>
          <w:sz w:val="24"/>
          <w:szCs w:val="24"/>
        </w:rPr>
        <w:t xml:space="preserve">efforts to make payment within 30 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proofErr w:type="gramStart"/>
      <w:r w:rsidRPr="00356299">
        <w:rPr>
          <w:sz w:val="24"/>
          <w:szCs w:val="24"/>
        </w:rPr>
        <w:t>Contractor</w:t>
      </w:r>
      <w:proofErr w:type="gramEnd"/>
      <w:r w:rsidRPr="00356299">
        <w:rPr>
          <w:sz w:val="24"/>
          <w:szCs w:val="24"/>
        </w:rPr>
        <w:t xml:space="preserve">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0D12C55A"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82" w:name="_Toc339364465"/>
      <w:bookmarkStart w:id="83" w:name="_Toc339364726"/>
      <w:bookmarkStart w:id="84" w:name="_Toc109984144"/>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82"/>
      <w:bookmarkEnd w:id="83"/>
      <w:bookmarkEnd w:id="84"/>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7777777" w:rsidR="00FF3EAD" w:rsidRDefault="00837637" w:rsidP="000352A4">
      <w:pPr>
        <w:pStyle w:val="Item1"/>
        <w:rPr>
          <w:sz w:val="24"/>
          <w:szCs w:val="24"/>
        </w:rPr>
      </w:pPr>
      <w:proofErr w:type="gramStart"/>
      <w:r w:rsidRPr="00266DFB">
        <w:rPr>
          <w:sz w:val="24"/>
          <w:szCs w:val="24"/>
        </w:rPr>
        <w:t>Contractor</w:t>
      </w:r>
      <w:proofErr w:type="gramEnd"/>
      <w:r w:rsidRPr="00266DFB">
        <w:rPr>
          <w:sz w:val="24"/>
          <w:szCs w:val="24"/>
        </w:rPr>
        <w:t xml:space="preserve"> </w:t>
      </w:r>
      <w:r w:rsidR="00F57AF3">
        <w:rPr>
          <w:sz w:val="24"/>
          <w:szCs w:val="24"/>
        </w:rPr>
        <w:t>must</w:t>
      </w:r>
      <w:r w:rsidRPr="00266DFB">
        <w:rPr>
          <w:sz w:val="24"/>
          <w:szCs w:val="24"/>
        </w:rPr>
        <w:t xml:space="preserve"> also provide adequate, competent support staff that </w:t>
      </w:r>
      <w:r w:rsidR="006D0D7C">
        <w:rPr>
          <w:sz w:val="24"/>
          <w:szCs w:val="24"/>
        </w:rPr>
        <w:t>shall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354A7239" w:rsidR="00837637" w:rsidRDefault="00837637" w:rsidP="000352A4">
      <w:pPr>
        <w:pStyle w:val="Item1"/>
        <w:rPr>
          <w:sz w:val="24"/>
          <w:szCs w:val="24"/>
        </w:rPr>
      </w:pPr>
      <w:proofErr w:type="gramStart"/>
      <w:r w:rsidRPr="00A83B5B">
        <w:rPr>
          <w:sz w:val="24"/>
          <w:szCs w:val="24"/>
        </w:rPr>
        <w:t>Contractor</w:t>
      </w:r>
      <w:proofErr w:type="gramEnd"/>
      <w:r w:rsidRPr="00A83B5B">
        <w:rPr>
          <w:sz w:val="24"/>
          <w:szCs w:val="24"/>
        </w:rPr>
        <w:t xml:space="preserve">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6D0D7C">
        <w:rPr>
          <w:sz w:val="24"/>
          <w:szCs w:val="24"/>
        </w:rPr>
        <w:t>shall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proofErr w:type="gramStart"/>
      <w:r w:rsidRPr="00266DFB">
        <w:rPr>
          <w:sz w:val="24"/>
          <w:szCs w:val="24"/>
        </w:rPr>
        <w:t>Contractor</w:t>
      </w:r>
      <w:proofErr w:type="gramEnd"/>
      <w:r w:rsidRPr="00266DFB">
        <w:rPr>
          <w:sz w:val="24"/>
          <w:szCs w:val="24"/>
        </w:rPr>
        <w:t xml:space="preserve"> </w:t>
      </w:r>
      <w:r w:rsidRPr="00266DFB">
        <w:rPr>
          <w:sz w:val="24"/>
          <w:szCs w:val="24"/>
        </w:rPr>
        <w:lastRenderedPageBreak/>
        <w:t xml:space="preserve">account manager </w:t>
      </w:r>
      <w:r w:rsidR="006D0D7C">
        <w:rPr>
          <w:sz w:val="24"/>
          <w:szCs w:val="24"/>
        </w:rPr>
        <w:t>shall</w:t>
      </w:r>
      <w:r w:rsidRPr="00266DFB">
        <w:rPr>
          <w:sz w:val="24"/>
          <w:szCs w:val="24"/>
        </w:rPr>
        <w:t xml:space="preserve"> be familiar with County requirements and standards and work with </w:t>
      </w:r>
      <w:proofErr w:type="gramStart"/>
      <w:r w:rsidRPr="00266DFB">
        <w:rPr>
          <w:sz w:val="24"/>
          <w:szCs w:val="24"/>
        </w:rPr>
        <w:t>the</w:t>
      </w:r>
      <w:r w:rsidR="001C23C9">
        <w:rPr>
          <w:sz w:val="24"/>
          <w:szCs w:val="24"/>
        </w:rPr>
        <w:t xml:space="preserve"> </w:t>
      </w:r>
      <w:r w:rsidR="00204365">
        <w:rPr>
          <w:sz w:val="24"/>
          <w:szCs w:val="24"/>
        </w:rPr>
        <w:t>AC</w:t>
      </w:r>
      <w:proofErr w:type="gramEnd"/>
      <w:r w:rsidR="00204365">
        <w:rPr>
          <w:sz w:val="24"/>
          <w:szCs w:val="24"/>
        </w:rPr>
        <w:t xml:space="preserve"> </w:t>
      </w:r>
      <w:r w:rsidR="00204365" w:rsidRPr="00204365">
        <w:rPr>
          <w:rFonts w:asciiTheme="minorHAnsi" w:hAnsiTheme="minorHAnsi" w:cstheme="minorHAnsi"/>
          <w:sz w:val="24"/>
          <w:szCs w:val="24"/>
        </w:rPr>
        <w:t xml:space="preserve">Health </w:t>
      </w:r>
      <w:r w:rsidRPr="00266DFB">
        <w:rPr>
          <w:sz w:val="24"/>
          <w:szCs w:val="24"/>
        </w:rPr>
        <w:t xml:space="preserve">to 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85" w:name="_Toc339364466"/>
      <w:bookmarkStart w:id="86" w:name="_Toc339364727"/>
      <w:bookmarkStart w:id="87" w:name="_Toc109984145"/>
      <w:r w:rsidRPr="00356299">
        <w:rPr>
          <w:sz w:val="24"/>
          <w:szCs w:val="24"/>
        </w:rPr>
        <w:t xml:space="preserve">INSTRUCTIONS TO </w:t>
      </w:r>
      <w:r w:rsidR="00502F47" w:rsidRPr="00356299">
        <w:rPr>
          <w:sz w:val="24"/>
          <w:szCs w:val="24"/>
        </w:rPr>
        <w:t>BIDDER</w:t>
      </w:r>
      <w:r w:rsidRPr="00356299">
        <w:rPr>
          <w:sz w:val="24"/>
          <w:szCs w:val="24"/>
        </w:rPr>
        <w:t>S</w:t>
      </w:r>
      <w:bookmarkEnd w:id="85"/>
      <w:bookmarkEnd w:id="86"/>
      <w:bookmarkEnd w:id="87"/>
    </w:p>
    <w:p w14:paraId="44BE54FF" w14:textId="77777777" w:rsidR="00DC5B16" w:rsidRPr="00356299" w:rsidRDefault="00DC5B16" w:rsidP="000352A4">
      <w:pPr>
        <w:pStyle w:val="Heading2"/>
        <w:rPr>
          <w:sz w:val="24"/>
          <w:szCs w:val="24"/>
        </w:rPr>
      </w:pPr>
      <w:bookmarkStart w:id="88" w:name="_Toc339364467"/>
      <w:bookmarkStart w:id="89" w:name="_Toc339364728"/>
      <w:bookmarkStart w:id="90" w:name="_Toc109984146"/>
      <w:r w:rsidRPr="00356299">
        <w:rPr>
          <w:sz w:val="24"/>
          <w:szCs w:val="24"/>
        </w:rPr>
        <w:t>COUNTY CONTACTS</w:t>
      </w:r>
      <w:bookmarkEnd w:id="88"/>
      <w:bookmarkEnd w:id="89"/>
      <w:bookmarkEnd w:id="90"/>
    </w:p>
    <w:p w14:paraId="54CF83FE" w14:textId="577DAE24" w:rsidR="00DC5B16" w:rsidRPr="007169D1" w:rsidRDefault="00204365" w:rsidP="007169D1">
      <w:pPr>
        <w:pStyle w:val="Item1"/>
        <w:tabs>
          <w:tab w:val="clear" w:pos="1440"/>
        </w:tabs>
        <w:rPr>
          <w:sz w:val="24"/>
          <w:szCs w:val="18"/>
        </w:rPr>
      </w:pPr>
      <w:proofErr w:type="gramStart"/>
      <w:r>
        <w:rPr>
          <w:sz w:val="24"/>
          <w:szCs w:val="18"/>
        </w:rPr>
        <w:t>AC</w:t>
      </w:r>
      <w:proofErr w:type="gramEnd"/>
      <w:r>
        <w:rPr>
          <w:sz w:val="24"/>
          <w:szCs w:val="18"/>
        </w:rPr>
        <w:t xml:space="preserve"> </w:t>
      </w:r>
      <w:r w:rsidRPr="00204365">
        <w:rPr>
          <w:rFonts w:asciiTheme="minorHAnsi" w:hAnsiTheme="minorHAnsi" w:cstheme="minorHAnsi"/>
          <w:sz w:val="24"/>
          <w:szCs w:val="24"/>
        </w:rPr>
        <w:t xml:space="preserve">Health </w:t>
      </w:r>
      <w:r w:rsidR="00660AF4" w:rsidRPr="00A86122">
        <w:rPr>
          <w:sz w:val="24"/>
          <w:szCs w:val="18"/>
        </w:rPr>
        <w:t xml:space="preserve">Special Projects Office </w:t>
      </w:r>
      <w:r w:rsidR="00DC5B16" w:rsidRPr="00A86122">
        <w:rPr>
          <w:sz w:val="24"/>
          <w:szCs w:val="18"/>
        </w:rPr>
        <w:t>is managing the competitive process for this project on behalf of the County.  All contact during the competitive process is to be through the</w:t>
      </w:r>
      <w:r w:rsidR="00660AF4" w:rsidRPr="00A86122">
        <w:rPr>
          <w:sz w:val="24"/>
          <w:szCs w:val="18"/>
        </w:rPr>
        <w:t xml:space="preserve"> </w:t>
      </w:r>
      <w:r>
        <w:rPr>
          <w:sz w:val="24"/>
          <w:szCs w:val="18"/>
        </w:rPr>
        <w:t xml:space="preserve">AC </w:t>
      </w:r>
      <w:r w:rsidRPr="00204365">
        <w:rPr>
          <w:rFonts w:asciiTheme="minorHAnsi" w:hAnsiTheme="minorHAnsi" w:cstheme="minorHAnsi"/>
          <w:sz w:val="24"/>
          <w:szCs w:val="24"/>
        </w:rPr>
        <w:t xml:space="preserve">Health </w:t>
      </w:r>
      <w:r w:rsidR="00660AF4" w:rsidRPr="00A86122">
        <w:rPr>
          <w:sz w:val="24"/>
          <w:szCs w:val="18"/>
        </w:rPr>
        <w:t xml:space="preserve">Special Projects Office </w:t>
      </w:r>
      <w:r w:rsidR="00DC5B16" w:rsidRPr="00A86122">
        <w:rPr>
          <w:sz w:val="24"/>
          <w:szCs w:val="18"/>
        </w:rPr>
        <w:t>only</w:t>
      </w:r>
      <w:r w:rsidR="00DC5B16" w:rsidRPr="007169D1">
        <w:rPr>
          <w:sz w:val="24"/>
          <w:szCs w:val="18"/>
        </w:rPr>
        <w:t>.</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77777777"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6D0D7C">
        <w:rPr>
          <w:sz w:val="24"/>
          <w:szCs w:val="18"/>
        </w:rPr>
        <w:t>shall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212B77DC" w:rsidR="00B02CD5" w:rsidRPr="006B0E2B" w:rsidRDefault="009711BA" w:rsidP="00BE383C">
      <w:pPr>
        <w:ind w:left="2160"/>
        <w:rPr>
          <w:rFonts w:ascii="Calibri" w:hAnsi="Calibri" w:cs="Calibri"/>
          <w:b/>
          <w:bCs/>
          <w:sz w:val="24"/>
          <w:szCs w:val="24"/>
        </w:rPr>
      </w:pPr>
      <w:r>
        <w:rPr>
          <w:rFonts w:ascii="Calibri" w:hAnsi="Calibri" w:cs="Calibri"/>
          <w:b/>
          <w:bCs/>
          <w:sz w:val="24"/>
          <w:szCs w:val="24"/>
        </w:rPr>
        <w:t>Maylene Mojica</w:t>
      </w:r>
      <w:r w:rsidR="00BE6DFD" w:rsidRPr="006B0E2B">
        <w:rPr>
          <w:rFonts w:ascii="Calibri" w:hAnsi="Calibri" w:cs="Calibri"/>
          <w:b/>
          <w:bCs/>
          <w:sz w:val="24"/>
          <w:szCs w:val="24"/>
        </w:rPr>
        <w:t xml:space="preserve">, </w:t>
      </w:r>
      <w:r w:rsidR="00683B13">
        <w:rPr>
          <w:rFonts w:ascii="Calibri" w:hAnsi="Calibri" w:cs="Calibri"/>
          <w:b/>
          <w:bCs/>
          <w:sz w:val="24"/>
          <w:szCs w:val="24"/>
        </w:rPr>
        <w:t>Administrative Specialist II</w:t>
      </w:r>
    </w:p>
    <w:p w14:paraId="6C90871E" w14:textId="4BEE5526" w:rsidR="00BE383C" w:rsidRPr="006B0E2B" w:rsidRDefault="0094418F" w:rsidP="00BE383C">
      <w:pPr>
        <w:ind w:left="2160"/>
        <w:rPr>
          <w:rFonts w:ascii="Calibri" w:hAnsi="Calibri" w:cs="Calibri"/>
          <w:b/>
          <w:bCs/>
          <w:sz w:val="24"/>
          <w:szCs w:val="24"/>
        </w:rPr>
      </w:pPr>
      <w:r>
        <w:rPr>
          <w:rFonts w:ascii="Calibri" w:hAnsi="Calibri" w:cs="Calibri"/>
          <w:b/>
          <w:bCs/>
          <w:sz w:val="24"/>
          <w:szCs w:val="24"/>
        </w:rPr>
        <w:t>Alameda County Health</w:t>
      </w:r>
    </w:p>
    <w:p w14:paraId="7F9C829B" w14:textId="07FACB72" w:rsidR="00BE383C" w:rsidRPr="006B0E2B" w:rsidRDefault="00BE383C" w:rsidP="00BE383C">
      <w:pPr>
        <w:ind w:left="2160"/>
        <w:rPr>
          <w:rFonts w:ascii="Calibri" w:hAnsi="Calibri" w:cs="Calibri"/>
          <w:b/>
          <w:bCs/>
          <w:sz w:val="24"/>
          <w:szCs w:val="24"/>
        </w:rPr>
      </w:pPr>
      <w:r w:rsidRPr="006B0E2B">
        <w:rPr>
          <w:rFonts w:ascii="Calibri" w:hAnsi="Calibri" w:cs="Calibri"/>
          <w:b/>
          <w:bCs/>
          <w:sz w:val="24"/>
          <w:szCs w:val="24"/>
        </w:rPr>
        <w:t>1</w:t>
      </w:r>
      <w:r w:rsidR="006B643A" w:rsidRPr="006B0E2B">
        <w:rPr>
          <w:rFonts w:ascii="Calibri" w:hAnsi="Calibri" w:cs="Calibri"/>
          <w:b/>
          <w:bCs/>
          <w:sz w:val="24"/>
          <w:szCs w:val="24"/>
        </w:rPr>
        <w:t>000</w:t>
      </w:r>
      <w:r w:rsidRPr="006B0E2B">
        <w:rPr>
          <w:rFonts w:ascii="Calibri" w:hAnsi="Calibri" w:cs="Calibri"/>
          <w:b/>
          <w:bCs/>
          <w:sz w:val="24"/>
          <w:szCs w:val="24"/>
        </w:rPr>
        <w:t xml:space="preserve"> </w:t>
      </w:r>
      <w:r w:rsidR="006B643A" w:rsidRPr="006B0E2B">
        <w:rPr>
          <w:rFonts w:ascii="Calibri" w:hAnsi="Calibri" w:cs="Calibri"/>
          <w:b/>
          <w:bCs/>
          <w:sz w:val="24"/>
          <w:szCs w:val="24"/>
        </w:rPr>
        <w:t>San Leandro Blvd., Suite 300</w:t>
      </w:r>
    </w:p>
    <w:p w14:paraId="3B5B86B1" w14:textId="44AA8012" w:rsidR="006B643A" w:rsidRPr="006B0E2B" w:rsidRDefault="006B643A" w:rsidP="00BE383C">
      <w:pPr>
        <w:ind w:left="2160"/>
        <w:rPr>
          <w:rFonts w:ascii="Calibri" w:hAnsi="Calibri" w:cs="Calibri"/>
          <w:b/>
          <w:bCs/>
          <w:sz w:val="24"/>
          <w:szCs w:val="24"/>
        </w:rPr>
      </w:pPr>
      <w:r w:rsidRPr="006B0E2B">
        <w:rPr>
          <w:rFonts w:ascii="Calibri" w:hAnsi="Calibri" w:cs="Calibri"/>
          <w:b/>
          <w:bCs/>
          <w:sz w:val="24"/>
          <w:szCs w:val="24"/>
        </w:rPr>
        <w:t>San Leandro, CA 94577</w:t>
      </w:r>
    </w:p>
    <w:p w14:paraId="1199B02C" w14:textId="1BA1F217" w:rsidR="00BE383C" w:rsidRPr="006B0E2B" w:rsidRDefault="00BE383C" w:rsidP="00BE383C">
      <w:pPr>
        <w:ind w:left="2160"/>
        <w:rPr>
          <w:rFonts w:ascii="Calibri" w:hAnsi="Calibri" w:cs="Calibri"/>
          <w:b/>
          <w:bCs/>
          <w:sz w:val="24"/>
          <w:szCs w:val="24"/>
        </w:rPr>
      </w:pPr>
      <w:r w:rsidRPr="006B0E2B">
        <w:rPr>
          <w:rFonts w:ascii="Calibri" w:hAnsi="Calibri" w:cs="Calibri"/>
          <w:b/>
          <w:bCs/>
          <w:sz w:val="24"/>
          <w:szCs w:val="24"/>
        </w:rPr>
        <w:t>E</w:t>
      </w:r>
      <w:r w:rsidR="002C70A2" w:rsidRPr="006B0E2B">
        <w:rPr>
          <w:rFonts w:ascii="Calibri" w:hAnsi="Calibri" w:cs="Calibri"/>
          <w:b/>
          <w:bCs/>
          <w:sz w:val="24"/>
          <w:szCs w:val="24"/>
        </w:rPr>
        <w:t>m</w:t>
      </w:r>
      <w:r w:rsidRPr="006B0E2B">
        <w:rPr>
          <w:rFonts w:ascii="Calibri" w:hAnsi="Calibri" w:cs="Calibri"/>
          <w:b/>
          <w:bCs/>
          <w:sz w:val="24"/>
          <w:szCs w:val="24"/>
        </w:rPr>
        <w:t xml:space="preserve">ail: </w:t>
      </w:r>
      <w:hyperlink r:id="rId52" w:history="1">
        <w:r w:rsidR="009711BA">
          <w:rPr>
            <w:rStyle w:val="Hyperlink"/>
            <w:rFonts w:ascii="Calibri" w:hAnsi="Calibri" w:cs="Calibri"/>
            <w:b/>
            <w:bCs/>
            <w:sz w:val="24"/>
            <w:szCs w:val="24"/>
          </w:rPr>
          <w:t>MMojica@acgov.org</w:t>
        </w:r>
      </w:hyperlink>
      <w:r w:rsidR="00511EFC">
        <w:rPr>
          <w:rFonts w:ascii="Calibri" w:hAnsi="Calibri" w:cs="Calibri"/>
          <w:b/>
          <w:bCs/>
          <w:sz w:val="24"/>
          <w:szCs w:val="24"/>
        </w:rPr>
        <w:t xml:space="preserve"> </w:t>
      </w:r>
      <w:r w:rsidR="008C5F9A" w:rsidRPr="006B0E2B">
        <w:rPr>
          <w:rFonts w:ascii="Calibri" w:hAnsi="Calibri" w:cs="Calibri"/>
          <w:b/>
          <w:bCs/>
          <w:sz w:val="24"/>
          <w:szCs w:val="24"/>
        </w:rPr>
        <w:t xml:space="preserve"> </w:t>
      </w:r>
    </w:p>
    <w:p w14:paraId="50083398" w14:textId="0CE94B3A" w:rsidR="00366ABD" w:rsidRPr="006B0E2B" w:rsidRDefault="00617190" w:rsidP="00BE383C">
      <w:pPr>
        <w:ind w:left="2160"/>
        <w:rPr>
          <w:rFonts w:ascii="Calibri" w:hAnsi="Calibri" w:cs="Calibri"/>
          <w:b/>
          <w:bCs/>
          <w:sz w:val="24"/>
          <w:szCs w:val="24"/>
        </w:rPr>
      </w:pPr>
      <w:r w:rsidRPr="006B0E2B">
        <w:rPr>
          <w:rFonts w:ascii="Calibri" w:hAnsi="Calibri" w:cs="Calibri"/>
          <w:b/>
          <w:bCs/>
          <w:sz w:val="24"/>
          <w:szCs w:val="24"/>
        </w:rPr>
        <w:t>Phone</w:t>
      </w:r>
      <w:r w:rsidR="00BE383C" w:rsidRPr="006B0E2B">
        <w:rPr>
          <w:rFonts w:ascii="Calibri" w:hAnsi="Calibri" w:cs="Calibri"/>
          <w:b/>
          <w:bCs/>
          <w:sz w:val="24"/>
          <w:szCs w:val="24"/>
        </w:rPr>
        <w:t xml:space="preserve">: </w:t>
      </w:r>
      <w:r w:rsidR="009711BA">
        <w:rPr>
          <w:rFonts w:ascii="Calibri" w:hAnsi="Calibri" w:cs="Calibri"/>
          <w:b/>
          <w:bCs/>
          <w:sz w:val="24"/>
          <w:szCs w:val="24"/>
        </w:rPr>
        <w:t>(510) 667-3167</w:t>
      </w:r>
      <w:r w:rsidR="00F37D41" w:rsidRPr="006B0E2B">
        <w:rPr>
          <w:rFonts w:ascii="Calibri" w:hAnsi="Calibri" w:cs="Calibri"/>
          <w:b/>
          <w:bCs/>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w:t>
      </w:r>
      <w:proofErr w:type="gramStart"/>
      <w:r w:rsidRPr="007169D1">
        <w:rPr>
          <w:sz w:val="24"/>
          <w:szCs w:val="18"/>
        </w:rPr>
        <w:t>official notification</w:t>
      </w:r>
      <w:proofErr w:type="gramEnd"/>
      <w:r w:rsidRPr="007169D1">
        <w:rPr>
          <w:sz w:val="24"/>
          <w:szCs w:val="18"/>
        </w:rPr>
        <w:t xml:space="preserve">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53"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54"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E41F91" w:rsidRDefault="00DC5B16" w:rsidP="000352A4">
      <w:pPr>
        <w:pStyle w:val="Heading2"/>
        <w:rPr>
          <w:rFonts w:asciiTheme="minorHAnsi" w:hAnsiTheme="minorHAnsi" w:cstheme="minorHAnsi"/>
          <w:sz w:val="24"/>
          <w:szCs w:val="24"/>
        </w:rPr>
      </w:pPr>
      <w:bookmarkStart w:id="91" w:name="_Toc339364468"/>
      <w:bookmarkStart w:id="92" w:name="_Toc339364729"/>
      <w:bookmarkStart w:id="93" w:name="_Toc109984147"/>
      <w:r w:rsidRPr="00E41F91">
        <w:rPr>
          <w:rFonts w:asciiTheme="minorHAnsi" w:hAnsiTheme="minorHAnsi" w:cstheme="minorHAnsi"/>
          <w:sz w:val="24"/>
          <w:szCs w:val="24"/>
        </w:rPr>
        <w:t>SUBMITTAL OF BID</w:t>
      </w:r>
      <w:r w:rsidR="00752588" w:rsidRPr="00E41F91">
        <w:rPr>
          <w:rFonts w:asciiTheme="minorHAnsi" w:hAnsiTheme="minorHAnsi" w:cstheme="minorHAnsi"/>
          <w:sz w:val="24"/>
          <w:szCs w:val="24"/>
        </w:rPr>
        <w:t xml:space="preserve"> RESPONSE</w:t>
      </w:r>
      <w:r w:rsidRPr="00E41F91">
        <w:rPr>
          <w:rFonts w:asciiTheme="minorHAnsi" w:hAnsiTheme="minorHAnsi" w:cstheme="minorHAnsi"/>
          <w:sz w:val="24"/>
          <w:szCs w:val="24"/>
        </w:rPr>
        <w:t>S</w:t>
      </w:r>
      <w:bookmarkEnd w:id="91"/>
      <w:bookmarkEnd w:id="92"/>
      <w:bookmarkEnd w:id="93"/>
    </w:p>
    <w:p w14:paraId="48C0FE4A" w14:textId="15463888" w:rsidR="00D95C0E" w:rsidRPr="00E41F91" w:rsidRDefault="006B0E2B" w:rsidP="007169D1">
      <w:pPr>
        <w:pStyle w:val="Item1"/>
        <w:tabs>
          <w:tab w:val="clear" w:pos="1440"/>
        </w:tabs>
        <w:rPr>
          <w:rFonts w:asciiTheme="minorHAnsi" w:hAnsiTheme="minorHAnsi" w:cstheme="minorHAnsi"/>
          <w:sz w:val="24"/>
          <w:szCs w:val="24"/>
        </w:rPr>
      </w:pPr>
      <w:r>
        <w:rPr>
          <w:rFonts w:asciiTheme="minorHAnsi" w:hAnsiTheme="minorHAnsi" w:cstheme="minorHAnsi"/>
          <w:sz w:val="24"/>
          <w:szCs w:val="24"/>
        </w:rPr>
        <w:t xml:space="preserve">Submittal Instructions </w:t>
      </w:r>
    </w:p>
    <w:p w14:paraId="4EE3A3CC" w14:textId="2D8B7CF4" w:rsidR="0093258C" w:rsidRPr="004F44BB" w:rsidRDefault="00FA1C44" w:rsidP="0037558F">
      <w:pPr>
        <w:pStyle w:val="Itema"/>
        <w:numPr>
          <w:ilvl w:val="0"/>
          <w:numId w:val="18"/>
        </w:numPr>
        <w:ind w:hanging="720"/>
        <w:rPr>
          <w:rFonts w:asciiTheme="minorHAnsi" w:hAnsiTheme="minorHAnsi" w:cstheme="minorHAnsi"/>
          <w:sz w:val="24"/>
          <w:szCs w:val="24"/>
        </w:rPr>
      </w:pPr>
      <w:r w:rsidRPr="004F44BB">
        <w:rPr>
          <w:rFonts w:asciiTheme="minorHAnsi" w:hAnsiTheme="minorHAnsi" w:cstheme="minorHAnsi"/>
          <w:sz w:val="24"/>
          <w:szCs w:val="24"/>
        </w:rPr>
        <w:t xml:space="preserve">All </w:t>
      </w:r>
      <w:r w:rsidR="00A86122" w:rsidRPr="004F44BB">
        <w:rPr>
          <w:rFonts w:asciiTheme="minorHAnsi" w:hAnsiTheme="minorHAnsi" w:cstheme="minorHAnsi"/>
          <w:sz w:val="24"/>
          <w:szCs w:val="24"/>
        </w:rPr>
        <w:t xml:space="preserve">bids must be SEALED and </w:t>
      </w:r>
      <w:r w:rsidR="006B0E2B" w:rsidRPr="004F44BB">
        <w:rPr>
          <w:rFonts w:asciiTheme="minorHAnsi" w:hAnsiTheme="minorHAnsi" w:cstheme="minorHAnsi"/>
          <w:sz w:val="24"/>
          <w:szCs w:val="24"/>
        </w:rPr>
        <w:t xml:space="preserve">RECEIVED </w:t>
      </w:r>
      <w:r w:rsidR="00A86122" w:rsidRPr="004F44BB">
        <w:rPr>
          <w:rFonts w:asciiTheme="minorHAnsi" w:hAnsiTheme="minorHAnsi" w:cstheme="minorHAnsi"/>
          <w:sz w:val="24"/>
          <w:szCs w:val="24"/>
        </w:rPr>
        <w:t xml:space="preserve">at the </w:t>
      </w:r>
      <w:r w:rsidR="0094418F">
        <w:rPr>
          <w:rFonts w:asciiTheme="minorHAnsi" w:hAnsiTheme="minorHAnsi" w:cstheme="minorHAnsi"/>
          <w:sz w:val="24"/>
          <w:szCs w:val="24"/>
        </w:rPr>
        <w:t>Alameda County Health</w:t>
      </w:r>
      <w:r w:rsidR="00A86122" w:rsidRPr="004F44BB">
        <w:rPr>
          <w:rFonts w:asciiTheme="minorHAnsi" w:hAnsiTheme="minorHAnsi" w:cstheme="minorHAnsi"/>
          <w:sz w:val="24"/>
          <w:szCs w:val="24"/>
        </w:rPr>
        <w:t xml:space="preserve"> of Alameda County </w:t>
      </w:r>
      <w:r w:rsidR="0093258C" w:rsidRPr="004F44BB">
        <w:rPr>
          <w:rFonts w:asciiTheme="minorHAnsi" w:hAnsiTheme="minorHAnsi" w:cstheme="minorHAnsi"/>
          <w:sz w:val="24"/>
          <w:szCs w:val="24"/>
        </w:rPr>
        <w:t xml:space="preserve">by the time </w:t>
      </w:r>
      <w:r w:rsidRPr="004F44BB">
        <w:rPr>
          <w:rFonts w:asciiTheme="minorHAnsi" w:hAnsiTheme="minorHAnsi" w:cstheme="minorHAnsi"/>
          <w:sz w:val="24"/>
          <w:szCs w:val="24"/>
        </w:rPr>
        <w:t>on the due date specified in the Calendar of Events.</w:t>
      </w:r>
      <w:bookmarkStart w:id="94" w:name="_Hlk84929088"/>
      <w:r w:rsidR="000C2B68" w:rsidRPr="004F44BB">
        <w:rPr>
          <w:rFonts w:asciiTheme="minorHAnsi" w:hAnsiTheme="minorHAnsi" w:cstheme="minorHAnsi"/>
          <w:sz w:val="24"/>
          <w:szCs w:val="24"/>
        </w:rPr>
        <w:t xml:space="preserve"> UNSEALED</w:t>
      </w:r>
      <w:r w:rsidR="004F44BB" w:rsidRPr="004F44BB">
        <w:rPr>
          <w:rFonts w:asciiTheme="minorHAnsi" w:hAnsiTheme="minorHAnsi" w:cstheme="minorHAnsi"/>
          <w:sz w:val="24"/>
          <w:szCs w:val="24"/>
        </w:rPr>
        <w:t xml:space="preserve"> OR LATE</w:t>
      </w:r>
      <w:r w:rsidR="000C2B68" w:rsidRPr="004F44BB">
        <w:rPr>
          <w:rFonts w:asciiTheme="minorHAnsi" w:hAnsiTheme="minorHAnsi" w:cstheme="minorHAnsi"/>
          <w:sz w:val="24"/>
          <w:szCs w:val="24"/>
        </w:rPr>
        <w:t xml:space="preserve"> BIDS CANNOT BE ACCEPTED. </w:t>
      </w:r>
    </w:p>
    <w:p w14:paraId="447E7E19" w14:textId="177E9767" w:rsidR="000C2B68" w:rsidRPr="004F44BB" w:rsidRDefault="000C2B68" w:rsidP="0037558F">
      <w:pPr>
        <w:pStyle w:val="Itema"/>
        <w:numPr>
          <w:ilvl w:val="0"/>
          <w:numId w:val="18"/>
        </w:numPr>
        <w:ind w:hanging="720"/>
        <w:rPr>
          <w:rFonts w:asciiTheme="minorHAnsi" w:hAnsiTheme="minorHAnsi" w:cstheme="minorHAnsi"/>
          <w:sz w:val="24"/>
          <w:szCs w:val="24"/>
        </w:rPr>
      </w:pPr>
      <w:r w:rsidRPr="004F44BB">
        <w:rPr>
          <w:rFonts w:asciiTheme="minorHAnsi" w:hAnsiTheme="minorHAnsi" w:cstheme="minorHAnsi"/>
          <w:sz w:val="24"/>
          <w:szCs w:val="24"/>
        </w:rPr>
        <w:t xml:space="preserve">Bids will be received </w:t>
      </w:r>
      <w:r w:rsidR="006B0E2B" w:rsidRPr="004F44BB">
        <w:rPr>
          <w:rFonts w:asciiTheme="minorHAnsi" w:hAnsiTheme="minorHAnsi" w:cstheme="minorHAnsi"/>
          <w:sz w:val="24"/>
          <w:szCs w:val="24"/>
        </w:rPr>
        <w:t>ONLY</w:t>
      </w:r>
      <w:r w:rsidRPr="004F44BB">
        <w:rPr>
          <w:rFonts w:asciiTheme="minorHAnsi" w:hAnsiTheme="minorHAnsi" w:cstheme="minorHAnsi"/>
          <w:sz w:val="24"/>
          <w:szCs w:val="24"/>
        </w:rPr>
        <w:t xml:space="preserve"> at the address shown below,</w:t>
      </w:r>
      <w:r w:rsidR="0093258C" w:rsidRPr="004F44BB">
        <w:rPr>
          <w:rFonts w:asciiTheme="minorHAnsi" w:hAnsiTheme="minorHAnsi" w:cstheme="minorHAnsi"/>
          <w:sz w:val="24"/>
          <w:szCs w:val="24"/>
        </w:rPr>
        <w:t xml:space="preserve"> </w:t>
      </w:r>
      <w:r w:rsidRPr="004F44BB">
        <w:rPr>
          <w:rFonts w:asciiTheme="minorHAnsi" w:hAnsiTheme="minorHAnsi" w:cstheme="minorHAnsi"/>
          <w:sz w:val="24"/>
          <w:szCs w:val="24"/>
        </w:rPr>
        <w:t xml:space="preserve">and by </w:t>
      </w:r>
      <w:r w:rsidR="0093258C" w:rsidRPr="004F44BB">
        <w:rPr>
          <w:rFonts w:asciiTheme="minorHAnsi" w:hAnsiTheme="minorHAnsi" w:cstheme="minorHAnsi"/>
          <w:sz w:val="24"/>
          <w:szCs w:val="24"/>
        </w:rPr>
        <w:t xml:space="preserve">the time p.m. on the due date specified in the Calendar of Events. </w:t>
      </w:r>
      <w:r w:rsidRPr="004F44BB">
        <w:rPr>
          <w:rFonts w:asciiTheme="minorHAnsi" w:hAnsiTheme="minorHAnsi" w:cstheme="minorHAnsi"/>
          <w:sz w:val="24"/>
          <w:szCs w:val="24"/>
        </w:rPr>
        <w:t>Any bid received after said time and/or date or at a place other than the stated address cannot be considered and will be returned to the bidder unopened.</w:t>
      </w:r>
      <w:r w:rsidR="004F44BB" w:rsidRPr="004F44BB">
        <w:rPr>
          <w:rFonts w:asciiTheme="minorHAnsi" w:hAnsiTheme="minorHAnsi" w:cstheme="minorHAnsi"/>
          <w:sz w:val="24"/>
          <w:szCs w:val="24"/>
        </w:rPr>
        <w:t xml:space="preserve"> </w:t>
      </w:r>
    </w:p>
    <w:p w14:paraId="0BED734B" w14:textId="1138915F" w:rsidR="0093258C" w:rsidRPr="004F44BB" w:rsidRDefault="000C2B68" w:rsidP="000C2B68">
      <w:pPr>
        <w:pStyle w:val="Itema"/>
        <w:numPr>
          <w:ilvl w:val="0"/>
          <w:numId w:val="0"/>
        </w:numPr>
        <w:ind w:left="2880"/>
        <w:rPr>
          <w:rFonts w:asciiTheme="minorHAnsi" w:hAnsiTheme="minorHAnsi" w:cstheme="minorHAnsi"/>
          <w:sz w:val="24"/>
          <w:szCs w:val="24"/>
        </w:rPr>
      </w:pPr>
      <w:r w:rsidRPr="004F44BB">
        <w:rPr>
          <w:rFonts w:asciiTheme="minorHAnsi" w:hAnsiTheme="minorHAnsi" w:cstheme="minorHAnsi"/>
          <w:sz w:val="24"/>
          <w:szCs w:val="24"/>
        </w:rPr>
        <w:lastRenderedPageBreak/>
        <w:t xml:space="preserve">All bids, whether delivered by an employee of Bidder, U.S. Postal Service, courier or package delivery service, must be received and time stamped at the stated address prior to the time designated. The </w:t>
      </w:r>
      <w:r w:rsidR="0094418F">
        <w:rPr>
          <w:rFonts w:asciiTheme="minorHAnsi" w:hAnsiTheme="minorHAnsi" w:cstheme="minorHAnsi"/>
          <w:sz w:val="24"/>
          <w:szCs w:val="24"/>
        </w:rPr>
        <w:t>Alameda County Health</w:t>
      </w:r>
      <w:r w:rsidRPr="004F44BB">
        <w:rPr>
          <w:rFonts w:asciiTheme="minorHAnsi" w:hAnsiTheme="minorHAnsi" w:cstheme="minorHAnsi"/>
          <w:sz w:val="24"/>
          <w:szCs w:val="24"/>
        </w:rPr>
        <w:t>’s timestamp shall be considered the official timepiece for the purpose of establishing the actual receipt of bids.</w:t>
      </w:r>
      <w:r w:rsidR="0093258C" w:rsidRPr="004F44BB">
        <w:rPr>
          <w:rFonts w:asciiTheme="minorHAnsi" w:hAnsiTheme="minorHAnsi" w:cstheme="minorHAnsi"/>
          <w:sz w:val="24"/>
          <w:szCs w:val="24"/>
        </w:rPr>
        <w:t xml:space="preserve"> If hand delivering bids, please allow time for parking and entry into secure building. </w:t>
      </w:r>
    </w:p>
    <w:p w14:paraId="22E55688" w14:textId="77777777" w:rsidR="00A52A1B" w:rsidRPr="004F44BB" w:rsidRDefault="00A52A1B" w:rsidP="0037558F">
      <w:pPr>
        <w:pStyle w:val="Itema"/>
        <w:numPr>
          <w:ilvl w:val="0"/>
          <w:numId w:val="18"/>
        </w:numPr>
        <w:ind w:hanging="720"/>
        <w:rPr>
          <w:rFonts w:asciiTheme="minorHAnsi" w:hAnsiTheme="minorHAnsi" w:cstheme="minorHAnsi"/>
          <w:sz w:val="24"/>
          <w:szCs w:val="24"/>
        </w:rPr>
      </w:pPr>
      <w:r w:rsidRPr="004F44BB">
        <w:rPr>
          <w:rFonts w:asciiTheme="minorHAnsi" w:hAnsiTheme="minorHAnsi" w:cstheme="minorHAnsi"/>
          <w:sz w:val="24"/>
          <w:szCs w:val="24"/>
        </w:rPr>
        <w:t>Bids are to be addressed and delivered as follows:</w:t>
      </w:r>
    </w:p>
    <w:p w14:paraId="5335532E" w14:textId="5D39DADF" w:rsidR="00A52A1B" w:rsidRPr="004F44BB" w:rsidRDefault="0094418F" w:rsidP="0093258C">
      <w:pPr>
        <w:pStyle w:val="Item1"/>
        <w:numPr>
          <w:ilvl w:val="0"/>
          <w:numId w:val="0"/>
        </w:numPr>
        <w:spacing w:after="0"/>
        <w:ind w:left="2880"/>
        <w:rPr>
          <w:rFonts w:asciiTheme="minorHAnsi" w:hAnsiTheme="minorHAnsi" w:cstheme="minorHAnsi"/>
          <w:b/>
          <w:sz w:val="24"/>
          <w:szCs w:val="24"/>
        </w:rPr>
      </w:pPr>
      <w:r>
        <w:rPr>
          <w:rFonts w:asciiTheme="minorHAnsi" w:hAnsiTheme="minorHAnsi" w:cstheme="minorHAnsi"/>
          <w:b/>
          <w:sz w:val="24"/>
          <w:szCs w:val="24"/>
        </w:rPr>
        <w:t>Alameda County Health</w:t>
      </w:r>
    </w:p>
    <w:p w14:paraId="3FC4F942" w14:textId="1EF0A6CE" w:rsidR="00A52A1B" w:rsidRPr="004F44BB" w:rsidRDefault="00A52A1B" w:rsidP="0093258C">
      <w:pPr>
        <w:pStyle w:val="Item1"/>
        <w:numPr>
          <w:ilvl w:val="0"/>
          <w:numId w:val="0"/>
        </w:numPr>
        <w:spacing w:after="0"/>
        <w:ind w:left="2880"/>
        <w:rPr>
          <w:rFonts w:asciiTheme="minorHAnsi" w:hAnsiTheme="minorHAnsi" w:cstheme="minorHAnsi"/>
          <w:b/>
          <w:sz w:val="24"/>
          <w:szCs w:val="24"/>
        </w:rPr>
      </w:pPr>
      <w:r w:rsidRPr="004F44BB">
        <w:rPr>
          <w:rFonts w:asciiTheme="minorHAnsi" w:hAnsiTheme="minorHAnsi" w:cstheme="minorHAnsi"/>
          <w:b/>
          <w:sz w:val="24"/>
          <w:szCs w:val="24"/>
        </w:rPr>
        <w:t xml:space="preserve">RFQ No. </w:t>
      </w:r>
      <w:r w:rsidR="00204365">
        <w:rPr>
          <w:rFonts w:asciiTheme="minorHAnsi" w:hAnsiTheme="minorHAnsi" w:cstheme="minorHAnsi"/>
          <w:b/>
          <w:sz w:val="24"/>
          <w:szCs w:val="24"/>
        </w:rPr>
        <w:t>ACH-</w:t>
      </w:r>
      <w:r w:rsidR="001052EA">
        <w:rPr>
          <w:rFonts w:asciiTheme="minorHAnsi" w:hAnsiTheme="minorHAnsi" w:cstheme="minorHAnsi"/>
          <w:b/>
          <w:sz w:val="24"/>
          <w:szCs w:val="24"/>
        </w:rPr>
        <w:t>900126</w:t>
      </w:r>
    </w:p>
    <w:p w14:paraId="029B21E3" w14:textId="65788073" w:rsidR="00A52A1B" w:rsidRPr="004F44BB" w:rsidRDefault="00A52A1B" w:rsidP="0093258C">
      <w:pPr>
        <w:ind w:left="2880"/>
        <w:rPr>
          <w:rFonts w:asciiTheme="minorHAnsi" w:hAnsiTheme="minorHAnsi" w:cstheme="minorHAnsi"/>
          <w:b/>
          <w:sz w:val="24"/>
          <w:szCs w:val="24"/>
        </w:rPr>
      </w:pPr>
      <w:r w:rsidRPr="004F44BB">
        <w:rPr>
          <w:rFonts w:asciiTheme="minorHAnsi" w:hAnsiTheme="minorHAnsi" w:cstheme="minorHAnsi"/>
          <w:b/>
          <w:sz w:val="24"/>
          <w:szCs w:val="24"/>
        </w:rPr>
        <w:t>Attn:</w:t>
      </w:r>
      <w:r w:rsidR="00511EFC">
        <w:rPr>
          <w:rFonts w:asciiTheme="minorHAnsi" w:hAnsiTheme="minorHAnsi" w:cstheme="minorHAnsi"/>
          <w:b/>
          <w:sz w:val="24"/>
          <w:szCs w:val="24"/>
        </w:rPr>
        <w:t xml:space="preserve"> </w:t>
      </w:r>
      <w:r w:rsidR="009711BA">
        <w:rPr>
          <w:rFonts w:asciiTheme="minorHAnsi" w:hAnsiTheme="minorHAnsi" w:cstheme="minorHAnsi"/>
          <w:b/>
          <w:sz w:val="24"/>
          <w:szCs w:val="24"/>
        </w:rPr>
        <w:t>Maylene Mojica</w:t>
      </w:r>
      <w:r w:rsidR="0093258C" w:rsidRPr="004F44BB">
        <w:rPr>
          <w:rFonts w:asciiTheme="minorHAnsi" w:hAnsiTheme="minorHAnsi" w:cstheme="minorHAnsi"/>
          <w:b/>
          <w:sz w:val="24"/>
          <w:szCs w:val="24"/>
        </w:rPr>
        <w:t>,</w:t>
      </w:r>
      <w:r w:rsidR="00511EFC">
        <w:rPr>
          <w:rFonts w:asciiTheme="minorHAnsi" w:hAnsiTheme="minorHAnsi" w:cstheme="minorHAnsi"/>
          <w:b/>
          <w:sz w:val="24"/>
          <w:szCs w:val="24"/>
        </w:rPr>
        <w:t xml:space="preserve"> </w:t>
      </w:r>
      <w:r w:rsidR="00683B13">
        <w:rPr>
          <w:rFonts w:asciiTheme="minorHAnsi" w:hAnsiTheme="minorHAnsi" w:cstheme="minorHAnsi"/>
          <w:b/>
          <w:sz w:val="24"/>
          <w:szCs w:val="24"/>
        </w:rPr>
        <w:t>Administrative Specialist II</w:t>
      </w:r>
    </w:p>
    <w:p w14:paraId="146FAAD4" w14:textId="77777777" w:rsidR="00A52A1B" w:rsidRPr="004F44BB" w:rsidRDefault="00A52A1B" w:rsidP="0093258C">
      <w:pPr>
        <w:ind w:left="2880"/>
        <w:rPr>
          <w:rFonts w:asciiTheme="minorHAnsi" w:hAnsiTheme="minorHAnsi" w:cstheme="minorHAnsi"/>
          <w:b/>
          <w:sz w:val="24"/>
          <w:szCs w:val="24"/>
        </w:rPr>
      </w:pPr>
      <w:r w:rsidRPr="004F44BB">
        <w:rPr>
          <w:rFonts w:asciiTheme="minorHAnsi" w:hAnsiTheme="minorHAnsi" w:cstheme="minorHAnsi"/>
          <w:b/>
          <w:sz w:val="24"/>
          <w:szCs w:val="24"/>
        </w:rPr>
        <w:t>1000 San Leandro Blvd, Suite 300</w:t>
      </w:r>
    </w:p>
    <w:p w14:paraId="1AF944B0" w14:textId="7ABA7615" w:rsidR="00A52A1B" w:rsidRPr="004F44BB" w:rsidRDefault="00A52A1B" w:rsidP="0093258C">
      <w:pPr>
        <w:ind w:left="2880"/>
        <w:rPr>
          <w:rFonts w:asciiTheme="minorHAnsi" w:hAnsiTheme="minorHAnsi" w:cstheme="minorHAnsi"/>
          <w:b/>
          <w:color w:val="365F91"/>
          <w:sz w:val="24"/>
          <w:szCs w:val="24"/>
          <w:lang w:val="it-IT"/>
        </w:rPr>
      </w:pPr>
      <w:r w:rsidRPr="004F44BB">
        <w:rPr>
          <w:rFonts w:asciiTheme="minorHAnsi" w:hAnsiTheme="minorHAnsi" w:cstheme="minorHAnsi"/>
          <w:b/>
          <w:sz w:val="24"/>
          <w:szCs w:val="24"/>
          <w:lang w:val="it-IT"/>
        </w:rPr>
        <w:t>San Leandro, CA 94577</w:t>
      </w:r>
    </w:p>
    <w:p w14:paraId="67CCCADC" w14:textId="0CB63568" w:rsidR="00A52A1B" w:rsidRPr="004F44BB" w:rsidRDefault="00A52A1B" w:rsidP="0093258C">
      <w:pPr>
        <w:ind w:left="2880" w:firstLine="720"/>
        <w:rPr>
          <w:rFonts w:asciiTheme="minorHAnsi" w:hAnsiTheme="minorHAnsi" w:cstheme="minorHAnsi"/>
          <w:sz w:val="24"/>
          <w:szCs w:val="24"/>
          <w:lang w:val="it-IT"/>
        </w:rPr>
      </w:pPr>
      <w:r w:rsidRPr="004F44BB">
        <w:rPr>
          <w:rFonts w:asciiTheme="minorHAnsi" w:hAnsiTheme="minorHAnsi" w:cstheme="minorHAnsi"/>
          <w:sz w:val="24"/>
          <w:szCs w:val="24"/>
          <w:lang w:val="it-IT"/>
        </w:rPr>
        <w:br/>
        <w:t>For questions:</w:t>
      </w:r>
      <w:r w:rsidR="004F44BB" w:rsidRPr="004F44BB">
        <w:rPr>
          <w:rFonts w:asciiTheme="minorHAnsi" w:hAnsiTheme="minorHAnsi" w:cstheme="minorHAnsi"/>
          <w:sz w:val="24"/>
          <w:szCs w:val="24"/>
          <w:lang w:val="it-IT"/>
        </w:rPr>
        <w:t xml:space="preserve"> </w:t>
      </w:r>
      <w:r w:rsidRPr="004F44BB">
        <w:rPr>
          <w:rFonts w:asciiTheme="minorHAnsi" w:hAnsiTheme="minorHAnsi" w:cstheme="minorHAnsi"/>
          <w:sz w:val="24"/>
          <w:szCs w:val="24"/>
          <w:lang w:val="it-IT"/>
        </w:rPr>
        <w:br/>
      </w:r>
      <w:r w:rsidRPr="004F44BB">
        <w:rPr>
          <w:rFonts w:asciiTheme="minorHAnsi" w:hAnsiTheme="minorHAnsi" w:cstheme="minorHAnsi"/>
          <w:color w:val="000000"/>
          <w:sz w:val="24"/>
          <w:szCs w:val="24"/>
          <w:lang w:val="it-IT"/>
        </w:rPr>
        <w:t>E-MAIL:</w:t>
      </w:r>
      <w:r w:rsidR="00E41F91" w:rsidRPr="004F44BB">
        <w:rPr>
          <w:rFonts w:asciiTheme="minorHAnsi" w:hAnsiTheme="minorHAnsi" w:cstheme="minorHAnsi"/>
          <w:color w:val="000000"/>
          <w:sz w:val="24"/>
          <w:szCs w:val="24"/>
          <w:lang w:val="it-IT"/>
        </w:rPr>
        <w:t xml:space="preserve"> </w:t>
      </w:r>
      <w:hyperlink r:id="rId55" w:history="1">
        <w:r w:rsidR="00426064" w:rsidRPr="00DB2E7E">
          <w:rPr>
            <w:rStyle w:val="Hyperlink"/>
            <w:rFonts w:asciiTheme="minorHAnsi" w:hAnsiTheme="minorHAnsi" w:cstheme="minorHAnsi"/>
            <w:sz w:val="24"/>
            <w:szCs w:val="24"/>
            <w:lang w:val="it-IT"/>
          </w:rPr>
          <w:t>MMojica@acgov.org</w:t>
        </w:r>
      </w:hyperlink>
      <w:r w:rsidR="00426064">
        <w:rPr>
          <w:rFonts w:asciiTheme="minorHAnsi" w:hAnsiTheme="minorHAnsi" w:cstheme="minorHAnsi"/>
          <w:color w:val="000000"/>
          <w:sz w:val="24"/>
          <w:szCs w:val="24"/>
          <w:lang w:val="it-IT"/>
        </w:rPr>
        <w:t xml:space="preserve"> </w:t>
      </w:r>
    </w:p>
    <w:p w14:paraId="368F393B" w14:textId="68F23CC4" w:rsidR="00A52A1B" w:rsidRPr="004F44BB" w:rsidRDefault="00A52A1B" w:rsidP="0093258C">
      <w:pPr>
        <w:ind w:left="2880"/>
        <w:rPr>
          <w:rFonts w:asciiTheme="minorHAnsi" w:hAnsiTheme="minorHAnsi" w:cstheme="minorHAnsi"/>
          <w:color w:val="000000"/>
          <w:sz w:val="24"/>
          <w:szCs w:val="24"/>
        </w:rPr>
      </w:pPr>
      <w:r w:rsidRPr="004F44BB">
        <w:rPr>
          <w:rFonts w:asciiTheme="minorHAnsi" w:hAnsiTheme="minorHAnsi" w:cstheme="minorHAnsi"/>
          <w:sz w:val="24"/>
          <w:szCs w:val="24"/>
        </w:rPr>
        <w:t xml:space="preserve">PHONE: </w:t>
      </w:r>
      <w:r w:rsidR="009711BA">
        <w:rPr>
          <w:rFonts w:asciiTheme="minorHAnsi" w:hAnsiTheme="minorHAnsi" w:cstheme="minorHAnsi"/>
          <w:color w:val="000000"/>
          <w:sz w:val="24"/>
          <w:szCs w:val="24"/>
        </w:rPr>
        <w:t>(510) 667-3167</w:t>
      </w:r>
    </w:p>
    <w:p w14:paraId="2F936812" w14:textId="77777777" w:rsidR="00A52A1B" w:rsidRPr="004F44BB" w:rsidRDefault="00A52A1B" w:rsidP="0093258C">
      <w:pPr>
        <w:ind w:left="2880"/>
        <w:rPr>
          <w:rFonts w:asciiTheme="minorHAnsi" w:hAnsiTheme="minorHAnsi" w:cstheme="minorHAnsi"/>
          <w:sz w:val="24"/>
          <w:szCs w:val="24"/>
        </w:rPr>
      </w:pPr>
    </w:p>
    <w:p w14:paraId="450C59FF" w14:textId="77777777" w:rsidR="00A52A1B" w:rsidRPr="004F44BB" w:rsidRDefault="00A52A1B" w:rsidP="0093258C">
      <w:pPr>
        <w:spacing w:after="240"/>
        <w:ind w:left="2880"/>
        <w:rPr>
          <w:rFonts w:asciiTheme="minorHAnsi" w:hAnsiTheme="minorHAnsi" w:cstheme="minorHAnsi"/>
          <w:b/>
          <w:sz w:val="24"/>
          <w:szCs w:val="24"/>
        </w:rPr>
      </w:pPr>
      <w:r w:rsidRPr="004F44BB">
        <w:rPr>
          <w:rFonts w:asciiTheme="minorHAnsi" w:hAnsiTheme="minorHAnsi" w:cstheme="minorHAnsi"/>
          <w:b/>
          <w:sz w:val="24"/>
          <w:szCs w:val="24"/>
        </w:rPr>
        <w:t>Bidder's name, return address, and the RFQ number and title must also appear on the mailing package.</w:t>
      </w:r>
    </w:p>
    <w:p w14:paraId="05E57537" w14:textId="44E60083" w:rsidR="00A52A1B" w:rsidRPr="004F44BB" w:rsidRDefault="00A52A1B" w:rsidP="0093258C">
      <w:pPr>
        <w:spacing w:after="240"/>
        <w:ind w:left="2880"/>
        <w:rPr>
          <w:rFonts w:asciiTheme="minorHAnsi" w:hAnsiTheme="minorHAnsi" w:cstheme="minorHAnsi"/>
          <w:sz w:val="24"/>
          <w:szCs w:val="24"/>
        </w:rPr>
      </w:pPr>
      <w:r w:rsidRPr="004F44BB">
        <w:rPr>
          <w:rFonts w:asciiTheme="minorHAnsi" w:hAnsiTheme="minorHAnsi" w:cstheme="minorHAnsi"/>
          <w:b/>
          <w:sz w:val="24"/>
          <w:szCs w:val="24"/>
          <w:u w:val="single"/>
        </w:rPr>
        <w:t>*PLEASE NOTE</w:t>
      </w:r>
      <w:r w:rsidRPr="004F44BB">
        <w:rPr>
          <w:rFonts w:asciiTheme="minorHAnsi" w:hAnsiTheme="minorHAnsi" w:cstheme="minorHAnsi"/>
          <w:sz w:val="24"/>
          <w:szCs w:val="24"/>
        </w:rPr>
        <w:t xml:space="preserve"> that on the bid due date, a bid reception desk will be open between 9:00 a.m. – 2:00 p.m.</w:t>
      </w:r>
      <w:r w:rsidR="00F52010">
        <w:rPr>
          <w:rFonts w:asciiTheme="minorHAnsi" w:hAnsiTheme="minorHAnsi" w:cstheme="minorHAnsi"/>
          <w:sz w:val="24"/>
          <w:szCs w:val="24"/>
        </w:rPr>
        <w:t xml:space="preserve"> PDT</w:t>
      </w:r>
      <w:r w:rsidRPr="004F44BB">
        <w:rPr>
          <w:rFonts w:asciiTheme="minorHAnsi" w:hAnsiTheme="minorHAnsi" w:cstheme="minorHAnsi"/>
          <w:sz w:val="24"/>
          <w:szCs w:val="24"/>
        </w:rPr>
        <w:t xml:space="preserve"> and will be located on the third floor at 1000 San Leandro Blvd, Suite 300.</w:t>
      </w:r>
      <w:r w:rsidR="00F52010">
        <w:rPr>
          <w:rFonts w:asciiTheme="minorHAnsi" w:hAnsiTheme="minorHAnsi" w:cstheme="minorHAnsi"/>
          <w:sz w:val="24"/>
          <w:szCs w:val="24"/>
        </w:rPr>
        <w:t xml:space="preserve"> </w:t>
      </w:r>
      <w:r w:rsidR="00F52010" w:rsidRPr="00F52010">
        <w:rPr>
          <w:rFonts w:asciiTheme="minorHAnsi" w:hAnsiTheme="minorHAnsi" w:cstheme="minorHAnsi"/>
          <w:sz w:val="24"/>
          <w:szCs w:val="24"/>
        </w:rPr>
        <w:t>Bidders may opt to submit their bid prior to the bid due date; the reception desk is open Monday—Friday, on non-County holidays, between 9:00 a.m. – 4:00 p.m. PDT.</w:t>
      </w:r>
    </w:p>
    <w:p w14:paraId="4701DF31" w14:textId="77777777" w:rsidR="004F44BB" w:rsidRPr="004F44BB" w:rsidRDefault="004F44BB" w:rsidP="0037558F">
      <w:pPr>
        <w:pStyle w:val="Itema"/>
        <w:numPr>
          <w:ilvl w:val="0"/>
          <w:numId w:val="18"/>
        </w:numPr>
        <w:ind w:hanging="720"/>
        <w:rPr>
          <w:rFonts w:asciiTheme="minorHAnsi" w:hAnsiTheme="minorHAnsi" w:cstheme="minorHAnsi"/>
          <w:sz w:val="24"/>
          <w:szCs w:val="24"/>
        </w:rPr>
      </w:pPr>
      <w:r w:rsidRPr="004F44BB">
        <w:rPr>
          <w:rFonts w:asciiTheme="minorHAnsi" w:hAnsiTheme="minorHAnsi" w:cstheme="minorHAnsi"/>
          <w:sz w:val="24"/>
          <w:szCs w:val="24"/>
        </w:rPr>
        <w:t>No email (electronic) or facsimile bids will be considered.</w:t>
      </w:r>
    </w:p>
    <w:p w14:paraId="456BB274" w14:textId="6A9418B1" w:rsidR="00E41F91" w:rsidRPr="004F44BB" w:rsidRDefault="00E41F91" w:rsidP="00E41F91">
      <w:pPr>
        <w:pStyle w:val="Item1"/>
        <w:tabs>
          <w:tab w:val="clear" w:pos="1440"/>
        </w:tabs>
        <w:rPr>
          <w:rFonts w:asciiTheme="minorHAnsi" w:hAnsiTheme="minorHAnsi" w:cstheme="minorHAnsi"/>
          <w:sz w:val="24"/>
          <w:szCs w:val="24"/>
        </w:rPr>
      </w:pPr>
      <w:r w:rsidRPr="004F44BB">
        <w:rPr>
          <w:rFonts w:asciiTheme="minorHAnsi" w:hAnsiTheme="minorHAnsi" w:cstheme="minorHAnsi"/>
          <w:sz w:val="24"/>
          <w:szCs w:val="24"/>
        </w:rPr>
        <w:t>Bid Response Preparation</w:t>
      </w:r>
    </w:p>
    <w:p w14:paraId="4ECE6FD5" w14:textId="0B6081EA" w:rsidR="00A52A1B" w:rsidRPr="004F44BB" w:rsidRDefault="00A52A1B" w:rsidP="00E41F91">
      <w:pPr>
        <w:pStyle w:val="Itema"/>
        <w:rPr>
          <w:rFonts w:asciiTheme="minorHAnsi" w:hAnsiTheme="minorHAnsi" w:cstheme="minorHAnsi"/>
          <w:sz w:val="24"/>
          <w:szCs w:val="24"/>
        </w:rPr>
      </w:pPr>
      <w:r w:rsidRPr="004F44BB">
        <w:rPr>
          <w:rFonts w:asciiTheme="minorHAnsi" w:hAnsiTheme="minorHAnsi" w:cstheme="minorHAnsi"/>
          <w:sz w:val="24"/>
          <w:szCs w:val="24"/>
        </w:rPr>
        <w:t xml:space="preserve">Bidders </w:t>
      </w:r>
      <w:r w:rsidR="00F52010">
        <w:rPr>
          <w:rFonts w:asciiTheme="minorHAnsi" w:hAnsiTheme="minorHAnsi" w:cstheme="minorHAnsi"/>
          <w:b/>
          <w:bCs/>
          <w:sz w:val="24"/>
          <w:szCs w:val="24"/>
          <w:u w:val="single"/>
        </w:rPr>
        <w:t>must</w:t>
      </w:r>
      <w:r w:rsidRPr="009E70B9">
        <w:rPr>
          <w:rFonts w:asciiTheme="minorHAnsi" w:hAnsiTheme="minorHAnsi" w:cstheme="minorHAnsi"/>
          <w:b/>
          <w:bCs/>
          <w:sz w:val="24"/>
          <w:szCs w:val="24"/>
        </w:rPr>
        <w:t xml:space="preserve"> </w:t>
      </w:r>
      <w:r w:rsidRPr="004F44BB">
        <w:rPr>
          <w:rFonts w:asciiTheme="minorHAnsi" w:hAnsiTheme="minorHAnsi" w:cstheme="minorHAnsi"/>
          <w:sz w:val="24"/>
          <w:szCs w:val="24"/>
        </w:rPr>
        <w:t xml:space="preserve">submit </w:t>
      </w:r>
      <w:r w:rsidRPr="009E70B9">
        <w:rPr>
          <w:rFonts w:asciiTheme="minorHAnsi" w:hAnsiTheme="minorHAnsi" w:cstheme="minorHAnsi"/>
          <w:b/>
          <w:bCs/>
          <w:sz w:val="24"/>
          <w:szCs w:val="24"/>
        </w:rPr>
        <w:t>one (1) original hardcopy bid</w:t>
      </w:r>
      <w:r w:rsidRPr="004F44BB">
        <w:rPr>
          <w:rFonts w:asciiTheme="minorHAnsi" w:hAnsiTheme="minorHAnsi" w:cstheme="minorHAnsi"/>
          <w:sz w:val="24"/>
          <w:szCs w:val="24"/>
        </w:rPr>
        <w:t xml:space="preserve"> (Exhibit A – Bid Response Packet, including additional required documentation), with </w:t>
      </w:r>
      <w:r w:rsidRPr="009E70B9">
        <w:rPr>
          <w:rFonts w:asciiTheme="minorHAnsi" w:hAnsiTheme="minorHAnsi" w:cstheme="minorHAnsi"/>
          <w:b/>
          <w:bCs/>
          <w:sz w:val="24"/>
          <w:szCs w:val="24"/>
        </w:rPr>
        <w:t>original ink signatures</w:t>
      </w:r>
      <w:r w:rsidR="00F52010">
        <w:rPr>
          <w:rFonts w:asciiTheme="minorHAnsi" w:hAnsiTheme="minorHAnsi" w:cstheme="minorHAnsi"/>
          <w:b/>
          <w:bCs/>
          <w:sz w:val="24"/>
          <w:szCs w:val="24"/>
        </w:rPr>
        <w:t xml:space="preserve"> or be digitally signed via DocuSign, </w:t>
      </w:r>
      <w:proofErr w:type="spellStart"/>
      <w:r w:rsidR="00F52010">
        <w:rPr>
          <w:rFonts w:asciiTheme="minorHAnsi" w:hAnsiTheme="minorHAnsi" w:cstheme="minorHAnsi"/>
          <w:b/>
          <w:bCs/>
          <w:sz w:val="24"/>
          <w:szCs w:val="24"/>
        </w:rPr>
        <w:t>CongaSign</w:t>
      </w:r>
      <w:proofErr w:type="spellEnd"/>
      <w:r w:rsidR="00F52010">
        <w:rPr>
          <w:rFonts w:asciiTheme="minorHAnsi" w:hAnsiTheme="minorHAnsi" w:cstheme="minorHAnsi"/>
          <w:b/>
          <w:bCs/>
          <w:sz w:val="24"/>
          <w:szCs w:val="24"/>
        </w:rPr>
        <w:t xml:space="preserve">, or other verifiable independent electronic signature services. </w:t>
      </w:r>
      <w:r w:rsidRPr="004F44BB">
        <w:rPr>
          <w:rFonts w:asciiTheme="minorHAnsi" w:hAnsiTheme="minorHAnsi" w:cstheme="minorHAnsi"/>
          <w:sz w:val="24"/>
          <w:szCs w:val="24"/>
        </w:rPr>
        <w:t>All submittals should be printed on plain white paper and must be either loose leaf or in a 3-ring binder (</w:t>
      </w:r>
      <w:r w:rsidRPr="009E70B9">
        <w:rPr>
          <w:rFonts w:asciiTheme="minorHAnsi" w:hAnsiTheme="minorHAnsi" w:cstheme="minorHAnsi"/>
          <w:bCs/>
          <w:sz w:val="24"/>
          <w:szCs w:val="24"/>
        </w:rPr>
        <w:t>NOT</w:t>
      </w:r>
      <w:r w:rsidRPr="00D11EF5">
        <w:rPr>
          <w:rFonts w:asciiTheme="minorHAnsi" w:hAnsiTheme="minorHAnsi" w:cstheme="minorHAnsi"/>
          <w:bCs/>
          <w:sz w:val="24"/>
          <w:szCs w:val="24"/>
        </w:rPr>
        <w:t xml:space="preserve"> </w:t>
      </w:r>
      <w:r w:rsidRPr="004F44BB">
        <w:rPr>
          <w:rFonts w:asciiTheme="minorHAnsi" w:hAnsiTheme="minorHAnsi" w:cstheme="minorHAnsi"/>
          <w:sz w:val="24"/>
          <w:szCs w:val="24"/>
        </w:rPr>
        <w:t xml:space="preserve">bound).  It is preferred that all quotations submitted shall be printed double-sided and on minimum 30% post-consumer recycled content paper.  Inability to comply with the 30% post-consumer recycled content recommendation will have no impact on the evaluation and scoring of the quotation.  </w:t>
      </w:r>
    </w:p>
    <w:p w14:paraId="60A528B3" w14:textId="7F4EE6D2" w:rsidR="00A52A1B" w:rsidRDefault="00A52A1B" w:rsidP="00E41F91">
      <w:pPr>
        <w:pStyle w:val="Itema"/>
        <w:rPr>
          <w:rFonts w:asciiTheme="minorHAnsi" w:hAnsiTheme="minorHAnsi" w:cstheme="minorHAnsi"/>
          <w:sz w:val="24"/>
          <w:szCs w:val="24"/>
        </w:rPr>
      </w:pPr>
      <w:r w:rsidRPr="004F44BB">
        <w:rPr>
          <w:rFonts w:asciiTheme="minorHAnsi" w:hAnsiTheme="minorHAnsi" w:cstheme="minorHAnsi"/>
          <w:sz w:val="24"/>
          <w:szCs w:val="24"/>
        </w:rPr>
        <w:t xml:space="preserve">Bidders </w:t>
      </w:r>
      <w:r w:rsidRPr="004F44BB">
        <w:rPr>
          <w:rFonts w:asciiTheme="minorHAnsi" w:hAnsiTheme="minorHAnsi" w:cstheme="minorHAnsi"/>
          <w:b/>
          <w:sz w:val="24"/>
          <w:szCs w:val="24"/>
          <w:u w:val="single"/>
        </w:rPr>
        <w:t>must</w:t>
      </w:r>
      <w:r w:rsidRPr="004F44BB">
        <w:rPr>
          <w:rFonts w:asciiTheme="minorHAnsi" w:hAnsiTheme="minorHAnsi" w:cstheme="minorHAnsi"/>
          <w:sz w:val="24"/>
          <w:szCs w:val="24"/>
        </w:rPr>
        <w:t xml:space="preserve"> also submit an </w:t>
      </w:r>
      <w:r w:rsidRPr="009E70B9">
        <w:rPr>
          <w:rFonts w:asciiTheme="minorHAnsi" w:hAnsiTheme="minorHAnsi" w:cstheme="minorHAnsi"/>
          <w:b/>
          <w:bCs/>
          <w:sz w:val="24"/>
          <w:szCs w:val="24"/>
        </w:rPr>
        <w:t xml:space="preserve">electronic copy of their </w:t>
      </w:r>
      <w:r w:rsidR="00FE649C">
        <w:rPr>
          <w:rFonts w:asciiTheme="minorHAnsi" w:hAnsiTheme="minorHAnsi" w:cstheme="minorHAnsi"/>
          <w:b/>
          <w:bCs/>
          <w:sz w:val="24"/>
          <w:szCs w:val="24"/>
        </w:rPr>
        <w:t>bid</w:t>
      </w:r>
      <w:r w:rsidR="00FE649C" w:rsidRPr="009E70B9">
        <w:rPr>
          <w:rFonts w:asciiTheme="minorHAnsi" w:hAnsiTheme="minorHAnsi" w:cstheme="minorHAnsi"/>
          <w:b/>
          <w:bCs/>
          <w:sz w:val="24"/>
          <w:szCs w:val="24"/>
        </w:rPr>
        <w:t xml:space="preserve"> </w:t>
      </w:r>
      <w:r w:rsidR="003A6252" w:rsidRPr="009E70B9">
        <w:rPr>
          <w:rFonts w:asciiTheme="minorHAnsi" w:hAnsiTheme="minorHAnsi" w:cstheme="minorHAnsi"/>
          <w:b/>
          <w:bCs/>
          <w:sz w:val="24"/>
          <w:szCs w:val="24"/>
        </w:rPr>
        <w:t xml:space="preserve">in a single PDF </w:t>
      </w:r>
      <w:r w:rsidR="003A6252">
        <w:rPr>
          <w:rFonts w:asciiTheme="minorHAnsi" w:hAnsiTheme="minorHAnsi" w:cstheme="minorHAnsi"/>
          <w:sz w:val="24"/>
          <w:szCs w:val="24"/>
        </w:rPr>
        <w:t>file (PDF with OCR preferred</w:t>
      </w:r>
      <w:proofErr w:type="gramStart"/>
      <w:r w:rsidR="003A6252">
        <w:rPr>
          <w:rFonts w:asciiTheme="minorHAnsi" w:hAnsiTheme="minorHAnsi" w:cstheme="minorHAnsi"/>
          <w:sz w:val="24"/>
          <w:szCs w:val="24"/>
        </w:rPr>
        <w:t>)</w:t>
      </w:r>
      <w:r w:rsidRPr="004F44BB">
        <w:rPr>
          <w:rFonts w:asciiTheme="minorHAnsi" w:hAnsiTheme="minorHAnsi" w:cstheme="minorHAnsi"/>
          <w:sz w:val="24"/>
          <w:szCs w:val="24"/>
        </w:rPr>
        <w:t>, and</w:t>
      </w:r>
      <w:proofErr w:type="gramEnd"/>
      <w:r w:rsidRPr="004F44BB">
        <w:rPr>
          <w:rFonts w:asciiTheme="minorHAnsi" w:hAnsiTheme="minorHAnsi" w:cstheme="minorHAnsi"/>
          <w:sz w:val="24"/>
          <w:szCs w:val="24"/>
        </w:rPr>
        <w:t xml:space="preserve"> shall be an </w:t>
      </w:r>
      <w:r w:rsidRPr="004F44BB">
        <w:rPr>
          <w:rFonts w:asciiTheme="minorHAnsi" w:hAnsiTheme="minorHAnsi" w:cstheme="minorHAnsi"/>
          <w:b/>
          <w:sz w:val="24"/>
          <w:szCs w:val="24"/>
          <w:u w:val="single"/>
        </w:rPr>
        <w:t>exact</w:t>
      </w:r>
      <w:r w:rsidRPr="004F44BB">
        <w:rPr>
          <w:rFonts w:asciiTheme="minorHAnsi" w:hAnsiTheme="minorHAnsi" w:cstheme="minorHAnsi"/>
          <w:sz w:val="24"/>
          <w:szCs w:val="24"/>
        </w:rPr>
        <w:t xml:space="preserve"> scanned image of the original hard copy Exhibit A – Bid Response Packet, including additional </w:t>
      </w:r>
      <w:r w:rsidRPr="004F44BB">
        <w:rPr>
          <w:rFonts w:asciiTheme="minorHAnsi" w:hAnsiTheme="minorHAnsi" w:cstheme="minorHAnsi"/>
          <w:sz w:val="24"/>
          <w:szCs w:val="24"/>
        </w:rPr>
        <w:lastRenderedPageBreak/>
        <w:t xml:space="preserve">required documentation.  The file must be on </w:t>
      </w:r>
      <w:r w:rsidRPr="009E70B9">
        <w:rPr>
          <w:rFonts w:asciiTheme="minorHAnsi" w:hAnsiTheme="minorHAnsi" w:cstheme="minorHAnsi"/>
          <w:b/>
          <w:bCs/>
          <w:sz w:val="24"/>
          <w:szCs w:val="24"/>
        </w:rPr>
        <w:t>USB flash drive</w:t>
      </w:r>
      <w:r w:rsidRPr="004F44BB">
        <w:rPr>
          <w:rFonts w:asciiTheme="minorHAnsi" w:hAnsiTheme="minorHAnsi" w:cstheme="minorHAnsi"/>
          <w:sz w:val="24"/>
          <w:szCs w:val="24"/>
        </w:rPr>
        <w:t xml:space="preserve"> and enclosed with the sealed original hardcopy of the bid.</w:t>
      </w:r>
    </w:p>
    <w:p w14:paraId="2E3C614C" w14:textId="6E1CB92E" w:rsidR="003A6252" w:rsidRPr="004F44BB" w:rsidRDefault="003A6252" w:rsidP="009E70B9">
      <w:pPr>
        <w:pStyle w:val="Itema"/>
        <w:numPr>
          <w:ilvl w:val="0"/>
          <w:numId w:val="0"/>
        </w:numPr>
        <w:ind w:left="2880"/>
        <w:rPr>
          <w:rFonts w:asciiTheme="minorHAnsi" w:hAnsiTheme="minorHAnsi" w:cstheme="minorHAnsi"/>
          <w:sz w:val="24"/>
          <w:szCs w:val="24"/>
        </w:rPr>
      </w:pPr>
      <w:r>
        <w:rPr>
          <w:rFonts w:asciiTheme="minorHAnsi" w:hAnsiTheme="minorHAnsi" w:cstheme="minorHAnsi"/>
          <w:sz w:val="24"/>
          <w:szCs w:val="24"/>
        </w:rPr>
        <w:t>All signatures must be present in the electronic bid response.</w:t>
      </w:r>
    </w:p>
    <w:p w14:paraId="3B175191" w14:textId="77777777" w:rsidR="00A52A1B" w:rsidRPr="004F44BB" w:rsidRDefault="00A52A1B" w:rsidP="00E41F91">
      <w:pPr>
        <w:pStyle w:val="Itema"/>
        <w:rPr>
          <w:rFonts w:asciiTheme="minorHAnsi" w:hAnsiTheme="minorHAnsi" w:cstheme="minorHAnsi"/>
          <w:sz w:val="24"/>
          <w:szCs w:val="24"/>
        </w:rPr>
      </w:pPr>
      <w:r w:rsidRPr="004F44BB">
        <w:rPr>
          <w:rFonts w:asciiTheme="minorHAnsi" w:hAnsiTheme="minorHAnsi" w:cstheme="minorHAnsi"/>
          <w:sz w:val="24"/>
          <w:szCs w:val="24"/>
        </w:rPr>
        <w:t>BIDDERS SHALL NOT MODIFY BID FORM(S) OR QUALIFY THEIR BIDS.  BIDDERS SHALL NOT SUBMIT TO THE COUNTY A SCANNED, RE-TYPED, WORD-PROCESSED, OR OTHERWISE RECREATED VERSION OF THE BID FORM(S) OR ANY OTHER COUNTY-PROVIDED DOCUMENT.</w:t>
      </w:r>
    </w:p>
    <w:bookmarkEnd w:id="94"/>
    <w:p w14:paraId="4C888B29" w14:textId="77777777" w:rsidR="00134C4A" w:rsidRPr="004F44BB" w:rsidRDefault="00AF533D" w:rsidP="00E41F91">
      <w:pPr>
        <w:pStyle w:val="Itema"/>
        <w:rPr>
          <w:rFonts w:asciiTheme="minorHAnsi" w:hAnsiTheme="minorHAnsi" w:cstheme="minorHAnsi"/>
          <w:sz w:val="24"/>
          <w:szCs w:val="24"/>
        </w:rPr>
      </w:pPr>
      <w:r w:rsidRPr="004F44BB">
        <w:rPr>
          <w:rFonts w:asciiTheme="minorHAnsi" w:hAnsiTheme="minorHAnsi" w:cstheme="minorHAnsi"/>
          <w:sz w:val="24"/>
          <w:szCs w:val="24"/>
        </w:rPr>
        <w:t xml:space="preserve">The submitted </w:t>
      </w:r>
      <w:r w:rsidR="00617190" w:rsidRPr="004F44BB">
        <w:rPr>
          <w:rFonts w:asciiTheme="minorHAnsi" w:hAnsiTheme="minorHAnsi" w:cstheme="minorHAnsi"/>
          <w:sz w:val="24"/>
          <w:szCs w:val="24"/>
        </w:rPr>
        <w:t xml:space="preserve">Proposal </w:t>
      </w:r>
      <w:r w:rsidRPr="004F44BB">
        <w:rPr>
          <w:rFonts w:asciiTheme="minorHAnsi" w:hAnsiTheme="minorHAnsi" w:cstheme="minorHAnsi"/>
          <w:sz w:val="24"/>
          <w:szCs w:val="24"/>
        </w:rPr>
        <w:t xml:space="preserve">must conform </w:t>
      </w:r>
      <w:r w:rsidR="0015073C" w:rsidRPr="004F44BB">
        <w:rPr>
          <w:rFonts w:asciiTheme="minorHAnsi" w:hAnsiTheme="minorHAnsi" w:cstheme="minorHAnsi"/>
          <w:sz w:val="24"/>
          <w:szCs w:val="24"/>
        </w:rPr>
        <w:t xml:space="preserve">to </w:t>
      </w:r>
      <w:r w:rsidRPr="004F44BB">
        <w:rPr>
          <w:rFonts w:asciiTheme="minorHAnsi" w:hAnsiTheme="minorHAnsi" w:cstheme="minorHAnsi"/>
          <w:sz w:val="24"/>
          <w:szCs w:val="24"/>
        </w:rPr>
        <w:t xml:space="preserve">and </w:t>
      </w:r>
      <w:r w:rsidR="00617190" w:rsidRPr="004F44BB">
        <w:rPr>
          <w:rFonts w:asciiTheme="minorHAnsi" w:hAnsiTheme="minorHAnsi" w:cstheme="minorHAnsi"/>
          <w:sz w:val="24"/>
          <w:szCs w:val="24"/>
        </w:rPr>
        <w:t xml:space="preserve">include </w:t>
      </w:r>
      <w:r w:rsidR="00FA1C44" w:rsidRPr="004F44BB">
        <w:rPr>
          <w:rFonts w:asciiTheme="minorHAnsi" w:hAnsiTheme="minorHAnsi" w:cstheme="minorHAnsi"/>
          <w:sz w:val="24"/>
          <w:szCs w:val="24"/>
        </w:rPr>
        <w:t xml:space="preserve">Exhibit A – Bid Response Packet, </w:t>
      </w:r>
      <w:r w:rsidRPr="004F44BB">
        <w:rPr>
          <w:rFonts w:asciiTheme="minorHAnsi" w:hAnsiTheme="minorHAnsi" w:cstheme="minorHAnsi"/>
          <w:sz w:val="24"/>
          <w:szCs w:val="24"/>
        </w:rPr>
        <w:t xml:space="preserve">as amended or revised by Addendum, </w:t>
      </w:r>
      <w:r w:rsidR="00FA1C44" w:rsidRPr="004F44BB">
        <w:rPr>
          <w:rFonts w:asciiTheme="minorHAnsi" w:hAnsiTheme="minorHAnsi" w:cstheme="minorHAnsi"/>
          <w:sz w:val="24"/>
          <w:szCs w:val="24"/>
        </w:rPr>
        <w:t xml:space="preserve">including additional required documentation.  </w:t>
      </w:r>
      <w:r w:rsidRPr="004F44BB">
        <w:rPr>
          <w:rFonts w:asciiTheme="minorHAnsi" w:hAnsiTheme="minorHAnsi" w:cstheme="minorHAnsi"/>
          <w:b/>
          <w:bCs/>
          <w:sz w:val="24"/>
          <w:szCs w:val="24"/>
          <w:u w:val="single"/>
        </w:rPr>
        <w:t xml:space="preserve">A Bidder may be disqualified </w:t>
      </w:r>
      <w:r w:rsidR="00F638E0" w:rsidRPr="004F44BB">
        <w:rPr>
          <w:rFonts w:asciiTheme="minorHAnsi" w:hAnsiTheme="minorHAnsi" w:cstheme="minorHAnsi"/>
          <w:b/>
          <w:bCs/>
          <w:sz w:val="24"/>
          <w:szCs w:val="24"/>
          <w:u w:val="single"/>
        </w:rPr>
        <w:t xml:space="preserve">if the most current version of </w:t>
      </w:r>
      <w:r w:rsidRPr="004F44BB">
        <w:rPr>
          <w:rFonts w:asciiTheme="minorHAnsi" w:hAnsiTheme="minorHAnsi" w:cstheme="minorHAnsi"/>
          <w:b/>
          <w:bCs/>
          <w:sz w:val="24"/>
          <w:szCs w:val="24"/>
          <w:u w:val="single"/>
        </w:rPr>
        <w:t xml:space="preserve">Exhibit A, as </w:t>
      </w:r>
      <w:r w:rsidR="0019697B" w:rsidRPr="004F44BB">
        <w:rPr>
          <w:rFonts w:asciiTheme="minorHAnsi" w:hAnsiTheme="minorHAnsi" w:cstheme="minorHAnsi"/>
          <w:b/>
          <w:bCs/>
          <w:sz w:val="24"/>
          <w:szCs w:val="24"/>
          <w:u w:val="single"/>
        </w:rPr>
        <w:t xml:space="preserve">revised and </w:t>
      </w:r>
      <w:r w:rsidRPr="004F44BB">
        <w:rPr>
          <w:rFonts w:asciiTheme="minorHAnsi" w:hAnsiTheme="minorHAnsi" w:cstheme="minorHAnsi"/>
          <w:b/>
          <w:bCs/>
          <w:sz w:val="24"/>
          <w:szCs w:val="24"/>
          <w:u w:val="single"/>
        </w:rPr>
        <w:t>published through Addend</w:t>
      </w:r>
      <w:r w:rsidR="0019697B" w:rsidRPr="004F44BB">
        <w:rPr>
          <w:rFonts w:asciiTheme="minorHAnsi" w:hAnsiTheme="minorHAnsi" w:cstheme="minorHAnsi"/>
          <w:b/>
          <w:bCs/>
          <w:sz w:val="24"/>
          <w:szCs w:val="24"/>
          <w:u w:val="single"/>
        </w:rPr>
        <w:t>a</w:t>
      </w:r>
      <w:r w:rsidRPr="004F44BB">
        <w:rPr>
          <w:rFonts w:asciiTheme="minorHAnsi" w:hAnsiTheme="minorHAnsi" w:cstheme="minorHAnsi"/>
          <w:b/>
          <w:bCs/>
          <w:sz w:val="24"/>
          <w:szCs w:val="24"/>
          <w:u w:val="single"/>
        </w:rPr>
        <w:t>, is not used.</w:t>
      </w:r>
      <w:r w:rsidRPr="004F44BB">
        <w:rPr>
          <w:rFonts w:asciiTheme="minorHAnsi" w:hAnsiTheme="minorHAnsi" w:cstheme="minorHAnsi"/>
          <w:sz w:val="24"/>
          <w:szCs w:val="24"/>
        </w:rPr>
        <w:t xml:space="preserve"> </w:t>
      </w:r>
      <w:r w:rsidR="00134C4A" w:rsidRPr="004F44BB">
        <w:rPr>
          <w:rFonts w:asciiTheme="minorHAnsi" w:hAnsiTheme="minorHAnsi" w:cstheme="minorHAnsi"/>
          <w:sz w:val="24"/>
          <w:szCs w:val="24"/>
        </w:rPr>
        <w:t xml:space="preserve">   </w:t>
      </w:r>
    </w:p>
    <w:p w14:paraId="7709B25D" w14:textId="77777777" w:rsidR="004F44BB" w:rsidRPr="004F44BB" w:rsidRDefault="004F44BB" w:rsidP="004F44BB">
      <w:pPr>
        <w:pStyle w:val="Itema"/>
        <w:rPr>
          <w:sz w:val="24"/>
          <w:szCs w:val="24"/>
        </w:rPr>
      </w:pPr>
      <w:r w:rsidRPr="004F44BB">
        <w:rPr>
          <w:sz w:val="24"/>
          <w:szCs w:val="24"/>
        </w:rPr>
        <w:t xml:space="preserve">For the responses to be considered complete, the Bidder </w:t>
      </w:r>
      <w:r w:rsidRPr="004F44BB">
        <w:rPr>
          <w:b/>
          <w:sz w:val="24"/>
          <w:szCs w:val="24"/>
          <w:u w:val="single"/>
        </w:rPr>
        <w:t>must</w:t>
      </w:r>
      <w:r w:rsidRPr="004F44BB">
        <w:rPr>
          <w:b/>
          <w:sz w:val="24"/>
          <w:szCs w:val="24"/>
        </w:rPr>
        <w:t xml:space="preserve"> </w:t>
      </w:r>
      <w:r w:rsidRPr="004F44BB">
        <w:rPr>
          <w:sz w:val="24"/>
          <w:szCs w:val="24"/>
        </w:rPr>
        <w:t>provide responses to all information requested in the Exhibit A – Bid Response Packet, as revised by any Addenda.</w:t>
      </w:r>
    </w:p>
    <w:p w14:paraId="3BCD1C01" w14:textId="77777777" w:rsidR="006B0E2B" w:rsidRPr="004F44BB" w:rsidRDefault="006B0E2B" w:rsidP="00E41F91">
      <w:pPr>
        <w:pStyle w:val="Itema"/>
        <w:rPr>
          <w:rFonts w:asciiTheme="minorHAnsi" w:hAnsiTheme="minorHAnsi" w:cstheme="minorHAnsi"/>
          <w:sz w:val="24"/>
          <w:szCs w:val="24"/>
        </w:rPr>
      </w:pPr>
      <w:r w:rsidRPr="004F44BB">
        <w:rPr>
          <w:rFonts w:asciiTheme="minorHAnsi" w:hAnsiTheme="minorHAnsi" w:cstheme="minorHAnsi"/>
          <w:sz w:val="24"/>
          <w:szCs w:val="24"/>
        </w:rPr>
        <w:t>Bid responses are to be straightforward, clear, concise and specific to the information requested.</w:t>
      </w:r>
    </w:p>
    <w:p w14:paraId="2D4F78DD" w14:textId="58046615" w:rsidR="00F90823" w:rsidRPr="004F44BB" w:rsidRDefault="0015073C" w:rsidP="00E41F91">
      <w:pPr>
        <w:pStyle w:val="Itema"/>
        <w:rPr>
          <w:rFonts w:asciiTheme="minorHAnsi" w:hAnsiTheme="minorHAnsi" w:cstheme="minorHAnsi"/>
          <w:sz w:val="24"/>
          <w:szCs w:val="24"/>
        </w:rPr>
      </w:pPr>
      <w:r w:rsidRPr="004F44BB">
        <w:rPr>
          <w:rFonts w:asciiTheme="minorHAnsi" w:hAnsiTheme="minorHAnsi" w:cstheme="minorHAnsi"/>
          <w:sz w:val="24"/>
          <w:szCs w:val="24"/>
        </w:rPr>
        <w:t xml:space="preserve">In whole or in part, </w:t>
      </w:r>
      <w:r w:rsidR="003F3581" w:rsidRPr="004F44BB">
        <w:rPr>
          <w:rFonts w:asciiTheme="minorHAnsi" w:hAnsiTheme="minorHAnsi" w:cstheme="minorHAnsi"/>
          <w:sz w:val="24"/>
          <w:szCs w:val="24"/>
        </w:rPr>
        <w:t>b</w:t>
      </w:r>
      <w:r w:rsidRPr="004F44BB">
        <w:rPr>
          <w:rFonts w:asciiTheme="minorHAnsi" w:hAnsiTheme="minorHAnsi" w:cstheme="minorHAnsi"/>
          <w:sz w:val="24"/>
          <w:szCs w:val="24"/>
        </w:rPr>
        <w:t>id responses</w:t>
      </w:r>
      <w:r w:rsidR="00C55343" w:rsidRPr="004F44BB">
        <w:rPr>
          <w:rFonts w:asciiTheme="minorHAnsi" w:hAnsiTheme="minorHAnsi" w:cstheme="minorHAnsi"/>
          <w:sz w:val="24"/>
          <w:szCs w:val="24"/>
        </w:rPr>
        <w:t xml:space="preserve"> are NOT to be marked confidential or proprietary.  </w:t>
      </w:r>
      <w:r w:rsidRPr="004F44BB">
        <w:rPr>
          <w:rFonts w:asciiTheme="minorHAnsi" w:hAnsiTheme="minorHAnsi" w:cstheme="minorHAnsi"/>
          <w:sz w:val="24"/>
          <w:szCs w:val="24"/>
        </w:rPr>
        <w:t>The C</w:t>
      </w:r>
      <w:r w:rsidR="00C55343" w:rsidRPr="004F44BB">
        <w:rPr>
          <w:rFonts w:asciiTheme="minorHAnsi" w:hAnsiTheme="minorHAnsi" w:cstheme="minorHAnsi"/>
          <w:sz w:val="24"/>
          <w:szCs w:val="24"/>
        </w:rPr>
        <w:t>ounty may refuse to consider any bid response or part thereof so marked.  Bid</w:t>
      </w:r>
      <w:r w:rsidR="00752588" w:rsidRPr="004F44BB">
        <w:rPr>
          <w:rFonts w:asciiTheme="minorHAnsi" w:hAnsiTheme="minorHAnsi" w:cstheme="minorHAnsi"/>
          <w:sz w:val="24"/>
          <w:szCs w:val="24"/>
        </w:rPr>
        <w:t xml:space="preserve"> response</w:t>
      </w:r>
      <w:r w:rsidRPr="004F44BB">
        <w:rPr>
          <w:rFonts w:asciiTheme="minorHAnsi" w:hAnsiTheme="minorHAnsi" w:cstheme="minorHAnsi"/>
          <w:sz w:val="24"/>
          <w:szCs w:val="24"/>
        </w:rPr>
        <w:t>s</w:t>
      </w:r>
      <w:r w:rsidR="00C55343" w:rsidRPr="004F44BB">
        <w:rPr>
          <w:rFonts w:asciiTheme="minorHAnsi" w:hAnsiTheme="minorHAnsi" w:cstheme="minorHAnsi"/>
          <w:sz w:val="24"/>
          <w:szCs w:val="24"/>
        </w:rPr>
        <w:t xml:space="preserve"> submitted in response to this RFQ may be subject to public disclosure</w:t>
      </w:r>
      <w:bookmarkStart w:id="95" w:name="_Hlk106379910"/>
      <w:r w:rsidR="006D0D7C" w:rsidRPr="004F44BB">
        <w:rPr>
          <w:rFonts w:asciiTheme="minorHAnsi" w:hAnsiTheme="minorHAnsi" w:cstheme="minorHAnsi"/>
          <w:sz w:val="24"/>
          <w:szCs w:val="24"/>
        </w:rPr>
        <w:t>, even if marked confidential or proprietary</w:t>
      </w:r>
      <w:bookmarkEnd w:id="95"/>
      <w:r w:rsidR="00C55343" w:rsidRPr="004F44BB">
        <w:rPr>
          <w:rFonts w:asciiTheme="minorHAnsi" w:hAnsiTheme="minorHAnsi" w:cstheme="minorHAnsi"/>
          <w:sz w:val="24"/>
          <w:szCs w:val="24"/>
        </w:rPr>
        <w:t xml:space="preserve">.  </w:t>
      </w:r>
      <w:r w:rsidRPr="004F44BB">
        <w:rPr>
          <w:rFonts w:asciiTheme="minorHAnsi" w:hAnsiTheme="minorHAnsi" w:cstheme="minorHAnsi"/>
          <w:sz w:val="24"/>
          <w:szCs w:val="24"/>
        </w:rPr>
        <w:t xml:space="preserve">The </w:t>
      </w:r>
      <w:r w:rsidR="00C55343" w:rsidRPr="004F44BB">
        <w:rPr>
          <w:rFonts w:asciiTheme="minorHAnsi" w:hAnsiTheme="minorHAnsi" w:cstheme="minorHAnsi"/>
          <w:sz w:val="24"/>
          <w:szCs w:val="24"/>
        </w:rPr>
        <w:t xml:space="preserve">County </w:t>
      </w:r>
      <w:r w:rsidR="006D0D7C" w:rsidRPr="004F44BB">
        <w:rPr>
          <w:rFonts w:asciiTheme="minorHAnsi" w:hAnsiTheme="minorHAnsi" w:cstheme="minorHAnsi"/>
          <w:sz w:val="24"/>
          <w:szCs w:val="24"/>
        </w:rPr>
        <w:t>shall</w:t>
      </w:r>
      <w:r w:rsidR="00C55343" w:rsidRPr="004F44BB">
        <w:rPr>
          <w:rFonts w:asciiTheme="minorHAnsi" w:hAnsiTheme="minorHAnsi" w:cstheme="minorHAnsi"/>
          <w:sz w:val="24"/>
          <w:szCs w:val="24"/>
        </w:rPr>
        <w:t xml:space="preserve"> not be liable in any way for disclosure of any such records.  Please refer to the County</w:t>
      </w:r>
      <w:r w:rsidR="002C70A2" w:rsidRPr="004F44BB">
        <w:rPr>
          <w:rFonts w:asciiTheme="minorHAnsi" w:hAnsiTheme="minorHAnsi" w:cstheme="minorHAnsi"/>
          <w:sz w:val="24"/>
          <w:szCs w:val="24"/>
        </w:rPr>
        <w:t>'</w:t>
      </w:r>
      <w:r w:rsidR="00C55343" w:rsidRPr="004F44BB">
        <w:rPr>
          <w:rFonts w:asciiTheme="minorHAnsi" w:hAnsiTheme="minorHAnsi" w:cstheme="minorHAnsi"/>
          <w:sz w:val="24"/>
          <w:szCs w:val="24"/>
        </w:rPr>
        <w:t xml:space="preserve">s website at </w:t>
      </w:r>
      <w:hyperlink r:id="rId56" w:history="1">
        <w:r w:rsidR="00C55343" w:rsidRPr="004F44BB">
          <w:rPr>
            <w:rStyle w:val="Hyperlink"/>
            <w:rFonts w:asciiTheme="minorHAnsi" w:hAnsiTheme="minorHAnsi" w:cstheme="minorHAnsi"/>
            <w:b/>
            <w:sz w:val="24"/>
            <w:szCs w:val="24"/>
          </w:rPr>
          <w:t>Alameda County Proprietary and Confidential Information Policies</w:t>
        </w:r>
      </w:hyperlink>
      <w:r w:rsidR="00C55343" w:rsidRPr="004F44BB">
        <w:rPr>
          <w:rFonts w:asciiTheme="minorHAnsi" w:hAnsiTheme="minorHAnsi" w:cstheme="minorHAnsi"/>
          <w:color w:val="0000FF"/>
          <w:sz w:val="24"/>
          <w:szCs w:val="24"/>
        </w:rPr>
        <w:t xml:space="preserve"> [</w:t>
      </w:r>
      <w:hyperlink r:id="rId57" w:history="1">
        <w:r w:rsidR="00C55343" w:rsidRPr="004F44BB">
          <w:rPr>
            <w:rStyle w:val="Hyperlink"/>
            <w:rFonts w:asciiTheme="minorHAnsi" w:hAnsiTheme="minorHAnsi" w:cstheme="minorHAnsi"/>
            <w:sz w:val="24"/>
            <w:szCs w:val="24"/>
          </w:rPr>
          <w:t>https://gsa.acgov.org/do-business-with-us/contracting-opportunities/policies-procedures/proprietary-confidential-information/</w:t>
        </w:r>
      </w:hyperlink>
      <w:r w:rsidR="00C55343" w:rsidRPr="004F44BB">
        <w:rPr>
          <w:rFonts w:asciiTheme="minorHAnsi" w:hAnsiTheme="minorHAnsi" w:cstheme="minorHAnsi"/>
          <w:color w:val="0000FF"/>
          <w:sz w:val="24"/>
          <w:szCs w:val="24"/>
        </w:rPr>
        <w:t>]</w:t>
      </w:r>
      <w:r w:rsidR="00C55343" w:rsidRPr="004F44BB">
        <w:rPr>
          <w:rFonts w:asciiTheme="minorHAnsi" w:hAnsiTheme="minorHAnsi" w:cstheme="minorHAnsi"/>
          <w:sz w:val="24"/>
          <w:szCs w:val="24"/>
        </w:rPr>
        <w:t>.</w:t>
      </w:r>
    </w:p>
    <w:p w14:paraId="6E893317" w14:textId="79625C32" w:rsidR="00D95C0E" w:rsidRPr="004F44BB" w:rsidRDefault="00C55343" w:rsidP="00FA1C44">
      <w:pPr>
        <w:pStyle w:val="Item1"/>
        <w:rPr>
          <w:rFonts w:asciiTheme="minorHAnsi" w:hAnsiTheme="minorHAnsi" w:cstheme="minorHAnsi"/>
          <w:bCs/>
          <w:sz w:val="24"/>
          <w:szCs w:val="24"/>
        </w:rPr>
      </w:pPr>
      <w:r w:rsidRPr="004F44BB">
        <w:rPr>
          <w:rFonts w:asciiTheme="minorHAnsi" w:hAnsiTheme="minorHAnsi" w:cstheme="minorHAnsi"/>
          <w:bCs/>
          <w:sz w:val="24"/>
          <w:szCs w:val="24"/>
        </w:rPr>
        <w:t xml:space="preserve">Submissions </w:t>
      </w:r>
      <w:r w:rsidR="006B0E2B" w:rsidRPr="004F44BB">
        <w:rPr>
          <w:rFonts w:asciiTheme="minorHAnsi" w:hAnsiTheme="minorHAnsi" w:cstheme="minorHAnsi"/>
          <w:bCs/>
          <w:sz w:val="24"/>
          <w:szCs w:val="24"/>
        </w:rPr>
        <w:t>Processes</w:t>
      </w:r>
      <w:r w:rsidRPr="004F44BB">
        <w:rPr>
          <w:rFonts w:asciiTheme="minorHAnsi" w:hAnsiTheme="minorHAnsi" w:cstheme="minorHAnsi"/>
          <w:bCs/>
          <w:sz w:val="24"/>
          <w:szCs w:val="24"/>
        </w:rPr>
        <w:t xml:space="preserve"> </w:t>
      </w:r>
    </w:p>
    <w:p w14:paraId="2079EA33" w14:textId="77777777" w:rsidR="00FA1C44" w:rsidRPr="004F44BB" w:rsidRDefault="00FA1C44" w:rsidP="00F17CC5">
      <w:pPr>
        <w:pStyle w:val="Itema"/>
        <w:rPr>
          <w:rFonts w:asciiTheme="minorHAnsi" w:hAnsiTheme="minorHAnsi" w:cstheme="minorHAnsi"/>
          <w:sz w:val="24"/>
          <w:szCs w:val="24"/>
        </w:rPr>
      </w:pPr>
      <w:r w:rsidRPr="004F44BB">
        <w:rPr>
          <w:rFonts w:asciiTheme="minorHAnsi" w:hAnsiTheme="minorHAnsi" w:cstheme="minorHAnsi"/>
          <w:sz w:val="24"/>
          <w:szCs w:val="24"/>
        </w:rPr>
        <w:t xml:space="preserve">All costs required for the preparation and submission of a </w:t>
      </w:r>
      <w:r w:rsidR="00752588" w:rsidRPr="004F44BB">
        <w:rPr>
          <w:rFonts w:asciiTheme="minorHAnsi" w:hAnsiTheme="minorHAnsi" w:cstheme="minorHAnsi"/>
          <w:sz w:val="24"/>
          <w:szCs w:val="24"/>
        </w:rPr>
        <w:t xml:space="preserve">response </w:t>
      </w:r>
      <w:r w:rsidR="006D0D7C" w:rsidRPr="004F44BB">
        <w:rPr>
          <w:rFonts w:asciiTheme="minorHAnsi" w:hAnsiTheme="minorHAnsi" w:cstheme="minorHAnsi"/>
          <w:sz w:val="24"/>
          <w:szCs w:val="24"/>
        </w:rPr>
        <w:t>shall</w:t>
      </w:r>
      <w:r w:rsidRPr="004F44BB">
        <w:rPr>
          <w:rFonts w:asciiTheme="minorHAnsi" w:hAnsiTheme="minorHAnsi" w:cstheme="minorHAnsi"/>
          <w:sz w:val="24"/>
          <w:szCs w:val="24"/>
        </w:rPr>
        <w:t xml:space="preserve"> be borne by </w:t>
      </w:r>
      <w:r w:rsidR="0015073C" w:rsidRPr="004F44BB">
        <w:rPr>
          <w:rFonts w:asciiTheme="minorHAnsi" w:hAnsiTheme="minorHAnsi" w:cstheme="minorHAnsi"/>
          <w:sz w:val="24"/>
          <w:szCs w:val="24"/>
        </w:rPr>
        <w:t xml:space="preserve">the </w:t>
      </w:r>
      <w:r w:rsidR="00502F47" w:rsidRPr="004F44BB">
        <w:rPr>
          <w:rFonts w:asciiTheme="minorHAnsi" w:hAnsiTheme="minorHAnsi" w:cstheme="minorHAnsi"/>
          <w:sz w:val="24"/>
          <w:szCs w:val="24"/>
        </w:rPr>
        <w:t>Bidder</w:t>
      </w:r>
      <w:r w:rsidRPr="004F44BB">
        <w:rPr>
          <w:rFonts w:asciiTheme="minorHAnsi" w:hAnsiTheme="minorHAnsi" w:cstheme="minorHAnsi"/>
          <w:sz w:val="24"/>
          <w:szCs w:val="24"/>
        </w:rPr>
        <w:t xml:space="preserve">. </w:t>
      </w:r>
    </w:p>
    <w:p w14:paraId="001A6F49" w14:textId="77777777" w:rsidR="00FA1C44" w:rsidRPr="004F44BB" w:rsidRDefault="00FA1C44" w:rsidP="006B759B">
      <w:pPr>
        <w:pStyle w:val="Itema"/>
        <w:rPr>
          <w:rFonts w:asciiTheme="minorHAnsi" w:hAnsiTheme="minorHAnsi" w:cstheme="minorHAnsi"/>
          <w:sz w:val="24"/>
          <w:szCs w:val="24"/>
        </w:rPr>
      </w:pPr>
      <w:r w:rsidRPr="004F44BB">
        <w:rPr>
          <w:rFonts w:asciiTheme="minorHAnsi" w:hAnsiTheme="minorHAnsi" w:cstheme="minorHAnsi"/>
          <w:sz w:val="24"/>
          <w:szCs w:val="24"/>
        </w:rPr>
        <w:t xml:space="preserve">Only one </w:t>
      </w:r>
      <w:r w:rsidR="0015073C" w:rsidRPr="004F44BB">
        <w:rPr>
          <w:rFonts w:asciiTheme="minorHAnsi" w:hAnsiTheme="minorHAnsi" w:cstheme="minorHAnsi"/>
          <w:sz w:val="24"/>
          <w:szCs w:val="24"/>
        </w:rPr>
        <w:t>b</w:t>
      </w:r>
      <w:r w:rsidRPr="004F44BB">
        <w:rPr>
          <w:rFonts w:asciiTheme="minorHAnsi" w:hAnsiTheme="minorHAnsi" w:cstheme="minorHAnsi"/>
          <w:sz w:val="24"/>
          <w:szCs w:val="24"/>
        </w:rPr>
        <w:t xml:space="preserve">id response will be accepted from any one person, partnership, corporation, or other entity; however, several alternatives may be included in one response.  For purposes of this requirement, </w:t>
      </w:r>
      <w:r w:rsidR="002C70A2" w:rsidRPr="004F44BB">
        <w:rPr>
          <w:rFonts w:asciiTheme="minorHAnsi" w:hAnsiTheme="minorHAnsi" w:cstheme="minorHAnsi"/>
          <w:sz w:val="24"/>
          <w:szCs w:val="24"/>
        </w:rPr>
        <w:t>"</w:t>
      </w:r>
      <w:r w:rsidRPr="004F44BB">
        <w:rPr>
          <w:rFonts w:asciiTheme="minorHAnsi" w:hAnsiTheme="minorHAnsi" w:cstheme="minorHAnsi"/>
          <w:sz w:val="24"/>
          <w:szCs w:val="24"/>
        </w:rPr>
        <w:t>partnership</w:t>
      </w:r>
      <w:r w:rsidR="002C70A2" w:rsidRPr="004F44BB">
        <w:rPr>
          <w:rFonts w:asciiTheme="minorHAnsi" w:hAnsiTheme="minorHAnsi" w:cstheme="minorHAnsi"/>
          <w:sz w:val="24"/>
          <w:szCs w:val="24"/>
        </w:rPr>
        <w:t>"</w:t>
      </w:r>
      <w:r w:rsidRPr="004F44BB">
        <w:rPr>
          <w:rFonts w:asciiTheme="minorHAnsi" w:hAnsiTheme="minorHAnsi" w:cstheme="minorHAnsi"/>
          <w:sz w:val="24"/>
          <w:szCs w:val="24"/>
        </w:rPr>
        <w:t xml:space="preserve"> </w:t>
      </w:r>
      <w:r w:rsidR="006D0D7C" w:rsidRPr="004F44BB">
        <w:rPr>
          <w:rFonts w:asciiTheme="minorHAnsi" w:hAnsiTheme="minorHAnsi" w:cstheme="minorHAnsi"/>
          <w:sz w:val="24"/>
          <w:szCs w:val="24"/>
        </w:rPr>
        <w:t>shall</w:t>
      </w:r>
      <w:r w:rsidRPr="004F44BB">
        <w:rPr>
          <w:rFonts w:asciiTheme="minorHAnsi" w:hAnsiTheme="minorHAnsi" w:cstheme="minorHAnsi"/>
          <w:sz w:val="24"/>
          <w:szCs w:val="24"/>
        </w:rPr>
        <w:t xml:space="preserve"> mean, and is limited to, a legal partnership formed under one or more of the provisions of California or other state</w:t>
      </w:r>
      <w:r w:rsidR="002C70A2" w:rsidRPr="004F44BB">
        <w:rPr>
          <w:rFonts w:asciiTheme="minorHAnsi" w:hAnsiTheme="minorHAnsi" w:cstheme="minorHAnsi"/>
          <w:sz w:val="24"/>
          <w:szCs w:val="24"/>
        </w:rPr>
        <w:t>'</w:t>
      </w:r>
      <w:r w:rsidRPr="004F44BB">
        <w:rPr>
          <w:rFonts w:asciiTheme="minorHAnsi" w:hAnsiTheme="minorHAnsi" w:cstheme="minorHAnsi"/>
          <w:sz w:val="24"/>
          <w:szCs w:val="24"/>
        </w:rPr>
        <w:t>s Corporations Code or an equivalent statute.</w:t>
      </w:r>
    </w:p>
    <w:p w14:paraId="112C054F" w14:textId="77777777" w:rsidR="00FA1C44" w:rsidRPr="004F44BB" w:rsidRDefault="00C51687" w:rsidP="00837637">
      <w:pPr>
        <w:pStyle w:val="Itema"/>
        <w:rPr>
          <w:rFonts w:asciiTheme="minorHAnsi" w:hAnsiTheme="minorHAnsi" w:cstheme="minorHAnsi"/>
          <w:sz w:val="24"/>
          <w:szCs w:val="24"/>
        </w:rPr>
      </w:pPr>
      <w:bookmarkStart w:id="96" w:name="_Hlk84926488"/>
      <w:r w:rsidRPr="004F44BB">
        <w:rPr>
          <w:rFonts w:asciiTheme="minorHAnsi" w:hAnsiTheme="minorHAnsi" w:cstheme="minorHAnsi"/>
          <w:sz w:val="24"/>
          <w:szCs w:val="24"/>
        </w:rPr>
        <w:lastRenderedPageBreak/>
        <w:t>The final</w:t>
      </w:r>
      <w:r w:rsidR="00FA1C44" w:rsidRPr="004F44BB">
        <w:rPr>
          <w:rFonts w:asciiTheme="minorHAnsi" w:hAnsiTheme="minorHAnsi" w:cstheme="minorHAnsi"/>
          <w:sz w:val="24"/>
          <w:szCs w:val="24"/>
        </w:rPr>
        <w:t xml:space="preserve"> award information will be posted on the County</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s </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Contracting Opportunities</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 website</w:t>
      </w:r>
      <w:r w:rsidRPr="004F44BB">
        <w:rPr>
          <w:rFonts w:asciiTheme="minorHAnsi" w:hAnsiTheme="minorHAnsi" w:cstheme="minorHAnsi"/>
          <w:sz w:val="24"/>
          <w:szCs w:val="24"/>
        </w:rPr>
        <w:t>.</w:t>
      </w:r>
      <w:bookmarkEnd w:id="96"/>
    </w:p>
    <w:p w14:paraId="60D46D9B" w14:textId="77777777" w:rsidR="003F3581" w:rsidRPr="004F44BB" w:rsidRDefault="00D64FAC" w:rsidP="00134C4A">
      <w:pPr>
        <w:pStyle w:val="Itema"/>
        <w:rPr>
          <w:rFonts w:asciiTheme="minorHAnsi" w:hAnsiTheme="minorHAnsi" w:cstheme="minorHAnsi"/>
          <w:sz w:val="24"/>
          <w:szCs w:val="24"/>
        </w:rPr>
      </w:pPr>
      <w:r w:rsidRPr="004F44BB">
        <w:rPr>
          <w:rFonts w:asciiTheme="minorHAnsi" w:hAnsiTheme="minorHAnsi" w:cstheme="minorHAnsi"/>
          <w:sz w:val="24"/>
          <w:szCs w:val="24"/>
        </w:rPr>
        <w:t>The</w:t>
      </w:r>
      <w:r w:rsidR="00C55343" w:rsidRPr="004F44BB">
        <w:rPr>
          <w:rFonts w:asciiTheme="minorHAnsi" w:hAnsiTheme="minorHAnsi" w:cstheme="minorHAnsi"/>
          <w:sz w:val="24"/>
          <w:szCs w:val="24"/>
        </w:rPr>
        <w:t xml:space="preserve"> County reserves the right to reject </w:t>
      </w:r>
      <w:r w:rsidRPr="004F44BB">
        <w:rPr>
          <w:rFonts w:asciiTheme="minorHAnsi" w:hAnsiTheme="minorHAnsi" w:cstheme="minorHAnsi"/>
          <w:sz w:val="24"/>
          <w:szCs w:val="24"/>
        </w:rPr>
        <w:t xml:space="preserve">any </w:t>
      </w:r>
      <w:r w:rsidR="00C55343" w:rsidRPr="004F44BB">
        <w:rPr>
          <w:rFonts w:asciiTheme="minorHAnsi" w:hAnsiTheme="minorHAnsi" w:cstheme="minorHAnsi"/>
          <w:sz w:val="24"/>
          <w:szCs w:val="24"/>
        </w:rPr>
        <w:t>bid</w:t>
      </w:r>
      <w:r w:rsidR="00752588" w:rsidRPr="004F44BB">
        <w:rPr>
          <w:rFonts w:asciiTheme="minorHAnsi" w:hAnsiTheme="minorHAnsi" w:cstheme="minorHAnsi"/>
          <w:sz w:val="24"/>
          <w:szCs w:val="24"/>
        </w:rPr>
        <w:t xml:space="preserve"> response</w:t>
      </w:r>
      <w:r w:rsidR="003F3581" w:rsidRPr="004F44BB">
        <w:rPr>
          <w:rFonts w:asciiTheme="minorHAnsi" w:hAnsiTheme="minorHAnsi" w:cstheme="minorHAnsi"/>
          <w:sz w:val="24"/>
          <w:szCs w:val="24"/>
        </w:rPr>
        <w:t>.</w:t>
      </w:r>
    </w:p>
    <w:p w14:paraId="507DCD92" w14:textId="642DC280" w:rsidR="00C55343" w:rsidRPr="004F44BB" w:rsidRDefault="003F3581" w:rsidP="00134C4A">
      <w:pPr>
        <w:pStyle w:val="Itema"/>
        <w:rPr>
          <w:rFonts w:asciiTheme="minorHAnsi" w:hAnsiTheme="minorHAnsi" w:cstheme="minorHAnsi"/>
          <w:sz w:val="24"/>
          <w:szCs w:val="24"/>
        </w:rPr>
      </w:pPr>
      <w:r w:rsidRPr="004F44BB">
        <w:rPr>
          <w:rFonts w:asciiTheme="minorHAnsi" w:hAnsiTheme="minorHAnsi" w:cstheme="minorHAnsi"/>
          <w:sz w:val="24"/>
          <w:szCs w:val="24"/>
        </w:rPr>
        <w:t>All bid</w:t>
      </w:r>
      <w:r w:rsidR="00752588" w:rsidRPr="004F44BB">
        <w:rPr>
          <w:rFonts w:asciiTheme="minorHAnsi" w:hAnsiTheme="minorHAnsi" w:cstheme="minorHAnsi"/>
          <w:sz w:val="24"/>
          <w:szCs w:val="24"/>
        </w:rPr>
        <w:t xml:space="preserve"> response</w:t>
      </w:r>
      <w:r w:rsidRPr="004F44BB">
        <w:rPr>
          <w:rFonts w:asciiTheme="minorHAnsi" w:hAnsiTheme="minorHAnsi" w:cstheme="minorHAnsi"/>
          <w:sz w:val="24"/>
          <w:szCs w:val="24"/>
        </w:rPr>
        <w:t>s</w:t>
      </w:r>
      <w:r w:rsidR="00C55343" w:rsidRPr="004F44BB">
        <w:rPr>
          <w:rFonts w:asciiTheme="minorHAnsi" w:hAnsiTheme="minorHAnsi" w:cstheme="minorHAnsi"/>
          <w:sz w:val="24"/>
          <w:szCs w:val="24"/>
        </w:rPr>
        <w:t xml:space="preserve"> </w:t>
      </w:r>
      <w:r w:rsidR="006D0D7C" w:rsidRPr="004F44BB">
        <w:rPr>
          <w:rFonts w:asciiTheme="minorHAnsi" w:hAnsiTheme="minorHAnsi" w:cstheme="minorHAnsi"/>
          <w:sz w:val="24"/>
          <w:szCs w:val="24"/>
        </w:rPr>
        <w:t>shall</w:t>
      </w:r>
      <w:r w:rsidR="00C55343" w:rsidRPr="004F44BB">
        <w:rPr>
          <w:rFonts w:asciiTheme="minorHAnsi" w:hAnsiTheme="minorHAnsi" w:cstheme="minorHAnsi"/>
          <w:sz w:val="24"/>
          <w:szCs w:val="24"/>
        </w:rPr>
        <w:t xml:space="preserve"> remain open to acceptance and irrevocable for a period of</w:t>
      </w:r>
      <w:r w:rsidRPr="004F44BB">
        <w:rPr>
          <w:rFonts w:asciiTheme="minorHAnsi" w:hAnsiTheme="minorHAnsi" w:cstheme="minorHAnsi"/>
          <w:sz w:val="24"/>
          <w:szCs w:val="24"/>
        </w:rPr>
        <w:t xml:space="preserve"> not less than</w:t>
      </w:r>
      <w:r w:rsidR="00C55343" w:rsidRPr="004F44BB">
        <w:rPr>
          <w:rFonts w:asciiTheme="minorHAnsi" w:hAnsiTheme="minorHAnsi" w:cstheme="minorHAnsi"/>
          <w:sz w:val="24"/>
          <w:szCs w:val="24"/>
        </w:rPr>
        <w:t xml:space="preserve"> 180 days unless otherwise specified in the </w:t>
      </w:r>
      <w:r w:rsidR="0017325A" w:rsidRPr="004F44BB">
        <w:rPr>
          <w:rFonts w:asciiTheme="minorHAnsi" w:hAnsiTheme="minorHAnsi" w:cstheme="minorHAnsi"/>
          <w:sz w:val="24"/>
          <w:szCs w:val="24"/>
        </w:rPr>
        <w:t>bid documents</w:t>
      </w:r>
      <w:r w:rsidR="00C55343" w:rsidRPr="004F44BB">
        <w:rPr>
          <w:rFonts w:asciiTheme="minorHAnsi" w:hAnsiTheme="minorHAnsi" w:cstheme="minorHAnsi"/>
          <w:sz w:val="24"/>
          <w:szCs w:val="24"/>
        </w:rPr>
        <w:t>.</w:t>
      </w:r>
    </w:p>
    <w:p w14:paraId="4A8BA3E8" w14:textId="099BD59D" w:rsidR="00E41F91" w:rsidRPr="004F44BB" w:rsidRDefault="00E41F91" w:rsidP="00134C4A">
      <w:pPr>
        <w:pStyle w:val="Itema"/>
        <w:rPr>
          <w:rFonts w:asciiTheme="minorHAnsi" w:hAnsiTheme="minorHAnsi" w:cstheme="minorHAnsi"/>
          <w:sz w:val="24"/>
          <w:szCs w:val="24"/>
        </w:rPr>
      </w:pPr>
      <w:r w:rsidRPr="004F44BB">
        <w:rPr>
          <w:rFonts w:asciiTheme="minorHAnsi" w:hAnsiTheme="minorHAnsi" w:cstheme="minorHAnsi"/>
          <w:sz w:val="24"/>
          <w:szCs w:val="24"/>
        </w:rPr>
        <w:t>All other information regarding the bid responses will be held as confidential until the contract</w:t>
      </w:r>
      <w:r w:rsidR="00887D06">
        <w:rPr>
          <w:rFonts w:asciiTheme="minorHAnsi" w:hAnsiTheme="minorHAnsi" w:cstheme="minorHAnsi"/>
          <w:sz w:val="24"/>
          <w:szCs w:val="24"/>
        </w:rPr>
        <w:t>(s)</w:t>
      </w:r>
      <w:r w:rsidRPr="004F44BB">
        <w:rPr>
          <w:rFonts w:asciiTheme="minorHAnsi" w:hAnsiTheme="minorHAnsi" w:cstheme="minorHAnsi"/>
          <w:sz w:val="24"/>
          <w:szCs w:val="24"/>
        </w:rPr>
        <w:t xml:space="preserve"> has been fully negotiated with the recommended awardee</w:t>
      </w:r>
      <w:r w:rsidR="00512F49">
        <w:rPr>
          <w:rFonts w:asciiTheme="minorHAnsi" w:hAnsiTheme="minorHAnsi" w:cstheme="minorHAnsi"/>
          <w:sz w:val="24"/>
          <w:szCs w:val="24"/>
        </w:rPr>
        <w:t>s</w:t>
      </w:r>
      <w:r w:rsidRPr="004F44BB">
        <w:rPr>
          <w:rFonts w:asciiTheme="minorHAnsi" w:hAnsiTheme="minorHAnsi" w:cstheme="minorHAnsi"/>
          <w:sz w:val="24"/>
          <w:szCs w:val="24"/>
        </w:rPr>
        <w:t xml:space="preserve"> named in the recommendation to award/non-award notification(s).  The submitted quotations shall be made available </w:t>
      </w:r>
      <w:proofErr w:type="gramStart"/>
      <w:r w:rsidRPr="004F44BB">
        <w:rPr>
          <w:rFonts w:asciiTheme="minorHAnsi" w:hAnsiTheme="minorHAnsi" w:cstheme="minorHAnsi"/>
          <w:sz w:val="24"/>
          <w:szCs w:val="24"/>
        </w:rPr>
        <w:t>upon</w:t>
      </w:r>
      <w:proofErr w:type="gramEnd"/>
      <w:r w:rsidRPr="004F44BB">
        <w:rPr>
          <w:rFonts w:asciiTheme="minorHAnsi" w:hAnsiTheme="minorHAnsi" w:cstheme="minorHAnsi"/>
          <w:sz w:val="24"/>
          <w:szCs w:val="24"/>
        </w:rPr>
        <w:t xml:space="preserve"> request no later than five (5) calendar days before the recommendation to award and </w:t>
      </w:r>
      <w:proofErr w:type="gramStart"/>
      <w:r w:rsidRPr="004F44BB">
        <w:rPr>
          <w:rFonts w:asciiTheme="minorHAnsi" w:hAnsiTheme="minorHAnsi" w:cstheme="minorHAnsi"/>
          <w:sz w:val="24"/>
          <w:szCs w:val="24"/>
        </w:rPr>
        <w:t>enter into</w:t>
      </w:r>
      <w:proofErr w:type="gramEnd"/>
      <w:r w:rsidRPr="004F44BB">
        <w:rPr>
          <w:rFonts w:asciiTheme="minorHAnsi" w:hAnsiTheme="minorHAnsi" w:cstheme="minorHAnsi"/>
          <w:sz w:val="24"/>
          <w:szCs w:val="24"/>
        </w:rPr>
        <w:t xml:space="preserve"> contract is scheduled to be heard by the Board of Supervisors.  All parties submitting quotations, either qualified or unqualified, will receive mailed </w:t>
      </w:r>
      <w:proofErr w:type="gramStart"/>
      <w:r w:rsidRPr="004F44BB">
        <w:rPr>
          <w:rFonts w:asciiTheme="minorHAnsi" w:hAnsiTheme="minorHAnsi" w:cstheme="minorHAnsi"/>
          <w:sz w:val="24"/>
          <w:szCs w:val="24"/>
        </w:rPr>
        <w:t>recommendation</w:t>
      </w:r>
      <w:proofErr w:type="gramEnd"/>
      <w:r w:rsidRPr="004F44BB">
        <w:rPr>
          <w:rFonts w:asciiTheme="minorHAnsi" w:hAnsiTheme="minorHAnsi" w:cstheme="minorHAnsi"/>
          <w:sz w:val="24"/>
          <w:szCs w:val="24"/>
        </w:rPr>
        <w:t xml:space="preserve"> to award/non-award notification(s), which will include the name of the bidder to be recommended for award of this project.  In addition, award information will be posted on the County’s “Contracting Opportunities” website, mentioned above</w:t>
      </w:r>
      <w:r w:rsidR="00512F49">
        <w:rPr>
          <w:rFonts w:asciiTheme="minorHAnsi" w:hAnsiTheme="minorHAnsi" w:cstheme="minorHAnsi"/>
          <w:sz w:val="24"/>
          <w:szCs w:val="24"/>
        </w:rPr>
        <w:t>.</w:t>
      </w:r>
    </w:p>
    <w:p w14:paraId="05444C89" w14:textId="77777777" w:rsidR="00D95C0E" w:rsidRPr="004F44BB" w:rsidRDefault="00D95C0E" w:rsidP="00BE111C">
      <w:pPr>
        <w:pStyle w:val="Item1"/>
        <w:keepNext/>
        <w:rPr>
          <w:rFonts w:asciiTheme="minorHAnsi" w:hAnsiTheme="minorHAnsi" w:cstheme="minorHAnsi"/>
          <w:bCs/>
          <w:sz w:val="24"/>
          <w:szCs w:val="24"/>
        </w:rPr>
      </w:pPr>
      <w:r w:rsidRPr="004F44BB">
        <w:rPr>
          <w:rFonts w:asciiTheme="minorHAnsi" w:hAnsiTheme="minorHAnsi" w:cstheme="minorHAnsi"/>
          <w:bCs/>
          <w:sz w:val="24"/>
          <w:szCs w:val="24"/>
        </w:rPr>
        <w:t>Legal Requirements</w:t>
      </w:r>
    </w:p>
    <w:p w14:paraId="2838C5DD" w14:textId="77777777" w:rsidR="00FA1C44" w:rsidRPr="004F44BB" w:rsidRDefault="002C70A2" w:rsidP="00F17CC5">
      <w:pPr>
        <w:pStyle w:val="Itema"/>
        <w:rPr>
          <w:rFonts w:asciiTheme="minorHAnsi" w:hAnsiTheme="minorHAnsi" w:cstheme="minorHAnsi"/>
          <w:sz w:val="24"/>
          <w:szCs w:val="24"/>
        </w:rPr>
      </w:pPr>
      <w:r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In submitting a bid to a public purchasing body, the </w:t>
      </w:r>
      <w:r w:rsidR="00502F47" w:rsidRPr="004F44BB">
        <w:rPr>
          <w:rFonts w:asciiTheme="minorHAnsi" w:hAnsiTheme="minorHAnsi" w:cstheme="minorHAnsi"/>
          <w:sz w:val="24"/>
          <w:szCs w:val="24"/>
        </w:rPr>
        <w:t>Bidder</w:t>
      </w:r>
      <w:r w:rsidR="00FA1C44" w:rsidRPr="004F44BB">
        <w:rPr>
          <w:rFonts w:asciiTheme="minorHAnsi" w:hAnsiTheme="minorHAnsi" w:cstheme="minorHAnsi"/>
          <w:sz w:val="24"/>
          <w:szCs w:val="24"/>
        </w:rPr>
        <w:t xml:space="preserve"> offers and agrees that if the bid is accepted, it will assign to the purchasing body all rights, title, and interest in and to all causes of action it may have under Section 4 of the Clayton Act (15 U.S.C. Sec. </w:t>
      </w:r>
      <w:r w:rsidR="00BB5972" w:rsidRPr="004F44BB">
        <w:rPr>
          <w:rFonts w:asciiTheme="minorHAnsi" w:hAnsiTheme="minorHAnsi" w:cstheme="minorHAnsi"/>
          <w:sz w:val="24"/>
          <w:szCs w:val="24"/>
        </w:rPr>
        <w:t xml:space="preserve">or under the Cartwright Act (Chapter 2, commencing with Section 16700, of Part 2 of Division 7 of the Business and Professions Code), arising from purchases of goods, materials, or services by the Bidder for sale to the purchasing body pursuant to the bid.  Such </w:t>
      </w:r>
      <w:proofErr w:type="gramStart"/>
      <w:r w:rsidR="00BB5972" w:rsidRPr="004F44BB">
        <w:rPr>
          <w:rFonts w:asciiTheme="minorHAnsi" w:hAnsiTheme="minorHAnsi" w:cstheme="minorHAnsi"/>
          <w:sz w:val="24"/>
          <w:szCs w:val="24"/>
        </w:rPr>
        <w:t>assignment</w:t>
      </w:r>
      <w:proofErr w:type="gramEnd"/>
      <w:r w:rsidR="00BB5972" w:rsidRPr="004F44BB">
        <w:rPr>
          <w:rFonts w:asciiTheme="minorHAnsi" w:hAnsiTheme="minorHAnsi" w:cstheme="minorHAnsi"/>
          <w:sz w:val="24"/>
          <w:szCs w:val="24"/>
        </w:rPr>
        <w:t xml:space="preserve"> shall be made and become effective at the time the purchasing body tenders final payment to the Bidder</w:t>
      </w:r>
      <w:r w:rsidRPr="004F44BB">
        <w:rPr>
          <w:rFonts w:asciiTheme="minorHAnsi" w:hAnsiTheme="minorHAnsi" w:cstheme="minorHAnsi"/>
          <w:sz w:val="24"/>
          <w:szCs w:val="24"/>
        </w:rPr>
        <w:t>"</w:t>
      </w:r>
      <w:r w:rsidR="00BB5972" w:rsidRPr="004F44BB">
        <w:rPr>
          <w:rFonts w:asciiTheme="minorHAnsi" w:hAnsiTheme="minorHAnsi" w:cstheme="minorHAnsi"/>
          <w:sz w:val="24"/>
          <w:szCs w:val="24"/>
        </w:rPr>
        <w:t>. (California Government Code Section 4552)</w:t>
      </w:r>
      <w:r w:rsidR="00F17CC5" w:rsidRPr="004F44BB">
        <w:rPr>
          <w:rFonts w:asciiTheme="minorHAnsi" w:hAnsiTheme="minorHAnsi" w:cstheme="minorHAnsi"/>
          <w:sz w:val="24"/>
          <w:szCs w:val="24"/>
        </w:rPr>
        <w:t>.</w:t>
      </w:r>
    </w:p>
    <w:p w14:paraId="250B7B90" w14:textId="77777777" w:rsidR="00FA1C44" w:rsidRPr="004F44BB" w:rsidRDefault="0017325A" w:rsidP="006B759B">
      <w:pPr>
        <w:pStyle w:val="Itema"/>
        <w:rPr>
          <w:rFonts w:asciiTheme="minorHAnsi" w:hAnsiTheme="minorHAnsi" w:cstheme="minorHAnsi"/>
          <w:sz w:val="24"/>
          <w:szCs w:val="24"/>
        </w:rPr>
      </w:pPr>
      <w:r w:rsidRPr="004F44BB">
        <w:rPr>
          <w:rFonts w:asciiTheme="minorHAnsi" w:hAnsiTheme="minorHAnsi" w:cstheme="minorHAnsi"/>
          <w:sz w:val="24"/>
          <w:szCs w:val="24"/>
        </w:rPr>
        <w:t>By submitting a bid</w:t>
      </w:r>
      <w:r w:rsidR="00752588" w:rsidRPr="004F44BB">
        <w:rPr>
          <w:rFonts w:asciiTheme="minorHAnsi" w:hAnsiTheme="minorHAnsi" w:cstheme="minorHAnsi"/>
          <w:sz w:val="24"/>
          <w:szCs w:val="24"/>
        </w:rPr>
        <w:t xml:space="preserve"> response</w:t>
      </w:r>
      <w:r w:rsidRPr="004F44BB">
        <w:rPr>
          <w:rFonts w:asciiTheme="minorHAnsi" w:hAnsiTheme="minorHAnsi" w:cstheme="minorHAnsi"/>
          <w:sz w:val="24"/>
          <w:szCs w:val="24"/>
        </w:rPr>
        <w:t xml:space="preserve">, the </w:t>
      </w:r>
      <w:r w:rsidR="00502F47" w:rsidRPr="004F44BB">
        <w:rPr>
          <w:rFonts w:asciiTheme="minorHAnsi" w:hAnsiTheme="minorHAnsi" w:cstheme="minorHAnsi"/>
          <w:sz w:val="24"/>
          <w:szCs w:val="24"/>
        </w:rPr>
        <w:t>Bidder</w:t>
      </w:r>
      <w:r w:rsidR="00FA1C44" w:rsidRPr="004F44BB">
        <w:rPr>
          <w:rFonts w:asciiTheme="minorHAnsi" w:hAnsiTheme="minorHAnsi" w:cstheme="minorHAnsi"/>
          <w:sz w:val="24"/>
          <w:szCs w:val="24"/>
        </w:rPr>
        <w:t xml:space="preserve"> expressly acknowledges that it is aware that if a false claim is knowingly submitted (as the terms </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claim</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 and </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knowingly</w:t>
      </w:r>
      <w:r w:rsidR="002C70A2"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 are defined in the California False Claims Act, Cal. Gov. Code, §12650 et seq.), County will be entitled to civil remedies set forth in the California False Claim Act.  </w:t>
      </w:r>
      <w:r w:rsidR="003F3581" w:rsidRPr="004F44BB">
        <w:rPr>
          <w:rFonts w:asciiTheme="minorHAnsi" w:hAnsiTheme="minorHAnsi" w:cstheme="minorHAnsi"/>
          <w:sz w:val="24"/>
          <w:szCs w:val="24"/>
        </w:rPr>
        <w:t>Such actions</w:t>
      </w:r>
      <w:r w:rsidR="00FA1C44" w:rsidRPr="004F44BB">
        <w:rPr>
          <w:rFonts w:asciiTheme="minorHAnsi" w:hAnsiTheme="minorHAnsi" w:cstheme="minorHAnsi"/>
          <w:sz w:val="24"/>
          <w:szCs w:val="24"/>
        </w:rPr>
        <w:t xml:space="preserve"> may also be considered fraud and subject to criminal prosecution.</w:t>
      </w:r>
    </w:p>
    <w:p w14:paraId="449019B4" w14:textId="77777777" w:rsidR="00FA1C44" w:rsidRPr="004F44BB" w:rsidRDefault="00B03D22" w:rsidP="006B759B">
      <w:pPr>
        <w:pStyle w:val="Itema"/>
        <w:rPr>
          <w:rFonts w:asciiTheme="minorHAnsi" w:hAnsiTheme="minorHAnsi" w:cstheme="minorHAnsi"/>
          <w:sz w:val="24"/>
          <w:szCs w:val="24"/>
        </w:rPr>
      </w:pPr>
      <w:r w:rsidRPr="004F44BB">
        <w:rPr>
          <w:rFonts w:asciiTheme="minorHAnsi" w:hAnsiTheme="minorHAnsi" w:cstheme="minorHAnsi"/>
          <w:sz w:val="24"/>
          <w:szCs w:val="24"/>
        </w:rPr>
        <w:t xml:space="preserve">The </w:t>
      </w:r>
      <w:r w:rsidR="00502F47" w:rsidRPr="004F44BB">
        <w:rPr>
          <w:rFonts w:asciiTheme="minorHAnsi" w:hAnsiTheme="minorHAnsi" w:cstheme="minorHAnsi"/>
          <w:sz w:val="24"/>
          <w:szCs w:val="24"/>
        </w:rPr>
        <w:t>Bidder</w:t>
      </w:r>
      <w:r w:rsidR="00D95C0E" w:rsidRPr="004F44BB">
        <w:rPr>
          <w:rFonts w:asciiTheme="minorHAnsi" w:hAnsiTheme="minorHAnsi" w:cstheme="minorHAnsi"/>
          <w:sz w:val="24"/>
          <w:szCs w:val="24"/>
        </w:rPr>
        <w:t xml:space="preserve">, by submitting </w:t>
      </w:r>
      <w:r w:rsidR="0017325A" w:rsidRPr="004F44BB">
        <w:rPr>
          <w:rFonts w:asciiTheme="minorHAnsi" w:hAnsiTheme="minorHAnsi" w:cstheme="minorHAnsi"/>
          <w:sz w:val="24"/>
          <w:szCs w:val="24"/>
        </w:rPr>
        <w:t>a bid</w:t>
      </w:r>
      <w:r w:rsidR="00752588" w:rsidRPr="004F44BB">
        <w:rPr>
          <w:rFonts w:asciiTheme="minorHAnsi" w:hAnsiTheme="minorHAnsi" w:cstheme="minorHAnsi"/>
          <w:sz w:val="24"/>
          <w:szCs w:val="24"/>
        </w:rPr>
        <w:t xml:space="preserve"> response</w:t>
      </w:r>
      <w:r w:rsidR="00D95C0E"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 certifies that it is, at the time of bidding, and </w:t>
      </w:r>
      <w:r w:rsidR="006D0D7C" w:rsidRPr="004F44BB">
        <w:rPr>
          <w:rFonts w:asciiTheme="minorHAnsi" w:hAnsiTheme="minorHAnsi" w:cstheme="minorHAnsi"/>
          <w:sz w:val="24"/>
          <w:szCs w:val="24"/>
        </w:rPr>
        <w:t>shall</w:t>
      </w:r>
      <w:r w:rsidR="00FA1C44" w:rsidRPr="004F44BB">
        <w:rPr>
          <w:rFonts w:asciiTheme="minorHAnsi" w:hAnsiTheme="minorHAnsi" w:cstheme="minorHAnsi"/>
          <w:sz w:val="24"/>
          <w:szCs w:val="24"/>
        </w:rPr>
        <w:t xml:space="preserve"> be</w:t>
      </w:r>
      <w:r w:rsidR="0015073C" w:rsidRPr="004F44BB">
        <w:rPr>
          <w:rFonts w:asciiTheme="minorHAnsi" w:hAnsiTheme="minorHAnsi" w:cstheme="minorHAnsi"/>
          <w:sz w:val="24"/>
          <w:szCs w:val="24"/>
        </w:rPr>
        <w:t>,</w:t>
      </w:r>
      <w:r w:rsidR="00FA1C44" w:rsidRPr="004F44BB">
        <w:rPr>
          <w:rFonts w:asciiTheme="minorHAnsi" w:hAnsiTheme="minorHAnsi" w:cstheme="minorHAnsi"/>
          <w:sz w:val="24"/>
          <w:szCs w:val="24"/>
        </w:rPr>
        <w:t xml:space="preserve"> throughout the period of the contract, licensed by the State of California to do the type of work required under the terms of the </w:t>
      </w:r>
      <w:r w:rsidR="0017325A" w:rsidRPr="004F44BB">
        <w:rPr>
          <w:rFonts w:asciiTheme="minorHAnsi" w:hAnsiTheme="minorHAnsi" w:cstheme="minorHAnsi"/>
          <w:sz w:val="24"/>
          <w:szCs w:val="24"/>
        </w:rPr>
        <w:t>RFQ and c</w:t>
      </w:r>
      <w:r w:rsidR="00FA1C44" w:rsidRPr="004F44BB">
        <w:rPr>
          <w:rFonts w:asciiTheme="minorHAnsi" w:hAnsiTheme="minorHAnsi" w:cstheme="minorHAnsi"/>
          <w:sz w:val="24"/>
          <w:szCs w:val="24"/>
        </w:rPr>
        <w:t xml:space="preserve">ontract </w:t>
      </w:r>
      <w:r w:rsidR="0017325A" w:rsidRPr="004F44BB">
        <w:rPr>
          <w:rFonts w:asciiTheme="minorHAnsi" w:hAnsiTheme="minorHAnsi" w:cstheme="minorHAnsi"/>
          <w:sz w:val="24"/>
          <w:szCs w:val="24"/>
        </w:rPr>
        <w:t>d</w:t>
      </w:r>
      <w:r w:rsidR="00FA1C44" w:rsidRPr="004F44BB">
        <w:rPr>
          <w:rFonts w:asciiTheme="minorHAnsi" w:hAnsiTheme="minorHAnsi" w:cstheme="minorHAnsi"/>
          <w:sz w:val="24"/>
          <w:szCs w:val="24"/>
        </w:rPr>
        <w:t xml:space="preserve">ocuments.  </w:t>
      </w:r>
      <w:r w:rsidR="00502F47" w:rsidRPr="004F44BB">
        <w:rPr>
          <w:rFonts w:asciiTheme="minorHAnsi" w:hAnsiTheme="minorHAnsi" w:cstheme="minorHAnsi"/>
          <w:sz w:val="24"/>
          <w:szCs w:val="24"/>
        </w:rPr>
        <w:t>Bidder</w:t>
      </w:r>
      <w:r w:rsidR="00FA1C44" w:rsidRPr="004F44BB">
        <w:rPr>
          <w:rFonts w:asciiTheme="minorHAnsi" w:hAnsiTheme="minorHAnsi" w:cstheme="minorHAnsi"/>
          <w:sz w:val="24"/>
          <w:szCs w:val="24"/>
        </w:rPr>
        <w:t xml:space="preserve"> further certifies that it is </w:t>
      </w:r>
      <w:r w:rsidR="00FA1C44" w:rsidRPr="004F44BB">
        <w:rPr>
          <w:rFonts w:asciiTheme="minorHAnsi" w:hAnsiTheme="minorHAnsi" w:cstheme="minorHAnsi"/>
          <w:sz w:val="24"/>
          <w:szCs w:val="24"/>
        </w:rPr>
        <w:lastRenderedPageBreak/>
        <w:t xml:space="preserve">regularly engaged in the general class and type of work called for in the </w:t>
      </w:r>
      <w:r w:rsidR="0017325A" w:rsidRPr="004F44BB">
        <w:rPr>
          <w:rFonts w:asciiTheme="minorHAnsi" w:hAnsiTheme="minorHAnsi" w:cstheme="minorHAnsi"/>
          <w:sz w:val="24"/>
          <w:szCs w:val="24"/>
        </w:rPr>
        <w:t>RFQ and contract documents</w:t>
      </w:r>
      <w:r w:rsidR="00FA1C44" w:rsidRPr="004F44BB">
        <w:rPr>
          <w:rFonts w:asciiTheme="minorHAnsi" w:hAnsiTheme="minorHAnsi" w:cstheme="minorHAnsi"/>
          <w:sz w:val="24"/>
          <w:szCs w:val="24"/>
        </w:rPr>
        <w:t>.</w:t>
      </w:r>
    </w:p>
    <w:p w14:paraId="66E63788" w14:textId="5925C386" w:rsidR="00E41F91" w:rsidRPr="00512F49" w:rsidRDefault="00FA1C44" w:rsidP="00EA1D03">
      <w:pPr>
        <w:pStyle w:val="Itema"/>
        <w:rPr>
          <w:sz w:val="24"/>
          <w:szCs w:val="24"/>
        </w:rPr>
      </w:pPr>
      <w:r w:rsidRPr="00512F49">
        <w:rPr>
          <w:rFonts w:asciiTheme="minorHAnsi" w:hAnsiTheme="minorHAnsi" w:cstheme="minorHAnsi"/>
          <w:sz w:val="24"/>
          <w:szCs w:val="24"/>
        </w:rPr>
        <w:t xml:space="preserve">The </w:t>
      </w:r>
      <w:r w:rsidR="00502F47" w:rsidRPr="00512F49">
        <w:rPr>
          <w:rFonts w:asciiTheme="minorHAnsi" w:hAnsiTheme="minorHAnsi" w:cstheme="minorHAnsi"/>
          <w:sz w:val="24"/>
          <w:szCs w:val="24"/>
        </w:rPr>
        <w:t>Bidder</w:t>
      </w:r>
      <w:r w:rsidR="00D95C0E" w:rsidRPr="00512F49">
        <w:rPr>
          <w:rFonts w:asciiTheme="minorHAnsi" w:hAnsiTheme="minorHAnsi" w:cstheme="minorHAnsi"/>
          <w:sz w:val="24"/>
          <w:szCs w:val="24"/>
        </w:rPr>
        <w:t xml:space="preserve">, by submitting </w:t>
      </w:r>
      <w:r w:rsidR="0017325A" w:rsidRPr="00512F49">
        <w:rPr>
          <w:rFonts w:asciiTheme="minorHAnsi" w:hAnsiTheme="minorHAnsi" w:cstheme="minorHAnsi"/>
          <w:sz w:val="24"/>
          <w:szCs w:val="24"/>
        </w:rPr>
        <w:t>a bid</w:t>
      </w:r>
      <w:r w:rsidR="00752588" w:rsidRPr="00512F49">
        <w:rPr>
          <w:rFonts w:asciiTheme="minorHAnsi" w:hAnsiTheme="minorHAnsi" w:cstheme="minorHAnsi"/>
          <w:sz w:val="24"/>
          <w:szCs w:val="24"/>
        </w:rPr>
        <w:t xml:space="preserve"> response</w:t>
      </w:r>
      <w:r w:rsidR="00D95C0E" w:rsidRPr="00512F49">
        <w:rPr>
          <w:rFonts w:asciiTheme="minorHAnsi" w:hAnsiTheme="minorHAnsi" w:cstheme="minorHAnsi"/>
          <w:sz w:val="24"/>
          <w:szCs w:val="24"/>
        </w:rPr>
        <w:t xml:space="preserve">, </w:t>
      </w:r>
      <w:r w:rsidRPr="00512F49">
        <w:rPr>
          <w:rFonts w:asciiTheme="minorHAnsi" w:hAnsiTheme="minorHAnsi" w:cstheme="minorHAnsi"/>
          <w:sz w:val="24"/>
          <w:szCs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6594C58A" w14:textId="77777777" w:rsidR="00E41F91" w:rsidRDefault="00E41F91" w:rsidP="00A52A1B">
      <w:pPr>
        <w:pStyle w:val="PlainText"/>
        <w:rPr>
          <w:rFonts w:ascii="Calibri" w:hAnsi="Calibri" w:cs="Calibri"/>
          <w:b/>
          <w:caps/>
          <w:sz w:val="32"/>
          <w:szCs w:val="32"/>
        </w:rPr>
      </w:pPr>
    </w:p>
    <w:p w14:paraId="0732DC0A" w14:textId="38711739" w:rsidR="00F45904" w:rsidRPr="00A85450" w:rsidRDefault="00F45904" w:rsidP="00A52A1B">
      <w:pPr>
        <w:pStyle w:val="PlainText"/>
        <w:rPr>
          <w:rFonts w:ascii="Calibri" w:hAnsi="Calibri" w:cs="Calibri"/>
          <w:b/>
          <w:caps/>
          <w:sz w:val="32"/>
          <w:szCs w:val="32"/>
        </w:rPr>
        <w:sectPr w:rsidR="00F45904" w:rsidRPr="00A85450" w:rsidSect="00983DAC">
          <w:headerReference w:type="even" r:id="rId58"/>
          <w:headerReference w:type="default" r:id="rId59"/>
          <w:footerReference w:type="default" r:id="rId60"/>
          <w:headerReference w:type="first" r:id="rId61"/>
          <w:pgSz w:w="12240" w:h="15840" w:code="1"/>
          <w:pgMar w:top="1440" w:right="1080" w:bottom="1260" w:left="1080" w:header="432" w:footer="432" w:gutter="0"/>
          <w:pgNumType w:start="5"/>
          <w:cols w:space="720"/>
          <w:formProt w:val="0"/>
          <w:noEndnote/>
          <w:docGrid w:linePitch="354"/>
        </w:sectPr>
      </w:pPr>
    </w:p>
    <w:p w14:paraId="45301990" w14:textId="77777777" w:rsidR="00F43F6A" w:rsidRPr="00514B10" w:rsidRDefault="00F43F6A" w:rsidP="00F43F6A">
      <w:pPr>
        <w:pStyle w:val="Heading3"/>
        <w:rPr>
          <w:sz w:val="36"/>
          <w:szCs w:val="36"/>
        </w:rPr>
      </w:pPr>
      <w:bookmarkStart w:id="97" w:name="_Ref342049922"/>
      <w:r w:rsidRPr="00514B10">
        <w:rPr>
          <w:sz w:val="36"/>
          <w:szCs w:val="36"/>
        </w:rPr>
        <w:lastRenderedPageBreak/>
        <w:t>EXHIBIT A</w:t>
      </w:r>
    </w:p>
    <w:p w14:paraId="6151906A" w14:textId="142D7755" w:rsidR="00F43F6A" w:rsidRDefault="00F43F6A" w:rsidP="00F43F6A">
      <w:pPr>
        <w:jc w:val="center"/>
        <w:rPr>
          <w:rFonts w:ascii="Calibri" w:hAnsi="Calibri"/>
          <w:b/>
          <w:sz w:val="36"/>
          <w:szCs w:val="36"/>
        </w:rPr>
      </w:pPr>
      <w:r w:rsidRPr="00514B10">
        <w:rPr>
          <w:rFonts w:ascii="Calibri" w:hAnsi="Calibri"/>
          <w:b/>
          <w:sz w:val="36"/>
          <w:szCs w:val="36"/>
        </w:rPr>
        <w:t>BID RESPONSE PACKET</w:t>
      </w:r>
      <w:bookmarkEnd w:id="97"/>
      <w:r w:rsidRPr="00514B10">
        <w:rPr>
          <w:rFonts w:ascii="Calibri" w:hAnsi="Calibri"/>
          <w:b/>
          <w:sz w:val="36"/>
          <w:szCs w:val="36"/>
        </w:rPr>
        <w:t xml:space="preserve"> </w:t>
      </w:r>
    </w:p>
    <w:p w14:paraId="6927E9AF" w14:textId="77777777" w:rsidR="00B63C72" w:rsidRDefault="00B63C72" w:rsidP="00B63C72">
      <w:pPr>
        <w:jc w:val="center"/>
        <w:rPr>
          <w:rFonts w:ascii="Calibri" w:hAnsi="Calibri"/>
          <w:b/>
          <w:sz w:val="28"/>
          <w:szCs w:val="28"/>
        </w:rPr>
      </w:pPr>
    </w:p>
    <w:p w14:paraId="5B1E3EAC" w14:textId="1F29787B" w:rsidR="00B63C72" w:rsidRPr="00B63C72" w:rsidRDefault="00B63C72" w:rsidP="00B63C72">
      <w:pPr>
        <w:jc w:val="center"/>
        <w:rPr>
          <w:rFonts w:ascii="Calibri" w:hAnsi="Calibri"/>
          <w:b/>
          <w:sz w:val="28"/>
          <w:szCs w:val="28"/>
        </w:rPr>
      </w:pPr>
      <w:r w:rsidRPr="00B63C72">
        <w:rPr>
          <w:rFonts w:ascii="Calibri" w:hAnsi="Calibri"/>
          <w:b/>
          <w:sz w:val="28"/>
          <w:szCs w:val="28"/>
        </w:rPr>
        <w:t xml:space="preserve">RFQ No. </w:t>
      </w:r>
      <w:r w:rsidR="00204365">
        <w:rPr>
          <w:rFonts w:ascii="Calibri" w:hAnsi="Calibri"/>
          <w:b/>
          <w:sz w:val="28"/>
          <w:szCs w:val="28"/>
        </w:rPr>
        <w:t>ACH-</w:t>
      </w:r>
      <w:r w:rsidR="001052EA">
        <w:rPr>
          <w:rFonts w:ascii="Calibri" w:hAnsi="Calibri"/>
          <w:b/>
          <w:sz w:val="28"/>
          <w:szCs w:val="28"/>
        </w:rPr>
        <w:t>900126</w:t>
      </w:r>
    </w:p>
    <w:p w14:paraId="2F47C44F" w14:textId="21FE324C" w:rsidR="00B63C72" w:rsidRPr="00B63C72" w:rsidRDefault="00B63C72" w:rsidP="00B63C72">
      <w:pPr>
        <w:jc w:val="center"/>
        <w:rPr>
          <w:rFonts w:ascii="Calibri" w:hAnsi="Calibri"/>
          <w:b/>
          <w:sz w:val="28"/>
          <w:szCs w:val="28"/>
        </w:rPr>
      </w:pPr>
      <w:r w:rsidRPr="00B63C72">
        <w:rPr>
          <w:rFonts w:ascii="Calibri" w:hAnsi="Calibri"/>
          <w:b/>
          <w:sz w:val="28"/>
          <w:szCs w:val="28"/>
        </w:rPr>
        <w:t>Subject Matter Expert (SME) Pool</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364D0E" w:rsidRDefault="00F43F6A" w:rsidP="00F43F6A">
      <w:pPr>
        <w:pStyle w:val="PlainText"/>
        <w:jc w:val="center"/>
        <w:rPr>
          <w:rFonts w:asciiTheme="minorHAnsi" w:hAnsiTheme="minorHAnsi" w:cstheme="minorHAnsi"/>
          <w:b/>
          <w:bCs/>
          <w:iCs/>
          <w:color w:val="FF0000"/>
          <w:sz w:val="24"/>
          <w:szCs w:val="24"/>
        </w:rPr>
      </w:pPr>
    </w:p>
    <w:p w14:paraId="440CCEF0" w14:textId="1936533C" w:rsidR="008F7497" w:rsidRPr="009E70B9" w:rsidRDefault="008F7497" w:rsidP="0037558F">
      <w:pPr>
        <w:pStyle w:val="ListParagraph"/>
        <w:numPr>
          <w:ilvl w:val="0"/>
          <w:numId w:val="19"/>
        </w:numPr>
        <w:spacing w:after="240"/>
        <w:ind w:left="720" w:hanging="720"/>
        <w:jc w:val="both"/>
        <w:rPr>
          <w:rFonts w:asciiTheme="minorHAnsi" w:hAnsiTheme="minorHAnsi" w:cstheme="minorHAnsi"/>
          <w:b/>
          <w:sz w:val="24"/>
          <w:szCs w:val="24"/>
        </w:rPr>
      </w:pPr>
      <w:r w:rsidRPr="009E70B9">
        <w:rPr>
          <w:rFonts w:asciiTheme="minorHAnsi" w:hAnsiTheme="minorHAnsi" w:cstheme="minorHAnsi"/>
          <w:bCs/>
          <w:sz w:val="24"/>
          <w:szCs w:val="24"/>
        </w:rPr>
        <w:t>Please read</w:t>
      </w:r>
      <w:r w:rsidRPr="008F7497">
        <w:rPr>
          <w:rFonts w:asciiTheme="minorHAnsi" w:hAnsiTheme="minorHAnsi" w:cstheme="minorHAnsi"/>
          <w:b/>
          <w:sz w:val="24"/>
          <w:szCs w:val="24"/>
        </w:rPr>
        <w:t xml:space="preserve"> EXHIBIT A – Bid Response Packet </w:t>
      </w:r>
      <w:r w:rsidRPr="009E70B9">
        <w:rPr>
          <w:rFonts w:asciiTheme="minorHAnsi" w:hAnsiTheme="minorHAnsi" w:cstheme="minorHAnsi"/>
          <w:bCs/>
          <w:sz w:val="24"/>
          <w:szCs w:val="24"/>
        </w:rPr>
        <w:t xml:space="preserve">carefully; </w:t>
      </w:r>
      <w:r w:rsidRPr="009E70B9">
        <w:rPr>
          <w:rFonts w:asciiTheme="minorHAnsi" w:hAnsiTheme="minorHAnsi" w:cstheme="minorHAnsi"/>
          <w:b/>
          <w:sz w:val="24"/>
          <w:szCs w:val="24"/>
          <w:u w:val="single"/>
        </w:rPr>
        <w:t xml:space="preserve">INCOMPLETE BID </w:t>
      </w:r>
      <w:r>
        <w:rPr>
          <w:rFonts w:asciiTheme="minorHAnsi" w:hAnsiTheme="minorHAnsi" w:cstheme="minorHAnsi"/>
          <w:b/>
          <w:sz w:val="24"/>
          <w:szCs w:val="24"/>
          <w:u w:val="single"/>
        </w:rPr>
        <w:t>RESPONSES</w:t>
      </w:r>
      <w:r w:rsidRPr="009E70B9">
        <w:rPr>
          <w:rFonts w:asciiTheme="minorHAnsi" w:hAnsiTheme="minorHAnsi" w:cstheme="minorHAnsi"/>
          <w:b/>
          <w:sz w:val="24"/>
          <w:szCs w:val="24"/>
          <w:u w:val="single"/>
        </w:rPr>
        <w:t xml:space="preserve"> MAY BE REJECTED</w:t>
      </w:r>
      <w:r w:rsidRPr="008F7497">
        <w:rPr>
          <w:rFonts w:asciiTheme="minorHAnsi" w:hAnsiTheme="minorHAnsi" w:cstheme="minorHAnsi"/>
          <w:b/>
          <w:sz w:val="24"/>
          <w:szCs w:val="24"/>
        </w:rPr>
        <w:t xml:space="preserve">. </w:t>
      </w:r>
      <w:r w:rsidRPr="009E70B9">
        <w:rPr>
          <w:rFonts w:asciiTheme="minorHAnsi" w:hAnsiTheme="minorHAnsi" w:cstheme="minorHAnsi"/>
          <w:bCs/>
          <w:sz w:val="24"/>
          <w:szCs w:val="24"/>
        </w:rPr>
        <w:t>Alameda County will not accept submissions or documentation after the bid response due date. Successful uploading of a document does not equal acceptance of the document by Alameda County.</w:t>
      </w:r>
    </w:p>
    <w:p w14:paraId="1539FADA" w14:textId="707B44D7" w:rsidR="00BB5972" w:rsidRPr="00364D0E" w:rsidRDefault="00BB5972" w:rsidP="0037558F">
      <w:pPr>
        <w:pStyle w:val="ListParagraph"/>
        <w:numPr>
          <w:ilvl w:val="0"/>
          <w:numId w:val="19"/>
        </w:numPr>
        <w:spacing w:after="240"/>
        <w:ind w:left="720" w:hanging="720"/>
        <w:jc w:val="both"/>
        <w:rPr>
          <w:rFonts w:asciiTheme="minorHAnsi" w:hAnsiTheme="minorHAnsi" w:cstheme="minorHAnsi"/>
          <w:b/>
          <w:sz w:val="24"/>
          <w:szCs w:val="24"/>
        </w:rPr>
      </w:pPr>
      <w:r w:rsidRPr="00364D0E">
        <w:rPr>
          <w:rFonts w:asciiTheme="minorHAnsi" w:hAnsiTheme="minorHAnsi" w:cstheme="minorHAnsi"/>
          <w:bCs/>
          <w:sz w:val="24"/>
          <w:szCs w:val="24"/>
        </w:rPr>
        <w:t>The</w:t>
      </w:r>
      <w:r w:rsidR="00582386" w:rsidRPr="00364D0E">
        <w:rPr>
          <w:rFonts w:asciiTheme="minorHAnsi" w:hAnsiTheme="minorHAnsi" w:cstheme="minorHAnsi"/>
          <w:bCs/>
          <w:sz w:val="24"/>
          <w:szCs w:val="24"/>
        </w:rPr>
        <w:t xml:space="preserve"> bid </w:t>
      </w:r>
      <w:r w:rsidR="003F3581" w:rsidRPr="00364D0E">
        <w:rPr>
          <w:rFonts w:asciiTheme="minorHAnsi" w:hAnsiTheme="minorHAnsi" w:cstheme="minorHAnsi"/>
          <w:bCs/>
          <w:sz w:val="24"/>
          <w:szCs w:val="24"/>
        </w:rPr>
        <w:t xml:space="preserve">response </w:t>
      </w:r>
      <w:r w:rsidR="00582386" w:rsidRPr="00364D0E">
        <w:rPr>
          <w:rFonts w:asciiTheme="minorHAnsi" w:hAnsiTheme="minorHAnsi" w:cstheme="minorHAnsi"/>
          <w:bCs/>
          <w:sz w:val="24"/>
          <w:szCs w:val="24"/>
        </w:rPr>
        <w:t>must comply with all re</w:t>
      </w:r>
      <w:r w:rsidR="00134C4A" w:rsidRPr="00364D0E">
        <w:rPr>
          <w:rFonts w:asciiTheme="minorHAnsi" w:hAnsiTheme="minorHAnsi" w:cstheme="minorHAnsi"/>
          <w:bCs/>
          <w:sz w:val="24"/>
          <w:szCs w:val="24"/>
        </w:rPr>
        <w:t xml:space="preserve">quirements contained in the </w:t>
      </w:r>
      <w:r w:rsidR="00582386" w:rsidRPr="00364D0E">
        <w:rPr>
          <w:rFonts w:asciiTheme="minorHAnsi" w:hAnsiTheme="minorHAnsi" w:cstheme="minorHAnsi"/>
          <w:bCs/>
          <w:sz w:val="24"/>
          <w:szCs w:val="24"/>
        </w:rPr>
        <w:t>RFQ</w:t>
      </w:r>
      <w:r w:rsidR="00F43F6A" w:rsidRPr="00364D0E">
        <w:rPr>
          <w:rFonts w:asciiTheme="minorHAnsi" w:hAnsiTheme="minorHAnsi" w:cstheme="minorHAnsi"/>
          <w:bCs/>
          <w:sz w:val="24"/>
          <w:szCs w:val="24"/>
        </w:rPr>
        <w:t xml:space="preserve">.  </w:t>
      </w:r>
      <w:r w:rsidR="0017325A" w:rsidRPr="00364D0E">
        <w:rPr>
          <w:rFonts w:asciiTheme="minorHAnsi" w:hAnsiTheme="minorHAnsi" w:cstheme="minorHAnsi"/>
          <w:b/>
          <w:sz w:val="24"/>
          <w:szCs w:val="24"/>
        </w:rPr>
        <w:t xml:space="preserve">It is </w:t>
      </w:r>
      <w:r w:rsidR="00582386" w:rsidRPr="00364D0E">
        <w:rPr>
          <w:rFonts w:asciiTheme="minorHAnsi" w:hAnsiTheme="minorHAnsi" w:cstheme="minorHAnsi"/>
          <w:b/>
          <w:sz w:val="24"/>
          <w:szCs w:val="24"/>
        </w:rPr>
        <w:t xml:space="preserve">strongly </w:t>
      </w:r>
      <w:r w:rsidR="00837637" w:rsidRPr="00364D0E">
        <w:rPr>
          <w:rFonts w:asciiTheme="minorHAnsi" w:hAnsiTheme="minorHAnsi" w:cstheme="minorHAnsi"/>
          <w:b/>
          <w:sz w:val="24"/>
          <w:szCs w:val="24"/>
        </w:rPr>
        <w:t>recommended</w:t>
      </w:r>
      <w:r w:rsidR="00582386" w:rsidRPr="00364D0E">
        <w:rPr>
          <w:rFonts w:asciiTheme="minorHAnsi" w:hAnsiTheme="minorHAnsi" w:cstheme="minorHAnsi"/>
          <w:b/>
          <w:sz w:val="24"/>
          <w:szCs w:val="24"/>
        </w:rPr>
        <w:t xml:space="preserve"> that </w:t>
      </w:r>
      <w:r w:rsidR="0017325A" w:rsidRPr="00364D0E">
        <w:rPr>
          <w:rFonts w:asciiTheme="minorHAnsi" w:hAnsiTheme="minorHAnsi" w:cstheme="minorHAnsi"/>
          <w:b/>
          <w:sz w:val="24"/>
          <w:szCs w:val="24"/>
        </w:rPr>
        <w:t xml:space="preserve">Bidders </w:t>
      </w:r>
      <w:r w:rsidR="00582386" w:rsidRPr="00364D0E">
        <w:rPr>
          <w:rFonts w:asciiTheme="minorHAnsi" w:hAnsiTheme="minorHAnsi" w:cstheme="minorHAnsi"/>
          <w:b/>
          <w:sz w:val="24"/>
          <w:szCs w:val="24"/>
        </w:rPr>
        <w:t xml:space="preserve">verify </w:t>
      </w:r>
      <w:r w:rsidR="0017325A" w:rsidRPr="00364D0E">
        <w:rPr>
          <w:rFonts w:asciiTheme="minorHAnsi" w:hAnsiTheme="minorHAnsi" w:cstheme="minorHAnsi"/>
          <w:b/>
          <w:sz w:val="24"/>
          <w:szCs w:val="24"/>
        </w:rPr>
        <w:t>and</w:t>
      </w:r>
      <w:r w:rsidR="00582386" w:rsidRPr="00364D0E">
        <w:rPr>
          <w:rFonts w:asciiTheme="minorHAnsi" w:hAnsiTheme="minorHAnsi" w:cstheme="minorHAnsi"/>
          <w:b/>
          <w:sz w:val="24"/>
          <w:szCs w:val="24"/>
        </w:rPr>
        <w:t xml:space="preserve"> review all Addenda</w:t>
      </w:r>
      <w:r w:rsidR="0017325A" w:rsidRPr="00364D0E">
        <w:rPr>
          <w:rFonts w:asciiTheme="minorHAnsi" w:hAnsiTheme="minorHAnsi" w:cstheme="minorHAnsi"/>
          <w:b/>
          <w:sz w:val="24"/>
          <w:szCs w:val="24"/>
        </w:rPr>
        <w:t xml:space="preserve"> to confirm</w:t>
      </w:r>
      <w:r w:rsidR="00582386" w:rsidRPr="00364D0E">
        <w:rPr>
          <w:rFonts w:asciiTheme="minorHAnsi" w:hAnsiTheme="minorHAnsi" w:cstheme="minorHAnsi"/>
          <w:b/>
          <w:sz w:val="24"/>
          <w:szCs w:val="24"/>
        </w:rPr>
        <w:t xml:space="preserve"> </w:t>
      </w:r>
      <w:r w:rsidR="0015073C" w:rsidRPr="00364D0E">
        <w:rPr>
          <w:rFonts w:asciiTheme="minorHAnsi" w:hAnsiTheme="minorHAnsi" w:cstheme="minorHAnsi"/>
          <w:b/>
          <w:sz w:val="24"/>
          <w:szCs w:val="24"/>
        </w:rPr>
        <w:t>the use of the most current forms and provide all information request</w:t>
      </w:r>
      <w:r w:rsidR="00983DAC" w:rsidRPr="00364D0E">
        <w:rPr>
          <w:rFonts w:asciiTheme="minorHAnsi" w:hAnsiTheme="minorHAnsi" w:cstheme="minorHAnsi"/>
          <w:b/>
          <w:sz w:val="24"/>
          <w:szCs w:val="24"/>
        </w:rPr>
        <w:t>ed</w:t>
      </w:r>
      <w:r w:rsidR="00582386" w:rsidRPr="00364D0E">
        <w:rPr>
          <w:rFonts w:asciiTheme="minorHAnsi" w:hAnsiTheme="minorHAnsi" w:cstheme="minorHAnsi"/>
          <w:b/>
          <w:sz w:val="24"/>
          <w:szCs w:val="24"/>
        </w:rPr>
        <w:t>.</w:t>
      </w:r>
    </w:p>
    <w:p w14:paraId="727F431D" w14:textId="463679BC" w:rsidR="008F7497" w:rsidRDefault="008F7497" w:rsidP="0037558F">
      <w:pPr>
        <w:pStyle w:val="ListParagraph"/>
        <w:numPr>
          <w:ilvl w:val="0"/>
          <w:numId w:val="19"/>
        </w:numPr>
        <w:spacing w:after="240"/>
        <w:ind w:left="720" w:hanging="720"/>
        <w:jc w:val="both"/>
        <w:rPr>
          <w:rFonts w:asciiTheme="minorHAnsi" w:hAnsiTheme="minorHAnsi" w:cstheme="minorHAnsi"/>
          <w:bCs/>
          <w:sz w:val="24"/>
          <w:szCs w:val="24"/>
        </w:rPr>
      </w:pPr>
      <w:r w:rsidRPr="008F7497">
        <w:rPr>
          <w:rFonts w:asciiTheme="minorHAnsi" w:hAnsiTheme="minorHAnsi" w:cstheme="minorHAnsi"/>
          <w:bCs/>
          <w:sz w:val="24"/>
          <w:szCs w:val="24"/>
        </w:rPr>
        <w:t xml:space="preserve">The bid proposal submission must conform to and include Exhibit A – Bid Response Packet, as amended or revised by Addendum, including additional required documentation. </w:t>
      </w:r>
      <w:r w:rsidRPr="009E70B9">
        <w:rPr>
          <w:rFonts w:asciiTheme="minorHAnsi" w:hAnsiTheme="minorHAnsi" w:cstheme="minorHAnsi"/>
          <w:b/>
          <w:sz w:val="24"/>
          <w:szCs w:val="24"/>
        </w:rPr>
        <w:t>A Bidder may be disqualified if the most current version of Exhibit A, as revised and published through Addenda, is not used.</w:t>
      </w:r>
    </w:p>
    <w:p w14:paraId="7F9D953C" w14:textId="77777777" w:rsidR="008F7497" w:rsidRPr="00166485" w:rsidRDefault="008F7497" w:rsidP="009E70B9">
      <w:pPr>
        <w:pStyle w:val="Item1"/>
        <w:numPr>
          <w:ilvl w:val="0"/>
          <w:numId w:val="19"/>
        </w:numPr>
        <w:ind w:left="720" w:hanging="720"/>
        <w:rPr>
          <w:sz w:val="24"/>
          <w:szCs w:val="24"/>
        </w:rPr>
      </w:pPr>
      <w:r w:rsidRPr="00166485">
        <w:rPr>
          <w:rFonts w:asciiTheme="minorHAnsi" w:hAnsiTheme="minorHAnsi" w:cstheme="minorHAnsi"/>
          <w:sz w:val="24"/>
          <w:szCs w:val="24"/>
        </w:rPr>
        <w:t>The following pages require confirmation, declaration, and /or a signature</w:t>
      </w:r>
      <w:r>
        <w:rPr>
          <w:rFonts w:asciiTheme="minorHAnsi" w:hAnsiTheme="minorHAnsi" w:cstheme="minorHAnsi"/>
          <w:sz w:val="24"/>
          <w:szCs w:val="24"/>
        </w:rPr>
        <w:t xml:space="preserve"> </w:t>
      </w:r>
      <w:r w:rsidRPr="00121DEB">
        <w:rPr>
          <w:sz w:val="24"/>
          <w:szCs w:val="24"/>
        </w:rPr>
        <w:t>(</w:t>
      </w:r>
      <w:r w:rsidRPr="00121DEB">
        <w:rPr>
          <w:color w:val="0000FF"/>
          <w:spacing w:val="-3"/>
          <w:sz w:val="24"/>
          <w:szCs w:val="24"/>
        </w:rPr>
        <w:sym w:font="Wingdings" w:char="F03F"/>
      </w:r>
      <w:r w:rsidRPr="00121DEB">
        <w:rPr>
          <w:sz w:val="24"/>
          <w:szCs w:val="24"/>
        </w:rPr>
        <w:t>)</w:t>
      </w:r>
      <w:r w:rsidRPr="00166485">
        <w:rPr>
          <w:rFonts w:asciiTheme="minorHAnsi" w:hAnsiTheme="minorHAnsi" w:cstheme="minorHAnsi"/>
          <w:sz w:val="24"/>
          <w:szCs w:val="24"/>
        </w:rPr>
        <w:t xml:space="preserve">.  </w:t>
      </w:r>
      <w:r>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w:t>
      </w:r>
      <w:r>
        <w:rPr>
          <w:rFonts w:asciiTheme="minorHAnsi" w:hAnsiTheme="minorHAnsi" w:cstheme="minorHAnsi"/>
          <w:sz w:val="24"/>
          <w:szCs w:val="24"/>
        </w:rPr>
        <w:t>be included as part</w:t>
      </w:r>
      <w:r w:rsidRPr="00166485">
        <w:rPr>
          <w:rFonts w:asciiTheme="minorHAnsi" w:hAnsiTheme="minorHAnsi" w:cstheme="minorHAnsi"/>
          <w:sz w:val="24"/>
          <w:szCs w:val="24"/>
        </w:rPr>
        <w:t xml:space="preserve"> of the Bidder’s proposal. </w:t>
      </w:r>
    </w:p>
    <w:p w14:paraId="5B732631" w14:textId="77777777" w:rsidR="008F7497" w:rsidRPr="00474449" w:rsidRDefault="008F7497" w:rsidP="008F7497">
      <w:pPr>
        <w:pStyle w:val="ListParagraph"/>
        <w:numPr>
          <w:ilvl w:val="0"/>
          <w:numId w:val="37"/>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6B8D0854" w14:textId="77777777" w:rsidR="008F7497" w:rsidRPr="00474449" w:rsidRDefault="008F7497" w:rsidP="008F7497">
      <w:pPr>
        <w:pStyle w:val="ListParagraph"/>
        <w:numPr>
          <w:ilvl w:val="0"/>
          <w:numId w:val="37"/>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1C857940" w14:textId="77777777" w:rsidR="008F7497" w:rsidRPr="00474449" w:rsidRDefault="008F7497" w:rsidP="008F7497">
      <w:pPr>
        <w:pStyle w:val="ListParagraph"/>
        <w:numPr>
          <w:ilvl w:val="0"/>
          <w:numId w:val="37"/>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789541B" w14:textId="77777777" w:rsidR="008F7497" w:rsidRPr="00166485" w:rsidRDefault="008F7497" w:rsidP="008F7497">
      <w:pPr>
        <w:pStyle w:val="ListParagraph"/>
        <w:numPr>
          <w:ilvl w:val="0"/>
          <w:numId w:val="38"/>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A6C7110" w14:textId="77777777" w:rsidR="008F7497" w:rsidRPr="00166485" w:rsidRDefault="008F7497" w:rsidP="008F7497">
      <w:pPr>
        <w:pStyle w:val="ListParagraph"/>
        <w:numPr>
          <w:ilvl w:val="0"/>
          <w:numId w:val="38"/>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143E0DC0" w14:textId="77777777" w:rsidR="008F7497" w:rsidRPr="0055688B" w:rsidRDefault="008F7497" w:rsidP="008F7497">
      <w:pPr>
        <w:pStyle w:val="Item1"/>
        <w:tabs>
          <w:tab w:val="clear" w:pos="1440"/>
        </w:tabs>
        <w:ind w:left="720"/>
        <w:rPr>
          <w:sz w:val="24"/>
          <w:szCs w:val="24"/>
        </w:rPr>
      </w:pPr>
      <w:r w:rsidRPr="0055688B">
        <w:rPr>
          <w:sz w:val="24"/>
          <w:szCs w:val="24"/>
        </w:rPr>
        <w:t xml:space="preserve">Each page of the </w:t>
      </w:r>
      <w:r w:rsidRPr="00121DEB">
        <w:rPr>
          <w:sz w:val="24"/>
          <w:szCs w:val="24"/>
        </w:rPr>
        <w:t xml:space="preserve">Exhibit A – </w:t>
      </w:r>
      <w:r w:rsidRPr="0055688B">
        <w:rPr>
          <w:sz w:val="24"/>
          <w:szCs w:val="24"/>
        </w:rPr>
        <w:t xml:space="preserve">Bid Response Packet must be submitted </w:t>
      </w:r>
      <w:r>
        <w:rPr>
          <w:sz w:val="24"/>
          <w:szCs w:val="24"/>
        </w:rPr>
        <w:t>within the single file</w:t>
      </w:r>
      <w:r w:rsidRPr="0055688B">
        <w:rPr>
          <w:sz w:val="24"/>
          <w:szCs w:val="24"/>
        </w:rPr>
        <w:t xml:space="preserve"> PDF with all required information included and documents attached; any pages of the Bid Response Packet not applicable to the Bidders are to be submitted with such pages or items clearly marked “N/A” or the bid proposal </w:t>
      </w:r>
      <w:r>
        <w:rPr>
          <w:sz w:val="24"/>
          <w:szCs w:val="24"/>
        </w:rPr>
        <w:t>may</w:t>
      </w:r>
      <w:r w:rsidRPr="0055688B">
        <w:rPr>
          <w:sz w:val="24"/>
          <w:szCs w:val="24"/>
        </w:rPr>
        <w:t xml:space="preserve"> be disqualified as incomplete.</w:t>
      </w:r>
      <w:r>
        <w:rPr>
          <w:sz w:val="24"/>
          <w:szCs w:val="24"/>
        </w:rPr>
        <w:t xml:space="preserve"> </w:t>
      </w:r>
    </w:p>
    <w:p w14:paraId="47788924" w14:textId="77777777" w:rsidR="008F7497" w:rsidRPr="008F7497" w:rsidRDefault="008F7497" w:rsidP="008F7497">
      <w:pPr>
        <w:pStyle w:val="Item1"/>
        <w:tabs>
          <w:tab w:val="clear" w:pos="1440"/>
        </w:tabs>
        <w:ind w:left="720"/>
        <w:rPr>
          <w:sz w:val="24"/>
          <w:szCs w:val="24"/>
        </w:rPr>
      </w:pPr>
      <w:r w:rsidRPr="008F7497">
        <w:rPr>
          <w:sz w:val="24"/>
          <w:szCs w:val="24"/>
        </w:rPr>
        <w:lastRenderedPageBreak/>
        <w:t xml:space="preserve">Bidders must not modify the Bid Response Packet or any other County-provided document unless instructed to do so, or the bid proposal may be disqualified.  </w:t>
      </w:r>
    </w:p>
    <w:p w14:paraId="7631F5E7" w14:textId="47625CDB" w:rsidR="008F7497" w:rsidRPr="00D62005" w:rsidRDefault="008F7497" w:rsidP="008F7497">
      <w:pPr>
        <w:pStyle w:val="Item1"/>
        <w:tabs>
          <w:tab w:val="clear" w:pos="1440"/>
        </w:tabs>
        <w:ind w:left="720"/>
        <w:rPr>
          <w:sz w:val="24"/>
          <w:szCs w:val="24"/>
        </w:rPr>
      </w:pPr>
      <w:r w:rsidRPr="00D62005">
        <w:rPr>
          <w:sz w:val="24"/>
          <w:szCs w:val="24"/>
        </w:rPr>
        <w:t>Bidders must quote price(s) as specified in the RF</w:t>
      </w:r>
      <w:r w:rsidR="00FE649C">
        <w:rPr>
          <w:sz w:val="24"/>
          <w:szCs w:val="24"/>
        </w:rPr>
        <w:t>Q</w:t>
      </w:r>
      <w:r w:rsidRPr="00D62005">
        <w:rPr>
          <w:sz w:val="24"/>
          <w:szCs w:val="24"/>
        </w:rPr>
        <w:t>, using the form as amended or revised by any Addenda.</w:t>
      </w:r>
    </w:p>
    <w:p w14:paraId="75B39839" w14:textId="23911AB2" w:rsidR="008F7497" w:rsidRPr="00DE7A46" w:rsidRDefault="008F7497" w:rsidP="008F7497">
      <w:pPr>
        <w:pStyle w:val="Item1"/>
        <w:tabs>
          <w:tab w:val="clear" w:pos="1440"/>
        </w:tabs>
        <w:ind w:left="720"/>
        <w:rPr>
          <w:sz w:val="24"/>
          <w:szCs w:val="24"/>
        </w:rPr>
      </w:pPr>
      <w:r>
        <w:rPr>
          <w:sz w:val="24"/>
          <w:szCs w:val="24"/>
        </w:rPr>
        <w:t xml:space="preserve">Any clarifications or exceptions to policies or specifications of this </w:t>
      </w:r>
      <w:r w:rsidR="00EF64FD">
        <w:rPr>
          <w:sz w:val="24"/>
          <w:szCs w:val="24"/>
        </w:rPr>
        <w:t>RFQ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05E3C5E9" w14:textId="10B9F00A" w:rsidR="008F7497" w:rsidRPr="009A4C88" w:rsidRDefault="008F7497" w:rsidP="008F7497">
      <w:pPr>
        <w:pStyle w:val="Item1"/>
        <w:tabs>
          <w:tab w:val="clear" w:pos="1440"/>
        </w:tabs>
        <w:ind w:left="720"/>
        <w:rPr>
          <w:sz w:val="24"/>
          <w:szCs w:val="24"/>
        </w:rPr>
      </w:pPr>
      <w:bookmarkStart w:id="98" w:name="_Hlk101546411"/>
      <w:r w:rsidRPr="00121DEB">
        <w:rPr>
          <w:sz w:val="24"/>
          <w:szCs w:val="24"/>
          <w:shd w:val="clear" w:color="auto" w:fill="FFFFFF"/>
        </w:rPr>
        <w:t xml:space="preserve">File names are restricted to 64 characters. The file extension (e.g., ".pdf") is counted as part of the file name character limit. </w:t>
      </w:r>
      <w:bookmarkEnd w:id="98"/>
    </w:p>
    <w:p w14:paraId="0795F43E" w14:textId="19AA954D" w:rsidR="008F7497" w:rsidRPr="009E70B9" w:rsidRDefault="009B29F5" w:rsidP="009E70B9">
      <w:pPr>
        <w:pStyle w:val="Item1"/>
        <w:ind w:left="720"/>
        <w:rPr>
          <w:sz w:val="24"/>
          <w:szCs w:val="18"/>
        </w:rPr>
      </w:pPr>
      <w:r w:rsidRPr="009E70B9">
        <w:rPr>
          <w:sz w:val="24"/>
          <w:szCs w:val="18"/>
        </w:rPr>
        <w:t xml:space="preserve">If Bidders are making any </w:t>
      </w:r>
      <w:r w:rsidR="006641AC" w:rsidRPr="009E70B9">
        <w:rPr>
          <w:sz w:val="24"/>
          <w:szCs w:val="18"/>
        </w:rPr>
        <w:t>c</w:t>
      </w:r>
      <w:r w:rsidRPr="009E70B9">
        <w:rPr>
          <w:sz w:val="24"/>
          <w:szCs w:val="18"/>
        </w:rPr>
        <w:t>larifications and/or amendments</w:t>
      </w:r>
      <w:r w:rsidR="006641AC" w:rsidRPr="009E70B9">
        <w:rPr>
          <w:sz w:val="24"/>
          <w:szCs w:val="18"/>
        </w:rPr>
        <w:t>;</w:t>
      </w:r>
      <w:r w:rsidRPr="009E70B9">
        <w:rPr>
          <w:sz w:val="24"/>
          <w:szCs w:val="18"/>
        </w:rPr>
        <w:t xml:space="preserve"> or taking exception to policies or specifications of this RFQ, including those to the COUNTY SLEB POLICY, these must be submitted in the </w:t>
      </w:r>
      <w:r w:rsidR="006641AC" w:rsidRPr="009E70B9">
        <w:rPr>
          <w:sz w:val="24"/>
          <w:szCs w:val="18"/>
          <w:u w:val="single"/>
        </w:rPr>
        <w:t>E</w:t>
      </w:r>
      <w:r w:rsidRPr="009E70B9">
        <w:rPr>
          <w:sz w:val="24"/>
          <w:szCs w:val="18"/>
          <w:u w:val="single"/>
        </w:rPr>
        <w:t>xceptions</w:t>
      </w:r>
      <w:r w:rsidR="00EF64FD">
        <w:rPr>
          <w:sz w:val="24"/>
          <w:szCs w:val="18"/>
          <w:u w:val="single"/>
        </w:rPr>
        <w:t xml:space="preserve"> and Clarifications</w:t>
      </w:r>
      <w:r w:rsidRPr="009E70B9">
        <w:rPr>
          <w:sz w:val="24"/>
          <w:szCs w:val="18"/>
          <w:u w:val="single"/>
        </w:rPr>
        <w:t xml:space="preserve"> </w:t>
      </w:r>
      <w:r w:rsidR="006641AC" w:rsidRPr="009E70B9">
        <w:rPr>
          <w:sz w:val="24"/>
          <w:szCs w:val="18"/>
          <w:u w:val="single"/>
        </w:rPr>
        <w:t>S</w:t>
      </w:r>
      <w:r w:rsidRPr="009E70B9">
        <w:rPr>
          <w:sz w:val="24"/>
          <w:szCs w:val="18"/>
          <w:u w:val="single"/>
        </w:rPr>
        <w:t>ection</w:t>
      </w:r>
      <w:r w:rsidRPr="009E70B9">
        <w:rPr>
          <w:sz w:val="24"/>
          <w:szCs w:val="18"/>
        </w:rPr>
        <w:t xml:space="preserve"> of this EXHIBIT A – BID RESPONSE PACKET </w:t>
      </w:r>
      <w:proofErr w:type="gramStart"/>
      <w:r w:rsidRPr="009E70B9">
        <w:rPr>
          <w:sz w:val="24"/>
          <w:szCs w:val="18"/>
        </w:rPr>
        <w:t>in order for</w:t>
      </w:r>
      <w:proofErr w:type="gramEnd"/>
      <w:r w:rsidRPr="009E70B9">
        <w:rPr>
          <w:sz w:val="24"/>
          <w:szCs w:val="18"/>
        </w:rPr>
        <w:t xml:space="preserve"> the bid response to be considered complete.</w:t>
      </w:r>
    </w:p>
    <w:p w14:paraId="41DCE956" w14:textId="70DEAD4E" w:rsidR="008F7497" w:rsidRPr="009E70B9" w:rsidRDefault="008F7497" w:rsidP="009E70B9">
      <w:pPr>
        <w:pStyle w:val="Item1"/>
        <w:ind w:left="720"/>
        <w:rPr>
          <w:b/>
          <w:bCs/>
          <w:sz w:val="24"/>
          <w:szCs w:val="18"/>
        </w:rPr>
      </w:pPr>
      <w:r w:rsidRPr="009E70B9">
        <w:rPr>
          <w:b/>
          <w:bCs/>
          <w:sz w:val="24"/>
          <w:szCs w:val="18"/>
        </w:rPr>
        <w:t>Bidders who do not comply with the requirements and/or submit incomplete bid response packages are subject to disqualification and their bid responses rejected.</w:t>
      </w:r>
    </w:p>
    <w:p w14:paraId="3B494F12" w14:textId="4CAAA93A" w:rsidR="009C2E26" w:rsidRPr="00237423" w:rsidRDefault="009C2E26" w:rsidP="00237423">
      <w:pPr>
        <w:spacing w:after="240"/>
        <w:jc w:val="both"/>
        <w:rPr>
          <w:rFonts w:asciiTheme="minorHAnsi" w:hAnsiTheme="minorHAnsi" w:cstheme="minorHAnsi"/>
          <w:bCs/>
          <w:sz w:val="24"/>
          <w:szCs w:val="24"/>
        </w:rPr>
        <w:sectPr w:rsidR="00000000" w:rsidRPr="00237423" w:rsidSect="009E70B9">
          <w:headerReference w:type="default" r:id="rId62"/>
          <w:footerReference w:type="default" r:id="rId63"/>
          <w:pgSz w:w="12240" w:h="15840" w:code="1"/>
          <w:pgMar w:top="1965" w:right="1080" w:bottom="1440" w:left="1080" w:header="432" w:footer="663" w:gutter="0"/>
          <w:pgNumType w:start="1"/>
          <w:cols w:space="720"/>
          <w:noEndnote/>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42E3E439" w:rsidR="00F43F6A" w:rsidRDefault="00A56A6B" w:rsidP="00F43F6A">
      <w:r>
        <w:rPr>
          <w:noProof/>
          <w:color w:val="2B579A"/>
          <w:shd w:val="clear" w:color="auto" w:fill="E6E6E6"/>
        </w:rPr>
        <w:drawing>
          <wp:anchor distT="0" distB="0" distL="114300" distR="114300" simplePos="0" relativeHeight="251658242" behindDoc="1" locked="0" layoutInCell="1" allowOverlap="1" wp14:anchorId="2D121E2D" wp14:editId="0C12A8D6">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pStyle w:val="Heading3"/>
        <w:jc w:val="left"/>
        <w:rPr>
          <w:sz w:val="60"/>
          <w:szCs w:val="60"/>
        </w:rPr>
      </w:pPr>
    </w:p>
    <w:p w14:paraId="562F811B" w14:textId="77777777" w:rsidR="00F4709D" w:rsidRDefault="00F4709D" w:rsidP="00F43F6A">
      <w:pPr>
        <w:pStyle w:val="Heading3"/>
        <w:rPr>
          <w:sz w:val="60"/>
          <w:szCs w:val="60"/>
        </w:rPr>
      </w:pPr>
      <w:r w:rsidRPr="00EF7460">
        <w:rPr>
          <w:rFonts w:cs="Calibri"/>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Default="00F4709D" w:rsidP="00F4709D">
      <w:pPr>
        <w:pStyle w:val="Heading3"/>
        <w:spacing w:after="240"/>
        <w:rPr>
          <w:sz w:val="60"/>
          <w:szCs w:val="60"/>
        </w:rPr>
      </w:pPr>
      <w:r>
        <w:rPr>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14FFC15B" w:rsidR="00F43F6A"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4E44CC">
        <w:rPr>
          <w:rFonts w:ascii="Calibri" w:hAnsi="Calibri" w:cs="Calibri"/>
          <w:sz w:val="56"/>
          <w:szCs w:val="56"/>
        </w:rPr>
        <w:t xml:space="preserve"> </w:t>
      </w:r>
      <w:r w:rsidR="00204365">
        <w:rPr>
          <w:rFonts w:ascii="Calibri" w:hAnsi="Calibri" w:cs="Calibri"/>
          <w:sz w:val="56"/>
          <w:szCs w:val="56"/>
        </w:rPr>
        <w:t>ACH</w:t>
      </w:r>
      <w:r w:rsidR="004E44CC">
        <w:rPr>
          <w:rFonts w:ascii="Calibri" w:hAnsi="Calibri" w:cs="Calibri"/>
          <w:sz w:val="56"/>
          <w:szCs w:val="56"/>
        </w:rPr>
        <w:t>-</w:t>
      </w:r>
      <w:r w:rsidR="001052EA">
        <w:rPr>
          <w:rFonts w:ascii="Calibri" w:hAnsi="Calibri" w:cs="Calibri"/>
          <w:sz w:val="56"/>
          <w:szCs w:val="56"/>
        </w:rPr>
        <w:t>900126</w:t>
      </w:r>
    </w:p>
    <w:p w14:paraId="2466BF99" w14:textId="22B6D536" w:rsidR="00F43F6A" w:rsidRPr="004E44CC" w:rsidRDefault="004E44CC" w:rsidP="004E44CC">
      <w:pPr>
        <w:tabs>
          <w:tab w:val="center" w:pos="5400"/>
          <w:tab w:val="left" w:pos="9514"/>
        </w:tabs>
        <w:jc w:val="center"/>
        <w:rPr>
          <w:rFonts w:ascii="Calibri" w:hAnsi="Calibri" w:cs="Calibri"/>
          <w:sz w:val="56"/>
          <w:szCs w:val="56"/>
        </w:rPr>
      </w:pPr>
      <w:r>
        <w:rPr>
          <w:rFonts w:ascii="Calibri" w:hAnsi="Calibri" w:cs="Calibri"/>
          <w:sz w:val="56"/>
          <w:szCs w:val="56"/>
        </w:rPr>
        <w:t>Subject Matter Expert</w:t>
      </w:r>
      <w:r w:rsidR="00B63C72">
        <w:rPr>
          <w:rFonts w:ascii="Calibri" w:hAnsi="Calibri" w:cs="Calibri"/>
          <w:sz w:val="56"/>
          <w:szCs w:val="56"/>
        </w:rPr>
        <w:t xml:space="preserve"> (SME)</w:t>
      </w:r>
      <w:r>
        <w:rPr>
          <w:rFonts w:ascii="Calibri" w:hAnsi="Calibri" w:cs="Calibri"/>
          <w:sz w:val="56"/>
          <w:szCs w:val="56"/>
        </w:rPr>
        <w:t xml:space="preserve"> Pool</w:t>
      </w:r>
    </w:p>
    <w:p w14:paraId="14D11BD0" w14:textId="77777777" w:rsidR="00F43F6A" w:rsidRPr="00FC3FC9" w:rsidRDefault="00F43F6A" w:rsidP="00F43F6A"/>
    <w:p w14:paraId="3524BC20" w14:textId="71D69401" w:rsidR="00F43F6A" w:rsidRDefault="00F43F6A" w:rsidP="00F43F6A"/>
    <w:p w14:paraId="4FF8D609" w14:textId="1837F1DC" w:rsidR="00A51547" w:rsidRDefault="00A51547" w:rsidP="00F43F6A"/>
    <w:p w14:paraId="35464F8D" w14:textId="6566AAC3" w:rsidR="00A51547" w:rsidRDefault="00A51547" w:rsidP="00F43F6A"/>
    <w:p w14:paraId="2EB1F32D" w14:textId="7BCAD43E" w:rsidR="00A51547" w:rsidRDefault="00A51547" w:rsidP="00F43F6A"/>
    <w:p w14:paraId="2F3D58FE" w14:textId="5F8BD586" w:rsidR="00A51547" w:rsidRDefault="00A51547" w:rsidP="00F43F6A"/>
    <w:p w14:paraId="128B59F0" w14:textId="07060104" w:rsidR="00A51547" w:rsidRDefault="00A51547" w:rsidP="00F43F6A"/>
    <w:p w14:paraId="0C61AC1B" w14:textId="1A143D63" w:rsidR="00A51547" w:rsidRDefault="00A51547" w:rsidP="00F43F6A"/>
    <w:p w14:paraId="1583AD93" w14:textId="77A69320" w:rsidR="00A51547" w:rsidRDefault="00A51547" w:rsidP="00F43F6A"/>
    <w:p w14:paraId="4C6731B4" w14:textId="2DEAA2A1" w:rsidR="00A51547" w:rsidRDefault="00A51547" w:rsidP="00F43F6A"/>
    <w:p w14:paraId="1D6DC4F8" w14:textId="172A26B4" w:rsidR="00A51547" w:rsidRDefault="00A51547" w:rsidP="00F43F6A"/>
    <w:p w14:paraId="471B7B3E" w14:textId="0453C7AD" w:rsidR="00A51547" w:rsidRDefault="00A51547" w:rsidP="00F43F6A"/>
    <w:p w14:paraId="1D1FFCA2" w14:textId="6F2BA2F3" w:rsidR="00A51547" w:rsidRDefault="00A51547" w:rsidP="00F43F6A"/>
    <w:p w14:paraId="781724C8" w14:textId="2AEB0B10" w:rsidR="00A51547" w:rsidRDefault="00A51547" w:rsidP="00F43F6A"/>
    <w:p w14:paraId="161428C6" w14:textId="1E6D041B" w:rsidR="00A51547" w:rsidRDefault="00A51547" w:rsidP="00F43F6A"/>
    <w:p w14:paraId="574340EC" w14:textId="4A1E71A7" w:rsidR="00A51547" w:rsidRDefault="00A51547" w:rsidP="00F43F6A"/>
    <w:p w14:paraId="0CFAFE4B" w14:textId="13FA48EF" w:rsidR="00A51547" w:rsidRDefault="00A51547" w:rsidP="00F43F6A"/>
    <w:p w14:paraId="03CCA975" w14:textId="5D8D9C8F" w:rsidR="00A51547" w:rsidRDefault="00A51547" w:rsidP="00F43F6A"/>
    <w:p w14:paraId="71BDC5D7" w14:textId="77777777" w:rsidR="00A51547" w:rsidRDefault="00A51547" w:rsidP="00A51547">
      <w:pPr>
        <w:sectPr w:rsidR="00A51547" w:rsidSect="0015073C">
          <w:headerReference w:type="even" r:id="rId65"/>
          <w:headerReference w:type="default" r:id="rId66"/>
          <w:footerReference w:type="default" r:id="rId67"/>
          <w:headerReference w:type="first" r:id="rId68"/>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tbl>
      <w:tblPr>
        <w:tblW w:w="0" w:type="auto"/>
        <w:shd w:val="clear" w:color="auto" w:fill="E2EFD9"/>
        <w:tblLook w:val="04A0" w:firstRow="1" w:lastRow="0" w:firstColumn="1" w:lastColumn="0" w:noHBand="0" w:noVBand="1"/>
      </w:tblPr>
      <w:tblGrid>
        <w:gridCol w:w="10080"/>
      </w:tblGrid>
      <w:tr w:rsidR="0066296E" w:rsidRPr="004A43AE" w14:paraId="5E2557EA" w14:textId="77777777" w:rsidTr="00A51547">
        <w:tc>
          <w:tcPr>
            <w:tcW w:w="10080" w:type="dxa"/>
            <w:shd w:val="clear" w:color="auto" w:fill="E2EFD9"/>
          </w:tcPr>
          <w:p w14:paraId="2B4A582C" w14:textId="77777777" w:rsidR="0066296E" w:rsidRPr="0066296E" w:rsidRDefault="0066296E" w:rsidP="004A43AE">
            <w:pPr>
              <w:pStyle w:val="Heading4"/>
              <w:jc w:val="left"/>
            </w:pPr>
            <w:bookmarkStart w:id="99" w:name="_BIDDER_INFORMATION"/>
            <w:bookmarkEnd w:id="99"/>
            <w:r w:rsidRPr="0066296E">
              <w:lastRenderedPageBreak/>
              <w:t>BIDDER INFORMATION</w:t>
            </w:r>
          </w:p>
        </w:tc>
      </w:tr>
    </w:tbl>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1339"/>
        <w:gridCol w:w="2171"/>
        <w:gridCol w:w="810"/>
        <w:gridCol w:w="1015"/>
        <w:gridCol w:w="1165"/>
        <w:gridCol w:w="2320"/>
      </w:tblGrid>
      <w:tr w:rsidR="007169D1" w:rsidRPr="00A76465" w14:paraId="462A87C5" w14:textId="77777777" w:rsidTr="00A76465">
        <w:trPr>
          <w:trHeight w:val="260"/>
        </w:trPr>
        <w:tc>
          <w:tcPr>
            <w:tcW w:w="2594" w:type="dxa"/>
            <w:gridSpan w:val="3"/>
            <w:shd w:val="clear" w:color="auto" w:fill="auto"/>
          </w:tcPr>
          <w:p w14:paraId="00058EAD" w14:textId="77777777"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p>
        </w:tc>
        <w:tc>
          <w:tcPr>
            <w:tcW w:w="7481"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A76465">
        <w:tc>
          <w:tcPr>
            <w:tcW w:w="2594"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7481"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A76465">
        <w:tc>
          <w:tcPr>
            <w:tcW w:w="2594"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7481"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77777777" w:rsidR="007169D1" w:rsidRPr="00266DFB" w:rsidRDefault="007169D1" w:rsidP="007169D1">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r w:rsidRPr="007169D1">
        <w:rPr>
          <w:rFonts w:eastAsia="MS Gothic" w:hint="eastAsia"/>
        </w:rPr>
        <w:t>☐</w:t>
      </w:r>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r w:rsidRPr="007169D1">
        <w:rPr>
          <w:rFonts w:eastAsia="MS Gothic" w:hint="eastAsia"/>
        </w:rPr>
        <w:t>☐</w:t>
      </w:r>
      <w:r w:rsidRPr="00266DFB">
        <w:rPr>
          <w:rFonts w:ascii="Calibri" w:hAnsi="Calibri" w:cs="Calibri"/>
          <w:sz w:val="24"/>
          <w:szCs w:val="24"/>
        </w:rPr>
        <w:t xml:space="preserve"> Joint Venture</w:t>
      </w:r>
      <w:r w:rsidRPr="00266DFB">
        <w:rPr>
          <w:rFonts w:ascii="Calibri" w:hAnsi="Calibri" w:cs="Calibri"/>
          <w:sz w:val="24"/>
          <w:szCs w:val="24"/>
        </w:rPr>
        <w:tab/>
      </w:r>
      <w:r w:rsidRPr="007169D1">
        <w:rPr>
          <w:rFonts w:eastAsia="MS Gothic" w:hint="eastAsia"/>
        </w:rPr>
        <w:t>☐</w:t>
      </w:r>
      <w:r w:rsidRPr="00266DFB">
        <w:rPr>
          <w:rFonts w:ascii="Calibri" w:hAnsi="Calibri" w:cs="Calibri"/>
          <w:sz w:val="24"/>
          <w:szCs w:val="24"/>
        </w:rPr>
        <w:t xml:space="preserve"> Partnership</w:t>
      </w:r>
    </w:p>
    <w:p w14:paraId="3C4F6EAA" w14:textId="77777777" w:rsidR="007169D1" w:rsidRPr="00266DFB" w:rsidRDefault="007169D1" w:rsidP="007169D1">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r w:rsidRPr="007169D1">
        <w:rPr>
          <w:rFonts w:eastAsia="MS Gothic" w:hint="eastAsia"/>
        </w:rPr>
        <w:t>☐</w:t>
      </w:r>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r w:rsidRPr="007169D1">
        <w:rPr>
          <w:rFonts w:eastAsia="MS Gothic" w:hint="eastAsia"/>
        </w:rPr>
        <w:t>☐</w:t>
      </w:r>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r w:rsidRPr="007169D1">
        <w:rPr>
          <w:rFonts w:eastAsia="MS Gothic" w:hint="eastAsia"/>
        </w:rPr>
        <w:t>☐</w:t>
      </w:r>
      <w:r w:rsidRPr="00266DFB">
        <w:rPr>
          <w:rFonts w:ascii="Calibri" w:hAnsi="Calibri" w:cs="Calibri"/>
          <w:sz w:val="24"/>
          <w:szCs w:val="24"/>
        </w:rPr>
        <w:t xml:space="preserve"> Sole Proprietor</w:t>
      </w:r>
      <w:r w:rsidRPr="00266DFB">
        <w:rPr>
          <w:rFonts w:ascii="Calibri" w:hAnsi="Calibri" w:cs="Calibri"/>
          <w:sz w:val="24"/>
          <w:szCs w:val="24"/>
        </w:rPr>
        <w:tab/>
      </w:r>
    </w:p>
    <w:p w14:paraId="4E553DF2" w14:textId="77777777" w:rsidR="007169D1" w:rsidRPr="00682943" w:rsidRDefault="007169D1" w:rsidP="007169D1">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r w:rsidRPr="007169D1">
        <w:rPr>
          <w:rFonts w:eastAsia="MS Gothic" w:hint="eastAsia"/>
        </w:rPr>
        <w:t>☐</w:t>
      </w:r>
      <w:r w:rsidRPr="00266DFB">
        <w:rPr>
          <w:rFonts w:ascii="Calibri" w:hAnsi="Calibri" w:cs="Calibri"/>
          <w:sz w:val="24"/>
          <w:szCs w:val="24"/>
        </w:rPr>
        <w:t xml:space="preserve"> Non-Profit / Church</w:t>
      </w:r>
      <w:r w:rsidRPr="00266DFB">
        <w:rPr>
          <w:rFonts w:ascii="Calibri" w:hAnsi="Calibri" w:cs="Calibri"/>
          <w:sz w:val="24"/>
          <w:szCs w:val="24"/>
        </w:rPr>
        <w:tab/>
      </w:r>
      <w:r w:rsidRPr="007169D1">
        <w:rPr>
          <w:rFonts w:eastAsia="MS Gothic" w:hint="eastAsia"/>
        </w:rPr>
        <w:t>☐</w:t>
      </w:r>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100" w:name="_BIDDER_ACCEPTANCE"/>
      <w:bookmarkEnd w:id="100"/>
      <w:r>
        <w:br w:type="page"/>
      </w:r>
    </w:p>
    <w:tbl>
      <w:tblPr>
        <w:tblW w:w="0" w:type="auto"/>
        <w:shd w:val="clear" w:color="auto" w:fill="E2EFD9"/>
        <w:tblLook w:val="04A0" w:firstRow="1" w:lastRow="0" w:firstColumn="1" w:lastColumn="0" w:noHBand="0" w:noVBand="1"/>
      </w:tblPr>
      <w:tblGrid>
        <w:gridCol w:w="10080"/>
      </w:tblGrid>
      <w:tr w:rsidR="0066296E" w:rsidRPr="004A43AE" w14:paraId="1A1F1C52" w14:textId="77777777" w:rsidTr="00830149">
        <w:tc>
          <w:tcPr>
            <w:tcW w:w="11016" w:type="dxa"/>
            <w:shd w:val="clear" w:color="auto" w:fill="E2EFD9"/>
          </w:tcPr>
          <w:p w14:paraId="3BCF488D" w14:textId="2C860DAC" w:rsidR="00FB215B" w:rsidRPr="00FB215B" w:rsidRDefault="0066296E" w:rsidP="00330AE1">
            <w:pPr>
              <w:pStyle w:val="Heading4"/>
              <w:jc w:val="left"/>
            </w:pPr>
            <w:r w:rsidRPr="0066296E">
              <w:lastRenderedPageBreak/>
              <w:t>BIDDER ACCEPTANCE</w:t>
            </w:r>
            <w:r w:rsidR="00FB215B">
              <w:rPr>
                <w:rFonts w:cs="Times New Roman"/>
                <w:b w:val="0"/>
              </w:rPr>
              <w:t xml:space="preserve"> </w:t>
            </w:r>
          </w:p>
        </w:tc>
      </w:tr>
    </w:tbl>
    <w:p w14:paraId="368E3A20" w14:textId="77777777" w:rsidR="00F43F6A" w:rsidRPr="00A85450" w:rsidRDefault="00F43F6A" w:rsidP="00F43F6A">
      <w:pPr>
        <w:pStyle w:val="PlainText"/>
        <w:rPr>
          <w:rFonts w:ascii="Calibri" w:hAnsi="Calibri" w:cs="Calibri"/>
          <w:sz w:val="26"/>
          <w:szCs w:val="26"/>
        </w:rPr>
      </w:pPr>
    </w:p>
    <w:p w14:paraId="0958AA48" w14:textId="0E7DBA60" w:rsidR="00F43F6A" w:rsidRPr="00356299" w:rsidRDefault="00F43F6A" w:rsidP="00215BE5">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101" w:name="_Hlk102071776"/>
      <w:r w:rsidR="005E0681">
        <w:rPr>
          <w:rFonts w:ascii="Calibri" w:hAnsi="Calibri" w:cs="Calibri"/>
          <w:sz w:val="24"/>
          <w:szCs w:val="24"/>
        </w:rPr>
        <w:t>Bid Documents</w:t>
      </w:r>
      <w:bookmarkEnd w:id="101"/>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215BE5">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215BE5">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Default="00846597" w:rsidP="0037558F">
      <w:pPr>
        <w:pStyle w:val="Heading2"/>
        <w:numPr>
          <w:ilvl w:val="1"/>
          <w:numId w:val="20"/>
        </w:numPr>
        <w:spacing w:after="0"/>
        <w:ind w:hanging="720"/>
        <w:rPr>
          <w:sz w:val="24"/>
          <w:szCs w:val="24"/>
        </w:rPr>
      </w:pPr>
      <w:hyperlink r:id="rId69" w:history="1">
        <w:bookmarkStart w:id="102" w:name="_Toc109984148"/>
        <w:r w:rsidRPr="0015073C">
          <w:rPr>
            <w:rStyle w:val="Hyperlink"/>
            <w:b/>
            <w:sz w:val="24"/>
            <w:szCs w:val="24"/>
          </w:rPr>
          <w:t>General Requirements</w:t>
        </w:r>
        <w:bookmarkEnd w:id="102"/>
      </w:hyperlink>
      <w:r w:rsidRPr="0015073C">
        <w:rPr>
          <w:rStyle w:val="Hyperlink"/>
          <w:color w:val="auto"/>
          <w:sz w:val="24"/>
          <w:szCs w:val="24"/>
        </w:rPr>
        <w:t xml:space="preserve"> </w:t>
      </w:r>
      <w:r w:rsidRPr="0015073C">
        <w:rPr>
          <w:sz w:val="24"/>
          <w:szCs w:val="24"/>
        </w:rPr>
        <w:t xml:space="preserve"> </w:t>
      </w:r>
    </w:p>
    <w:p w14:paraId="375EE6E8" w14:textId="77777777" w:rsidR="00246AF3" w:rsidRPr="0015073C" w:rsidRDefault="00846597" w:rsidP="0015073C">
      <w:pPr>
        <w:pStyle w:val="Heading2"/>
        <w:numPr>
          <w:ilvl w:val="0"/>
          <w:numId w:val="0"/>
        </w:numPr>
        <w:ind w:left="1440"/>
        <w:rPr>
          <w:sz w:val="20"/>
        </w:rPr>
      </w:pPr>
      <w:bookmarkStart w:id="103" w:name="_Toc109984149"/>
      <w:r w:rsidRPr="0015073C">
        <w:rPr>
          <w:sz w:val="20"/>
        </w:rPr>
        <w:t>[</w:t>
      </w:r>
      <w:hyperlink r:id="rId70" w:history="1">
        <w:r w:rsidRPr="0015073C">
          <w:rPr>
            <w:rStyle w:val="Hyperlink"/>
            <w:sz w:val="20"/>
          </w:rPr>
          <w:t>https://gsa.acgov.org/do-business-with-us/contracting-opportunities/policies-procedures/general-requirements/</w:t>
        </w:r>
      </w:hyperlink>
      <w:r w:rsidRPr="0015073C">
        <w:rPr>
          <w:sz w:val="20"/>
        </w:rPr>
        <w:t>]</w:t>
      </w:r>
      <w:bookmarkEnd w:id="103"/>
    </w:p>
    <w:p w14:paraId="4ECD32A3" w14:textId="77777777" w:rsidR="007D110E" w:rsidRPr="0015073C" w:rsidRDefault="007D110E" w:rsidP="0037558F">
      <w:pPr>
        <w:pStyle w:val="Heading1"/>
        <w:numPr>
          <w:ilvl w:val="0"/>
          <w:numId w:val="20"/>
        </w:numPr>
        <w:ind w:left="1440" w:hanging="720"/>
        <w:rPr>
          <w:bCs/>
          <w:sz w:val="24"/>
          <w:szCs w:val="24"/>
        </w:rPr>
      </w:pPr>
      <w:hyperlink r:id="rId71" w:history="1">
        <w:bookmarkStart w:id="104" w:name="_Toc109984150"/>
        <w:r w:rsidRPr="0015073C">
          <w:rPr>
            <w:rStyle w:val="Hyperlink"/>
            <w:bCs/>
            <w:sz w:val="24"/>
            <w:szCs w:val="24"/>
          </w:rPr>
          <w:t>Debarment &amp; Suspension Policy</w:t>
        </w:r>
        <w:bookmarkEnd w:id="104"/>
      </w:hyperlink>
    </w:p>
    <w:p w14:paraId="311C87AF" w14:textId="77777777" w:rsidR="00F43F6A" w:rsidRPr="0015073C" w:rsidRDefault="007D110E" w:rsidP="0015073C">
      <w:pPr>
        <w:pStyle w:val="PlainText"/>
        <w:spacing w:after="240"/>
        <w:ind w:left="1440"/>
        <w:rPr>
          <w:rFonts w:ascii="Calibri" w:hAnsi="Calibri" w:cs="Calibri"/>
        </w:rPr>
      </w:pPr>
      <w:r w:rsidRPr="0015073C">
        <w:rPr>
          <w:rStyle w:val="Hyperlink"/>
          <w:rFonts w:ascii="Calibri" w:hAnsi="Calibri" w:cs="Calibri"/>
          <w:color w:val="auto"/>
          <w:u w:val="none"/>
        </w:rPr>
        <w:t>[</w:t>
      </w:r>
      <w:hyperlink r:id="rId72" w:history="1">
        <w:r w:rsidRPr="0015073C">
          <w:rPr>
            <w:rStyle w:val="Hyperlink"/>
            <w:rFonts w:ascii="Calibri" w:hAnsi="Calibri" w:cs="Calibri"/>
          </w:rPr>
          <w:t>https://gsa.acgov.org/do-business-with-us/contracting-opportunities/debarment-suspension-policy/</w:t>
        </w:r>
      </w:hyperlink>
      <w:r w:rsidRPr="0015073C">
        <w:rPr>
          <w:rStyle w:val="Hyperlink"/>
          <w:rFonts w:ascii="Calibri" w:hAnsi="Calibri" w:cs="Calibri"/>
          <w:color w:val="auto"/>
          <w:u w:val="none"/>
        </w:rPr>
        <w:t>]</w:t>
      </w:r>
      <w:r w:rsidR="00247B71" w:rsidRPr="0015073C">
        <w:rPr>
          <w:rStyle w:val="Hyperlink"/>
          <w:rFonts w:ascii="Calibri" w:hAnsi="Calibri" w:cs="Calibri"/>
          <w:color w:val="auto"/>
          <w:u w:val="none"/>
        </w:rPr>
        <w:t xml:space="preserve"> </w:t>
      </w:r>
      <w:r w:rsidR="002A47DF" w:rsidRPr="0015073C">
        <w:rPr>
          <w:rStyle w:val="Hyperlink"/>
          <w:rFonts w:ascii="Calibri" w:hAnsi="Calibri" w:cs="Calibri"/>
          <w:color w:val="auto"/>
        </w:rPr>
        <w:t xml:space="preserve"> </w:t>
      </w:r>
      <w:r w:rsidR="002A47DF" w:rsidRPr="0015073C">
        <w:rPr>
          <w:rFonts w:ascii="Calibri" w:hAnsi="Calibri" w:cs="Calibri"/>
        </w:rPr>
        <w:t xml:space="preserve"> </w:t>
      </w:r>
      <w:r w:rsidR="00F43F6A" w:rsidRPr="0015073C">
        <w:rPr>
          <w:rFonts w:ascii="Calibri" w:hAnsi="Calibri" w:cs="Calibri"/>
        </w:rPr>
        <w:t xml:space="preserve"> </w:t>
      </w:r>
    </w:p>
    <w:p w14:paraId="2E8E10B4" w14:textId="77777777" w:rsidR="00F43F6A" w:rsidRPr="0015073C" w:rsidRDefault="00505FCE" w:rsidP="0037558F">
      <w:pPr>
        <w:pStyle w:val="Heading1"/>
        <w:numPr>
          <w:ilvl w:val="0"/>
          <w:numId w:val="20"/>
        </w:numPr>
        <w:ind w:left="1440" w:hanging="720"/>
        <w:rPr>
          <w:bCs/>
          <w:sz w:val="24"/>
          <w:szCs w:val="24"/>
        </w:rPr>
      </w:pPr>
      <w:hyperlink r:id="rId73" w:history="1">
        <w:bookmarkStart w:id="105" w:name="_Toc109984151"/>
        <w:r w:rsidRPr="0015073C">
          <w:rPr>
            <w:rStyle w:val="Hyperlink"/>
            <w:bCs/>
            <w:sz w:val="24"/>
            <w:szCs w:val="24"/>
          </w:rPr>
          <w:t>Iran Contracting Act (ICA) of 2010</w:t>
        </w:r>
        <w:bookmarkEnd w:id="105"/>
      </w:hyperlink>
      <w:r w:rsidR="00F43F6A" w:rsidRPr="0015073C">
        <w:rPr>
          <w:bCs/>
          <w:sz w:val="24"/>
          <w:szCs w:val="24"/>
        </w:rPr>
        <w:t xml:space="preserve"> </w:t>
      </w:r>
    </w:p>
    <w:p w14:paraId="1B2391D9" w14:textId="77777777" w:rsidR="007D110E" w:rsidRPr="0015073C" w:rsidRDefault="007D110E" w:rsidP="0015073C">
      <w:pPr>
        <w:pStyle w:val="PlainText"/>
        <w:spacing w:after="240"/>
        <w:ind w:left="1440"/>
        <w:rPr>
          <w:rFonts w:ascii="Calibri" w:hAnsi="Calibri" w:cs="Calibri"/>
        </w:rPr>
      </w:pPr>
      <w:r w:rsidRPr="0015073C">
        <w:rPr>
          <w:rFonts w:ascii="Calibri" w:hAnsi="Calibri" w:cs="Calibri"/>
        </w:rPr>
        <w:t>[</w:t>
      </w:r>
      <w:hyperlink r:id="rId74" w:history="1">
        <w:r w:rsidRPr="0015073C">
          <w:rPr>
            <w:rStyle w:val="Hyperlink"/>
            <w:rFonts w:ascii="Calibri" w:hAnsi="Calibri" w:cs="Calibri"/>
          </w:rPr>
          <w:t>https://gsa.acgov.org/do-business-with-us/contracting-opportunities/policies-procedures/iran-contracting-act-of-2010-ica/</w:t>
        </w:r>
      </w:hyperlink>
      <w:r w:rsidRPr="0015073C">
        <w:rPr>
          <w:rFonts w:ascii="Calibri" w:hAnsi="Calibri" w:cs="Calibri"/>
        </w:rPr>
        <w:t>]</w:t>
      </w:r>
    </w:p>
    <w:p w14:paraId="3E9EFE1C" w14:textId="77777777" w:rsidR="00F43F6A" w:rsidRPr="0015073C" w:rsidRDefault="00F43F6A" w:rsidP="0037558F">
      <w:pPr>
        <w:pStyle w:val="Heading1"/>
        <w:numPr>
          <w:ilvl w:val="0"/>
          <w:numId w:val="20"/>
        </w:numPr>
        <w:ind w:left="1440" w:hanging="720"/>
        <w:rPr>
          <w:bCs/>
          <w:sz w:val="24"/>
          <w:szCs w:val="24"/>
        </w:rPr>
      </w:pPr>
      <w:hyperlink r:id="rId75" w:history="1">
        <w:bookmarkStart w:id="106" w:name="_Toc109984152"/>
        <w:r w:rsidRPr="0015073C">
          <w:rPr>
            <w:rStyle w:val="Hyperlink"/>
            <w:bCs/>
            <w:sz w:val="24"/>
            <w:szCs w:val="24"/>
          </w:rPr>
          <w:t>General Environmental Requirements</w:t>
        </w:r>
        <w:bookmarkEnd w:id="106"/>
      </w:hyperlink>
      <w:r w:rsidR="002A47DF" w:rsidRPr="0015073C">
        <w:rPr>
          <w:bCs/>
          <w:sz w:val="24"/>
          <w:szCs w:val="24"/>
        </w:rPr>
        <w:t xml:space="preserve"> </w:t>
      </w:r>
      <w:r w:rsidRPr="0015073C">
        <w:rPr>
          <w:bCs/>
          <w:sz w:val="24"/>
          <w:szCs w:val="24"/>
        </w:rPr>
        <w:t xml:space="preserve"> </w:t>
      </w:r>
    </w:p>
    <w:p w14:paraId="74874E90" w14:textId="77777777" w:rsidR="007D110E" w:rsidRPr="0015073C" w:rsidRDefault="007D110E" w:rsidP="0015073C">
      <w:pPr>
        <w:pStyle w:val="PlainText"/>
        <w:spacing w:after="240"/>
        <w:ind w:left="1440"/>
        <w:rPr>
          <w:rFonts w:ascii="Calibri" w:hAnsi="Calibri" w:cs="Calibri"/>
        </w:rPr>
      </w:pPr>
      <w:r w:rsidRPr="0015073C">
        <w:rPr>
          <w:rFonts w:ascii="Calibri" w:hAnsi="Calibri" w:cs="Calibri"/>
        </w:rPr>
        <w:t>[</w:t>
      </w:r>
      <w:hyperlink r:id="rId76" w:history="1">
        <w:r w:rsidRPr="0015073C">
          <w:rPr>
            <w:rStyle w:val="Hyperlink"/>
            <w:rFonts w:ascii="Calibri" w:hAnsi="Calibri" w:cs="Calibri"/>
          </w:rPr>
          <w:t>https://gsa.acgov.org/do-business-with-us/contracting-opportunities/policies-procedures/general-environmental-requirements/</w:t>
        </w:r>
      </w:hyperlink>
      <w:r w:rsidRPr="0015073C">
        <w:rPr>
          <w:rFonts w:ascii="Calibri" w:hAnsi="Calibri" w:cs="Calibri"/>
        </w:rPr>
        <w:t>]</w:t>
      </w:r>
    </w:p>
    <w:p w14:paraId="05DDD4B7" w14:textId="77777777" w:rsidR="00E76C41" w:rsidRPr="0015073C" w:rsidRDefault="00117EA2" w:rsidP="0037558F">
      <w:pPr>
        <w:pStyle w:val="Heading1"/>
        <w:numPr>
          <w:ilvl w:val="0"/>
          <w:numId w:val="20"/>
        </w:numPr>
        <w:ind w:left="1440" w:hanging="720"/>
        <w:rPr>
          <w:bCs/>
          <w:sz w:val="24"/>
          <w:szCs w:val="24"/>
        </w:rPr>
      </w:pPr>
      <w:hyperlink r:id="rId77" w:history="1">
        <w:bookmarkStart w:id="107" w:name="_Toc109984153"/>
        <w:r w:rsidRPr="0015073C">
          <w:rPr>
            <w:rStyle w:val="Hyperlink"/>
            <w:bCs/>
            <w:sz w:val="24"/>
            <w:szCs w:val="24"/>
          </w:rPr>
          <w:t>Alameda County SLEB Program Overview</w:t>
        </w:r>
        <w:bookmarkEnd w:id="107"/>
      </w:hyperlink>
      <w:r w:rsidR="00F50111" w:rsidRPr="0015073C">
        <w:rPr>
          <w:rStyle w:val="Hyperlink"/>
          <w:bCs/>
          <w:color w:val="auto"/>
          <w:sz w:val="24"/>
          <w:szCs w:val="24"/>
          <w:u w:val="none"/>
        </w:rPr>
        <w:t xml:space="preserve"> </w:t>
      </w:r>
    </w:p>
    <w:p w14:paraId="2A362143" w14:textId="77777777" w:rsidR="007D110E" w:rsidRPr="0015073C" w:rsidRDefault="007D110E" w:rsidP="0015073C">
      <w:pPr>
        <w:pStyle w:val="PlainText"/>
        <w:spacing w:after="240"/>
        <w:ind w:left="1440"/>
        <w:rPr>
          <w:rStyle w:val="Hyperlink"/>
          <w:rFonts w:ascii="Calibri" w:hAnsi="Calibri" w:cs="Calibri"/>
          <w:color w:val="auto"/>
          <w:u w:val="none"/>
        </w:rPr>
      </w:pPr>
      <w:r w:rsidRPr="0015073C">
        <w:rPr>
          <w:rFonts w:ascii="Calibri" w:hAnsi="Calibri"/>
        </w:rPr>
        <w:t>[</w:t>
      </w:r>
      <w:hyperlink r:id="rId78" w:history="1">
        <w:r w:rsidRPr="0015073C">
          <w:rPr>
            <w:rStyle w:val="Hyperlink"/>
            <w:rFonts w:ascii="Calibri" w:hAnsi="Calibri" w:cs="Calibri"/>
          </w:rPr>
          <w:t>http://acgov.org/auditor/sleb/overview.htm</w:t>
        </w:r>
      </w:hyperlink>
      <w:r w:rsidRPr="0015073C">
        <w:rPr>
          <w:rStyle w:val="Hyperlink"/>
          <w:rFonts w:ascii="Calibri" w:hAnsi="Calibri" w:cs="Calibri"/>
        </w:rPr>
        <w:t>]</w:t>
      </w:r>
    </w:p>
    <w:p w14:paraId="79A6C454" w14:textId="77777777" w:rsidR="00F43F6A" w:rsidRPr="0015073C" w:rsidRDefault="00653C11" w:rsidP="0037558F">
      <w:pPr>
        <w:pStyle w:val="Heading1"/>
        <w:numPr>
          <w:ilvl w:val="0"/>
          <w:numId w:val="20"/>
        </w:numPr>
        <w:ind w:left="1440" w:hanging="720"/>
        <w:rPr>
          <w:bCs/>
          <w:sz w:val="24"/>
          <w:szCs w:val="24"/>
        </w:rPr>
      </w:pPr>
      <w:hyperlink r:id="rId79" w:history="1">
        <w:bookmarkStart w:id="108" w:name="_Toc109984154"/>
        <w:r w:rsidRPr="0015073C">
          <w:rPr>
            <w:rStyle w:val="Hyperlink"/>
            <w:bCs/>
            <w:sz w:val="24"/>
            <w:szCs w:val="24"/>
          </w:rPr>
          <w:t>Alameda County SLEB Program Additional Information</w:t>
        </w:r>
        <w:bookmarkEnd w:id="108"/>
      </w:hyperlink>
      <w:r w:rsidR="00E76C41" w:rsidRPr="0015073C">
        <w:rPr>
          <w:rStyle w:val="Hyperlink"/>
          <w:bCs/>
          <w:color w:val="auto"/>
          <w:sz w:val="24"/>
          <w:szCs w:val="24"/>
          <w:u w:val="none"/>
        </w:rPr>
        <w:t xml:space="preserve"> </w:t>
      </w:r>
    </w:p>
    <w:p w14:paraId="0DC6C52D" w14:textId="77777777" w:rsidR="007D110E" w:rsidRPr="0015073C" w:rsidRDefault="007D110E" w:rsidP="0015073C">
      <w:pPr>
        <w:pStyle w:val="PlainText"/>
        <w:spacing w:after="240"/>
        <w:ind w:left="1440"/>
        <w:rPr>
          <w:rFonts w:ascii="Calibri" w:hAnsi="Calibri" w:cs="Calibri"/>
        </w:rPr>
      </w:pPr>
      <w:r w:rsidRPr="0015073C">
        <w:rPr>
          <w:rStyle w:val="Hyperlink"/>
          <w:rFonts w:ascii="Calibri" w:hAnsi="Calibri" w:cs="Calibri"/>
          <w:color w:val="auto"/>
          <w:u w:val="none"/>
        </w:rPr>
        <w:t>[</w:t>
      </w:r>
      <w:hyperlink r:id="rId80" w:history="1">
        <w:r w:rsidRPr="0015073C">
          <w:rPr>
            <w:rStyle w:val="Hyperlink"/>
            <w:rFonts w:ascii="Calibri" w:hAnsi="Calibri" w:cs="Calibri"/>
          </w:rPr>
          <w:t>https://gsa.acgov.org/do-business-with-us/vendor-support/small-local-and-emerging-businesses/</w:t>
        </w:r>
      </w:hyperlink>
      <w:r w:rsidRPr="0015073C">
        <w:rPr>
          <w:rStyle w:val="Hyperlink"/>
          <w:rFonts w:ascii="Calibri" w:hAnsi="Calibri" w:cs="Calibri"/>
          <w:color w:val="auto"/>
          <w:u w:val="none"/>
        </w:rPr>
        <w:t>]</w:t>
      </w:r>
    </w:p>
    <w:p w14:paraId="1D87102A" w14:textId="77777777" w:rsidR="00F43F6A" w:rsidRPr="0015073C" w:rsidRDefault="00F43F6A" w:rsidP="0037558F">
      <w:pPr>
        <w:pStyle w:val="Heading1"/>
        <w:numPr>
          <w:ilvl w:val="0"/>
          <w:numId w:val="20"/>
        </w:numPr>
        <w:ind w:left="1440" w:hanging="720"/>
        <w:rPr>
          <w:bCs/>
          <w:sz w:val="24"/>
          <w:szCs w:val="24"/>
        </w:rPr>
      </w:pPr>
      <w:hyperlink r:id="rId81" w:history="1">
        <w:bookmarkStart w:id="109" w:name="_Toc109984155"/>
        <w:r w:rsidRPr="0015073C">
          <w:rPr>
            <w:rStyle w:val="Hyperlink"/>
            <w:bCs/>
            <w:sz w:val="24"/>
            <w:szCs w:val="24"/>
          </w:rPr>
          <w:t>First Source</w:t>
        </w:r>
        <w:bookmarkEnd w:id="109"/>
      </w:hyperlink>
      <w:r w:rsidR="00F50111" w:rsidRPr="0015073C">
        <w:rPr>
          <w:rStyle w:val="Hyperlink"/>
          <w:bCs/>
          <w:color w:val="auto"/>
          <w:sz w:val="24"/>
          <w:szCs w:val="24"/>
          <w:u w:val="none"/>
        </w:rPr>
        <w:t xml:space="preserve"> </w:t>
      </w:r>
    </w:p>
    <w:p w14:paraId="6183D34D" w14:textId="77777777" w:rsidR="007D110E" w:rsidRPr="0015073C" w:rsidRDefault="007D110E" w:rsidP="0015073C">
      <w:pPr>
        <w:pStyle w:val="PlainText"/>
        <w:spacing w:after="240"/>
        <w:ind w:left="1440"/>
        <w:rPr>
          <w:rFonts w:ascii="Calibri" w:hAnsi="Calibri" w:cs="Calibri"/>
          <w:u w:val="single"/>
        </w:rPr>
      </w:pPr>
      <w:r w:rsidRPr="0015073C">
        <w:rPr>
          <w:rFonts w:ascii="Calibri" w:hAnsi="Calibri" w:cs="Calibri"/>
        </w:rPr>
        <w:t>[</w:t>
      </w:r>
      <w:hyperlink r:id="rId82" w:history="1">
        <w:r w:rsidRPr="0015073C">
          <w:rPr>
            <w:rStyle w:val="Hyperlink"/>
            <w:rFonts w:ascii="Calibri" w:hAnsi="Calibri" w:cs="Calibri"/>
          </w:rPr>
          <w:t>http://acgov.org/auditor/sleb/sourceprogram.htm</w:t>
        </w:r>
      </w:hyperlink>
      <w:r w:rsidRPr="0015073C">
        <w:rPr>
          <w:rFonts w:ascii="Calibri" w:hAnsi="Calibri" w:cs="Calibri"/>
        </w:rPr>
        <w:t>]</w:t>
      </w:r>
    </w:p>
    <w:p w14:paraId="194E2C15" w14:textId="77777777" w:rsidR="00F43F6A" w:rsidRPr="0015073C" w:rsidRDefault="00F43F6A" w:rsidP="0037558F">
      <w:pPr>
        <w:pStyle w:val="Heading1"/>
        <w:numPr>
          <w:ilvl w:val="0"/>
          <w:numId w:val="20"/>
        </w:numPr>
        <w:ind w:left="1440" w:hanging="720"/>
        <w:rPr>
          <w:bCs/>
          <w:sz w:val="24"/>
          <w:szCs w:val="24"/>
        </w:rPr>
      </w:pPr>
      <w:hyperlink r:id="rId83" w:history="1">
        <w:bookmarkStart w:id="110" w:name="_Toc109984156"/>
        <w:r w:rsidRPr="0015073C">
          <w:rPr>
            <w:rStyle w:val="Hyperlink"/>
            <w:bCs/>
            <w:sz w:val="24"/>
            <w:szCs w:val="24"/>
          </w:rPr>
          <w:t>Online Contract Compliance System</w:t>
        </w:r>
        <w:bookmarkEnd w:id="110"/>
      </w:hyperlink>
    </w:p>
    <w:p w14:paraId="66FDE5D0" w14:textId="77777777" w:rsidR="007D110E" w:rsidRPr="0015073C" w:rsidRDefault="007D110E" w:rsidP="0015073C">
      <w:pPr>
        <w:pStyle w:val="PlainText"/>
        <w:spacing w:after="240"/>
        <w:ind w:left="1440"/>
        <w:rPr>
          <w:rFonts w:ascii="Calibri" w:hAnsi="Calibri" w:cs="Calibri"/>
        </w:rPr>
      </w:pPr>
      <w:r w:rsidRPr="0015073C">
        <w:rPr>
          <w:rFonts w:ascii="Calibri" w:hAnsi="Calibri" w:cs="Calibri"/>
        </w:rPr>
        <w:t>[</w:t>
      </w:r>
      <w:hyperlink r:id="rId84" w:history="1">
        <w:r w:rsidRPr="0015073C">
          <w:rPr>
            <w:rStyle w:val="Hyperlink"/>
            <w:rFonts w:ascii="Calibri" w:hAnsi="Calibri" w:cs="Calibri"/>
          </w:rPr>
          <w:t>http://acgov.org/auditor/sleb/elation.htm</w:t>
        </w:r>
      </w:hyperlink>
      <w:r w:rsidRPr="0015073C">
        <w:rPr>
          <w:rFonts w:ascii="Calibri" w:hAnsi="Calibri" w:cs="Calibri"/>
        </w:rPr>
        <w:t>]</w:t>
      </w:r>
    </w:p>
    <w:p w14:paraId="356641A4" w14:textId="77777777" w:rsidR="00983DAC" w:rsidRPr="0015073C" w:rsidRDefault="00F43F6A" w:rsidP="00215BE5">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215BE5">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w:t>
      </w:r>
      <w:r w:rsidR="00F43F6A" w:rsidRPr="00356299">
        <w:rPr>
          <w:rFonts w:ascii="Calibri" w:hAnsi="Calibri" w:cs="Calibri"/>
          <w:sz w:val="24"/>
          <w:szCs w:val="24"/>
        </w:rPr>
        <w:lastRenderedPageBreak/>
        <w:t xml:space="preserve">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215BE5">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77777777" w:rsidR="00F43F6A" w:rsidRDefault="001125F2" w:rsidP="00215BE5">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63485B49" w14:textId="77777777" w:rsidR="001125F2" w:rsidRPr="00356299" w:rsidRDefault="003F3581" w:rsidP="00215BE5">
      <w:pPr>
        <w:pStyle w:val="PlainText"/>
        <w:numPr>
          <w:ilvl w:val="0"/>
          <w:numId w:val="4"/>
        </w:numPr>
        <w:tabs>
          <w:tab w:val="clear" w:pos="1080"/>
        </w:tabs>
        <w:spacing w:after="240"/>
        <w:ind w:left="720"/>
        <w:rPr>
          <w:rFonts w:ascii="Calibri" w:hAnsi="Calibri" w:cs="Calibri"/>
          <w:sz w:val="24"/>
          <w:szCs w:val="24"/>
        </w:rPr>
      </w:pPr>
      <w:bookmarkStart w:id="111"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1"/>
    </w:p>
    <w:p w14:paraId="4C30C37B" w14:textId="77777777" w:rsidR="008178AA" w:rsidRPr="00A85450" w:rsidRDefault="008178AA" w:rsidP="008178AA">
      <w:pPr>
        <w:pStyle w:val="PlainText"/>
        <w:numPr>
          <w:ilvl w:val="0"/>
          <w:numId w:val="4"/>
        </w:numPr>
        <w:tabs>
          <w:tab w:val="clear" w:pos="1080"/>
          <w:tab w:val="num" w:pos="720"/>
        </w:tabs>
        <w:spacing w:after="240"/>
        <w:ind w:left="720"/>
        <w:rPr>
          <w:rFonts w:ascii="Calibri" w:hAnsi="Calibri" w:cs="Calibri"/>
          <w:sz w:val="24"/>
          <w:szCs w:val="24"/>
        </w:rPr>
      </w:pPr>
      <w:r w:rsidRPr="00A85450">
        <w:rPr>
          <w:rFonts w:ascii="Calibri" w:hAnsi="Calibri" w:cs="Calibri"/>
          <w:sz w:val="24"/>
          <w:szCs w:val="24"/>
        </w:rPr>
        <w:t>Patent indemnity:  Vendors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05C82419" w14:textId="3FB28EB4" w:rsidR="008178AA" w:rsidRPr="00A85450" w:rsidRDefault="008178AA" w:rsidP="008178AA">
      <w:pPr>
        <w:pStyle w:val="PlainText"/>
        <w:numPr>
          <w:ilvl w:val="0"/>
          <w:numId w:val="4"/>
        </w:numPr>
        <w:tabs>
          <w:tab w:val="clear" w:pos="1080"/>
          <w:tab w:val="num" w:pos="720"/>
        </w:tabs>
        <w:spacing w:after="240"/>
        <w:ind w:left="720"/>
        <w:rPr>
          <w:rFonts w:ascii="Calibri" w:hAnsi="Calibri" w:cs="Calibri"/>
          <w:sz w:val="24"/>
          <w:szCs w:val="24"/>
        </w:rPr>
      </w:pPr>
      <w:r w:rsidRPr="002967D4">
        <w:rPr>
          <w:rFonts w:ascii="Calibri" w:hAnsi="Calibri" w:cs="Calibri"/>
          <w:sz w:val="24"/>
          <w:szCs w:val="24"/>
        </w:rPr>
        <w:t xml:space="preserve">Insurance certificates are not required at the time of submission.  However, by signing EXHIBIT A – BID RESPONSE PACKET, the Contractor agrees to meet the minimum insurance requirements stated in the </w:t>
      </w:r>
      <w:r>
        <w:rPr>
          <w:rFonts w:ascii="Calibri" w:hAnsi="Calibri"/>
          <w:sz w:val="24"/>
        </w:rPr>
        <w:t>RFQ</w:t>
      </w:r>
      <w:r w:rsidRPr="00D24731">
        <w:rPr>
          <w:rFonts w:ascii="Calibri" w:hAnsi="Calibri" w:cs="Calibri"/>
          <w:sz w:val="24"/>
          <w:szCs w:val="24"/>
        </w:rPr>
        <w:t>.  This</w:t>
      </w:r>
      <w:r w:rsidRPr="002967D4">
        <w:rPr>
          <w:rFonts w:ascii="Calibri" w:hAnsi="Calibri" w:cs="Calibri"/>
          <w:sz w:val="24"/>
          <w:szCs w:val="24"/>
        </w:rPr>
        <w:t xml:space="preserve"> documentation must be provided to the County, prior to </w:t>
      </w:r>
      <w:proofErr w:type="gramStart"/>
      <w:r w:rsidRPr="002967D4">
        <w:rPr>
          <w:rFonts w:ascii="Calibri" w:hAnsi="Calibri" w:cs="Calibri"/>
          <w:sz w:val="24"/>
          <w:szCs w:val="24"/>
        </w:rPr>
        <w:t>award</w:t>
      </w:r>
      <w:proofErr w:type="gramEnd"/>
      <w:r w:rsidRPr="002967D4">
        <w:rPr>
          <w:rFonts w:ascii="Calibri" w:hAnsi="Calibri" w:cs="Calibri"/>
          <w:sz w:val="24"/>
          <w:szCs w:val="24"/>
        </w:rPr>
        <w:t>, and shall include an insurance certificate and additional insured certificate, naming the County of Alameda, which meets the minimum</w:t>
      </w:r>
      <w:r w:rsidRPr="00A85450">
        <w:rPr>
          <w:rFonts w:ascii="Calibri" w:hAnsi="Calibri" w:cs="Calibri"/>
          <w:sz w:val="24"/>
          <w:szCs w:val="24"/>
        </w:rPr>
        <w:t xml:space="preserve"> insurance requirements, as stated </w:t>
      </w:r>
      <w:r w:rsidRPr="002967D4">
        <w:rPr>
          <w:rFonts w:ascii="Calibri" w:hAnsi="Calibri" w:cs="Calibri"/>
          <w:sz w:val="24"/>
          <w:szCs w:val="24"/>
        </w:rPr>
        <w:t xml:space="preserve">in </w:t>
      </w:r>
      <w:r w:rsidRPr="00D24731">
        <w:rPr>
          <w:rFonts w:ascii="Calibri" w:hAnsi="Calibri" w:cs="Calibri"/>
          <w:sz w:val="24"/>
          <w:szCs w:val="24"/>
        </w:rPr>
        <w:t xml:space="preserve">the </w:t>
      </w:r>
      <w:r>
        <w:rPr>
          <w:rFonts w:ascii="Calibri" w:hAnsi="Calibri"/>
          <w:sz w:val="24"/>
        </w:rPr>
        <w:t>RFQ</w:t>
      </w:r>
      <w:r w:rsidRPr="00D24731">
        <w:rPr>
          <w:rFonts w:ascii="Calibri" w:hAnsi="Calibri"/>
          <w:sz w:val="24"/>
        </w:rPr>
        <w:t>.</w:t>
      </w:r>
    </w:p>
    <w:p w14:paraId="77B9379C" w14:textId="77777777" w:rsidR="00F43F6A" w:rsidRPr="00356299" w:rsidRDefault="00F43F6A" w:rsidP="00F43F6A">
      <w:pPr>
        <w:pStyle w:val="PlainText"/>
        <w:tabs>
          <w:tab w:val="right" w:pos="10620"/>
        </w:tabs>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1139C" w:rsidRPr="00830149" w14:paraId="38EC9F34" w14:textId="77777777" w:rsidTr="00AA4079">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249333D" w14:textId="77777777" w:rsidR="00E1139C" w:rsidRPr="00830149" w:rsidRDefault="00E1139C" w:rsidP="00AA4079">
            <w:pPr>
              <w:pStyle w:val="PlainText"/>
              <w:tabs>
                <w:tab w:val="right" w:pos="9659"/>
              </w:tabs>
              <w:spacing w:before="360" w:line="720" w:lineRule="auto"/>
              <w:ind w:left="90"/>
              <w:rPr>
                <w:rFonts w:ascii="Calibri" w:hAnsi="Calibri" w:cs="Calibri"/>
                <w:color w:val="0000FF"/>
                <w:spacing w:val="-3"/>
                <w:sz w:val="24"/>
                <w:szCs w:val="24"/>
                <w:u w:val="single"/>
              </w:rPr>
            </w:pPr>
            <w:bookmarkStart w:id="112"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D3F68AD" w14:textId="77777777" w:rsidR="00E1139C" w:rsidRPr="00830149" w:rsidRDefault="00E1139C" w:rsidP="00AA407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49F938F" w14:textId="77777777" w:rsidR="00E1139C" w:rsidRPr="00830149" w:rsidRDefault="00E1139C" w:rsidP="00AA407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2"/>
    </w:tbl>
    <w:p w14:paraId="76634EE3" w14:textId="77777777" w:rsidR="007169D1" w:rsidRDefault="000932BF">
      <w:pPr>
        <w:rPr>
          <w:b/>
        </w:rPr>
      </w:pPr>
      <w:r>
        <w:rPr>
          <w:b/>
        </w:rPr>
        <w:br w:type="page"/>
      </w:r>
    </w:p>
    <w:p w14:paraId="4BD6730E" w14:textId="278941E6" w:rsidR="007307D3" w:rsidRPr="00F056F9" w:rsidRDefault="007307D3" w:rsidP="00363B9B">
      <w:pPr>
        <w:pStyle w:val="Heading4"/>
        <w:shd w:val="clear" w:color="auto" w:fill="E2EFD9" w:themeFill="accent6" w:themeFillTint="33"/>
        <w:jc w:val="left"/>
      </w:pPr>
      <w:r w:rsidRPr="00F056F9">
        <w:lastRenderedPageBreak/>
        <w:t>REQUIRED DOCUMENTATION AND SUBMITTALS</w:t>
      </w:r>
      <w:r w:rsidR="00FB215B">
        <w:t xml:space="preserve"> </w:t>
      </w:r>
    </w:p>
    <w:p w14:paraId="7D08AD1C" w14:textId="77777777" w:rsidR="007307D3" w:rsidRPr="00F056F9" w:rsidRDefault="007307D3" w:rsidP="00F056F9">
      <w:pPr>
        <w:pStyle w:val="Heading4"/>
        <w:jc w:val="left"/>
      </w:pPr>
    </w:p>
    <w:p w14:paraId="50E600E2" w14:textId="608DB989" w:rsidR="007307D3" w:rsidRPr="00D34A67" w:rsidRDefault="007307D3" w:rsidP="007307D3">
      <w:pPr>
        <w:pStyle w:val="PlainText"/>
        <w:spacing w:after="240"/>
        <w:rPr>
          <w:rFonts w:ascii="Calibri" w:hAnsi="Calibri" w:cs="Calibri"/>
          <w:b/>
          <w:sz w:val="24"/>
          <w:szCs w:val="24"/>
        </w:rPr>
      </w:pPr>
      <w:proofErr w:type="gramStart"/>
      <w:r w:rsidRPr="00D34A67">
        <w:rPr>
          <w:rFonts w:ascii="Calibri" w:hAnsi="Calibri" w:cs="Calibri"/>
          <w:b/>
          <w:sz w:val="24"/>
          <w:szCs w:val="24"/>
        </w:rPr>
        <w:t>All of</w:t>
      </w:r>
      <w:proofErr w:type="gramEnd"/>
      <w:r w:rsidRPr="00D34A67">
        <w:rPr>
          <w:rFonts w:ascii="Calibri" w:hAnsi="Calibri" w:cs="Calibri"/>
          <w:b/>
          <w:sz w:val="24"/>
          <w:szCs w:val="24"/>
        </w:rPr>
        <w:t xml:space="preserve"> the specific documentation listed below is required </w:t>
      </w:r>
      <w:proofErr w:type="gramStart"/>
      <w:r w:rsidRPr="00D34A67">
        <w:rPr>
          <w:rFonts w:ascii="Calibri" w:hAnsi="Calibri" w:cs="Calibri"/>
          <w:b/>
          <w:sz w:val="24"/>
          <w:szCs w:val="24"/>
        </w:rPr>
        <w:t>in order for</w:t>
      </w:r>
      <w:proofErr w:type="gramEnd"/>
      <w:r w:rsidRPr="00D34A67">
        <w:rPr>
          <w:rFonts w:ascii="Calibri" w:hAnsi="Calibri" w:cs="Calibri"/>
          <w:b/>
          <w:sz w:val="24"/>
          <w:szCs w:val="24"/>
        </w:rPr>
        <w:t xml:space="preserve"> a bid to be deemed complete.  Bidders shall submit all </w:t>
      </w:r>
      <w:proofErr w:type="gramStart"/>
      <w:r w:rsidRPr="00D34A67">
        <w:rPr>
          <w:rFonts w:ascii="Calibri" w:hAnsi="Calibri" w:cs="Calibri"/>
          <w:b/>
          <w:sz w:val="24"/>
          <w:szCs w:val="24"/>
        </w:rPr>
        <w:t>documentation,</w:t>
      </w:r>
      <w:proofErr w:type="gramEnd"/>
      <w:r w:rsidRPr="00D34A67">
        <w:rPr>
          <w:rFonts w:ascii="Calibri" w:hAnsi="Calibri" w:cs="Calibri"/>
          <w:b/>
          <w:sz w:val="24"/>
          <w:szCs w:val="24"/>
        </w:rPr>
        <w:t xml:space="preserve"> in the order listed below and clearly label each section with the appropriate title (i.e. Table of Contents, Letter of Transmittal, Key Personnel, etc.). </w:t>
      </w:r>
    </w:p>
    <w:p w14:paraId="22BCC5BB" w14:textId="2506256E" w:rsidR="007307D3" w:rsidRPr="00D34A67" w:rsidRDefault="007307D3" w:rsidP="007307D3">
      <w:pPr>
        <w:pStyle w:val="PlainText"/>
        <w:tabs>
          <w:tab w:val="left" w:pos="720"/>
        </w:tabs>
        <w:spacing w:after="240"/>
        <w:ind w:left="1440" w:hanging="1440"/>
        <w:rPr>
          <w:rFonts w:ascii="Calibri" w:hAnsi="Calibri" w:cs="Calibri"/>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t>1.</w:t>
      </w:r>
      <w:r w:rsidRPr="00D34A67">
        <w:rPr>
          <w:rFonts w:ascii="Calibri" w:hAnsi="Calibri" w:cs="Calibri"/>
          <w:sz w:val="24"/>
          <w:szCs w:val="24"/>
        </w:rPr>
        <w:tab/>
      </w:r>
      <w:r w:rsidRPr="00D34A67">
        <w:rPr>
          <w:rFonts w:ascii="Calibri" w:hAnsi="Calibri" w:cs="Calibri"/>
          <w:b/>
          <w:sz w:val="24"/>
          <w:szCs w:val="24"/>
        </w:rPr>
        <w:t>Table of Contents</w:t>
      </w:r>
      <w:r w:rsidRPr="00D34A67">
        <w:rPr>
          <w:rFonts w:ascii="Calibri" w:hAnsi="Calibri" w:cs="Calibri"/>
          <w:sz w:val="24"/>
          <w:szCs w:val="24"/>
        </w:rPr>
        <w:t xml:space="preserve">:  Bid responses shall include a </w:t>
      </w:r>
      <w:r w:rsidR="00534C91">
        <w:rPr>
          <w:rFonts w:ascii="Calibri" w:hAnsi="Calibri" w:cs="Calibri"/>
          <w:sz w:val="24"/>
          <w:szCs w:val="24"/>
        </w:rPr>
        <w:t>T</w:t>
      </w:r>
      <w:r w:rsidRPr="00D34A67">
        <w:rPr>
          <w:rFonts w:ascii="Calibri" w:hAnsi="Calibri" w:cs="Calibri"/>
          <w:sz w:val="24"/>
          <w:szCs w:val="24"/>
        </w:rPr>
        <w:t xml:space="preserve">able of </w:t>
      </w:r>
      <w:r w:rsidR="00534C91">
        <w:rPr>
          <w:rFonts w:ascii="Calibri" w:hAnsi="Calibri" w:cs="Calibri"/>
          <w:sz w:val="24"/>
          <w:szCs w:val="24"/>
        </w:rPr>
        <w:t>C</w:t>
      </w:r>
      <w:r w:rsidRPr="00D34A67">
        <w:rPr>
          <w:rFonts w:ascii="Calibri" w:hAnsi="Calibri" w:cs="Calibri"/>
          <w:sz w:val="24"/>
          <w:szCs w:val="24"/>
        </w:rPr>
        <w:t xml:space="preserve">ontents listing the individual sections </w:t>
      </w:r>
      <w:r w:rsidRPr="00D34A67">
        <w:rPr>
          <w:rFonts w:ascii="Calibri" w:hAnsi="Calibri" w:cs="Calibri"/>
          <w:color w:val="000000"/>
          <w:sz w:val="24"/>
          <w:szCs w:val="24"/>
        </w:rPr>
        <w:t>and their corresponding page numbers.</w:t>
      </w:r>
    </w:p>
    <w:p w14:paraId="3EFA526D" w14:textId="6BA04E11" w:rsidR="007307D3" w:rsidRPr="00D34A67" w:rsidRDefault="007307D3" w:rsidP="00C14E3D">
      <w:pPr>
        <w:pStyle w:val="PlainText"/>
        <w:tabs>
          <w:tab w:val="left" w:pos="720"/>
        </w:tabs>
        <w:ind w:left="1440" w:hanging="1440"/>
        <w:rPr>
          <w:rFonts w:ascii="Calibri" w:hAnsi="Calibri" w:cs="Calibri"/>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t>2.</w:t>
      </w:r>
      <w:r w:rsidRPr="00D34A67">
        <w:rPr>
          <w:rFonts w:ascii="Calibri" w:hAnsi="Calibri" w:cs="Calibri"/>
          <w:sz w:val="24"/>
          <w:szCs w:val="24"/>
        </w:rPr>
        <w:tab/>
      </w:r>
      <w:r w:rsidRPr="00D34A67">
        <w:rPr>
          <w:rFonts w:ascii="Calibri" w:hAnsi="Calibri" w:cs="Calibri"/>
          <w:b/>
          <w:sz w:val="24"/>
          <w:szCs w:val="24"/>
        </w:rPr>
        <w:t>Letter of Transmittal</w:t>
      </w:r>
      <w:r w:rsidR="00534C91">
        <w:rPr>
          <w:rFonts w:ascii="Calibri" w:hAnsi="Calibri" w:cs="Calibri"/>
          <w:b/>
          <w:sz w:val="24"/>
          <w:szCs w:val="24"/>
        </w:rPr>
        <w:t xml:space="preserve"> (</w:t>
      </w:r>
      <w:r w:rsidR="001A037E">
        <w:rPr>
          <w:rFonts w:ascii="Calibri" w:hAnsi="Calibri" w:cs="Calibri"/>
          <w:b/>
          <w:sz w:val="24"/>
          <w:szCs w:val="24"/>
        </w:rPr>
        <w:t>1-</w:t>
      </w:r>
      <w:r w:rsidR="00DA1A46">
        <w:rPr>
          <w:rFonts w:ascii="Calibri" w:hAnsi="Calibri" w:cs="Calibri"/>
          <w:b/>
          <w:sz w:val="24"/>
          <w:szCs w:val="24"/>
        </w:rPr>
        <w:t>2</w:t>
      </w:r>
      <w:r w:rsidR="001A037E">
        <w:rPr>
          <w:rFonts w:ascii="Calibri" w:hAnsi="Calibri" w:cs="Calibri"/>
          <w:b/>
          <w:sz w:val="24"/>
          <w:szCs w:val="24"/>
        </w:rPr>
        <w:t xml:space="preserve"> </w:t>
      </w:r>
      <w:r w:rsidR="00534C91">
        <w:rPr>
          <w:rFonts w:ascii="Calibri" w:hAnsi="Calibri" w:cs="Calibri"/>
          <w:b/>
          <w:sz w:val="24"/>
          <w:szCs w:val="24"/>
        </w:rPr>
        <w:t>pp)</w:t>
      </w:r>
      <w:r w:rsidRPr="00D34A67">
        <w:rPr>
          <w:rFonts w:ascii="Calibri" w:hAnsi="Calibri" w:cs="Calibri"/>
          <w:sz w:val="24"/>
          <w:szCs w:val="24"/>
        </w:rPr>
        <w:t xml:space="preserve">:  Bid responses shall include a </w:t>
      </w:r>
      <w:r w:rsidR="00534C91">
        <w:rPr>
          <w:rFonts w:ascii="Calibri" w:hAnsi="Calibri" w:cs="Calibri"/>
          <w:sz w:val="24"/>
          <w:szCs w:val="24"/>
        </w:rPr>
        <w:t>Letter of Transmittal describing</w:t>
      </w:r>
      <w:r w:rsidRPr="00D34A67">
        <w:rPr>
          <w:rFonts w:ascii="Calibri" w:hAnsi="Calibri" w:cs="Calibri"/>
          <w:sz w:val="24"/>
          <w:szCs w:val="24"/>
        </w:rPr>
        <w:t xml:space="preserve"> Bidder’s history</w:t>
      </w:r>
      <w:r w:rsidR="00534C91">
        <w:rPr>
          <w:rFonts w:ascii="Calibri" w:hAnsi="Calibri" w:cs="Calibri"/>
          <w:sz w:val="24"/>
          <w:szCs w:val="24"/>
        </w:rPr>
        <w:t>,</w:t>
      </w:r>
      <w:r w:rsidRPr="00D34A67">
        <w:rPr>
          <w:rFonts w:ascii="Calibri" w:hAnsi="Calibri" w:cs="Calibri"/>
          <w:sz w:val="24"/>
          <w:szCs w:val="24"/>
        </w:rPr>
        <w:t xml:space="preserve"> capabilities and approach in providing its services to the County</w:t>
      </w:r>
      <w:r w:rsidR="00534C91">
        <w:rPr>
          <w:rFonts w:ascii="Calibri" w:hAnsi="Calibri" w:cs="Calibri"/>
          <w:sz w:val="24"/>
          <w:szCs w:val="24"/>
        </w:rPr>
        <w:t xml:space="preserve">, as well as a </w:t>
      </w:r>
      <w:proofErr w:type="gramStart"/>
      <w:r w:rsidR="00534C91">
        <w:rPr>
          <w:rFonts w:ascii="Calibri" w:hAnsi="Calibri" w:cs="Calibri"/>
          <w:sz w:val="24"/>
          <w:szCs w:val="24"/>
        </w:rPr>
        <w:t>highlights</w:t>
      </w:r>
      <w:proofErr w:type="gramEnd"/>
      <w:r w:rsidR="00534C91">
        <w:rPr>
          <w:rFonts w:ascii="Calibri" w:hAnsi="Calibri" w:cs="Calibri"/>
          <w:sz w:val="24"/>
          <w:szCs w:val="24"/>
        </w:rPr>
        <w:t xml:space="preserve"> of the Bid Response, including how it would benefit the County. </w:t>
      </w:r>
      <w:r w:rsidR="00A97B1A">
        <w:rPr>
          <w:rFonts w:ascii="Calibri" w:hAnsi="Calibri" w:cs="Calibri"/>
          <w:sz w:val="24"/>
          <w:szCs w:val="24"/>
        </w:rPr>
        <w:t>I</w:t>
      </w:r>
      <w:r w:rsidR="00534C91">
        <w:rPr>
          <w:rFonts w:ascii="Calibri" w:hAnsi="Calibri" w:cs="Calibri"/>
          <w:sz w:val="24"/>
          <w:szCs w:val="24"/>
        </w:rPr>
        <w:t>n addition,</w:t>
      </w:r>
      <w:r w:rsidR="00C14E3D">
        <w:rPr>
          <w:rFonts w:ascii="Calibri" w:hAnsi="Calibri" w:cs="Calibri"/>
          <w:sz w:val="24"/>
          <w:szCs w:val="24"/>
        </w:rPr>
        <w:t xml:space="preserve"> Letter of Transmittal </w:t>
      </w:r>
      <w:r w:rsidR="00C14E3D" w:rsidRPr="001D152C">
        <w:rPr>
          <w:rFonts w:ascii="Calibri" w:hAnsi="Calibri" w:cs="Calibri"/>
          <w:b/>
          <w:bCs/>
          <w:sz w:val="24"/>
          <w:szCs w:val="24"/>
        </w:rPr>
        <w:t xml:space="preserve">should clearly list </w:t>
      </w:r>
      <w:r w:rsidRPr="001D152C">
        <w:rPr>
          <w:rFonts w:ascii="Calibri" w:hAnsi="Calibri" w:cs="Calibri"/>
          <w:b/>
          <w:bCs/>
          <w:sz w:val="24"/>
          <w:szCs w:val="24"/>
        </w:rPr>
        <w:t>which area(s) of expertise the bidder’s response is addressing</w:t>
      </w:r>
      <w:r w:rsidRPr="00D34A67">
        <w:rPr>
          <w:rFonts w:ascii="Calibri" w:hAnsi="Calibri" w:cs="Calibri"/>
          <w:sz w:val="24"/>
          <w:szCs w:val="24"/>
        </w:rPr>
        <w:t xml:space="preserve"> (see </w:t>
      </w:r>
      <w:hyperlink w:anchor="SectionB2" w:history="1">
        <w:r w:rsidRPr="00D34A67">
          <w:rPr>
            <w:rStyle w:val="Hyperlink"/>
            <w:rFonts w:ascii="Calibri" w:hAnsi="Calibri" w:cs="Calibri"/>
            <w:sz w:val="24"/>
            <w:szCs w:val="24"/>
          </w:rPr>
          <w:t>Section B.2.</w:t>
        </w:r>
      </w:hyperlink>
      <w:r w:rsidRPr="00D34A67">
        <w:rPr>
          <w:rFonts w:ascii="Calibri" w:hAnsi="Calibri" w:cs="Calibri"/>
          <w:sz w:val="24"/>
          <w:szCs w:val="24"/>
        </w:rPr>
        <w:t xml:space="preserve"> of the RFQ for a full listing of the areas of expertise)</w:t>
      </w:r>
      <w:r w:rsidR="00C14E3D">
        <w:rPr>
          <w:rFonts w:ascii="Calibri" w:hAnsi="Calibri" w:cs="Calibri"/>
          <w:sz w:val="24"/>
          <w:szCs w:val="24"/>
        </w:rPr>
        <w:t xml:space="preserve">, and </w:t>
      </w:r>
      <w:r w:rsidRPr="00D34A67">
        <w:rPr>
          <w:rFonts w:ascii="Calibri" w:hAnsi="Calibri" w:cs="Calibri"/>
          <w:sz w:val="24"/>
          <w:szCs w:val="24"/>
        </w:rPr>
        <w:t>provide specific detail on the following:</w:t>
      </w:r>
    </w:p>
    <w:p w14:paraId="243901FB" w14:textId="77777777" w:rsidR="007307D3" w:rsidRPr="00D34A67" w:rsidRDefault="007307D3" w:rsidP="00C14E3D">
      <w:pPr>
        <w:pStyle w:val="PlainText"/>
        <w:numPr>
          <w:ilvl w:val="4"/>
          <w:numId w:val="4"/>
        </w:numPr>
        <w:tabs>
          <w:tab w:val="clear" w:pos="2160"/>
          <w:tab w:val="left" w:pos="720"/>
          <w:tab w:val="num" w:pos="1800"/>
        </w:tabs>
        <w:ind w:left="1800"/>
        <w:rPr>
          <w:rFonts w:ascii="Calibri" w:hAnsi="Calibri" w:cs="Calibri"/>
          <w:sz w:val="24"/>
          <w:szCs w:val="24"/>
        </w:rPr>
      </w:pPr>
      <w:r w:rsidRPr="00D34A67">
        <w:rPr>
          <w:rFonts w:ascii="Calibri" w:hAnsi="Calibri" w:cs="Calibri"/>
          <w:sz w:val="24"/>
          <w:szCs w:val="24"/>
        </w:rPr>
        <w:t>years and type of experience providing services in the proposed subject matter expert area or areas being bid on; and</w:t>
      </w:r>
    </w:p>
    <w:p w14:paraId="3A0DC09E" w14:textId="746CE06C" w:rsidR="007307D3" w:rsidRDefault="007307D3" w:rsidP="00C14E3D">
      <w:pPr>
        <w:pStyle w:val="PlainText"/>
        <w:numPr>
          <w:ilvl w:val="4"/>
          <w:numId w:val="4"/>
        </w:numPr>
        <w:tabs>
          <w:tab w:val="clear" w:pos="2160"/>
          <w:tab w:val="left" w:pos="720"/>
          <w:tab w:val="num" w:pos="1800"/>
        </w:tabs>
        <w:ind w:left="1800"/>
        <w:rPr>
          <w:rFonts w:ascii="Calibri" w:hAnsi="Calibri" w:cs="Calibri"/>
          <w:sz w:val="24"/>
          <w:szCs w:val="24"/>
        </w:rPr>
      </w:pPr>
      <w:r w:rsidRPr="00D34A67">
        <w:rPr>
          <w:rFonts w:ascii="Calibri" w:hAnsi="Calibri" w:cs="Calibri"/>
          <w:sz w:val="24"/>
          <w:szCs w:val="24"/>
        </w:rPr>
        <w:t xml:space="preserve">years and type of experience providing services in the proposed subject matter expert area or areas being bid on to the target population of Medi-Cal beneficiaries, Medi-Cal eligible individuals, and/or vulnerable populations </w:t>
      </w:r>
      <w:r w:rsidRPr="00D34A67">
        <w:rPr>
          <w:rFonts w:ascii="Calibri" w:hAnsi="Calibri" w:cs="Calibri"/>
          <w:b/>
          <w:sz w:val="24"/>
          <w:szCs w:val="24"/>
        </w:rPr>
        <w:t>or</w:t>
      </w:r>
      <w:r w:rsidRPr="00D34A67">
        <w:rPr>
          <w:rFonts w:ascii="Calibri" w:hAnsi="Calibri" w:cs="Calibri"/>
          <w:sz w:val="24"/>
          <w:szCs w:val="24"/>
        </w:rPr>
        <w:t xml:space="preserve"> systems that support them.</w:t>
      </w:r>
    </w:p>
    <w:p w14:paraId="0FEA9476" w14:textId="77777777" w:rsidR="00C14E3D" w:rsidRPr="00D34A67" w:rsidRDefault="00C14E3D" w:rsidP="00C14E3D">
      <w:pPr>
        <w:pStyle w:val="PlainText"/>
        <w:tabs>
          <w:tab w:val="left" w:pos="720"/>
        </w:tabs>
        <w:ind w:left="1800"/>
        <w:rPr>
          <w:rFonts w:ascii="Calibri" w:hAnsi="Calibri" w:cs="Calibri"/>
          <w:sz w:val="24"/>
          <w:szCs w:val="24"/>
        </w:rPr>
      </w:pPr>
    </w:p>
    <w:p w14:paraId="3CA33D59" w14:textId="77777777" w:rsidR="007307D3" w:rsidRPr="00D34A67" w:rsidRDefault="007307D3" w:rsidP="007307D3">
      <w:pPr>
        <w:pStyle w:val="PlainText"/>
        <w:tabs>
          <w:tab w:val="left" w:pos="720"/>
        </w:tabs>
        <w:spacing w:after="240"/>
        <w:ind w:left="1440" w:hanging="1440"/>
        <w:rPr>
          <w:rFonts w:ascii="Calibri" w:hAnsi="Calibri" w:cs="Calibri"/>
          <w:b/>
          <w:sz w:val="24"/>
          <w:szCs w:val="24"/>
        </w:rPr>
      </w:pPr>
      <w:r w:rsidRPr="00D34A67">
        <w:rPr>
          <w:rFonts w:ascii="Calibri" w:hAnsi="Calibri" w:cs="Calibri"/>
          <w:sz w:val="24"/>
          <w:szCs w:val="24"/>
        </w:rPr>
        <w:tab/>
        <w:t>3.</w:t>
      </w:r>
      <w:r w:rsidRPr="00D34A67">
        <w:rPr>
          <w:rFonts w:ascii="Calibri" w:hAnsi="Calibri" w:cs="Calibri"/>
          <w:sz w:val="24"/>
          <w:szCs w:val="24"/>
        </w:rPr>
        <w:tab/>
      </w:r>
      <w:r w:rsidRPr="00D34A67">
        <w:rPr>
          <w:rFonts w:ascii="Calibri" w:hAnsi="Calibri" w:cs="Calibri"/>
          <w:b/>
          <w:sz w:val="24"/>
          <w:szCs w:val="24"/>
        </w:rPr>
        <w:t>Exhibit A – Bid Response Packet:</w:t>
      </w:r>
      <w:r w:rsidRPr="00D34A67">
        <w:rPr>
          <w:rFonts w:ascii="Calibri" w:hAnsi="Calibri" w:cs="Calibri"/>
          <w:sz w:val="24"/>
          <w:szCs w:val="24"/>
        </w:rPr>
        <w:t xml:space="preserve">  Every bidder must fill out and submit the complete Exhibit A – Bid Response Packet.</w:t>
      </w:r>
    </w:p>
    <w:p w14:paraId="78D3EB33" w14:textId="3A7E8EC3" w:rsidR="007307D3" w:rsidRPr="00D34A67" w:rsidRDefault="007307D3" w:rsidP="00DB1102">
      <w:pPr>
        <w:pStyle w:val="PlainText"/>
        <w:tabs>
          <w:tab w:val="left" w:pos="1440"/>
        </w:tabs>
        <w:spacing w:after="240"/>
        <w:ind w:left="2160" w:hanging="2160"/>
        <w:rPr>
          <w:rFonts w:ascii="Calibri" w:hAnsi="Calibri" w:cs="Calibri"/>
          <w:b/>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sidRPr="00D34A67">
        <w:rPr>
          <w:rFonts w:ascii="Calibri" w:hAnsi="Calibri" w:cs="Calibri"/>
          <w:b/>
          <w:sz w:val="24"/>
          <w:szCs w:val="24"/>
        </w:rPr>
        <w:t>(a)</w:t>
      </w:r>
      <w:r w:rsidRPr="00D34A67">
        <w:rPr>
          <w:rFonts w:ascii="Calibri" w:hAnsi="Calibri" w:cs="Calibri"/>
          <w:sz w:val="24"/>
          <w:szCs w:val="24"/>
        </w:rPr>
        <w:tab/>
      </w:r>
      <w:r w:rsidRPr="00D34A67">
        <w:rPr>
          <w:rFonts w:ascii="Calibri" w:hAnsi="Calibri" w:cs="Calibri"/>
          <w:b/>
          <w:sz w:val="24"/>
          <w:szCs w:val="24"/>
        </w:rPr>
        <w:t>Bidder Information and Acceptance</w:t>
      </w:r>
      <w:r w:rsidRPr="00D34A67">
        <w:rPr>
          <w:rFonts w:ascii="Calibri" w:hAnsi="Calibri" w:cs="Calibri"/>
          <w:sz w:val="24"/>
          <w:szCs w:val="24"/>
        </w:rPr>
        <w:tab/>
      </w:r>
      <w:r w:rsidR="00DB1102">
        <w:rPr>
          <w:rFonts w:ascii="Calibri" w:hAnsi="Calibri" w:cs="Calibri"/>
          <w:sz w:val="24"/>
          <w:szCs w:val="24"/>
        </w:rPr>
        <w:t>(Exh</w:t>
      </w:r>
      <w:r w:rsidR="003D05C1">
        <w:rPr>
          <w:rFonts w:ascii="Calibri" w:hAnsi="Calibri" w:cs="Calibri"/>
          <w:sz w:val="24"/>
          <w:szCs w:val="24"/>
        </w:rPr>
        <w:t>ibit A, pp.1-3</w:t>
      </w:r>
      <w:r w:rsidR="00DB1102">
        <w:rPr>
          <w:rFonts w:ascii="Calibri" w:hAnsi="Calibri" w:cs="Calibri"/>
          <w:sz w:val="24"/>
          <w:szCs w:val="24"/>
        </w:rPr>
        <w:t>, requires signature)</w:t>
      </w:r>
    </w:p>
    <w:p w14:paraId="5CCD739D" w14:textId="75A291C0" w:rsidR="00C14E3D" w:rsidRPr="00C14E3D" w:rsidRDefault="00C14E3D" w:rsidP="00C14E3D">
      <w:pPr>
        <w:pStyle w:val="PlainText"/>
        <w:tabs>
          <w:tab w:val="left" w:pos="1440"/>
        </w:tabs>
        <w:spacing w:after="240"/>
        <w:ind w:left="2160" w:hanging="2160"/>
        <w:rPr>
          <w:rFonts w:ascii="Calibri" w:hAnsi="Calibri" w:cs="Calibri"/>
          <w:b/>
          <w:bCs/>
          <w:sz w:val="24"/>
          <w:szCs w:val="24"/>
        </w:rPr>
      </w:pPr>
      <w:r w:rsidRPr="00C14E3D">
        <w:rPr>
          <w:rFonts w:ascii="Calibri" w:hAnsi="Calibri" w:cs="Calibri"/>
          <w:b/>
          <w:bCs/>
          <w:color w:val="2B579A"/>
          <w:sz w:val="24"/>
          <w:szCs w:val="24"/>
          <w:shd w:val="clear" w:color="auto" w:fill="E6E6E6"/>
        </w:rPr>
        <w:fldChar w:fldCharType="begin">
          <w:ffData>
            <w:name w:val="Check6"/>
            <w:enabled/>
            <w:calcOnExit w:val="0"/>
            <w:checkBox>
              <w:sizeAuto/>
              <w:default w:val="0"/>
            </w:checkBox>
          </w:ffData>
        </w:fldChar>
      </w:r>
      <w:r w:rsidRPr="00C14E3D">
        <w:rPr>
          <w:rFonts w:ascii="Calibri" w:hAnsi="Calibri" w:cs="Calibri"/>
          <w:b/>
          <w:bCs/>
          <w:sz w:val="24"/>
          <w:szCs w:val="24"/>
        </w:rPr>
        <w:instrText xml:space="preserve"> FORMCHECKBOX </w:instrText>
      </w:r>
      <w:r w:rsidRPr="00C14E3D">
        <w:rPr>
          <w:rFonts w:ascii="Calibri" w:hAnsi="Calibri" w:cs="Calibri"/>
          <w:b/>
          <w:bCs/>
          <w:color w:val="2B579A"/>
          <w:sz w:val="24"/>
          <w:szCs w:val="24"/>
          <w:shd w:val="clear" w:color="auto" w:fill="E6E6E6"/>
        </w:rPr>
      </w:r>
      <w:r w:rsidRPr="00C14E3D">
        <w:rPr>
          <w:rFonts w:ascii="Calibri" w:hAnsi="Calibri" w:cs="Calibri"/>
          <w:b/>
          <w:bCs/>
          <w:color w:val="2B579A"/>
          <w:sz w:val="24"/>
          <w:szCs w:val="24"/>
          <w:shd w:val="clear" w:color="auto" w:fill="E6E6E6"/>
        </w:rPr>
        <w:fldChar w:fldCharType="separate"/>
      </w:r>
      <w:r w:rsidRPr="00C14E3D">
        <w:rPr>
          <w:rFonts w:ascii="Calibri" w:hAnsi="Calibri" w:cs="Calibri"/>
          <w:b/>
          <w:bCs/>
          <w:color w:val="2B579A"/>
          <w:sz w:val="24"/>
          <w:szCs w:val="24"/>
          <w:shd w:val="clear" w:color="auto" w:fill="E6E6E6"/>
        </w:rPr>
        <w:fldChar w:fldCharType="end"/>
      </w:r>
      <w:r w:rsidRPr="00C14E3D">
        <w:rPr>
          <w:rFonts w:ascii="Calibri" w:hAnsi="Calibri" w:cs="Calibri"/>
          <w:b/>
          <w:bCs/>
          <w:sz w:val="24"/>
          <w:szCs w:val="24"/>
        </w:rPr>
        <w:tab/>
        <w:t>(b)</w:t>
      </w:r>
      <w:r w:rsidRPr="00C14E3D">
        <w:rPr>
          <w:rFonts w:ascii="Calibri" w:hAnsi="Calibri" w:cs="Calibri"/>
          <w:b/>
          <w:bCs/>
          <w:sz w:val="24"/>
          <w:szCs w:val="24"/>
        </w:rPr>
        <w:tab/>
        <w:t>Debarment and Suspension Certification</w:t>
      </w:r>
      <w:r w:rsidR="00DB1102">
        <w:rPr>
          <w:rFonts w:ascii="Calibri" w:hAnsi="Calibri" w:cs="Calibri"/>
          <w:b/>
          <w:bCs/>
          <w:sz w:val="24"/>
          <w:szCs w:val="24"/>
        </w:rPr>
        <w:t xml:space="preserve"> </w:t>
      </w:r>
      <w:r w:rsidR="00DB1102">
        <w:rPr>
          <w:rFonts w:ascii="Calibri" w:hAnsi="Calibri" w:cs="Calibri"/>
          <w:sz w:val="24"/>
          <w:szCs w:val="24"/>
        </w:rPr>
        <w:t>(</w:t>
      </w:r>
      <w:r w:rsidR="003D05C1">
        <w:rPr>
          <w:rFonts w:ascii="Calibri" w:hAnsi="Calibri" w:cs="Calibri"/>
          <w:sz w:val="24"/>
          <w:szCs w:val="24"/>
        </w:rPr>
        <w:t>Exhibit A, p.7</w:t>
      </w:r>
      <w:r w:rsidR="00DB1102">
        <w:rPr>
          <w:rFonts w:ascii="Calibri" w:hAnsi="Calibri" w:cs="Calibri"/>
          <w:sz w:val="24"/>
          <w:szCs w:val="24"/>
        </w:rPr>
        <w:t>, requires signature)</w:t>
      </w:r>
    </w:p>
    <w:p w14:paraId="74F2ED06" w14:textId="69653E8E" w:rsidR="007307D3" w:rsidRPr="00D34A67" w:rsidRDefault="007307D3" w:rsidP="007307D3">
      <w:pPr>
        <w:pStyle w:val="PlainText"/>
        <w:tabs>
          <w:tab w:val="left" w:pos="1440"/>
        </w:tabs>
        <w:spacing w:after="240"/>
        <w:ind w:left="2160" w:hanging="2160"/>
        <w:rPr>
          <w:rFonts w:ascii="Calibri" w:hAnsi="Calibri" w:cs="Calibri"/>
          <w:b/>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sidRPr="00D34A67">
        <w:rPr>
          <w:rFonts w:ascii="Calibri" w:hAnsi="Calibri" w:cs="Calibri"/>
          <w:b/>
          <w:sz w:val="24"/>
          <w:szCs w:val="24"/>
        </w:rPr>
        <w:t>(</w:t>
      </w:r>
      <w:r w:rsidR="00C14E3D">
        <w:rPr>
          <w:rFonts w:ascii="Calibri" w:hAnsi="Calibri" w:cs="Calibri"/>
          <w:b/>
          <w:sz w:val="24"/>
          <w:szCs w:val="24"/>
        </w:rPr>
        <w:t>c</w:t>
      </w:r>
      <w:r w:rsidRPr="00D34A67">
        <w:rPr>
          <w:rFonts w:ascii="Calibri" w:hAnsi="Calibri" w:cs="Calibri"/>
          <w:b/>
          <w:sz w:val="24"/>
          <w:szCs w:val="24"/>
        </w:rPr>
        <w:t>)</w:t>
      </w:r>
      <w:r w:rsidRPr="00D34A67">
        <w:rPr>
          <w:rFonts w:ascii="Calibri" w:hAnsi="Calibri" w:cs="Calibri"/>
          <w:sz w:val="24"/>
          <w:szCs w:val="24"/>
        </w:rPr>
        <w:tab/>
      </w:r>
      <w:r w:rsidRPr="00D34A67">
        <w:rPr>
          <w:rFonts w:ascii="Calibri" w:hAnsi="Calibri" w:cs="Calibri"/>
          <w:b/>
          <w:sz w:val="24"/>
          <w:szCs w:val="24"/>
        </w:rPr>
        <w:t>SLEB Partnering Information Sheet</w:t>
      </w:r>
      <w:r w:rsidR="00DB1102">
        <w:rPr>
          <w:rFonts w:ascii="Calibri" w:hAnsi="Calibri" w:cs="Calibri"/>
          <w:b/>
          <w:sz w:val="24"/>
          <w:szCs w:val="24"/>
        </w:rPr>
        <w:t xml:space="preserve"> </w:t>
      </w:r>
      <w:r w:rsidR="00DB1102">
        <w:rPr>
          <w:rFonts w:ascii="Calibri" w:hAnsi="Calibri" w:cs="Calibri"/>
          <w:sz w:val="24"/>
          <w:szCs w:val="24"/>
        </w:rPr>
        <w:t>(</w:t>
      </w:r>
      <w:r w:rsidR="003D05C1">
        <w:rPr>
          <w:rFonts w:ascii="Calibri" w:hAnsi="Calibri" w:cs="Calibri"/>
          <w:sz w:val="24"/>
          <w:szCs w:val="24"/>
        </w:rPr>
        <w:t xml:space="preserve">Exhibit A, pp. </w:t>
      </w:r>
      <w:r w:rsidR="002847CE">
        <w:rPr>
          <w:rFonts w:ascii="Calibri" w:hAnsi="Calibri" w:cs="Calibri"/>
          <w:sz w:val="24"/>
          <w:szCs w:val="24"/>
        </w:rPr>
        <w:t>8-9</w:t>
      </w:r>
      <w:r w:rsidR="00DB1102">
        <w:rPr>
          <w:rFonts w:ascii="Calibri" w:hAnsi="Calibri" w:cs="Calibri"/>
          <w:sz w:val="24"/>
          <w:szCs w:val="24"/>
        </w:rPr>
        <w:t>, requires signature</w:t>
      </w:r>
      <w:r w:rsidR="003D05C1">
        <w:rPr>
          <w:rFonts w:ascii="Calibri" w:hAnsi="Calibri" w:cs="Calibri"/>
          <w:sz w:val="24"/>
          <w:szCs w:val="24"/>
        </w:rPr>
        <w:t>(</w:t>
      </w:r>
      <w:r w:rsidR="002847CE">
        <w:rPr>
          <w:rFonts w:ascii="Calibri" w:hAnsi="Calibri" w:cs="Calibri"/>
          <w:sz w:val="24"/>
          <w:szCs w:val="24"/>
        </w:rPr>
        <w:t>s</w:t>
      </w:r>
      <w:r w:rsidR="003D05C1">
        <w:rPr>
          <w:rFonts w:ascii="Calibri" w:hAnsi="Calibri" w:cs="Calibri"/>
          <w:sz w:val="24"/>
          <w:szCs w:val="24"/>
        </w:rPr>
        <w:t>)</w:t>
      </w:r>
      <w:r w:rsidR="00DB1102">
        <w:rPr>
          <w:rFonts w:ascii="Calibri" w:hAnsi="Calibri" w:cs="Calibri"/>
          <w:sz w:val="24"/>
          <w:szCs w:val="24"/>
        </w:rPr>
        <w:t>)</w:t>
      </w:r>
    </w:p>
    <w:p w14:paraId="267BF5CB" w14:textId="495168AC" w:rsidR="007307D3" w:rsidRDefault="007307D3" w:rsidP="00DB1102">
      <w:pPr>
        <w:pStyle w:val="PlainText"/>
        <w:tabs>
          <w:tab w:val="left" w:pos="2160"/>
        </w:tabs>
        <w:spacing w:after="240"/>
        <w:ind w:left="2160" w:hanging="2880"/>
        <w:rPr>
          <w:rFonts w:ascii="Calibri" w:hAnsi="Calibri" w:cs="Calibri"/>
          <w:sz w:val="24"/>
          <w:szCs w:val="24"/>
        </w:rPr>
      </w:pPr>
      <w:r w:rsidRPr="00D34A67">
        <w:rPr>
          <w:rFonts w:ascii="Calibri" w:hAnsi="Calibri" w:cs="Calibri"/>
          <w:sz w:val="24"/>
          <w:szCs w:val="24"/>
        </w:rPr>
        <w:tab/>
        <w:t>Every bidder must fill out and submit a signed SLEB Partnering Information Sheet</w:t>
      </w:r>
      <w:r w:rsidR="00DB1102">
        <w:rPr>
          <w:rFonts w:ascii="Calibri" w:hAnsi="Calibri" w:cs="Calibri"/>
          <w:sz w:val="24"/>
          <w:szCs w:val="24"/>
        </w:rPr>
        <w:t xml:space="preserve"> </w:t>
      </w:r>
      <w:r w:rsidRPr="00D34A67">
        <w:rPr>
          <w:rFonts w:ascii="Calibri" w:hAnsi="Calibri" w:cs="Calibri"/>
          <w:sz w:val="24"/>
          <w:szCs w:val="24"/>
        </w:rPr>
        <w:t xml:space="preserve">indicating their SLEB certification status.  If </w:t>
      </w:r>
      <w:proofErr w:type="gramStart"/>
      <w:r w:rsidRPr="00D34A67">
        <w:rPr>
          <w:rFonts w:ascii="Calibri" w:hAnsi="Calibri" w:cs="Calibri"/>
          <w:sz w:val="24"/>
          <w:szCs w:val="24"/>
        </w:rPr>
        <w:t>bidder</w:t>
      </w:r>
      <w:proofErr w:type="gramEnd"/>
      <w:r w:rsidRPr="00D34A67">
        <w:rPr>
          <w:rFonts w:ascii="Calibri" w:hAnsi="Calibri" w:cs="Calibri"/>
          <w:sz w:val="24"/>
          <w:szCs w:val="24"/>
        </w:rPr>
        <w:t xml:space="preserve"> is not certified, the name, identification information, and goods/services to be provided by the named CERTIFIED SLEB partner(s) with whom the bidder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7C9134E6" w14:textId="6CAE04A5" w:rsidR="007307D3" w:rsidRPr="00D34A67" w:rsidRDefault="007307D3" w:rsidP="00DB1102">
      <w:pPr>
        <w:pStyle w:val="PlainText"/>
        <w:keepNext/>
        <w:tabs>
          <w:tab w:val="left" w:pos="1440"/>
        </w:tabs>
        <w:spacing w:after="240"/>
        <w:ind w:left="2160" w:hanging="2160"/>
        <w:rPr>
          <w:rFonts w:ascii="Calibri" w:hAnsi="Calibri" w:cs="Calibri"/>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sidRPr="00D34A67">
        <w:rPr>
          <w:rFonts w:ascii="Calibri" w:hAnsi="Calibri" w:cs="Calibri"/>
          <w:b/>
          <w:sz w:val="24"/>
          <w:szCs w:val="24"/>
        </w:rPr>
        <w:t>(c)</w:t>
      </w:r>
      <w:r w:rsidRPr="00D34A67">
        <w:rPr>
          <w:rFonts w:ascii="Calibri" w:hAnsi="Calibri" w:cs="Calibri"/>
          <w:sz w:val="24"/>
          <w:szCs w:val="24"/>
        </w:rPr>
        <w:tab/>
      </w:r>
      <w:r w:rsidRPr="00D34A67">
        <w:rPr>
          <w:rFonts w:ascii="Calibri" w:hAnsi="Calibri" w:cs="Calibri"/>
          <w:b/>
          <w:sz w:val="24"/>
          <w:szCs w:val="24"/>
        </w:rPr>
        <w:t>References</w:t>
      </w:r>
      <w:r w:rsidR="00A67163">
        <w:rPr>
          <w:rFonts w:ascii="Calibri" w:hAnsi="Calibri" w:cs="Calibri"/>
          <w:b/>
          <w:sz w:val="24"/>
          <w:szCs w:val="24"/>
        </w:rPr>
        <w:t xml:space="preserve"> </w:t>
      </w:r>
      <w:r w:rsidR="00A67163">
        <w:rPr>
          <w:rFonts w:ascii="Calibri" w:hAnsi="Calibri" w:cs="Calibri"/>
          <w:sz w:val="24"/>
          <w:szCs w:val="24"/>
        </w:rPr>
        <w:t>(Exh</w:t>
      </w:r>
      <w:r w:rsidR="003D05C1">
        <w:rPr>
          <w:rFonts w:ascii="Calibri" w:hAnsi="Calibri" w:cs="Calibri"/>
          <w:sz w:val="24"/>
          <w:szCs w:val="24"/>
        </w:rPr>
        <w:t xml:space="preserve">ibit </w:t>
      </w:r>
      <w:r w:rsidR="00A67163">
        <w:rPr>
          <w:rFonts w:ascii="Calibri" w:hAnsi="Calibri" w:cs="Calibri"/>
          <w:sz w:val="24"/>
          <w:szCs w:val="24"/>
        </w:rPr>
        <w:t>A,</w:t>
      </w:r>
      <w:r w:rsidR="003D05C1">
        <w:rPr>
          <w:rFonts w:ascii="Calibri" w:hAnsi="Calibri" w:cs="Calibri"/>
          <w:sz w:val="24"/>
          <w:szCs w:val="24"/>
        </w:rPr>
        <w:t xml:space="preserve"> pp. 10-11</w:t>
      </w:r>
      <w:r w:rsidR="00A67163">
        <w:rPr>
          <w:rFonts w:ascii="Calibri" w:hAnsi="Calibri" w:cs="Calibri"/>
          <w:sz w:val="24"/>
          <w:szCs w:val="24"/>
        </w:rPr>
        <w:t>)</w:t>
      </w:r>
    </w:p>
    <w:p w14:paraId="69A758AF" w14:textId="00DEA641" w:rsidR="007307D3" w:rsidRPr="00D34A67" w:rsidRDefault="007307D3" w:rsidP="007307D3">
      <w:pPr>
        <w:tabs>
          <w:tab w:val="left" w:pos="2160"/>
        </w:tabs>
        <w:ind w:left="2880" w:hanging="2880"/>
        <w:rPr>
          <w:rFonts w:ascii="Calibri" w:hAnsi="Calibri" w:cs="Calibri"/>
          <w:spacing w:val="-3"/>
          <w:sz w:val="24"/>
          <w:szCs w:val="24"/>
        </w:rPr>
      </w:pPr>
      <w:r w:rsidRPr="00D34A67">
        <w:rPr>
          <w:rFonts w:ascii="Calibri" w:hAnsi="Calibri" w:cs="Calibri"/>
          <w:sz w:val="24"/>
          <w:szCs w:val="24"/>
        </w:rPr>
        <w:tab/>
        <w:t>(1)</w:t>
      </w:r>
      <w:r w:rsidRPr="00D34A67">
        <w:rPr>
          <w:rFonts w:ascii="Calibri" w:hAnsi="Calibri" w:cs="Calibri"/>
          <w:sz w:val="24"/>
          <w:szCs w:val="24"/>
        </w:rPr>
        <w:tab/>
      </w:r>
      <w:r w:rsidRPr="00D34A67">
        <w:rPr>
          <w:rFonts w:ascii="Calibri" w:hAnsi="Calibri" w:cs="Calibri"/>
          <w:spacing w:val="-3"/>
          <w:sz w:val="24"/>
          <w:szCs w:val="24"/>
        </w:rPr>
        <w:t>Bidders must use the templates</w:t>
      </w:r>
      <w:r w:rsidR="00F45904">
        <w:rPr>
          <w:rFonts w:ascii="Calibri" w:hAnsi="Calibri" w:cs="Calibri"/>
          <w:spacing w:val="-3"/>
          <w:sz w:val="24"/>
          <w:szCs w:val="24"/>
        </w:rPr>
        <w:t xml:space="preserve"> in </w:t>
      </w:r>
      <w:r w:rsidRPr="00D34A67">
        <w:rPr>
          <w:rFonts w:ascii="Calibri" w:hAnsi="Calibri" w:cs="Calibri"/>
          <w:spacing w:val="-3"/>
          <w:sz w:val="24"/>
          <w:szCs w:val="24"/>
        </w:rPr>
        <w:t>Exhibit A – Bid Response Packet to provide references.</w:t>
      </w:r>
    </w:p>
    <w:p w14:paraId="5402189A" w14:textId="77777777" w:rsidR="007307D3" w:rsidRPr="00D34A67" w:rsidRDefault="007307D3" w:rsidP="007307D3">
      <w:pPr>
        <w:tabs>
          <w:tab w:val="left" w:pos="2160"/>
        </w:tabs>
        <w:ind w:left="2880" w:hanging="2880"/>
        <w:rPr>
          <w:rFonts w:ascii="Calibri" w:hAnsi="Calibri" w:cs="Calibri"/>
          <w:spacing w:val="-3"/>
          <w:sz w:val="24"/>
          <w:szCs w:val="24"/>
        </w:rPr>
      </w:pPr>
      <w:r w:rsidRPr="00D34A67">
        <w:rPr>
          <w:rFonts w:ascii="Calibri" w:hAnsi="Calibri" w:cs="Calibri"/>
          <w:sz w:val="24"/>
          <w:szCs w:val="24"/>
        </w:rPr>
        <w:lastRenderedPageBreak/>
        <w:tab/>
        <w:t>(2)</w:t>
      </w:r>
      <w:r w:rsidRPr="00D34A67">
        <w:rPr>
          <w:rFonts w:ascii="Calibri" w:hAnsi="Calibri" w:cs="Calibri"/>
          <w:sz w:val="24"/>
          <w:szCs w:val="24"/>
        </w:rPr>
        <w:tab/>
      </w:r>
      <w:r w:rsidRPr="00D34A67">
        <w:rPr>
          <w:rFonts w:ascii="Calibri" w:hAnsi="Calibri" w:cs="Calibri"/>
          <w:spacing w:val="-3"/>
          <w:sz w:val="24"/>
          <w:szCs w:val="24"/>
        </w:rPr>
        <w:t>Bidders are to provide a list of three (3) references.  References must be satisfactory as deemed solely by County.  References should have similar scope, volume and requirements to those outlined in these specifications, terms and conditions.</w:t>
      </w:r>
    </w:p>
    <w:p w14:paraId="6F769C6A" w14:textId="77777777" w:rsidR="007307D3" w:rsidRPr="00D34A67" w:rsidRDefault="007307D3" w:rsidP="007307D3">
      <w:pPr>
        <w:numPr>
          <w:ilvl w:val="1"/>
          <w:numId w:val="29"/>
        </w:numPr>
        <w:ind w:left="3240"/>
        <w:rPr>
          <w:rFonts w:ascii="Calibri" w:hAnsi="Calibri" w:cs="Calibri"/>
          <w:sz w:val="24"/>
          <w:szCs w:val="24"/>
        </w:rPr>
      </w:pPr>
      <w:r w:rsidRPr="00D34A67">
        <w:rPr>
          <w:rFonts w:ascii="Calibri" w:hAnsi="Calibri" w:cs="Calibri"/>
          <w:sz w:val="24"/>
          <w:szCs w:val="24"/>
        </w:rPr>
        <w:t>Bidders must verify the contact information for all references provided is current and valid.</w:t>
      </w:r>
    </w:p>
    <w:p w14:paraId="345B91DC" w14:textId="2E9B48C2" w:rsidR="007307D3" w:rsidRDefault="007307D3" w:rsidP="007307D3">
      <w:pPr>
        <w:numPr>
          <w:ilvl w:val="1"/>
          <w:numId w:val="29"/>
        </w:numPr>
        <w:ind w:left="3240"/>
        <w:rPr>
          <w:rFonts w:ascii="Calibri" w:hAnsi="Calibri" w:cs="Calibri"/>
          <w:sz w:val="24"/>
          <w:szCs w:val="24"/>
        </w:rPr>
      </w:pPr>
      <w:r w:rsidRPr="00D34A67">
        <w:rPr>
          <w:rFonts w:ascii="Calibri" w:hAnsi="Calibri" w:cs="Calibri"/>
          <w:sz w:val="24"/>
          <w:szCs w:val="24"/>
        </w:rPr>
        <w:t>Bidders are strongly encouraged to notify all references that the County may be contacting them to obtain a reference.</w:t>
      </w:r>
    </w:p>
    <w:p w14:paraId="1642F78C" w14:textId="77777777" w:rsidR="00A67163" w:rsidRPr="00D34A67" w:rsidRDefault="00A67163" w:rsidP="00A67163">
      <w:pPr>
        <w:ind w:left="3240"/>
        <w:rPr>
          <w:rFonts w:ascii="Calibri" w:hAnsi="Calibri" w:cs="Calibri"/>
          <w:sz w:val="24"/>
          <w:szCs w:val="24"/>
        </w:rPr>
      </w:pPr>
    </w:p>
    <w:p w14:paraId="37F7686F" w14:textId="2EFD569A" w:rsidR="007307D3" w:rsidRPr="00D34A67" w:rsidRDefault="007307D3" w:rsidP="007307D3">
      <w:pPr>
        <w:tabs>
          <w:tab w:val="left" w:pos="2160"/>
        </w:tabs>
        <w:spacing w:after="240"/>
        <w:ind w:left="2880" w:hanging="2880"/>
        <w:rPr>
          <w:rFonts w:ascii="Calibri" w:hAnsi="Calibri" w:cs="Calibri"/>
          <w:sz w:val="24"/>
          <w:szCs w:val="24"/>
        </w:rPr>
      </w:pPr>
      <w:r w:rsidRPr="00D34A67">
        <w:rPr>
          <w:rFonts w:ascii="Calibri" w:hAnsi="Calibri" w:cs="Calibri"/>
          <w:sz w:val="24"/>
          <w:szCs w:val="24"/>
        </w:rPr>
        <w:tab/>
        <w:t>(3)</w:t>
      </w:r>
      <w:r w:rsidRPr="00D34A67">
        <w:rPr>
          <w:rFonts w:ascii="Calibri" w:hAnsi="Calibri" w:cs="Calibri"/>
          <w:sz w:val="24"/>
          <w:szCs w:val="24"/>
        </w:rPr>
        <w:tab/>
        <w:t xml:space="preserve">The County </w:t>
      </w:r>
      <w:r w:rsidRPr="00D34A67">
        <w:rPr>
          <w:rFonts w:ascii="Calibri" w:hAnsi="Calibri" w:cs="Calibri"/>
          <w:spacing w:val="-3"/>
          <w:sz w:val="24"/>
          <w:szCs w:val="24"/>
        </w:rPr>
        <w:t>may</w:t>
      </w:r>
      <w:r w:rsidRPr="00D34A67">
        <w:rPr>
          <w:rFonts w:ascii="Calibri" w:hAnsi="Calibri" w:cs="Calibri"/>
          <w:sz w:val="24"/>
          <w:szCs w:val="24"/>
        </w:rPr>
        <w:t xml:space="preserve"> contact some or </w:t>
      </w:r>
      <w:proofErr w:type="gramStart"/>
      <w:r w:rsidRPr="00D34A67">
        <w:rPr>
          <w:rFonts w:ascii="Calibri" w:hAnsi="Calibri" w:cs="Calibri"/>
          <w:sz w:val="24"/>
          <w:szCs w:val="24"/>
        </w:rPr>
        <w:t>all of</w:t>
      </w:r>
      <w:proofErr w:type="gramEnd"/>
      <w:r w:rsidRPr="00D34A67">
        <w:rPr>
          <w:rFonts w:ascii="Calibri" w:hAnsi="Calibri" w:cs="Calibri"/>
          <w:sz w:val="24"/>
          <w:szCs w:val="24"/>
        </w:rPr>
        <w:t xml:space="preserve"> the references provided </w:t>
      </w:r>
      <w:proofErr w:type="gramStart"/>
      <w:r w:rsidRPr="00D34A67">
        <w:rPr>
          <w:rFonts w:ascii="Calibri" w:hAnsi="Calibri" w:cs="Calibri"/>
          <w:sz w:val="24"/>
          <w:szCs w:val="24"/>
        </w:rPr>
        <w:t>in order to</w:t>
      </w:r>
      <w:proofErr w:type="gramEnd"/>
      <w:r w:rsidRPr="00D34A67">
        <w:rPr>
          <w:rFonts w:ascii="Calibri" w:hAnsi="Calibri" w:cs="Calibri"/>
          <w:sz w:val="24"/>
          <w:szCs w:val="24"/>
        </w:rPr>
        <w:t xml:space="preserve"> determine Bidder’s performance record on work </w:t>
      </w:r>
      <w:proofErr w:type="gramStart"/>
      <w:r w:rsidRPr="00D34A67">
        <w:rPr>
          <w:rFonts w:ascii="Calibri" w:hAnsi="Calibri" w:cs="Calibri"/>
          <w:sz w:val="24"/>
          <w:szCs w:val="24"/>
        </w:rPr>
        <w:t>similar to</w:t>
      </w:r>
      <w:proofErr w:type="gramEnd"/>
      <w:r w:rsidRPr="00D34A67">
        <w:rPr>
          <w:rFonts w:ascii="Calibri" w:hAnsi="Calibri" w:cs="Calibri"/>
          <w:sz w:val="24"/>
          <w:szCs w:val="24"/>
        </w:rPr>
        <w:t xml:space="preserve"> that described in this request.  The County reserves the right to contact references other than those provided in the </w:t>
      </w:r>
      <w:r w:rsidRPr="00D34A67">
        <w:rPr>
          <w:rFonts w:ascii="Calibri" w:hAnsi="Calibri" w:cs="Calibri"/>
          <w:color w:val="000000"/>
          <w:sz w:val="24"/>
          <w:szCs w:val="24"/>
        </w:rPr>
        <w:t>R</w:t>
      </w:r>
      <w:r w:rsidRPr="00D34A67">
        <w:rPr>
          <w:rFonts w:ascii="Calibri" w:hAnsi="Calibri" w:cs="Calibri"/>
          <w:sz w:val="24"/>
          <w:szCs w:val="24"/>
        </w:rPr>
        <w:t>esponse and to use the information gained from them in the evaluation process.</w:t>
      </w:r>
    </w:p>
    <w:p w14:paraId="296E370D" w14:textId="4D6BB924" w:rsidR="007307D3" w:rsidRPr="00D34A67" w:rsidRDefault="007307D3" w:rsidP="007307D3">
      <w:pPr>
        <w:pStyle w:val="PlainText"/>
        <w:keepNext/>
        <w:tabs>
          <w:tab w:val="left" w:pos="1440"/>
        </w:tabs>
        <w:spacing w:after="240"/>
        <w:ind w:left="2160" w:hanging="2160"/>
        <w:rPr>
          <w:rFonts w:ascii="Calibri" w:hAnsi="Calibri" w:cs="Calibri"/>
          <w:b/>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sidRPr="00D34A67">
        <w:rPr>
          <w:rFonts w:ascii="Calibri" w:hAnsi="Calibri" w:cs="Calibri"/>
          <w:b/>
          <w:sz w:val="24"/>
          <w:szCs w:val="24"/>
        </w:rPr>
        <w:t>(d)</w:t>
      </w:r>
      <w:r w:rsidRPr="00D34A67">
        <w:rPr>
          <w:rFonts w:ascii="Calibri" w:hAnsi="Calibri" w:cs="Calibri"/>
          <w:sz w:val="24"/>
          <w:szCs w:val="24"/>
        </w:rPr>
        <w:tab/>
      </w:r>
      <w:r w:rsidRPr="00D34A67">
        <w:rPr>
          <w:rFonts w:ascii="Calibri" w:hAnsi="Calibri" w:cs="Calibri"/>
          <w:b/>
          <w:sz w:val="24"/>
          <w:szCs w:val="24"/>
        </w:rPr>
        <w:t>Exceptions</w:t>
      </w:r>
      <w:r w:rsidR="00EF64FD">
        <w:rPr>
          <w:rFonts w:ascii="Calibri" w:hAnsi="Calibri" w:cs="Calibri"/>
          <w:b/>
          <w:sz w:val="24"/>
          <w:szCs w:val="24"/>
        </w:rPr>
        <w:t xml:space="preserve"> and</w:t>
      </w:r>
      <w:r w:rsidR="00EF64FD" w:rsidRPr="00D34A67">
        <w:rPr>
          <w:rFonts w:ascii="Calibri" w:hAnsi="Calibri" w:cs="Calibri"/>
          <w:b/>
          <w:sz w:val="24"/>
          <w:szCs w:val="24"/>
        </w:rPr>
        <w:t xml:space="preserve"> </w:t>
      </w:r>
      <w:r w:rsidRPr="00D34A67">
        <w:rPr>
          <w:rFonts w:ascii="Calibri" w:hAnsi="Calibri" w:cs="Calibri"/>
          <w:b/>
          <w:sz w:val="24"/>
          <w:szCs w:val="24"/>
        </w:rPr>
        <w:t>Clarifications</w:t>
      </w:r>
      <w:r w:rsidR="00A67163">
        <w:rPr>
          <w:rFonts w:ascii="Calibri" w:hAnsi="Calibri" w:cs="Calibri"/>
          <w:b/>
          <w:sz w:val="24"/>
          <w:szCs w:val="24"/>
        </w:rPr>
        <w:t xml:space="preserve"> </w:t>
      </w:r>
      <w:r w:rsidR="00A67163">
        <w:rPr>
          <w:rFonts w:ascii="Calibri" w:hAnsi="Calibri" w:cs="Calibri"/>
          <w:sz w:val="24"/>
          <w:szCs w:val="24"/>
        </w:rPr>
        <w:t>(</w:t>
      </w:r>
      <w:r w:rsidR="003D05C1">
        <w:rPr>
          <w:rFonts w:ascii="Calibri" w:hAnsi="Calibri" w:cs="Calibri"/>
          <w:sz w:val="24"/>
          <w:szCs w:val="24"/>
        </w:rPr>
        <w:t>Exhibit A, p.12</w:t>
      </w:r>
      <w:r w:rsidR="00A67163">
        <w:rPr>
          <w:rFonts w:ascii="Calibri" w:hAnsi="Calibri" w:cs="Calibri"/>
          <w:sz w:val="24"/>
          <w:szCs w:val="24"/>
        </w:rPr>
        <w:t>)</w:t>
      </w:r>
      <w:r w:rsidRPr="00D34A67">
        <w:rPr>
          <w:rFonts w:ascii="Calibri" w:hAnsi="Calibri" w:cs="Calibri"/>
          <w:b/>
          <w:sz w:val="24"/>
          <w:szCs w:val="24"/>
        </w:rPr>
        <w:t xml:space="preserve">  </w:t>
      </w:r>
    </w:p>
    <w:p w14:paraId="0442C791" w14:textId="7727C9CB" w:rsidR="007307D3" w:rsidRDefault="007307D3" w:rsidP="007307D3">
      <w:pPr>
        <w:keepNext/>
        <w:numPr>
          <w:ilvl w:val="0"/>
          <w:numId w:val="30"/>
        </w:numPr>
        <w:ind w:left="2880" w:hanging="720"/>
        <w:rPr>
          <w:rFonts w:ascii="Calibri" w:hAnsi="Calibri" w:cs="Calibri"/>
          <w:sz w:val="24"/>
          <w:szCs w:val="24"/>
        </w:rPr>
      </w:pPr>
      <w:r w:rsidRPr="00D34A67">
        <w:rPr>
          <w:rFonts w:ascii="Calibri" w:hAnsi="Calibri" w:cs="Calibri"/>
          <w:sz w:val="24"/>
          <w:szCs w:val="24"/>
        </w:rPr>
        <w:t xml:space="preserve">This shall include clarifications, exceptions and amendments, if any, to the </w:t>
      </w:r>
      <w:r w:rsidRPr="00D34A67">
        <w:rPr>
          <w:rFonts w:ascii="Calibri" w:hAnsi="Calibri"/>
          <w:sz w:val="24"/>
          <w:szCs w:val="24"/>
        </w:rPr>
        <w:t>RFQ</w:t>
      </w:r>
      <w:r w:rsidRPr="00D34A67">
        <w:rPr>
          <w:sz w:val="24"/>
          <w:szCs w:val="24"/>
        </w:rPr>
        <w:t xml:space="preserve"> </w:t>
      </w:r>
      <w:r w:rsidRPr="00D34A67">
        <w:rPr>
          <w:rFonts w:ascii="Calibri" w:hAnsi="Calibri" w:cs="Calibri"/>
          <w:sz w:val="24"/>
          <w:szCs w:val="24"/>
        </w:rPr>
        <w:t>and associated Bid Documents, and shall be submitted with your bid response using the template</w:t>
      </w:r>
      <w:r w:rsidR="00F45904">
        <w:rPr>
          <w:rFonts w:ascii="Calibri" w:hAnsi="Calibri" w:cs="Calibri"/>
          <w:sz w:val="24"/>
          <w:szCs w:val="24"/>
        </w:rPr>
        <w:t>s in</w:t>
      </w:r>
      <w:r w:rsidRPr="00D34A67">
        <w:rPr>
          <w:rFonts w:ascii="Calibri" w:hAnsi="Calibri" w:cs="Calibri"/>
          <w:sz w:val="24"/>
          <w:szCs w:val="24"/>
        </w:rPr>
        <w:t xml:space="preserve"> Exhibit A </w:t>
      </w:r>
      <w:r w:rsidRPr="00D34A67">
        <w:rPr>
          <w:rFonts w:ascii="Calibri" w:hAnsi="Calibri" w:cs="Calibri"/>
          <w:spacing w:val="-3"/>
          <w:sz w:val="24"/>
          <w:szCs w:val="24"/>
        </w:rPr>
        <w:t xml:space="preserve">– </w:t>
      </w:r>
      <w:r w:rsidRPr="00D34A67">
        <w:rPr>
          <w:rFonts w:ascii="Calibri" w:hAnsi="Calibri" w:cs="Calibri"/>
          <w:sz w:val="24"/>
          <w:szCs w:val="24"/>
        </w:rPr>
        <w:t>Bid Response Packet.</w:t>
      </w:r>
    </w:p>
    <w:p w14:paraId="4C756183" w14:textId="77777777" w:rsidR="003D05C1" w:rsidRPr="00D34A67" w:rsidRDefault="003D05C1" w:rsidP="003D05C1">
      <w:pPr>
        <w:keepNext/>
        <w:ind w:left="2880"/>
        <w:rPr>
          <w:rFonts w:ascii="Calibri" w:hAnsi="Calibri" w:cs="Calibri"/>
          <w:sz w:val="24"/>
          <w:szCs w:val="24"/>
        </w:rPr>
      </w:pPr>
    </w:p>
    <w:p w14:paraId="10EEB0FD" w14:textId="77777777" w:rsidR="007307D3" w:rsidRPr="00D34A67" w:rsidRDefault="007307D3" w:rsidP="007307D3">
      <w:pPr>
        <w:numPr>
          <w:ilvl w:val="0"/>
          <w:numId w:val="30"/>
        </w:numPr>
        <w:spacing w:after="240"/>
        <w:ind w:left="2880" w:hanging="720"/>
        <w:rPr>
          <w:rFonts w:ascii="Calibri" w:hAnsi="Calibri" w:cs="Calibri"/>
          <w:sz w:val="24"/>
          <w:szCs w:val="24"/>
        </w:rPr>
      </w:pPr>
      <w:r w:rsidRPr="00D34A67">
        <w:rPr>
          <w:rFonts w:ascii="Calibri" w:hAnsi="Calibri" w:cs="Calibri"/>
          <w:b/>
          <w:sz w:val="24"/>
          <w:szCs w:val="24"/>
        </w:rPr>
        <w:t>THE COUNTY IS UNDER NO OBLIGATION TO ACCEPT ANY EXCEPTIONS, AND SUCH EXCEPTIONS MAY BE A BASIS FOR BID DISQUALIFICATION.</w:t>
      </w:r>
    </w:p>
    <w:p w14:paraId="30088CF0" w14:textId="0CCF3901" w:rsidR="007307D3" w:rsidRPr="00D34A67" w:rsidRDefault="002F0E10" w:rsidP="007307D3">
      <w:pPr>
        <w:pStyle w:val="PlainText"/>
        <w:tabs>
          <w:tab w:val="left" w:pos="720"/>
        </w:tabs>
        <w:spacing w:after="240"/>
        <w:ind w:left="1440" w:hanging="1440"/>
        <w:rPr>
          <w:rFonts w:ascii="Calibri" w:hAnsi="Calibri" w:cs="Calibri"/>
          <w:color w:val="000000"/>
          <w:sz w:val="24"/>
          <w:szCs w:val="24"/>
        </w:rPr>
      </w:pPr>
      <w:r>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bookmarkStart w:id="113" w:name="Check6"/>
      <w:r>
        <w:rPr>
          <w:rFonts w:ascii="Calibri" w:hAnsi="Calibri" w:cs="Calibri"/>
          <w:sz w:val="24"/>
          <w:szCs w:val="24"/>
        </w:rPr>
        <w:instrText xml:space="preserve"> FORMCHECKBOX </w:instrText>
      </w:r>
      <w:r>
        <w:rPr>
          <w:rFonts w:ascii="Calibri" w:hAnsi="Calibri" w:cs="Calibri"/>
          <w:color w:val="2B579A"/>
          <w:sz w:val="24"/>
          <w:szCs w:val="24"/>
          <w:shd w:val="clear" w:color="auto" w:fill="E6E6E6"/>
        </w:rPr>
      </w:r>
      <w:r>
        <w:rPr>
          <w:rFonts w:ascii="Calibri" w:hAnsi="Calibri" w:cs="Calibri"/>
          <w:color w:val="2B579A"/>
          <w:sz w:val="24"/>
          <w:szCs w:val="24"/>
          <w:shd w:val="clear" w:color="auto" w:fill="E6E6E6"/>
        </w:rPr>
        <w:fldChar w:fldCharType="separate"/>
      </w:r>
      <w:r>
        <w:rPr>
          <w:rFonts w:ascii="Calibri" w:hAnsi="Calibri" w:cs="Calibri"/>
          <w:color w:val="2B579A"/>
          <w:sz w:val="24"/>
          <w:szCs w:val="24"/>
          <w:shd w:val="clear" w:color="auto" w:fill="E6E6E6"/>
        </w:rPr>
        <w:fldChar w:fldCharType="end"/>
      </w:r>
      <w:bookmarkEnd w:id="113"/>
      <w:r w:rsidR="007307D3" w:rsidRPr="00D34A67">
        <w:rPr>
          <w:rFonts w:ascii="Calibri" w:hAnsi="Calibri" w:cs="Calibri"/>
          <w:sz w:val="24"/>
          <w:szCs w:val="24"/>
        </w:rPr>
        <w:tab/>
        <w:t>4.</w:t>
      </w:r>
      <w:r w:rsidR="007307D3" w:rsidRPr="00D34A67">
        <w:rPr>
          <w:rFonts w:ascii="Calibri" w:hAnsi="Calibri" w:cs="Calibri"/>
          <w:sz w:val="24"/>
          <w:szCs w:val="24"/>
        </w:rPr>
        <w:tab/>
      </w:r>
      <w:r w:rsidR="007307D3" w:rsidRPr="00D34A67">
        <w:rPr>
          <w:rFonts w:ascii="Calibri" w:hAnsi="Calibri" w:cs="Calibri"/>
          <w:b/>
          <w:sz w:val="24"/>
          <w:szCs w:val="24"/>
        </w:rPr>
        <w:t>Key Personnel</w:t>
      </w:r>
      <w:r w:rsidR="007307D3" w:rsidRPr="00D34A67">
        <w:rPr>
          <w:rFonts w:ascii="Calibri" w:hAnsi="Calibri" w:cs="Calibri"/>
          <w:sz w:val="24"/>
          <w:szCs w:val="24"/>
        </w:rPr>
        <w:t xml:space="preserve">:  </w:t>
      </w:r>
      <w:r w:rsidR="007307D3" w:rsidRPr="00D34A67">
        <w:rPr>
          <w:rFonts w:ascii="Calibri" w:hAnsi="Calibri" w:cs="Calibri"/>
          <w:color w:val="000000"/>
          <w:sz w:val="24"/>
          <w:szCs w:val="24"/>
        </w:rPr>
        <w:t xml:space="preserve">Bid responses shall include a complete list of all key personnel associated with </w:t>
      </w:r>
      <w:r w:rsidR="007307D3" w:rsidRPr="00D34A67">
        <w:rPr>
          <w:rFonts w:ascii="Calibri" w:hAnsi="Calibri" w:cs="Calibri"/>
          <w:sz w:val="24"/>
          <w:szCs w:val="24"/>
        </w:rPr>
        <w:t xml:space="preserve">the </w:t>
      </w:r>
      <w:r w:rsidR="007307D3" w:rsidRPr="00D34A67">
        <w:rPr>
          <w:rFonts w:ascii="Calibri" w:hAnsi="Calibri"/>
          <w:sz w:val="24"/>
          <w:szCs w:val="24"/>
        </w:rPr>
        <w:t>RFQ</w:t>
      </w:r>
      <w:r w:rsidR="007307D3" w:rsidRPr="00D34A67">
        <w:rPr>
          <w:rFonts w:ascii="Calibri" w:hAnsi="Calibri" w:cs="Calibri"/>
          <w:sz w:val="24"/>
          <w:szCs w:val="24"/>
        </w:rPr>
        <w:t>.  This</w:t>
      </w:r>
      <w:r w:rsidR="007307D3" w:rsidRPr="00D34A67">
        <w:rPr>
          <w:rFonts w:ascii="Calibri" w:hAnsi="Calibri" w:cs="Calibri"/>
          <w:color w:val="000000"/>
          <w:sz w:val="24"/>
          <w:szCs w:val="24"/>
        </w:rPr>
        <w:t xml:space="preserve"> list must include all key personnel who will provide services/training to County staff and all key personnel who will provide support services to the project.  For each person on the list, include the following information and attach </w:t>
      </w:r>
      <w:proofErr w:type="gramStart"/>
      <w:r w:rsidR="007307D3" w:rsidRPr="00D34A67">
        <w:rPr>
          <w:rFonts w:ascii="Calibri" w:hAnsi="Calibri" w:cs="Calibri"/>
          <w:color w:val="000000"/>
          <w:sz w:val="24"/>
          <w:szCs w:val="24"/>
        </w:rPr>
        <w:t>most</w:t>
      </w:r>
      <w:proofErr w:type="gramEnd"/>
      <w:r w:rsidR="007307D3" w:rsidRPr="00D34A67">
        <w:rPr>
          <w:rFonts w:ascii="Calibri" w:hAnsi="Calibri" w:cs="Calibri"/>
          <w:color w:val="000000"/>
          <w:sz w:val="24"/>
          <w:szCs w:val="24"/>
        </w:rPr>
        <w:t xml:space="preserve"> recent resume (resumes do not count toward any page limitation):</w:t>
      </w:r>
    </w:p>
    <w:p w14:paraId="5313A169" w14:textId="77777777" w:rsidR="007307D3" w:rsidRPr="00D34A67" w:rsidRDefault="007307D3" w:rsidP="007307D3">
      <w:pPr>
        <w:tabs>
          <w:tab w:val="left" w:pos="1440"/>
        </w:tabs>
        <w:ind w:left="2160" w:hanging="2160"/>
        <w:rPr>
          <w:rFonts w:ascii="Calibri" w:hAnsi="Calibri" w:cs="Calibri"/>
          <w:spacing w:val="-3"/>
          <w:sz w:val="24"/>
          <w:szCs w:val="24"/>
        </w:rPr>
      </w:pPr>
      <w:r w:rsidRPr="00D34A67">
        <w:rPr>
          <w:rFonts w:ascii="Calibri" w:hAnsi="Calibri" w:cs="Calibri"/>
          <w:sz w:val="24"/>
          <w:szCs w:val="24"/>
        </w:rPr>
        <w:tab/>
        <w:t>(a)</w:t>
      </w:r>
      <w:r w:rsidRPr="00D34A67">
        <w:rPr>
          <w:rFonts w:ascii="Calibri" w:hAnsi="Calibri" w:cs="Calibri"/>
          <w:sz w:val="24"/>
          <w:szCs w:val="24"/>
        </w:rPr>
        <w:tab/>
      </w:r>
      <w:r w:rsidRPr="00D34A67">
        <w:rPr>
          <w:rFonts w:ascii="Calibri" w:hAnsi="Calibri" w:cs="Calibri"/>
          <w:spacing w:val="-3"/>
          <w:sz w:val="24"/>
          <w:szCs w:val="24"/>
        </w:rPr>
        <w:t xml:space="preserve">The person’s relationship with Bidder, including job title and years of employment with </w:t>
      </w:r>
      <w:proofErr w:type="gramStart"/>
      <w:r w:rsidRPr="00D34A67">
        <w:rPr>
          <w:rFonts w:ascii="Calibri" w:hAnsi="Calibri" w:cs="Calibri"/>
          <w:spacing w:val="-3"/>
          <w:sz w:val="24"/>
          <w:szCs w:val="24"/>
        </w:rPr>
        <w:t>Bidder;</w:t>
      </w:r>
      <w:proofErr w:type="gramEnd"/>
      <w:r w:rsidRPr="00D34A67">
        <w:rPr>
          <w:rFonts w:ascii="Calibri" w:hAnsi="Calibri" w:cs="Calibri"/>
          <w:spacing w:val="-3"/>
          <w:sz w:val="24"/>
          <w:szCs w:val="24"/>
        </w:rPr>
        <w:t xml:space="preserve"> </w:t>
      </w:r>
    </w:p>
    <w:p w14:paraId="33242B43" w14:textId="77777777" w:rsidR="007307D3" w:rsidRPr="00D34A67" w:rsidRDefault="007307D3" w:rsidP="007307D3">
      <w:pPr>
        <w:tabs>
          <w:tab w:val="left" w:pos="1440"/>
        </w:tabs>
        <w:ind w:left="2160" w:hanging="2160"/>
        <w:rPr>
          <w:rFonts w:ascii="Calibri" w:hAnsi="Calibri"/>
          <w:sz w:val="24"/>
          <w:szCs w:val="24"/>
        </w:rPr>
      </w:pPr>
      <w:r w:rsidRPr="00D34A67">
        <w:rPr>
          <w:rFonts w:ascii="Calibri" w:hAnsi="Calibri" w:cs="Calibri"/>
          <w:sz w:val="24"/>
          <w:szCs w:val="24"/>
        </w:rPr>
        <w:tab/>
        <w:t>(b)</w:t>
      </w:r>
      <w:r w:rsidRPr="00D34A67">
        <w:rPr>
          <w:rFonts w:ascii="Calibri" w:hAnsi="Calibri" w:cs="Calibri"/>
          <w:sz w:val="24"/>
          <w:szCs w:val="24"/>
        </w:rPr>
        <w:tab/>
      </w:r>
      <w:r w:rsidRPr="00D34A67">
        <w:rPr>
          <w:rFonts w:ascii="Calibri" w:hAnsi="Calibri" w:cs="Calibri"/>
          <w:spacing w:val="-3"/>
          <w:sz w:val="24"/>
          <w:szCs w:val="24"/>
        </w:rPr>
        <w:t xml:space="preserve">The role that the person will play in connection with the </w:t>
      </w:r>
      <w:proofErr w:type="gramStart"/>
      <w:r w:rsidRPr="00D34A67">
        <w:rPr>
          <w:rFonts w:ascii="Calibri" w:hAnsi="Calibri"/>
          <w:sz w:val="24"/>
          <w:szCs w:val="24"/>
        </w:rPr>
        <w:t>RFQ;</w:t>
      </w:r>
      <w:proofErr w:type="gramEnd"/>
    </w:p>
    <w:p w14:paraId="0D9C7552" w14:textId="77777777" w:rsidR="007307D3" w:rsidRPr="00D34A67" w:rsidRDefault="007307D3" w:rsidP="007307D3">
      <w:pPr>
        <w:tabs>
          <w:tab w:val="left" w:pos="1440"/>
        </w:tabs>
        <w:ind w:left="2160" w:hanging="720"/>
        <w:rPr>
          <w:rFonts w:ascii="Calibri" w:hAnsi="Calibri" w:cs="Calibri"/>
          <w:spacing w:val="-3"/>
          <w:sz w:val="24"/>
          <w:szCs w:val="24"/>
        </w:rPr>
      </w:pPr>
      <w:r w:rsidRPr="00D34A67">
        <w:rPr>
          <w:rFonts w:ascii="Calibri" w:hAnsi="Calibri" w:cs="Calibri"/>
          <w:spacing w:val="-3"/>
          <w:sz w:val="24"/>
          <w:szCs w:val="24"/>
        </w:rPr>
        <w:t>(d)</w:t>
      </w:r>
      <w:r w:rsidRPr="00D34A67">
        <w:rPr>
          <w:rFonts w:ascii="Calibri" w:hAnsi="Calibri" w:cs="Calibri"/>
          <w:spacing w:val="-3"/>
          <w:sz w:val="24"/>
          <w:szCs w:val="24"/>
        </w:rPr>
        <w:tab/>
        <w:t>Person’s educational background; and</w:t>
      </w:r>
    </w:p>
    <w:p w14:paraId="464D854F" w14:textId="01A7C5D5" w:rsidR="007307D3" w:rsidRDefault="007307D3" w:rsidP="007307D3">
      <w:pPr>
        <w:tabs>
          <w:tab w:val="left" w:pos="1440"/>
        </w:tabs>
        <w:ind w:left="2160" w:hanging="2160"/>
        <w:rPr>
          <w:rFonts w:ascii="Calibri" w:hAnsi="Calibri" w:cs="Calibri"/>
          <w:spacing w:val="-3"/>
          <w:sz w:val="24"/>
          <w:szCs w:val="24"/>
        </w:rPr>
      </w:pPr>
      <w:r w:rsidRPr="00D34A67">
        <w:rPr>
          <w:rFonts w:ascii="Calibri" w:hAnsi="Calibri" w:cs="Calibri"/>
          <w:spacing w:val="-3"/>
          <w:sz w:val="24"/>
          <w:szCs w:val="24"/>
        </w:rPr>
        <w:tab/>
        <w:t>(e)</w:t>
      </w:r>
      <w:r w:rsidRPr="00D34A67">
        <w:rPr>
          <w:rFonts w:ascii="Calibri" w:hAnsi="Calibri" w:cs="Calibri"/>
          <w:spacing w:val="-3"/>
          <w:sz w:val="24"/>
          <w:szCs w:val="24"/>
        </w:rPr>
        <w:tab/>
        <w:t>Person’s relevant experience, certifications, and/or merits.</w:t>
      </w:r>
    </w:p>
    <w:p w14:paraId="1C5D3EB1" w14:textId="77777777" w:rsidR="000A2944" w:rsidRPr="00D34A67" w:rsidRDefault="000A2944" w:rsidP="007307D3">
      <w:pPr>
        <w:tabs>
          <w:tab w:val="left" w:pos="1440"/>
        </w:tabs>
        <w:ind w:left="2160" w:hanging="2160"/>
        <w:rPr>
          <w:rFonts w:ascii="Calibri" w:hAnsi="Calibri" w:cs="Calibri"/>
          <w:spacing w:val="-3"/>
          <w:sz w:val="24"/>
          <w:szCs w:val="24"/>
        </w:rPr>
      </w:pPr>
    </w:p>
    <w:p w14:paraId="1DDCFC28" w14:textId="5A144D0F" w:rsidR="00FB215B" w:rsidRDefault="002F0E10" w:rsidP="002F0E10">
      <w:pPr>
        <w:pStyle w:val="PlainText"/>
        <w:tabs>
          <w:tab w:val="left" w:pos="720"/>
        </w:tabs>
        <w:spacing w:after="240"/>
        <w:ind w:left="1440" w:hanging="1440"/>
        <w:rPr>
          <w:rFonts w:ascii="Calibri" w:hAnsi="Calibri" w:cs="Calibri"/>
          <w:sz w:val="24"/>
          <w:szCs w:val="24"/>
        </w:rPr>
      </w:pPr>
      <w:r>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color w:val="2B579A"/>
          <w:sz w:val="24"/>
          <w:szCs w:val="24"/>
          <w:shd w:val="clear" w:color="auto" w:fill="E6E6E6"/>
        </w:rPr>
      </w:r>
      <w:r>
        <w:rPr>
          <w:rFonts w:ascii="Calibri" w:hAnsi="Calibri" w:cs="Calibri"/>
          <w:color w:val="2B579A"/>
          <w:sz w:val="24"/>
          <w:szCs w:val="24"/>
          <w:shd w:val="clear" w:color="auto" w:fill="E6E6E6"/>
        </w:rPr>
        <w:fldChar w:fldCharType="separate"/>
      </w:r>
      <w:r>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Pr>
          <w:rFonts w:ascii="Calibri" w:hAnsi="Calibri" w:cs="Calibri"/>
          <w:sz w:val="24"/>
          <w:szCs w:val="24"/>
        </w:rPr>
        <w:t>5.</w:t>
      </w:r>
      <w:r>
        <w:rPr>
          <w:rFonts w:ascii="Calibri" w:hAnsi="Calibri" w:cs="Calibri"/>
          <w:sz w:val="24"/>
          <w:szCs w:val="24"/>
        </w:rPr>
        <w:tab/>
      </w:r>
      <w:r w:rsidR="00FB215B" w:rsidRPr="00D34A67">
        <w:rPr>
          <w:rFonts w:ascii="Calibri" w:hAnsi="Calibri" w:cs="Calibri"/>
          <w:b/>
          <w:sz w:val="24"/>
          <w:szCs w:val="24"/>
        </w:rPr>
        <w:t>Credentials</w:t>
      </w:r>
      <w:r w:rsidR="00FB215B" w:rsidRPr="00D34A67">
        <w:rPr>
          <w:rFonts w:ascii="Calibri" w:hAnsi="Calibri" w:cs="Calibri"/>
          <w:sz w:val="24"/>
          <w:szCs w:val="24"/>
        </w:rPr>
        <w:t>:  Copies of any licenses, certifications, or other third</w:t>
      </w:r>
      <w:r w:rsidR="003D05C1">
        <w:rPr>
          <w:rFonts w:ascii="Calibri" w:hAnsi="Calibri" w:cs="Calibri"/>
          <w:sz w:val="24"/>
          <w:szCs w:val="24"/>
        </w:rPr>
        <w:t>-</w:t>
      </w:r>
      <w:r w:rsidR="00FB215B" w:rsidRPr="00D34A67">
        <w:rPr>
          <w:rFonts w:ascii="Calibri" w:hAnsi="Calibri" w:cs="Calibri"/>
          <w:sz w:val="24"/>
          <w:szCs w:val="24"/>
        </w:rPr>
        <w:t xml:space="preserve">party verification of credentials stated as BIDDER QUALIFICATIONS in the RFQ must be submitted with </w:t>
      </w:r>
      <w:proofErr w:type="gramStart"/>
      <w:r w:rsidR="00FB215B" w:rsidRPr="00D34A67">
        <w:rPr>
          <w:rFonts w:ascii="Calibri" w:hAnsi="Calibri" w:cs="Calibri"/>
          <w:sz w:val="24"/>
          <w:szCs w:val="24"/>
        </w:rPr>
        <w:t>the</w:t>
      </w:r>
      <w:proofErr w:type="gramEnd"/>
      <w:r w:rsidR="00FB215B" w:rsidRPr="00D34A67">
        <w:rPr>
          <w:rFonts w:ascii="Calibri" w:hAnsi="Calibri" w:cs="Calibri"/>
          <w:sz w:val="24"/>
          <w:szCs w:val="24"/>
        </w:rPr>
        <w:t xml:space="preserve"> bid response. Documents must be clearly identified as to which requirement they are responsive. This section is only necessary if relevant to your area of expertise/work.</w:t>
      </w:r>
    </w:p>
    <w:p w14:paraId="0BA630B8" w14:textId="77777777" w:rsidR="000A2944" w:rsidRPr="00F45904" w:rsidRDefault="000A2944" w:rsidP="002F0E10">
      <w:pPr>
        <w:ind w:left="1440"/>
        <w:rPr>
          <w:rFonts w:ascii="Calibri" w:hAnsi="Calibri" w:cs="Calibri"/>
          <w:sz w:val="24"/>
          <w:szCs w:val="26"/>
        </w:rPr>
      </w:pPr>
      <w:r w:rsidRPr="00F45904">
        <w:rPr>
          <w:rFonts w:ascii="Calibri" w:hAnsi="Calibri" w:cs="Calibri"/>
          <w:sz w:val="24"/>
          <w:szCs w:val="26"/>
        </w:rPr>
        <w:t>The Bidder must provide proof of any other permits, licenses, and/or professional credentials necessary to supply products and perform services as specified in this RFQ if requested by the County.</w:t>
      </w:r>
    </w:p>
    <w:p w14:paraId="0564EB5E" w14:textId="77777777" w:rsidR="000A2944" w:rsidRPr="00D34A67" w:rsidRDefault="000A2944" w:rsidP="007307D3">
      <w:pPr>
        <w:tabs>
          <w:tab w:val="left" w:pos="1440"/>
        </w:tabs>
        <w:ind w:left="2160" w:hanging="2160"/>
        <w:rPr>
          <w:rFonts w:ascii="Calibri" w:hAnsi="Calibri" w:cs="Calibri"/>
          <w:spacing w:val="-3"/>
          <w:sz w:val="24"/>
          <w:szCs w:val="24"/>
        </w:rPr>
      </w:pPr>
    </w:p>
    <w:p w14:paraId="457BC5FD" w14:textId="5D2C4F69" w:rsidR="007307D3" w:rsidRPr="00D34A67" w:rsidRDefault="007307D3" w:rsidP="007307D3">
      <w:pPr>
        <w:pStyle w:val="PlainText"/>
        <w:tabs>
          <w:tab w:val="left" w:pos="720"/>
        </w:tabs>
        <w:spacing w:after="240"/>
        <w:ind w:left="1440" w:hanging="1440"/>
        <w:rPr>
          <w:rFonts w:ascii="Calibri" w:hAnsi="Calibri" w:cs="Calibri"/>
          <w:color w:val="000000"/>
          <w:sz w:val="24"/>
          <w:szCs w:val="24"/>
        </w:rPr>
      </w:pPr>
      <w:r w:rsidRPr="00D34A67">
        <w:rPr>
          <w:rFonts w:ascii="Calibri" w:hAnsi="Calibri" w:cs="Calibri"/>
          <w:color w:val="2B579A"/>
          <w:sz w:val="24"/>
          <w:szCs w:val="24"/>
          <w:shd w:val="clear" w:color="auto" w:fill="E6E6E6"/>
        </w:rPr>
        <w:lastRenderedPageBreak/>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sidRPr="00D34A67">
        <w:rPr>
          <w:rFonts w:ascii="Calibri" w:hAnsi="Calibri" w:cs="Calibri"/>
          <w:sz w:val="24"/>
          <w:szCs w:val="24"/>
        </w:rPr>
        <w:tab/>
      </w:r>
      <w:r w:rsidR="002F0E10">
        <w:rPr>
          <w:rFonts w:ascii="Calibri" w:hAnsi="Calibri" w:cs="Calibri"/>
          <w:sz w:val="24"/>
          <w:szCs w:val="24"/>
        </w:rPr>
        <w:t>6</w:t>
      </w:r>
      <w:r w:rsidRPr="00D34A67">
        <w:rPr>
          <w:rFonts w:ascii="Calibri" w:hAnsi="Calibri" w:cs="Calibri"/>
          <w:sz w:val="24"/>
          <w:szCs w:val="24"/>
        </w:rPr>
        <w:t>.</w:t>
      </w:r>
      <w:r w:rsidRPr="00D34A67">
        <w:rPr>
          <w:rFonts w:ascii="Calibri" w:hAnsi="Calibri" w:cs="Calibri"/>
          <w:sz w:val="24"/>
          <w:szCs w:val="24"/>
        </w:rPr>
        <w:tab/>
      </w:r>
      <w:r w:rsidRPr="00D34A67">
        <w:rPr>
          <w:rFonts w:ascii="Calibri" w:hAnsi="Calibri" w:cs="Calibri"/>
          <w:b/>
          <w:sz w:val="24"/>
          <w:szCs w:val="24"/>
        </w:rPr>
        <w:t>Description</w:t>
      </w:r>
      <w:r w:rsidRPr="00D34A67">
        <w:rPr>
          <w:rFonts w:ascii="Calibri" w:hAnsi="Calibri" w:cs="Calibri"/>
          <w:b/>
          <w:color w:val="000000"/>
          <w:sz w:val="24"/>
          <w:szCs w:val="24"/>
        </w:rPr>
        <w:t xml:space="preserve"> of the Proposed Services</w:t>
      </w:r>
      <w:r w:rsidR="00A72276">
        <w:rPr>
          <w:rFonts w:ascii="Calibri" w:hAnsi="Calibri" w:cs="Calibri"/>
          <w:b/>
          <w:color w:val="000000"/>
          <w:sz w:val="24"/>
          <w:szCs w:val="24"/>
        </w:rPr>
        <w:t xml:space="preserve"> (1-</w:t>
      </w:r>
      <w:r w:rsidR="001A2506">
        <w:rPr>
          <w:rFonts w:ascii="Calibri" w:hAnsi="Calibri" w:cs="Calibri"/>
          <w:b/>
          <w:color w:val="000000"/>
          <w:sz w:val="24"/>
          <w:szCs w:val="24"/>
        </w:rPr>
        <w:t>2</w:t>
      </w:r>
      <w:r w:rsidR="00A72276">
        <w:rPr>
          <w:rFonts w:ascii="Calibri" w:hAnsi="Calibri" w:cs="Calibri"/>
          <w:b/>
          <w:color w:val="000000"/>
          <w:sz w:val="24"/>
          <w:szCs w:val="24"/>
        </w:rPr>
        <w:t xml:space="preserve"> pp</w:t>
      </w:r>
      <w:r w:rsidR="001A2506">
        <w:rPr>
          <w:rFonts w:ascii="Calibri" w:hAnsi="Calibri" w:cs="Calibri"/>
          <w:b/>
          <w:color w:val="000000"/>
          <w:sz w:val="24"/>
          <w:szCs w:val="24"/>
        </w:rPr>
        <w:t xml:space="preserve"> </w:t>
      </w:r>
      <w:r w:rsidR="00B77580">
        <w:rPr>
          <w:rFonts w:ascii="Calibri" w:hAnsi="Calibri" w:cs="Calibri"/>
          <w:b/>
          <w:color w:val="000000"/>
          <w:sz w:val="24"/>
          <w:szCs w:val="24"/>
        </w:rPr>
        <w:t xml:space="preserve">per </w:t>
      </w:r>
      <w:r w:rsidR="001A2506">
        <w:rPr>
          <w:rFonts w:ascii="Calibri" w:hAnsi="Calibri" w:cs="Calibri"/>
          <w:b/>
          <w:color w:val="000000"/>
          <w:sz w:val="24"/>
          <w:szCs w:val="24"/>
        </w:rPr>
        <w:t>subject matter expert area being bid on</w:t>
      </w:r>
      <w:r w:rsidR="00A72276">
        <w:rPr>
          <w:rFonts w:ascii="Calibri" w:hAnsi="Calibri" w:cs="Calibri"/>
          <w:b/>
          <w:color w:val="000000"/>
          <w:sz w:val="24"/>
          <w:szCs w:val="24"/>
        </w:rPr>
        <w:t>)</w:t>
      </w:r>
      <w:r w:rsidRPr="00D34A67">
        <w:rPr>
          <w:rFonts w:ascii="Calibri" w:hAnsi="Calibri" w:cs="Calibri"/>
          <w:sz w:val="24"/>
          <w:szCs w:val="24"/>
        </w:rPr>
        <w:t xml:space="preserve">:  </w:t>
      </w:r>
      <w:r w:rsidRPr="00D34A67">
        <w:rPr>
          <w:rFonts w:ascii="Calibri" w:hAnsi="Calibri" w:cs="Calibri"/>
          <w:color w:val="000000"/>
          <w:sz w:val="24"/>
          <w:szCs w:val="24"/>
        </w:rPr>
        <w:t xml:space="preserve">Bid response shall include a description of the terms and conditions of services to be provided during the contract term including response times.  The description shall contain a basis of estimate for services including how the Bidder will meet its scheduled start and completion dates, the number of Bidder’s and County personnel involved, and the number of potential hours scheduled for such personnel.  </w:t>
      </w:r>
    </w:p>
    <w:p w14:paraId="386745FD" w14:textId="77777777" w:rsidR="007307D3" w:rsidRPr="00D34A67" w:rsidRDefault="007307D3" w:rsidP="007307D3">
      <w:pPr>
        <w:pStyle w:val="PlainText"/>
        <w:tabs>
          <w:tab w:val="left" w:pos="720"/>
        </w:tabs>
        <w:spacing w:after="240"/>
        <w:ind w:left="1440" w:hanging="1440"/>
        <w:rPr>
          <w:rFonts w:ascii="Calibri" w:hAnsi="Calibri" w:cs="Calibri"/>
          <w:sz w:val="24"/>
          <w:szCs w:val="24"/>
        </w:rPr>
      </w:pPr>
      <w:r w:rsidRPr="00D34A67">
        <w:rPr>
          <w:rFonts w:ascii="Calibri" w:hAnsi="Calibri" w:cs="Calibri"/>
          <w:color w:val="000000"/>
          <w:sz w:val="24"/>
          <w:szCs w:val="24"/>
        </w:rPr>
        <w:tab/>
      </w:r>
      <w:r w:rsidRPr="00D34A67">
        <w:rPr>
          <w:rFonts w:ascii="Calibri" w:hAnsi="Calibri" w:cs="Calibri"/>
          <w:color w:val="000000"/>
          <w:sz w:val="24"/>
          <w:szCs w:val="24"/>
        </w:rPr>
        <w:tab/>
        <w:t xml:space="preserve">Finally, the description must: (1) specify how the services in the bid response will meet or exceed the requirements of the County; (2) explain any special resources, procedures or approaches that make the services of Bidder particularly advantageous to the County; and (3) identify any limitations or restrictions of Bidder in providing the services that the County should be aware of in evaluating its Response to </w:t>
      </w:r>
      <w:r w:rsidRPr="00D34A67">
        <w:rPr>
          <w:rFonts w:ascii="Calibri" w:hAnsi="Calibri" w:cs="Calibri"/>
          <w:sz w:val="24"/>
          <w:szCs w:val="24"/>
        </w:rPr>
        <w:t xml:space="preserve">this </w:t>
      </w:r>
      <w:r w:rsidRPr="00D34A67">
        <w:rPr>
          <w:rFonts w:ascii="Calibri" w:hAnsi="Calibri"/>
          <w:sz w:val="24"/>
          <w:szCs w:val="24"/>
        </w:rPr>
        <w:t>RFQ</w:t>
      </w:r>
      <w:r w:rsidRPr="00D34A67">
        <w:rPr>
          <w:rFonts w:ascii="Calibri" w:hAnsi="Calibri" w:cs="Calibri"/>
          <w:sz w:val="24"/>
          <w:szCs w:val="24"/>
        </w:rPr>
        <w:t>.</w:t>
      </w:r>
    </w:p>
    <w:p w14:paraId="445ED19C" w14:textId="049C215F" w:rsidR="001A037E" w:rsidRDefault="001A037E" w:rsidP="007307D3">
      <w:pPr>
        <w:ind w:left="720" w:hanging="720"/>
        <w:rPr>
          <w:rFonts w:ascii="Calibri" w:hAnsi="Calibri" w:cs="Calibri"/>
          <w:sz w:val="24"/>
          <w:szCs w:val="24"/>
        </w:rPr>
      </w:pPr>
    </w:p>
    <w:p w14:paraId="74B8E8DD" w14:textId="20B99B16" w:rsidR="001A037E" w:rsidRDefault="002F0E10" w:rsidP="002F0E10">
      <w:pPr>
        <w:pStyle w:val="PlainText"/>
        <w:tabs>
          <w:tab w:val="left" w:pos="720"/>
        </w:tabs>
        <w:spacing w:after="240"/>
        <w:ind w:left="1440" w:hanging="1440"/>
        <w:rPr>
          <w:rFonts w:ascii="Calibri" w:hAnsi="Calibri" w:cs="Calibri"/>
          <w:b/>
          <w:sz w:val="24"/>
          <w:szCs w:val="24"/>
        </w:rPr>
      </w:pPr>
      <w:r w:rsidRPr="00D34A67">
        <w:rPr>
          <w:rFonts w:ascii="Calibri" w:hAnsi="Calibri" w:cs="Calibri"/>
          <w:color w:val="2B579A"/>
          <w:sz w:val="24"/>
          <w:szCs w:val="24"/>
          <w:shd w:val="clear" w:color="auto" w:fill="E6E6E6"/>
        </w:rPr>
        <w:fldChar w:fldCharType="begin">
          <w:ffData>
            <w:name w:val="Check6"/>
            <w:enabled/>
            <w:calcOnExit w:val="0"/>
            <w:checkBox>
              <w:sizeAuto/>
              <w:default w:val="0"/>
            </w:checkBox>
          </w:ffData>
        </w:fldChar>
      </w:r>
      <w:r w:rsidRPr="00D34A67">
        <w:rPr>
          <w:rFonts w:ascii="Calibri" w:hAnsi="Calibri" w:cs="Calibri"/>
          <w:sz w:val="24"/>
          <w:szCs w:val="24"/>
        </w:rPr>
        <w:instrText xml:space="preserve"> FORMCHECKBOX </w:instrText>
      </w:r>
      <w:r w:rsidRPr="00D34A67">
        <w:rPr>
          <w:rFonts w:ascii="Calibri" w:hAnsi="Calibri" w:cs="Calibri"/>
          <w:color w:val="2B579A"/>
          <w:sz w:val="24"/>
          <w:szCs w:val="24"/>
          <w:shd w:val="clear" w:color="auto" w:fill="E6E6E6"/>
        </w:rPr>
      </w:r>
      <w:r w:rsidRPr="00D34A67">
        <w:rPr>
          <w:rFonts w:ascii="Calibri" w:hAnsi="Calibri" w:cs="Calibri"/>
          <w:color w:val="2B579A"/>
          <w:sz w:val="24"/>
          <w:szCs w:val="24"/>
          <w:shd w:val="clear" w:color="auto" w:fill="E6E6E6"/>
        </w:rPr>
        <w:fldChar w:fldCharType="separate"/>
      </w:r>
      <w:r w:rsidRPr="00D34A67">
        <w:rPr>
          <w:rFonts w:ascii="Calibri" w:hAnsi="Calibri" w:cs="Calibri"/>
          <w:color w:val="2B579A"/>
          <w:sz w:val="24"/>
          <w:szCs w:val="24"/>
          <w:shd w:val="clear" w:color="auto" w:fill="E6E6E6"/>
        </w:rPr>
        <w:fldChar w:fldCharType="end"/>
      </w:r>
      <w:r>
        <w:rPr>
          <w:rFonts w:ascii="Calibri" w:hAnsi="Calibri" w:cs="Calibri"/>
          <w:sz w:val="24"/>
          <w:szCs w:val="24"/>
        </w:rPr>
        <w:tab/>
        <w:t xml:space="preserve">7. </w:t>
      </w:r>
      <w:r>
        <w:rPr>
          <w:rFonts w:ascii="Calibri" w:hAnsi="Calibri" w:cs="Calibri"/>
          <w:sz w:val="24"/>
          <w:szCs w:val="24"/>
        </w:rPr>
        <w:tab/>
      </w:r>
      <w:r w:rsidR="001A037E" w:rsidRPr="002F0E10">
        <w:rPr>
          <w:rFonts w:ascii="Calibri" w:hAnsi="Calibri" w:cs="Calibri"/>
          <w:b/>
          <w:sz w:val="24"/>
          <w:szCs w:val="24"/>
        </w:rPr>
        <w:t>Budget Form</w:t>
      </w:r>
      <w:r w:rsidR="003D05C1">
        <w:rPr>
          <w:rFonts w:ascii="Calibri" w:hAnsi="Calibri" w:cs="Calibri"/>
          <w:b/>
          <w:sz w:val="24"/>
          <w:szCs w:val="24"/>
        </w:rPr>
        <w:t xml:space="preserve"> </w:t>
      </w:r>
      <w:r w:rsidR="003D05C1" w:rsidRPr="003D05C1">
        <w:rPr>
          <w:rFonts w:ascii="Calibri" w:hAnsi="Calibri" w:cs="Calibri"/>
          <w:bCs/>
          <w:sz w:val="24"/>
          <w:szCs w:val="24"/>
        </w:rPr>
        <w:t>(Exhibit A, p.</w:t>
      </w:r>
      <w:r w:rsidR="00BF7FD2">
        <w:rPr>
          <w:rFonts w:ascii="Calibri" w:hAnsi="Calibri" w:cs="Calibri"/>
          <w:bCs/>
          <w:sz w:val="24"/>
          <w:szCs w:val="24"/>
        </w:rPr>
        <w:t>13</w:t>
      </w:r>
      <w:r w:rsidR="003D05C1" w:rsidRPr="003D05C1">
        <w:rPr>
          <w:rFonts w:ascii="Calibri" w:hAnsi="Calibri" w:cs="Calibri"/>
          <w:bCs/>
          <w:sz w:val="24"/>
          <w:szCs w:val="24"/>
        </w:rPr>
        <w:t>)</w:t>
      </w:r>
    </w:p>
    <w:p w14:paraId="1486E2C8" w14:textId="0135BBFE" w:rsidR="00F45904" w:rsidRPr="002F0E10" w:rsidRDefault="00F45904" w:rsidP="00F45904">
      <w:pPr>
        <w:pStyle w:val="PlainText"/>
        <w:tabs>
          <w:tab w:val="left" w:pos="720"/>
        </w:tabs>
        <w:spacing w:after="240"/>
        <w:ind w:left="1440" w:hanging="1440"/>
        <w:rPr>
          <w:rFonts w:ascii="Calibri" w:hAnsi="Calibri"/>
          <w:sz w:val="24"/>
          <w:szCs w:val="24"/>
        </w:rPr>
      </w:pPr>
      <w:r>
        <w:rPr>
          <w:rFonts w:ascii="Calibri" w:hAnsi="Calibri" w:cs="Calibri"/>
          <w:color w:val="000000"/>
          <w:sz w:val="24"/>
          <w:szCs w:val="24"/>
        </w:rPr>
        <w:tab/>
      </w:r>
      <w:r>
        <w:rPr>
          <w:rFonts w:ascii="Calibri" w:hAnsi="Calibri" w:cs="Calibri"/>
          <w:color w:val="000000"/>
          <w:sz w:val="24"/>
          <w:szCs w:val="24"/>
        </w:rPr>
        <w:tab/>
      </w:r>
      <w:r w:rsidRPr="00F45904">
        <w:rPr>
          <w:rFonts w:ascii="Calibri" w:hAnsi="Calibri" w:cs="Calibri"/>
          <w:color w:val="000000"/>
          <w:sz w:val="24"/>
          <w:szCs w:val="24"/>
        </w:rPr>
        <w:t>Cost</w:t>
      </w:r>
      <w:r w:rsidRPr="002F0E10">
        <w:rPr>
          <w:rFonts w:ascii="Calibri" w:hAnsi="Calibri"/>
          <w:sz w:val="24"/>
          <w:szCs w:val="24"/>
        </w:rPr>
        <w:t xml:space="preserve"> can be submitted using the b</w:t>
      </w:r>
      <w:r>
        <w:rPr>
          <w:rFonts w:ascii="Calibri" w:hAnsi="Calibri"/>
          <w:sz w:val="24"/>
          <w:szCs w:val="24"/>
        </w:rPr>
        <w:t xml:space="preserve">udget table </w:t>
      </w:r>
      <w:r w:rsidRPr="002F0E10">
        <w:rPr>
          <w:rFonts w:ascii="Calibri" w:hAnsi="Calibri"/>
          <w:sz w:val="24"/>
          <w:szCs w:val="24"/>
        </w:rPr>
        <w:t>form</w:t>
      </w:r>
      <w:r w:rsidR="003642C0">
        <w:rPr>
          <w:rFonts w:ascii="Calibri" w:hAnsi="Calibri"/>
          <w:sz w:val="24"/>
          <w:szCs w:val="24"/>
        </w:rPr>
        <w:t xml:space="preserve"> provided on p.13 of this Exhibit. </w:t>
      </w:r>
      <w:r w:rsidRPr="002F0E10">
        <w:rPr>
          <w:rFonts w:ascii="Calibri" w:hAnsi="Calibri"/>
          <w:sz w:val="24"/>
          <w:szCs w:val="24"/>
        </w:rPr>
        <w:t xml:space="preserve"> Alterations and changes are permitted</w:t>
      </w:r>
      <w:r>
        <w:rPr>
          <w:rFonts w:ascii="Calibri" w:hAnsi="Calibri"/>
          <w:sz w:val="24"/>
          <w:szCs w:val="24"/>
        </w:rPr>
        <w:t xml:space="preserve"> but the resulting submittal </w:t>
      </w:r>
      <w:r w:rsidRPr="002F0E10">
        <w:rPr>
          <w:rFonts w:ascii="Calibri" w:hAnsi="Calibri"/>
          <w:sz w:val="24"/>
          <w:szCs w:val="24"/>
        </w:rPr>
        <w:t>must clearly show the key personnel associated with th</w:t>
      </w:r>
      <w:r>
        <w:rPr>
          <w:rFonts w:ascii="Calibri" w:hAnsi="Calibri"/>
          <w:sz w:val="24"/>
          <w:szCs w:val="24"/>
        </w:rPr>
        <w:t xml:space="preserve">e services offered, including subcontractors, </w:t>
      </w:r>
      <w:r w:rsidRPr="002F0E10">
        <w:rPr>
          <w:rFonts w:ascii="Calibri" w:hAnsi="Calibri"/>
          <w:sz w:val="24"/>
          <w:szCs w:val="24"/>
        </w:rPr>
        <w:t xml:space="preserve">and </w:t>
      </w:r>
      <w:proofErr w:type="gramStart"/>
      <w:r w:rsidRPr="002F0E10">
        <w:rPr>
          <w:rFonts w:ascii="Calibri" w:hAnsi="Calibri"/>
          <w:sz w:val="24"/>
          <w:szCs w:val="24"/>
        </w:rPr>
        <w:t>line</w:t>
      </w:r>
      <w:r w:rsidR="00B77580">
        <w:rPr>
          <w:rFonts w:ascii="Calibri" w:hAnsi="Calibri"/>
          <w:sz w:val="24"/>
          <w:szCs w:val="24"/>
        </w:rPr>
        <w:t xml:space="preserve"> i</w:t>
      </w:r>
      <w:r w:rsidRPr="002F0E10">
        <w:rPr>
          <w:rFonts w:ascii="Calibri" w:hAnsi="Calibri"/>
          <w:sz w:val="24"/>
          <w:szCs w:val="24"/>
        </w:rPr>
        <w:t>tem</w:t>
      </w:r>
      <w:proofErr w:type="gramEnd"/>
      <w:r w:rsidRPr="002F0E10">
        <w:rPr>
          <w:rFonts w:ascii="Calibri" w:hAnsi="Calibri"/>
          <w:sz w:val="24"/>
          <w:szCs w:val="24"/>
        </w:rPr>
        <w:t xml:space="preserve"> cost. </w:t>
      </w:r>
    </w:p>
    <w:p w14:paraId="55896F7D" w14:textId="77777777" w:rsidR="00F45904" w:rsidRDefault="00F45904" w:rsidP="002F0E10">
      <w:pPr>
        <w:pStyle w:val="PlainText"/>
        <w:tabs>
          <w:tab w:val="left" w:pos="720"/>
        </w:tabs>
        <w:spacing w:after="240"/>
        <w:ind w:left="1440" w:hanging="1440"/>
        <w:rPr>
          <w:rFonts w:ascii="Calibri" w:hAnsi="Calibri" w:cs="Calibri"/>
          <w:sz w:val="24"/>
          <w:szCs w:val="24"/>
        </w:rPr>
      </w:pPr>
    </w:p>
    <w:p w14:paraId="4567A2AF" w14:textId="25EE1C64" w:rsidR="001A037E" w:rsidRDefault="001A037E" w:rsidP="007307D3">
      <w:pPr>
        <w:ind w:left="720" w:hanging="720"/>
        <w:rPr>
          <w:rFonts w:ascii="Calibri" w:hAnsi="Calibri" w:cs="Calibri"/>
          <w:sz w:val="24"/>
          <w:szCs w:val="24"/>
        </w:rPr>
      </w:pPr>
    </w:p>
    <w:p w14:paraId="3AC3F37B" w14:textId="4158427D" w:rsidR="001A037E" w:rsidRDefault="001A037E" w:rsidP="007307D3">
      <w:pPr>
        <w:ind w:left="720" w:hanging="720"/>
        <w:rPr>
          <w:rFonts w:ascii="Calibri" w:hAnsi="Calibri" w:cs="Calibri"/>
          <w:sz w:val="24"/>
          <w:szCs w:val="24"/>
        </w:rPr>
      </w:pPr>
    </w:p>
    <w:p w14:paraId="71FB86B4" w14:textId="596BAAAA" w:rsidR="002F0E10" w:rsidRDefault="002F0E10">
      <w:pPr>
        <w:rPr>
          <w:rFonts w:ascii="Calibri" w:hAnsi="Calibri" w:cs="Calibri"/>
          <w:sz w:val="24"/>
          <w:szCs w:val="24"/>
        </w:rPr>
      </w:pPr>
      <w:r>
        <w:rPr>
          <w:rFonts w:ascii="Calibri" w:hAnsi="Calibri" w:cs="Calibri"/>
          <w:sz w:val="24"/>
          <w:szCs w:val="24"/>
        </w:rPr>
        <w:br w:type="page"/>
      </w:r>
    </w:p>
    <w:tbl>
      <w:tblPr>
        <w:tblW w:w="10260" w:type="dxa"/>
        <w:shd w:val="clear" w:color="auto" w:fill="E2EFD9"/>
        <w:tblLook w:val="04A0" w:firstRow="1" w:lastRow="0" w:firstColumn="1" w:lastColumn="0" w:noHBand="0" w:noVBand="1"/>
      </w:tblPr>
      <w:tblGrid>
        <w:gridCol w:w="10260"/>
      </w:tblGrid>
      <w:tr w:rsidR="007169D1" w:rsidRPr="0000769B" w14:paraId="6AEE54A0" w14:textId="77777777" w:rsidTr="00A76465">
        <w:tc>
          <w:tcPr>
            <w:tcW w:w="10260" w:type="dxa"/>
            <w:shd w:val="clear" w:color="auto" w:fill="E2EFD9"/>
          </w:tcPr>
          <w:p w14:paraId="5AD65100" w14:textId="32F38A17" w:rsidR="00FB215B" w:rsidRPr="00FB215B" w:rsidRDefault="00456AA2" w:rsidP="00456AA2">
            <w:pPr>
              <w:pStyle w:val="Heading4"/>
              <w:tabs>
                <w:tab w:val="clear" w:pos="10620"/>
                <w:tab w:val="right" w:pos="9870"/>
              </w:tabs>
              <w:jc w:val="left"/>
            </w:pPr>
            <w:bookmarkStart w:id="114" w:name="_DEBARMENT_AND_SUSPENSION"/>
            <w:bookmarkEnd w:id="114"/>
            <w:r>
              <w:lastRenderedPageBreak/>
              <w:t>D</w:t>
            </w:r>
            <w:r w:rsidR="007169D1">
              <w:t>EBARMENT AND SUSPENSION CERTIFICATION</w:t>
            </w:r>
          </w:p>
        </w:tc>
      </w:tr>
    </w:tbl>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37558F">
      <w:pPr>
        <w:numPr>
          <w:ilvl w:val="0"/>
          <w:numId w:val="21"/>
        </w:numPr>
        <w:spacing w:before="100" w:beforeAutospacing="1" w:after="120"/>
        <w:rPr>
          <w:rFonts w:ascii="Calibri" w:hAnsi="Calibri" w:cs="Calibri"/>
          <w:color w:val="000000"/>
          <w:sz w:val="24"/>
          <w:szCs w:val="24"/>
        </w:rPr>
      </w:pPr>
      <w:proofErr w:type="gramStart"/>
      <w:r w:rsidRPr="007169D1">
        <w:rPr>
          <w:rFonts w:ascii="Calibri" w:hAnsi="Calibri" w:cs="Calibri"/>
          <w:color w:val="000000"/>
          <w:sz w:val="24"/>
          <w:szCs w:val="24"/>
        </w:rPr>
        <w:t>Is</w:t>
      </w:r>
      <w:proofErr w:type="gramEnd"/>
      <w:r w:rsidRPr="007169D1">
        <w:rPr>
          <w:rFonts w:ascii="Calibri" w:hAnsi="Calibri" w:cs="Calibri"/>
          <w:color w:val="000000"/>
          <w:sz w:val="24"/>
          <w:szCs w:val="24"/>
        </w:rPr>
        <w:t xml:space="preserve">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37558F">
      <w:pPr>
        <w:numPr>
          <w:ilvl w:val="0"/>
          <w:numId w:val="21"/>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37558F">
      <w:pPr>
        <w:numPr>
          <w:ilvl w:val="0"/>
          <w:numId w:val="21"/>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37558F">
      <w:pPr>
        <w:numPr>
          <w:ilvl w:val="0"/>
          <w:numId w:val="21"/>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77777777" w:rsidR="007169D1" w:rsidRP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6D0D7C">
        <w:rPr>
          <w:rFonts w:ascii="Calibri" w:hAnsi="Calibri" w:cs="Calibri"/>
          <w:color w:val="000000"/>
          <w:sz w:val="24"/>
          <w:szCs w:val="24"/>
        </w:rPr>
        <w:t>shall</w:t>
      </w:r>
      <w:r w:rsidRPr="007169D1">
        <w:rPr>
          <w:rFonts w:ascii="Calibri" w:hAnsi="Calibri" w:cs="Calibri"/>
          <w:color w:val="000000"/>
          <w:sz w:val="24"/>
          <w:szCs w:val="24"/>
        </w:rPr>
        <w:t xml:space="preserve"> also constitute signature of this Certification.</w:t>
      </w:r>
    </w:p>
    <w:p w14:paraId="7164DE02" w14:textId="77777777" w:rsidR="007169D1" w:rsidRPr="007169D1" w:rsidRDefault="007169D1" w:rsidP="007169D1">
      <w:pPr>
        <w:spacing w:before="100" w:beforeAutospacing="1" w:after="1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7169D1" w:rsidRPr="00BB450C" w14:paraId="262009CA" w14:textId="77777777" w:rsidTr="00A76465">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5A5E105" w14:textId="77777777" w:rsidR="007169D1" w:rsidRPr="00A76465" w:rsidRDefault="007169D1" w:rsidP="00A76465">
            <w:pPr>
              <w:tabs>
                <w:tab w:val="right" w:pos="9565"/>
              </w:tabs>
              <w:spacing w:before="360" w:after="12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BIDDER: </w:t>
            </w:r>
            <w:r w:rsidRPr="00A76465">
              <w:rPr>
                <w:rFonts w:ascii="Calibri" w:hAnsi="Calibri" w:cs="Calibri"/>
                <w:b/>
                <w:color w:val="000000"/>
                <w:sz w:val="24"/>
                <w:szCs w:val="24"/>
                <w:u w:val="single"/>
              </w:rPr>
              <w:tab/>
            </w:r>
          </w:p>
          <w:p w14:paraId="07B6650C" w14:textId="77777777" w:rsidR="007169D1" w:rsidRPr="00A76465" w:rsidRDefault="007169D1" w:rsidP="00A76465">
            <w:pPr>
              <w:tabs>
                <w:tab w:val="left" w:pos="5065"/>
                <w:tab w:val="left" w:pos="5245"/>
                <w:tab w:val="right" w:pos="9565"/>
              </w:tabs>
              <w:spacing w:before="360" w:after="12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PRINCIPAL: </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TITLE: </w:t>
            </w:r>
            <w:r w:rsidRPr="00A76465">
              <w:rPr>
                <w:rFonts w:ascii="Calibri" w:hAnsi="Calibri" w:cs="Calibri"/>
                <w:b/>
                <w:color w:val="000000"/>
                <w:sz w:val="24"/>
                <w:szCs w:val="24"/>
                <w:u w:val="single"/>
              </w:rPr>
              <w:tab/>
            </w:r>
          </w:p>
          <w:p w14:paraId="7B4F23DF" w14:textId="77777777" w:rsidR="007169D1" w:rsidRPr="00A76465" w:rsidRDefault="007169D1" w:rsidP="00A76465">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tbl>
    <w:p w14:paraId="362453E3" w14:textId="77777777" w:rsidR="000932BF" w:rsidRPr="000932BF" w:rsidRDefault="007169D1">
      <w:pPr>
        <w:rPr>
          <w:sz w:val="2"/>
          <w:szCs w:val="2"/>
        </w:rPr>
      </w:pPr>
      <w:r>
        <w:rPr>
          <w:b/>
        </w:rPr>
        <w:br w:type="page"/>
      </w:r>
    </w:p>
    <w:tbl>
      <w:tblPr>
        <w:tblW w:w="0" w:type="auto"/>
        <w:shd w:val="clear" w:color="auto" w:fill="E2EFD9"/>
        <w:tblLook w:val="04A0" w:firstRow="1" w:lastRow="0" w:firstColumn="1" w:lastColumn="0" w:noHBand="0" w:noVBand="1"/>
      </w:tblPr>
      <w:tblGrid>
        <w:gridCol w:w="10080"/>
      </w:tblGrid>
      <w:tr w:rsidR="0066296E" w:rsidRPr="004A43AE" w14:paraId="31F62677" w14:textId="77777777" w:rsidTr="00830149">
        <w:tc>
          <w:tcPr>
            <w:tcW w:w="10296" w:type="dxa"/>
            <w:shd w:val="clear" w:color="auto" w:fill="E2EFD9"/>
          </w:tcPr>
          <w:p w14:paraId="2AB30C93" w14:textId="4D5DFD51" w:rsidR="00FB215B" w:rsidRPr="00FB215B" w:rsidRDefault="0066296E" w:rsidP="000A2944">
            <w:pPr>
              <w:pStyle w:val="Heading4"/>
              <w:jc w:val="left"/>
            </w:pPr>
            <w:bookmarkStart w:id="115" w:name="_SMALL_LOCAL_EMERGING"/>
            <w:bookmarkEnd w:id="115"/>
            <w:r w:rsidRPr="0066296E">
              <w:lastRenderedPageBreak/>
              <w:t>SMALL LOCAL EMERGING BUSINESS (SLEB)</w:t>
            </w:r>
            <w:r w:rsidR="00FE5BE8">
              <w:t xml:space="preserve"> INFORMATION</w:t>
            </w:r>
          </w:p>
        </w:tc>
      </w:tr>
    </w:tbl>
    <w:p w14:paraId="4B2E6C83" w14:textId="77777777" w:rsidR="00011821" w:rsidRDefault="00011821" w:rsidP="00011821">
      <w:pPr>
        <w:pStyle w:val="RFP-QHeader2"/>
        <w:jc w:val="left"/>
        <w:rPr>
          <w:rFonts w:ascii="Calibri" w:hAnsi="Calibri" w:cs="Calibri"/>
        </w:rPr>
      </w:pPr>
    </w:p>
    <w:p w14:paraId="443D5743" w14:textId="78276FD0" w:rsidR="0027246A" w:rsidRDefault="00011821" w:rsidP="0027246A">
      <w:pPr>
        <w:pStyle w:val="PlainText"/>
        <w:tabs>
          <w:tab w:val="left" w:pos="1440"/>
          <w:tab w:val="right" w:pos="9720"/>
        </w:tabs>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w:t>
      </w:r>
    </w:p>
    <w:p w14:paraId="1BF9886F" w14:textId="77777777" w:rsidR="0027246A" w:rsidRDefault="0027246A" w:rsidP="0027246A">
      <w:pPr>
        <w:pStyle w:val="PlainText"/>
        <w:tabs>
          <w:tab w:val="left" w:pos="1440"/>
          <w:tab w:val="right" w:pos="9720"/>
        </w:tabs>
        <w:rPr>
          <w:rFonts w:ascii="Calibri" w:hAnsi="Calibri" w:cs="Calibri"/>
          <w:sz w:val="24"/>
          <w:szCs w:val="26"/>
        </w:rPr>
      </w:pPr>
    </w:p>
    <w:p w14:paraId="61EECF42" w14:textId="10B169E2" w:rsidR="0027246A" w:rsidRDefault="00011821" w:rsidP="0027246A">
      <w:pPr>
        <w:pStyle w:val="PlainText"/>
        <w:numPr>
          <w:ilvl w:val="6"/>
          <w:numId w:val="27"/>
        </w:numPr>
        <w:tabs>
          <w:tab w:val="left" w:pos="720"/>
          <w:tab w:val="right" w:pos="9720"/>
        </w:tabs>
        <w:spacing w:after="120"/>
        <w:ind w:left="720" w:hanging="720"/>
        <w:rPr>
          <w:rFonts w:ascii="Calibri" w:hAnsi="Calibri" w:cs="Calibri"/>
          <w:sz w:val="24"/>
          <w:szCs w:val="26"/>
        </w:rPr>
      </w:pPr>
      <w:r w:rsidRPr="00EE1991">
        <w:rPr>
          <w:rFonts w:ascii="Calibri" w:hAnsi="Calibri" w:cs="Calibri"/>
          <w:sz w:val="24"/>
          <w:szCs w:val="26"/>
        </w:rPr>
        <w:t xml:space="preserve">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w:t>
      </w:r>
    </w:p>
    <w:p w14:paraId="59F8AB9F" w14:textId="20F02DE2" w:rsidR="0027246A" w:rsidRDefault="00011821" w:rsidP="0027246A">
      <w:pPr>
        <w:pStyle w:val="PlainText"/>
        <w:numPr>
          <w:ilvl w:val="6"/>
          <w:numId w:val="27"/>
        </w:numPr>
        <w:tabs>
          <w:tab w:val="left" w:pos="720"/>
          <w:tab w:val="right" w:pos="9720"/>
        </w:tabs>
        <w:spacing w:after="120"/>
        <w:ind w:left="720" w:hanging="720"/>
        <w:rPr>
          <w:rFonts w:ascii="Calibri" w:hAnsi="Calibri" w:cs="Calibri"/>
          <w:sz w:val="24"/>
          <w:szCs w:val="26"/>
        </w:rPr>
      </w:pPr>
      <w:r w:rsidRPr="00EE1991">
        <w:rPr>
          <w:rFonts w:ascii="Calibri" w:hAnsi="Calibri" w:cs="Calibri"/>
          <w:sz w:val="24"/>
          <w:szCs w:val="26"/>
        </w:rPr>
        <w:t xml:space="preserve">Every Bidder </w:t>
      </w:r>
      <w:r w:rsidRPr="0027246A">
        <w:rPr>
          <w:rFonts w:ascii="Calibri" w:hAnsi="Calibri" w:cs="Calibri"/>
          <w:b/>
          <w:bCs/>
          <w:sz w:val="24"/>
          <w:szCs w:val="26"/>
        </w:rPr>
        <w:t xml:space="preserve">must </w:t>
      </w:r>
      <w:r w:rsidR="0015073C" w:rsidRPr="0027246A">
        <w:rPr>
          <w:rFonts w:ascii="Calibri" w:hAnsi="Calibri" w:cs="Calibri"/>
          <w:b/>
          <w:bCs/>
          <w:sz w:val="24"/>
          <w:szCs w:val="26"/>
        </w:rPr>
        <w:t xml:space="preserve">complete </w:t>
      </w:r>
      <w:r w:rsidRPr="0027246A">
        <w:rPr>
          <w:rFonts w:ascii="Calibri" w:hAnsi="Calibri" w:cs="Calibri"/>
          <w:b/>
          <w:bCs/>
          <w:sz w:val="24"/>
          <w:szCs w:val="26"/>
        </w:rPr>
        <w:t>and submit a signed SLEB Information Sheet</w:t>
      </w:r>
      <w:r w:rsidRPr="00EE1991">
        <w:rPr>
          <w:rFonts w:ascii="Calibri" w:hAnsi="Calibri" w:cs="Calibri"/>
          <w:sz w:val="24"/>
          <w:szCs w:val="26"/>
        </w:rPr>
        <w:t xml:space="preserve"> indicating their SLEB certification status.  </w:t>
      </w:r>
    </w:p>
    <w:p w14:paraId="4F05A9CB" w14:textId="537E3E84" w:rsidR="009A4347" w:rsidRDefault="0027246A" w:rsidP="000A574F">
      <w:pPr>
        <w:pStyle w:val="PlainText"/>
        <w:numPr>
          <w:ilvl w:val="6"/>
          <w:numId w:val="27"/>
        </w:numPr>
        <w:tabs>
          <w:tab w:val="left" w:pos="720"/>
          <w:tab w:val="right" w:pos="9720"/>
        </w:tabs>
        <w:spacing w:after="120"/>
        <w:ind w:left="720" w:hanging="720"/>
        <w:rPr>
          <w:rFonts w:ascii="Calibri" w:hAnsi="Calibri" w:cs="Calibri"/>
          <w:sz w:val="24"/>
          <w:szCs w:val="26"/>
        </w:rPr>
      </w:pPr>
      <w:r w:rsidRPr="0027246A">
        <w:rPr>
          <w:rFonts w:ascii="Calibri" w:hAnsi="Calibri" w:cs="Calibri"/>
          <w:sz w:val="24"/>
          <w:szCs w:val="26"/>
        </w:rPr>
        <w:t>If th</w:t>
      </w:r>
      <w:r w:rsidR="0015073C" w:rsidRPr="0027246A">
        <w:rPr>
          <w:rFonts w:ascii="Calibri" w:hAnsi="Calibri" w:cs="Calibri"/>
          <w:sz w:val="24"/>
          <w:szCs w:val="26"/>
        </w:rPr>
        <w:t xml:space="preserve">e </w:t>
      </w:r>
      <w:r w:rsidR="00011821" w:rsidRPr="0027246A">
        <w:rPr>
          <w:rFonts w:ascii="Calibri" w:hAnsi="Calibri" w:cs="Calibri"/>
          <w:sz w:val="24"/>
          <w:szCs w:val="26"/>
        </w:rPr>
        <w:t xml:space="preserve">Bidder is not certified, the information sheet must be completed with the name, identification information, and goods/services to be provided by the </w:t>
      </w:r>
      <w:r w:rsidR="00011821" w:rsidRPr="0027246A">
        <w:rPr>
          <w:rFonts w:ascii="Calibri" w:hAnsi="Calibri" w:cs="Calibri"/>
          <w:b/>
          <w:bCs/>
          <w:sz w:val="24"/>
          <w:szCs w:val="26"/>
        </w:rPr>
        <w:t>CERTIFIED SLEB partner(s)</w:t>
      </w:r>
      <w:r w:rsidR="00011821" w:rsidRPr="0027246A">
        <w:rPr>
          <w:rFonts w:ascii="Calibri" w:hAnsi="Calibri" w:cs="Calibri"/>
          <w:sz w:val="24"/>
          <w:szCs w:val="26"/>
        </w:rPr>
        <w:t xml:space="preserve"> with whom the Bidder will subcontract to meet the County SLEB participation requirement.  The Exhibit must be signed by EACH of the named CERTIFIED SLEB(s) that will be subcontractors.  </w:t>
      </w:r>
    </w:p>
    <w:p w14:paraId="2F333459" w14:textId="78FD59E5" w:rsidR="00011821" w:rsidRPr="0027246A" w:rsidRDefault="0027246A" w:rsidP="000A574F">
      <w:pPr>
        <w:pStyle w:val="PlainText"/>
        <w:numPr>
          <w:ilvl w:val="6"/>
          <w:numId w:val="27"/>
        </w:numPr>
        <w:tabs>
          <w:tab w:val="left" w:pos="720"/>
          <w:tab w:val="right" w:pos="9720"/>
        </w:tabs>
        <w:spacing w:after="120"/>
        <w:ind w:left="720" w:hanging="720"/>
        <w:rPr>
          <w:rFonts w:ascii="Calibri" w:hAnsi="Calibri" w:cs="Calibri"/>
          <w:sz w:val="24"/>
          <w:szCs w:val="26"/>
        </w:rPr>
      </w:pPr>
      <w:r w:rsidRPr="0027246A">
        <w:rPr>
          <w:rFonts w:ascii="Calibri" w:hAnsi="Calibri" w:cs="Calibri"/>
          <w:sz w:val="24"/>
          <w:szCs w:val="26"/>
        </w:rPr>
        <w:t>S</w:t>
      </w:r>
      <w:r w:rsidR="00011821" w:rsidRPr="0027246A">
        <w:rPr>
          <w:rFonts w:ascii="Calibri" w:hAnsi="Calibri" w:cs="Calibri"/>
          <w:sz w:val="24"/>
          <w:szCs w:val="26"/>
        </w:rPr>
        <w:t xml:space="preserve">LEB certification must be </w:t>
      </w:r>
      <w:r w:rsidR="0015073C" w:rsidRPr="0027246A">
        <w:rPr>
          <w:rFonts w:ascii="Calibri" w:hAnsi="Calibri" w:cs="Calibri"/>
          <w:b/>
          <w:bCs/>
          <w:sz w:val="24"/>
          <w:szCs w:val="26"/>
          <w:u w:val="single"/>
        </w:rPr>
        <w:t>valid</w:t>
      </w:r>
      <w:r w:rsidR="0015073C" w:rsidRPr="0027246A">
        <w:rPr>
          <w:rFonts w:ascii="Calibri" w:hAnsi="Calibri" w:cs="Calibri"/>
          <w:sz w:val="24"/>
          <w:szCs w:val="26"/>
        </w:rPr>
        <w:t xml:space="preserve"> </w:t>
      </w:r>
      <w:r w:rsidR="00011821" w:rsidRPr="0027246A">
        <w:rPr>
          <w:rFonts w:ascii="Calibri" w:hAnsi="Calibri" w:cs="Calibri"/>
          <w:sz w:val="24"/>
          <w:szCs w:val="26"/>
        </w:rPr>
        <w:t xml:space="preserve">at the time of bid </w:t>
      </w:r>
      <w:r w:rsidR="00752588" w:rsidRPr="0027246A">
        <w:rPr>
          <w:rFonts w:ascii="Calibri" w:hAnsi="Calibri" w:cs="Calibri"/>
          <w:sz w:val="24"/>
          <w:szCs w:val="26"/>
        </w:rPr>
        <w:t xml:space="preserve">response </w:t>
      </w:r>
      <w:r w:rsidR="00011821" w:rsidRPr="0027246A">
        <w:rPr>
          <w:rFonts w:ascii="Calibri" w:hAnsi="Calibri" w:cs="Calibri"/>
          <w:sz w:val="24"/>
          <w:szCs w:val="26"/>
        </w:rPr>
        <w:t>submittal for SLEB primes and SLEB subcontractor(s).</w:t>
      </w:r>
    </w:p>
    <w:p w14:paraId="5A6BFCDE" w14:textId="6CB1EB68" w:rsidR="00011821" w:rsidRPr="00EE1991" w:rsidRDefault="00011821" w:rsidP="0027246A">
      <w:pPr>
        <w:pStyle w:val="PlainText"/>
        <w:numPr>
          <w:ilvl w:val="0"/>
          <w:numId w:val="6"/>
        </w:numPr>
        <w:ind w:left="108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5"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27246A">
      <w:pPr>
        <w:pStyle w:val="PlainText"/>
        <w:numPr>
          <w:ilvl w:val="0"/>
          <w:numId w:val="6"/>
        </w:numPr>
        <w:ind w:left="108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6"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0B474809" w:rsidR="00011821" w:rsidRDefault="00011821" w:rsidP="0027246A">
      <w:pPr>
        <w:rPr>
          <w:rFonts w:ascii="Calibri" w:hAnsi="Calibri" w:cs="Calibri"/>
          <w:szCs w:val="26"/>
        </w:rPr>
      </w:pPr>
    </w:p>
    <w:p w14:paraId="3C747D9E" w14:textId="77777777" w:rsidR="0066296E" w:rsidRPr="0066296E" w:rsidRDefault="00011821" w:rsidP="0085183D">
      <w:pPr>
        <w:pStyle w:val="RFP-QHeader2"/>
        <w:spacing w:after="120"/>
        <w:jc w:val="left"/>
        <w:rPr>
          <w:rFonts w:ascii="Calibri" w:hAnsi="Calibri" w:cs="Calibri"/>
          <w:sz w:val="2"/>
          <w:szCs w:val="2"/>
        </w:rPr>
      </w:pPr>
      <w:r w:rsidRPr="000B11B0">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66296E" w:rsidRPr="004A43AE" w14:paraId="1E3E04AC" w14:textId="77777777" w:rsidTr="00830149">
        <w:tc>
          <w:tcPr>
            <w:tcW w:w="11016" w:type="dxa"/>
            <w:shd w:val="clear" w:color="auto" w:fill="E2EFD9"/>
          </w:tcPr>
          <w:p w14:paraId="5C03F0E9" w14:textId="0EC19C21" w:rsidR="0066296E" w:rsidRPr="00FB215B" w:rsidRDefault="0066296E" w:rsidP="004A43AE">
            <w:pPr>
              <w:pStyle w:val="RFP-QHeader2"/>
              <w:jc w:val="left"/>
              <w:rPr>
                <w:rFonts w:ascii="Calibri" w:hAnsi="Calibri" w:cs="Calibri"/>
                <w:sz w:val="28"/>
                <w:szCs w:val="28"/>
              </w:rPr>
            </w:pPr>
            <w:r w:rsidRPr="00FB215B">
              <w:rPr>
                <w:rFonts w:ascii="Calibri" w:hAnsi="Calibri" w:cs="Calibri"/>
                <w:sz w:val="28"/>
                <w:szCs w:val="28"/>
              </w:rPr>
              <w:lastRenderedPageBreak/>
              <w:t>SLEB INFORMATION SHEET</w:t>
            </w:r>
          </w:p>
        </w:tc>
      </w:tr>
    </w:tbl>
    <w:p w14:paraId="4C45EEC9" w14:textId="77777777" w:rsidR="00011821" w:rsidRPr="00666406" w:rsidRDefault="00011821" w:rsidP="00011821">
      <w:pPr>
        <w:tabs>
          <w:tab w:val="left" w:pos="-720"/>
        </w:tabs>
        <w:jc w:val="center"/>
        <w:rPr>
          <w:rFonts w:ascii="Calibri" w:hAnsi="Calibri" w:cs="Calibri"/>
          <w:b/>
          <w:spacing w:val="-3"/>
          <w:sz w:val="14"/>
        </w:rPr>
      </w:pPr>
    </w:p>
    <w:p w14:paraId="0B676FD6" w14:textId="38AA68FA" w:rsidR="00E1139C" w:rsidRPr="00190EB4" w:rsidRDefault="00E1139C" w:rsidP="00E1139C">
      <w:pPr>
        <w:spacing w:after="120"/>
        <w:jc w:val="both"/>
        <w:rPr>
          <w:rFonts w:ascii="Calibri" w:hAnsi="Calibri" w:cs="Calibri"/>
          <w:sz w:val="20"/>
        </w:rPr>
      </w:pPr>
      <w:proofErr w:type="gramStart"/>
      <w:r w:rsidRPr="00190EB4">
        <w:rPr>
          <w:rFonts w:ascii="Calibri" w:hAnsi="Calibri" w:cs="Calibri"/>
          <w:sz w:val="20"/>
        </w:rPr>
        <w:t>In order to</w:t>
      </w:r>
      <w:proofErr w:type="gramEnd"/>
      <w:r w:rsidRPr="00190EB4">
        <w:rPr>
          <w:rFonts w:ascii="Calibri" w:hAnsi="Calibri" w:cs="Calibri"/>
          <w:sz w:val="20"/>
        </w:rPr>
        <w:t xml:space="preserve"> meet the Small Local Emerging Business (SLEB) requirements of this </w:t>
      </w:r>
      <w:r w:rsidR="00EF64FD">
        <w:rPr>
          <w:rFonts w:ascii="Calibri" w:hAnsi="Calibri" w:cs="Calibri"/>
          <w:sz w:val="20"/>
        </w:rPr>
        <w:t>RFQ</w:t>
      </w:r>
      <w:r w:rsidRPr="00190EB4">
        <w:rPr>
          <w:rFonts w:ascii="Calibri" w:hAnsi="Calibri" w:cs="Calibri"/>
          <w:sz w:val="20"/>
        </w:rPr>
        <w:t xml:space="preserve">,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1A3A1214" w14:textId="77777777" w:rsidR="00E1139C" w:rsidRPr="00190EB4" w:rsidRDefault="00E1139C" w:rsidP="00E1139C">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87"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88"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 xml:space="preserve">are required to subcontract with a SLEB for at least 20% of the total estimated bid amount in order to be eligible for contract award.  SLEB subcontractors must be independently owned and operated </w:t>
      </w:r>
      <w:proofErr w:type="gramStart"/>
      <w:r w:rsidRPr="00190EB4">
        <w:rPr>
          <w:rFonts w:ascii="Calibri" w:hAnsi="Calibri" w:cs="Calibri"/>
          <w:sz w:val="20"/>
        </w:rPr>
        <w:t>from</w:t>
      </w:r>
      <w:proofErr w:type="gramEnd"/>
      <w:r w:rsidRPr="00190EB4">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0D4389F" w14:textId="77777777" w:rsidR="00E1139C" w:rsidRPr="00190EB4" w:rsidRDefault="00E1139C" w:rsidP="00E1139C">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w:t>
      </w:r>
      <w:proofErr w:type="gramStart"/>
      <w:r w:rsidRPr="00190EB4">
        <w:rPr>
          <w:rFonts w:ascii="Calibri" w:hAnsi="Calibri" w:cs="Calibri"/>
          <w:sz w:val="20"/>
        </w:rPr>
        <w:t>prime</w:t>
      </w:r>
      <w:proofErr w:type="gramEnd"/>
      <w:r w:rsidRPr="00190EB4">
        <w:rPr>
          <w:rFonts w:ascii="Calibri" w:hAnsi="Calibri" w:cs="Calibri"/>
          <w:sz w:val="20"/>
        </w:rPr>
        <w:t xml:space="preserve"> on their own.  </w:t>
      </w:r>
    </w:p>
    <w:p w14:paraId="288CFDCF" w14:textId="77777777" w:rsidR="00E1139C" w:rsidRPr="00190EB4" w:rsidRDefault="00E1139C" w:rsidP="00E1139C">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43F1C411" w14:textId="77777777" w:rsidR="00E1139C" w:rsidRPr="00190EB4" w:rsidRDefault="00E1139C" w:rsidP="00E1139C">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89"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90"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1139C" w:rsidRPr="00190EB4" w14:paraId="56B9A438" w14:textId="77777777" w:rsidTr="00AA4079">
        <w:tc>
          <w:tcPr>
            <w:tcW w:w="10260" w:type="dxa"/>
            <w:shd w:val="clear" w:color="auto" w:fill="auto"/>
            <w:tcMar>
              <w:top w:w="72" w:type="dxa"/>
              <w:left w:w="115" w:type="dxa"/>
              <w:bottom w:w="72" w:type="dxa"/>
              <w:right w:w="115" w:type="dxa"/>
            </w:tcMar>
            <w:vAlign w:val="center"/>
          </w:tcPr>
          <w:p w14:paraId="2CFBA029" w14:textId="77777777" w:rsidR="00E1139C" w:rsidRPr="00190EB4" w:rsidRDefault="009C2E26" w:rsidP="00AA4079">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E1139C" w:rsidRPr="00190EB4">
                  <w:rPr>
                    <w:rFonts w:ascii="Calibri" w:eastAsia="MS Gothic" w:hAnsi="Calibri" w:cs="Calibri" w:hint="eastAsia"/>
                    <w:b/>
                    <w:spacing w:val="-3"/>
                    <w:sz w:val="20"/>
                  </w:rPr>
                  <w:t>☐</w:t>
                </w:r>
              </w:sdtContent>
            </w:sdt>
            <w:r w:rsidR="00E1139C" w:rsidRPr="00190EB4">
              <w:rPr>
                <w:rFonts w:ascii="Calibri" w:hAnsi="Calibri" w:cs="Calibri"/>
                <w:b/>
                <w:spacing w:val="-3"/>
                <w:sz w:val="20"/>
              </w:rPr>
              <w:tab/>
              <w:t>BIDDER IS A CERTIFIED SLEB (sign at bottom of page)</w:t>
            </w:r>
          </w:p>
          <w:p w14:paraId="4C3C1285" w14:textId="77777777" w:rsidR="00E1139C" w:rsidRPr="00190EB4" w:rsidRDefault="00E1139C" w:rsidP="00AA4079">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79F590D" w14:textId="77777777" w:rsidR="00E1139C" w:rsidRPr="00190EB4" w:rsidRDefault="00E1139C" w:rsidP="00AA4079">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7280E4D" w14:textId="77777777" w:rsidR="00E1139C" w:rsidRPr="00190EB4" w:rsidRDefault="00E1139C" w:rsidP="00AA4079">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2ADDE91D" w14:textId="77777777" w:rsidR="00E1139C" w:rsidRPr="00190EB4" w:rsidRDefault="00E1139C" w:rsidP="00E1139C">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1139C" w:rsidRPr="00190EB4" w14:paraId="6F454A1E" w14:textId="77777777" w:rsidTr="00AA4079">
        <w:tc>
          <w:tcPr>
            <w:tcW w:w="10260" w:type="dxa"/>
            <w:shd w:val="clear" w:color="auto" w:fill="auto"/>
            <w:tcMar>
              <w:top w:w="72" w:type="dxa"/>
              <w:left w:w="115" w:type="dxa"/>
              <w:bottom w:w="72" w:type="dxa"/>
              <w:right w:w="115" w:type="dxa"/>
            </w:tcMar>
            <w:vAlign w:val="center"/>
          </w:tcPr>
          <w:p w14:paraId="1E44BF2D" w14:textId="77777777" w:rsidR="00E1139C" w:rsidRPr="00190EB4" w:rsidRDefault="009C2E26" w:rsidP="00AA4079">
            <w:pPr>
              <w:tabs>
                <w:tab w:val="left" w:pos="360"/>
                <w:tab w:val="right" w:pos="10080"/>
              </w:tabs>
              <w:spacing w:line="300" w:lineRule="auto"/>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E1139C" w:rsidRPr="00190EB4">
                  <w:rPr>
                    <w:rFonts w:ascii="Calibri" w:eastAsia="MS Gothic" w:hAnsi="Calibri" w:cs="Calibri" w:hint="eastAsia"/>
                    <w:b/>
                    <w:spacing w:val="-3"/>
                    <w:sz w:val="20"/>
                  </w:rPr>
                  <w:t>☐</w:t>
                </w:r>
              </w:sdtContent>
            </w:sdt>
            <w:r w:rsidR="00E1139C" w:rsidRPr="00190EB4">
              <w:rPr>
                <w:rFonts w:ascii="Calibri" w:hAnsi="Calibri" w:cs="Calibri"/>
                <w:b/>
                <w:spacing w:val="-3"/>
                <w:sz w:val="20"/>
              </w:rPr>
              <w:t xml:space="preserve">  </w:t>
            </w:r>
            <w:bookmarkStart w:id="116" w:name="SLEBSub_Signature"/>
            <w:bookmarkEnd w:id="116"/>
            <w:r w:rsidR="00E1139C" w:rsidRPr="00190EB4">
              <w:rPr>
                <w:rFonts w:ascii="Calibri" w:hAnsi="Calibri" w:cs="Calibri"/>
                <w:b/>
                <w:spacing w:val="-3"/>
                <w:sz w:val="20"/>
              </w:rPr>
              <w:tab/>
              <w:t xml:space="preserve">BIDDER IS </w:t>
            </w:r>
            <w:r w:rsidR="00E1139C" w:rsidRPr="00190EB4">
              <w:rPr>
                <w:rFonts w:ascii="Calibri" w:hAnsi="Calibri" w:cs="Calibri"/>
                <w:b/>
                <w:spacing w:val="-3"/>
                <w:sz w:val="20"/>
                <w:u w:val="single"/>
              </w:rPr>
              <w:t>NOT</w:t>
            </w:r>
            <w:r w:rsidR="00E1139C" w:rsidRPr="00190EB4">
              <w:rPr>
                <w:rFonts w:ascii="Calibri" w:hAnsi="Calibri" w:cs="Calibri"/>
                <w:b/>
                <w:spacing w:val="-3"/>
                <w:sz w:val="20"/>
              </w:rPr>
              <w:t xml:space="preserve"> A CERTIFIED SLEB </w:t>
            </w:r>
            <w:r w:rsidR="00E1139C" w:rsidRPr="00190EB4">
              <w:rPr>
                <w:rFonts w:ascii="Calibri" w:hAnsi="Calibri" w:cs="Calibri"/>
                <w:b/>
                <w:caps/>
                <w:spacing w:val="-3"/>
                <w:sz w:val="20"/>
              </w:rPr>
              <w:t xml:space="preserve">and will </w:t>
            </w:r>
            <w:r w:rsidR="00E1139C" w:rsidRPr="00190EB4">
              <w:rPr>
                <w:rFonts w:ascii="Calibri" w:hAnsi="Calibri" w:cs="Calibri"/>
                <w:b/>
                <w:caps/>
                <w:sz w:val="20"/>
              </w:rPr>
              <w:t xml:space="preserve">subcontract </w:t>
            </w:r>
            <w:r w:rsidR="00E1139C" w:rsidRPr="00190EB4">
              <w:rPr>
                <w:rFonts w:ascii="Calibri" w:hAnsi="Calibri" w:cs="Calibri"/>
                <w:b/>
                <w:caps/>
                <w:sz w:val="20"/>
                <w:u w:val="single"/>
              </w:rPr>
              <w:fldChar w:fldCharType="begin">
                <w:ffData>
                  <w:name w:val="Text56"/>
                  <w:enabled/>
                  <w:calcOnExit w:val="0"/>
                  <w:textInput/>
                </w:ffData>
              </w:fldChar>
            </w:r>
            <w:r w:rsidR="00E1139C" w:rsidRPr="00190EB4">
              <w:rPr>
                <w:rFonts w:ascii="Calibri" w:hAnsi="Calibri" w:cs="Calibri"/>
                <w:b/>
                <w:caps/>
                <w:sz w:val="20"/>
                <w:u w:val="single"/>
              </w:rPr>
              <w:instrText xml:space="preserve"> FORMTEXT </w:instrText>
            </w:r>
            <w:r w:rsidR="00E1139C" w:rsidRPr="00190EB4">
              <w:rPr>
                <w:rFonts w:ascii="Calibri" w:hAnsi="Calibri" w:cs="Calibri"/>
                <w:b/>
                <w:caps/>
                <w:sz w:val="20"/>
                <w:u w:val="single"/>
              </w:rPr>
            </w:r>
            <w:r w:rsidR="00E1139C" w:rsidRPr="00190EB4">
              <w:rPr>
                <w:rFonts w:ascii="Calibri" w:hAnsi="Calibri" w:cs="Calibri"/>
                <w:b/>
                <w:caps/>
                <w:sz w:val="20"/>
                <w:u w:val="single"/>
              </w:rPr>
              <w:fldChar w:fldCharType="separate"/>
            </w:r>
            <w:r w:rsidR="00E1139C" w:rsidRPr="00190EB4">
              <w:rPr>
                <w:rFonts w:ascii="Calibri" w:hAnsi="Calibri" w:cs="Calibri"/>
                <w:b/>
                <w:caps/>
                <w:noProof/>
                <w:sz w:val="20"/>
                <w:u w:val="single"/>
              </w:rPr>
              <w:t> </w:t>
            </w:r>
            <w:r w:rsidR="00E1139C" w:rsidRPr="00190EB4">
              <w:rPr>
                <w:rFonts w:ascii="Calibri" w:hAnsi="Calibri" w:cs="Calibri"/>
                <w:b/>
                <w:caps/>
                <w:noProof/>
                <w:sz w:val="20"/>
                <w:u w:val="single"/>
              </w:rPr>
              <w:t> </w:t>
            </w:r>
            <w:r w:rsidR="00E1139C" w:rsidRPr="00190EB4">
              <w:rPr>
                <w:rFonts w:ascii="Calibri" w:hAnsi="Calibri" w:cs="Calibri"/>
                <w:b/>
                <w:caps/>
                <w:noProof/>
                <w:sz w:val="20"/>
                <w:u w:val="single"/>
              </w:rPr>
              <w:t> </w:t>
            </w:r>
            <w:r w:rsidR="00E1139C" w:rsidRPr="00190EB4">
              <w:rPr>
                <w:rFonts w:ascii="Calibri" w:hAnsi="Calibri" w:cs="Calibri"/>
                <w:b/>
                <w:caps/>
                <w:noProof/>
                <w:sz w:val="20"/>
                <w:u w:val="single"/>
              </w:rPr>
              <w:t> </w:t>
            </w:r>
            <w:r w:rsidR="00E1139C" w:rsidRPr="00190EB4">
              <w:rPr>
                <w:rFonts w:ascii="Calibri" w:hAnsi="Calibri" w:cs="Calibri"/>
                <w:b/>
                <w:caps/>
                <w:noProof/>
                <w:sz w:val="20"/>
                <w:u w:val="single"/>
              </w:rPr>
              <w:t> </w:t>
            </w:r>
            <w:r w:rsidR="00E1139C" w:rsidRPr="00190EB4">
              <w:rPr>
                <w:rFonts w:ascii="Calibri" w:hAnsi="Calibri" w:cs="Calibri"/>
                <w:b/>
                <w:caps/>
                <w:sz w:val="20"/>
                <w:u w:val="single"/>
              </w:rPr>
              <w:fldChar w:fldCharType="end"/>
            </w:r>
            <w:r w:rsidR="00E1139C" w:rsidRPr="00190EB4">
              <w:rPr>
                <w:rFonts w:ascii="Calibri" w:hAnsi="Calibri" w:cs="Calibri"/>
                <w:b/>
                <w:caps/>
                <w:sz w:val="20"/>
              </w:rPr>
              <w:t>% with the SLEB named below for the following goods/services</w:t>
            </w:r>
            <w:r w:rsidR="00E1139C" w:rsidRPr="00190EB4">
              <w:rPr>
                <w:rFonts w:ascii="Calibri" w:hAnsi="Calibri" w:cs="Calibri"/>
                <w:b/>
                <w:sz w:val="20"/>
              </w:rPr>
              <w:t xml:space="preserve">: </w:t>
            </w:r>
            <w:r w:rsidR="00E1139C" w:rsidRPr="00190EB4">
              <w:rPr>
                <w:rFonts w:ascii="Calibri" w:hAnsi="Calibri" w:cs="Calibri"/>
                <w:b/>
                <w:sz w:val="20"/>
                <w:u w:val="single"/>
              </w:rPr>
              <w:fldChar w:fldCharType="begin">
                <w:ffData>
                  <w:name w:val="Text57"/>
                  <w:enabled/>
                  <w:calcOnExit w:val="0"/>
                  <w:textInput/>
                </w:ffData>
              </w:fldChar>
            </w:r>
            <w:r w:rsidR="00E1139C" w:rsidRPr="00190EB4">
              <w:rPr>
                <w:rFonts w:ascii="Calibri" w:hAnsi="Calibri" w:cs="Calibri"/>
                <w:b/>
                <w:sz w:val="20"/>
                <w:u w:val="single"/>
              </w:rPr>
              <w:instrText xml:space="preserve"> FORMTEXT </w:instrText>
            </w:r>
            <w:r w:rsidR="00E1139C" w:rsidRPr="00190EB4">
              <w:rPr>
                <w:rFonts w:ascii="Calibri" w:hAnsi="Calibri" w:cs="Calibri"/>
                <w:b/>
                <w:sz w:val="20"/>
                <w:u w:val="single"/>
              </w:rPr>
            </w:r>
            <w:r w:rsidR="00E1139C" w:rsidRPr="00190EB4">
              <w:rPr>
                <w:rFonts w:ascii="Calibri" w:hAnsi="Calibri" w:cs="Calibri"/>
                <w:b/>
                <w:sz w:val="20"/>
                <w:u w:val="single"/>
              </w:rPr>
              <w:fldChar w:fldCharType="separate"/>
            </w:r>
            <w:r w:rsidR="00E1139C" w:rsidRPr="00190EB4">
              <w:rPr>
                <w:rFonts w:ascii="Calibri" w:hAnsi="Calibri" w:cs="Calibri"/>
                <w:b/>
                <w:noProof/>
                <w:sz w:val="20"/>
                <w:u w:val="single"/>
              </w:rPr>
              <w:t> </w:t>
            </w:r>
            <w:r w:rsidR="00E1139C" w:rsidRPr="00190EB4">
              <w:rPr>
                <w:rFonts w:ascii="Calibri" w:hAnsi="Calibri" w:cs="Calibri"/>
                <w:b/>
                <w:noProof/>
                <w:sz w:val="20"/>
                <w:u w:val="single"/>
              </w:rPr>
              <w:t> </w:t>
            </w:r>
            <w:r w:rsidR="00E1139C" w:rsidRPr="00190EB4">
              <w:rPr>
                <w:rFonts w:ascii="Calibri" w:hAnsi="Calibri" w:cs="Calibri"/>
                <w:b/>
                <w:noProof/>
                <w:sz w:val="20"/>
                <w:u w:val="single"/>
              </w:rPr>
              <w:t> </w:t>
            </w:r>
            <w:r w:rsidR="00E1139C" w:rsidRPr="00190EB4">
              <w:rPr>
                <w:rFonts w:ascii="Calibri" w:hAnsi="Calibri" w:cs="Calibri"/>
                <w:b/>
                <w:noProof/>
                <w:sz w:val="20"/>
                <w:u w:val="single"/>
              </w:rPr>
              <w:t> </w:t>
            </w:r>
            <w:r w:rsidR="00E1139C" w:rsidRPr="00190EB4">
              <w:rPr>
                <w:rFonts w:ascii="Calibri" w:hAnsi="Calibri" w:cs="Calibri"/>
                <w:b/>
                <w:noProof/>
                <w:sz w:val="20"/>
                <w:u w:val="single"/>
              </w:rPr>
              <w:t> </w:t>
            </w:r>
            <w:r w:rsidR="00E1139C" w:rsidRPr="00190EB4">
              <w:rPr>
                <w:rFonts w:ascii="Calibri" w:hAnsi="Calibri" w:cs="Calibri"/>
                <w:b/>
                <w:sz w:val="20"/>
                <w:u w:val="single"/>
              </w:rPr>
              <w:fldChar w:fldCharType="end"/>
            </w:r>
            <w:r w:rsidR="00E1139C" w:rsidRPr="00190EB4">
              <w:rPr>
                <w:rFonts w:ascii="Calibri" w:hAnsi="Calibri" w:cs="Calibri"/>
                <w:b/>
                <w:sz w:val="20"/>
                <w:u w:val="single"/>
              </w:rPr>
              <w:tab/>
            </w:r>
          </w:p>
          <w:p w14:paraId="4E66D952" w14:textId="77777777" w:rsidR="00E1139C" w:rsidRPr="00190EB4" w:rsidRDefault="00E1139C" w:rsidP="00AA4079">
            <w:pPr>
              <w:tabs>
                <w:tab w:val="right" w:pos="10080"/>
              </w:tabs>
              <w:spacing w:line="300" w:lineRule="auto"/>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AABEC90" w14:textId="77777777" w:rsidR="00E1139C" w:rsidRPr="00190EB4" w:rsidRDefault="00E1139C" w:rsidP="00AA4079">
            <w:pPr>
              <w:tabs>
                <w:tab w:val="right" w:pos="4680"/>
                <w:tab w:val="left" w:pos="4860"/>
                <w:tab w:val="right" w:pos="10080"/>
              </w:tabs>
              <w:spacing w:line="300"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109F3EFC" w14:textId="77777777" w:rsidR="00E1139C" w:rsidRPr="00190EB4" w:rsidRDefault="00E1139C" w:rsidP="00AA4079">
            <w:pPr>
              <w:tabs>
                <w:tab w:val="center" w:pos="4320"/>
                <w:tab w:val="right" w:pos="8640"/>
              </w:tabs>
              <w:spacing w:line="300" w:lineRule="auto"/>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484007E3" w14:textId="77777777" w:rsidR="00E1139C" w:rsidRPr="00190EB4" w:rsidRDefault="00E1139C" w:rsidP="00AA4079">
            <w:pPr>
              <w:tabs>
                <w:tab w:val="right" w:pos="10080"/>
              </w:tabs>
              <w:spacing w:line="300" w:lineRule="auto"/>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B7B6E19" w14:textId="77777777" w:rsidR="00E1139C" w:rsidRPr="00190EB4" w:rsidRDefault="00E1139C" w:rsidP="00AA4079">
            <w:pPr>
              <w:tabs>
                <w:tab w:val="right" w:pos="10080"/>
              </w:tabs>
              <w:spacing w:line="300" w:lineRule="auto"/>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293B9EBC" w14:textId="77777777" w:rsidR="00E1139C" w:rsidRPr="00190EB4" w:rsidRDefault="00E1139C" w:rsidP="00AA4079">
            <w:pPr>
              <w:tabs>
                <w:tab w:val="right" w:pos="7740"/>
                <w:tab w:val="left" w:pos="7920"/>
                <w:tab w:val="right" w:pos="10047"/>
              </w:tabs>
              <w:spacing w:line="276" w:lineRule="auto"/>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5039471A" w14:textId="77777777" w:rsidR="00E1139C" w:rsidRPr="00190EB4" w:rsidRDefault="00E1139C" w:rsidP="00E1139C">
      <w:pPr>
        <w:tabs>
          <w:tab w:val="center" w:pos="5220"/>
        </w:tabs>
        <w:rPr>
          <w:rFonts w:ascii="Calibri" w:hAnsi="Calibri" w:cs="Calibri"/>
          <w:sz w:val="14"/>
          <w:szCs w:val="16"/>
        </w:rPr>
      </w:pPr>
    </w:p>
    <w:p w14:paraId="406980FE" w14:textId="77777777" w:rsidR="00E1139C" w:rsidRPr="00190EB4" w:rsidRDefault="00E1139C" w:rsidP="00E1139C">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2A86743B" w14:textId="77777777" w:rsidR="00E1139C" w:rsidRPr="00190EB4" w:rsidRDefault="00E1139C" w:rsidP="00E1139C">
      <w:pPr>
        <w:rPr>
          <w:rFonts w:ascii="Calibri" w:hAnsi="Calibri" w:cs="Calibri"/>
          <w:sz w:val="14"/>
        </w:rPr>
      </w:pPr>
    </w:p>
    <w:p w14:paraId="0325BAC1" w14:textId="17043657" w:rsidR="00E1139C" w:rsidRPr="00190EB4" w:rsidRDefault="00E1139C" w:rsidP="00E1139C">
      <w:pPr>
        <w:tabs>
          <w:tab w:val="left" w:pos="4728"/>
          <w:tab w:val="left" w:pos="5459"/>
          <w:tab w:val="right" w:pos="10080"/>
        </w:tabs>
        <w:spacing w:after="240"/>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Cs/>
          <w:sz w:val="22"/>
          <w:u w:val="single"/>
        </w:rPr>
        <w:tab/>
      </w:r>
    </w:p>
    <w:p w14:paraId="597A1DE2" w14:textId="77777777" w:rsidR="00E1139C" w:rsidRPr="00190EB4" w:rsidRDefault="00E1139C" w:rsidP="00E1139C">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09948B56" w14:textId="77777777" w:rsidR="00011821" w:rsidRPr="007B0708" w:rsidRDefault="00011821" w:rsidP="007B0708">
      <w:pPr>
        <w:pStyle w:val="Heading5"/>
        <w:tabs>
          <w:tab w:val="left" w:pos="7200"/>
          <w:tab w:val="left" w:pos="7470"/>
        </w:tabs>
        <w:rPr>
          <w:u w:val="none"/>
        </w:rPr>
      </w:pPr>
      <w:bookmarkStart w:id="117" w:name="_Bidder_Signature:_("/>
      <w:bookmarkStart w:id="118" w:name="Prime_Bidder_Signature"/>
      <w:bookmarkEnd w:id="117"/>
      <w:r w:rsidRPr="007B0708">
        <w:rPr>
          <w:rFonts w:ascii="Calibri" w:hAnsi="Calibri" w:cs="Calibri"/>
          <w:sz w:val="22"/>
          <w:u w:val="none"/>
        </w:rPr>
        <w:t xml:space="preserve">Bidder Signature: </w:t>
      </w:r>
      <w:bookmarkEnd w:id="118"/>
      <w:r w:rsidRPr="007B0708">
        <w:rPr>
          <w:rFonts w:ascii="Wingdings" w:eastAsia="Wingdings" w:hAnsi="Wingdings" w:cs="Wingdings"/>
          <w:color w:val="0000FF"/>
          <w:spacing w:val="-3"/>
          <w:sz w:val="36"/>
          <w:szCs w:val="36"/>
          <w:u w:val="none"/>
        </w:rPr>
        <w:t>?</w:t>
      </w:r>
      <w:r w:rsidR="007B0708" w:rsidRPr="007B0708">
        <w:rPr>
          <w:rFonts w:ascii="Calibri" w:hAnsi="Calibri" w:cs="Calibri"/>
          <w:spacing w:val="-3"/>
          <w:sz w:val="36"/>
          <w:szCs w:val="36"/>
        </w:rPr>
        <w:tab/>
      </w:r>
      <w:r w:rsidR="007B0708">
        <w:rPr>
          <w:rFonts w:ascii="Calibri" w:hAnsi="Calibri" w:cs="Calibri"/>
          <w:sz w:val="22"/>
          <w:u w:val="none"/>
        </w:rPr>
        <w:tab/>
      </w:r>
      <w:r w:rsidRPr="007B0708">
        <w:rPr>
          <w:rFonts w:ascii="Calibri" w:hAnsi="Calibri" w:cs="Calibri"/>
          <w:sz w:val="22"/>
          <w:u w:val="none"/>
        </w:rPr>
        <w:t>Date:</w:t>
      </w:r>
      <w:r w:rsidR="0066296E" w:rsidRPr="007B0708">
        <w:rPr>
          <w:rFonts w:ascii="Calibri" w:hAnsi="Calibri" w:cs="Calibri"/>
          <w:sz w:val="22"/>
        </w:rPr>
        <w:t xml:space="preserve">     </w:t>
      </w:r>
      <w:r w:rsidRPr="007B0708">
        <w:rPr>
          <w:rFonts w:ascii="Calibri" w:hAnsi="Calibri" w:cs="Calibri"/>
          <w:sz w:val="22"/>
        </w:rPr>
        <w:t xml:space="preserve"> </w:t>
      </w:r>
      <w:r w:rsidRPr="00C5586D">
        <w:rPr>
          <w:rFonts w:ascii="Calibri" w:hAnsi="Calibri" w:cs="Calibri"/>
          <w:b w:val="0"/>
          <w:color w:val="2B579A"/>
          <w:sz w:val="22"/>
          <w:shd w:val="clear" w:color="auto" w:fill="E6E6E6"/>
        </w:rPr>
        <w:fldChar w:fldCharType="begin">
          <w:ffData>
            <w:name w:val="Text58"/>
            <w:enabled/>
            <w:calcOnExit w:val="0"/>
            <w:textInput/>
          </w:ffData>
        </w:fldChar>
      </w:r>
      <w:r w:rsidRPr="00C5586D">
        <w:rPr>
          <w:rFonts w:ascii="Calibri" w:hAnsi="Calibri" w:cs="Calibri"/>
          <w:b w:val="0"/>
          <w:sz w:val="22"/>
        </w:rPr>
        <w:instrText xml:space="preserve"> FORMTEXT </w:instrText>
      </w:r>
      <w:r w:rsidRPr="00C5586D">
        <w:rPr>
          <w:rFonts w:ascii="Calibri" w:hAnsi="Calibri" w:cs="Calibri"/>
          <w:b w:val="0"/>
          <w:color w:val="2B579A"/>
          <w:sz w:val="22"/>
          <w:shd w:val="clear" w:color="auto" w:fill="E6E6E6"/>
        </w:rPr>
      </w:r>
      <w:r w:rsidRPr="00C5586D">
        <w:rPr>
          <w:rFonts w:ascii="Calibri" w:hAnsi="Calibri" w:cs="Calibri"/>
          <w:b w:val="0"/>
          <w:color w:val="2B579A"/>
          <w:sz w:val="22"/>
          <w:shd w:val="clear" w:color="auto" w:fill="E6E6E6"/>
        </w:rPr>
        <w:fldChar w:fldCharType="separate"/>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color w:val="2B579A"/>
          <w:sz w:val="22"/>
          <w:shd w:val="clear" w:color="auto" w:fill="E6E6E6"/>
        </w:rPr>
        <w:fldChar w:fldCharType="end"/>
      </w:r>
      <w:r w:rsidRPr="007B0708">
        <w:rPr>
          <w:rFonts w:ascii="Calibri" w:hAnsi="Calibri" w:cs="Calibri"/>
          <w:sz w:val="22"/>
        </w:rPr>
        <w:tab/>
      </w:r>
      <w:r w:rsidRPr="007B0708">
        <w:rPr>
          <w:rFonts w:ascii="Calibri" w:hAnsi="Calibri" w:cs="Calibri"/>
          <w:sz w:val="22"/>
        </w:rPr>
        <w:tab/>
      </w:r>
    </w:p>
    <w:p w14:paraId="22B229E0" w14:textId="77777777" w:rsidR="0066296E" w:rsidRPr="007B0708" w:rsidRDefault="00011821" w:rsidP="00011821">
      <w:pPr>
        <w:rPr>
          <w:rFonts w:ascii="Calibri" w:hAnsi="Calibri" w:cs="Calibri"/>
          <w:b/>
          <w:sz w:val="2"/>
          <w:szCs w:val="2"/>
        </w:rPr>
      </w:pPr>
      <w:r w:rsidRPr="007B0708">
        <w:rPr>
          <w:highlight w:val="lightGray"/>
        </w:rPr>
        <w:br w:type="page"/>
      </w:r>
    </w:p>
    <w:p w14:paraId="61837338" w14:textId="27972A69" w:rsidR="003311B2" w:rsidRPr="004A43AE" w:rsidDel="00062A88" w:rsidRDefault="003311B2" w:rsidP="003311B2">
      <w:pPr>
        <w:rPr>
          <w:rFonts w:ascii="Calibri" w:hAnsi="Calibri" w:cs="Calibri"/>
          <w:sz w:val="2"/>
          <w:szCs w:val="2"/>
        </w:rPr>
      </w:pPr>
    </w:p>
    <w:tbl>
      <w:tblPr>
        <w:tblW w:w="0" w:type="auto"/>
        <w:shd w:val="clear" w:color="auto" w:fill="E2EFD9"/>
        <w:tblLook w:val="04A0" w:firstRow="1" w:lastRow="0" w:firstColumn="1" w:lastColumn="0" w:noHBand="0" w:noVBand="1"/>
      </w:tblPr>
      <w:tblGrid>
        <w:gridCol w:w="10080"/>
      </w:tblGrid>
      <w:tr w:rsidR="00C5586D" w:rsidRPr="004A43AE" w14:paraId="01CB315F" w14:textId="77777777" w:rsidTr="00830149">
        <w:tc>
          <w:tcPr>
            <w:tcW w:w="10296" w:type="dxa"/>
            <w:shd w:val="clear" w:color="auto" w:fill="E2EFD9"/>
          </w:tcPr>
          <w:p w14:paraId="0AE80317" w14:textId="62218C88" w:rsidR="00C5586D" w:rsidRPr="00FB215B" w:rsidRDefault="00C5586D" w:rsidP="00B57823">
            <w:pPr>
              <w:pStyle w:val="Heading4"/>
              <w:ind w:left="-108"/>
              <w:jc w:val="left"/>
            </w:pPr>
            <w:r w:rsidRPr="00FB215B">
              <w:t>REFERENCES</w:t>
            </w:r>
          </w:p>
        </w:tc>
      </w:tr>
    </w:tbl>
    <w:p w14:paraId="6B31BCD6" w14:textId="2C508944"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On the following page</w:t>
      </w:r>
      <w:r w:rsidR="00B57823">
        <w:rPr>
          <w:rFonts w:ascii="Calibri" w:hAnsi="Calibri" w:cs="Calibri"/>
          <w:sz w:val="24"/>
          <w:szCs w:val="26"/>
        </w:rPr>
        <w:t xml:space="preserve"> is </w:t>
      </w:r>
      <w:r w:rsidRPr="00EE1991">
        <w:rPr>
          <w:rFonts w:ascii="Calibri" w:hAnsi="Calibri" w:cs="Calibri"/>
          <w:sz w:val="24"/>
          <w:szCs w:val="26"/>
        </w:rPr>
        <w:t xml:space="preserve">the template that </w:t>
      </w:r>
      <w:r w:rsidR="00502F47" w:rsidRPr="00EE1991">
        <w:rPr>
          <w:rFonts w:ascii="Calibri" w:hAnsi="Calibri" w:cs="Calibri"/>
          <w:sz w:val="24"/>
          <w:szCs w:val="26"/>
        </w:rPr>
        <w:t>Bidder</w:t>
      </w:r>
      <w:r w:rsidRPr="00EE1991">
        <w:rPr>
          <w:rFonts w:ascii="Calibri" w:hAnsi="Calibri" w:cs="Calibri"/>
          <w:sz w:val="24"/>
          <w:szCs w:val="26"/>
        </w:rPr>
        <w:t xml:space="preserve">s </w:t>
      </w:r>
      <w:r w:rsidR="00E6662F" w:rsidRPr="00EE1991">
        <w:rPr>
          <w:rFonts w:ascii="Calibri" w:hAnsi="Calibri" w:cs="Calibri"/>
          <w:sz w:val="24"/>
          <w:szCs w:val="26"/>
        </w:rPr>
        <w:t>are to</w:t>
      </w:r>
      <w:r w:rsidRPr="00EE1991">
        <w:rPr>
          <w:rFonts w:ascii="Calibri" w:hAnsi="Calibri" w:cs="Calibri"/>
          <w:sz w:val="24"/>
          <w:szCs w:val="26"/>
        </w:rPr>
        <w:t xml:space="preserve"> use </w:t>
      </w:r>
      <w:r w:rsidR="00E6662F" w:rsidRPr="00EE1991">
        <w:rPr>
          <w:rFonts w:ascii="Calibri" w:hAnsi="Calibri" w:cs="Calibri"/>
          <w:sz w:val="24"/>
          <w:szCs w:val="26"/>
        </w:rPr>
        <w:t>for providing</w:t>
      </w:r>
      <w:r w:rsidRPr="00EE1991">
        <w:rPr>
          <w:rFonts w:ascii="Calibri" w:hAnsi="Calibri" w:cs="Calibri"/>
          <w:sz w:val="24"/>
          <w:szCs w:val="26"/>
        </w:rPr>
        <w:t xml:space="preserve"> references.  </w:t>
      </w:r>
      <w:r w:rsidR="00502F47" w:rsidRPr="00EE1991">
        <w:rPr>
          <w:rFonts w:ascii="Calibri" w:hAnsi="Calibri" w:cs="Calibri"/>
          <w:spacing w:val="-3"/>
          <w:sz w:val="24"/>
          <w:szCs w:val="26"/>
        </w:rPr>
        <w:t>Bidder</w:t>
      </w:r>
      <w:r w:rsidRPr="00EE1991">
        <w:rPr>
          <w:rFonts w:ascii="Calibri" w:hAnsi="Calibri" w:cs="Calibri"/>
          <w:spacing w:val="-3"/>
          <w:sz w:val="24"/>
          <w:szCs w:val="26"/>
        </w:rPr>
        <w:t xml:space="preserve">s are to provide a list of </w:t>
      </w:r>
      <w:r w:rsidR="00FE5BE8" w:rsidRPr="00FE5BE8">
        <w:rPr>
          <w:rFonts w:ascii="Calibri" w:hAnsi="Calibri" w:cs="Calibri"/>
          <w:b/>
          <w:bCs/>
          <w:spacing w:val="-3"/>
          <w:sz w:val="24"/>
          <w:szCs w:val="26"/>
        </w:rPr>
        <w:t>3 (three)</w:t>
      </w:r>
      <w:r w:rsidR="00FE5BE8">
        <w:rPr>
          <w:rFonts w:ascii="Calibri" w:hAnsi="Calibri" w:cs="Calibri"/>
          <w:spacing w:val="-3"/>
          <w:sz w:val="24"/>
          <w:szCs w:val="26"/>
        </w:rPr>
        <w:t xml:space="preserve"> r</w:t>
      </w:r>
      <w:r w:rsidRPr="00FE5BE8">
        <w:rPr>
          <w:rFonts w:ascii="Calibri" w:hAnsi="Calibri" w:cs="Calibri"/>
          <w:spacing w:val="-3"/>
          <w:sz w:val="24"/>
          <w:szCs w:val="26"/>
        </w:rPr>
        <w:t>eferences</w:t>
      </w:r>
      <w:r w:rsidRPr="00EE1991">
        <w:rPr>
          <w:rFonts w:ascii="Calibri" w:hAnsi="Calibri" w:cs="Calibri"/>
          <w:color w:val="000000"/>
          <w:spacing w:val="-3"/>
          <w:sz w:val="24"/>
          <w:szCs w:val="26"/>
        </w:rPr>
        <w:t>.</w:t>
      </w:r>
      <w:r w:rsidRPr="00EE1991">
        <w:rPr>
          <w:rFonts w:ascii="Calibri" w:hAnsi="Calibri" w:cs="Calibri"/>
          <w:spacing w:val="-3"/>
          <w:sz w:val="24"/>
          <w:szCs w:val="26"/>
        </w:rPr>
        <w:t xml:space="preserve">  References must be satisfactory as deemed solely by County. </w:t>
      </w:r>
    </w:p>
    <w:p w14:paraId="6E2647D7" w14:textId="77777777" w:rsidR="00F43F6A"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w:t>
      </w:r>
      <w:proofErr w:type="gramStart"/>
      <w:r w:rsidRPr="00EE1991">
        <w:rPr>
          <w:rFonts w:ascii="Calibri" w:hAnsi="Calibri" w:cs="Calibri"/>
          <w:sz w:val="24"/>
          <w:szCs w:val="26"/>
        </w:rPr>
        <w:t>similar to</w:t>
      </w:r>
      <w:proofErr w:type="gramEnd"/>
      <w:r w:rsidRPr="00EE1991">
        <w:rPr>
          <w:rFonts w:ascii="Calibri" w:hAnsi="Calibri" w:cs="Calibri"/>
          <w:sz w:val="24"/>
          <w:szCs w:val="26"/>
        </w:rPr>
        <w:t xml:space="preserve">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68136A3F" w14:textId="0A0893DF" w:rsidR="00F43F6A" w:rsidRPr="00B57823" w:rsidRDefault="00011821" w:rsidP="00B57823">
      <w:pPr>
        <w:spacing w:before="240" w:after="240"/>
        <w:rPr>
          <w:rFonts w:ascii="Calibri" w:hAnsi="Calibri" w:cs="Calibri"/>
          <w:sz w:val="24"/>
          <w:szCs w:val="26"/>
        </w:rPr>
      </w:pPr>
      <w:bookmarkStart w:id="119"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bookmarkStart w:id="120" w:name="_Ref342044720"/>
      <w:bookmarkEnd w:id="119"/>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7B0708" w:rsidRPr="004A43AE" w14:paraId="057E40C4" w14:textId="77777777" w:rsidTr="00830149">
        <w:tc>
          <w:tcPr>
            <w:tcW w:w="10296" w:type="dxa"/>
            <w:shd w:val="clear" w:color="auto" w:fill="E2EFD9"/>
          </w:tcPr>
          <w:bookmarkEnd w:id="120"/>
          <w:p w14:paraId="3C14D00C" w14:textId="269FBB6E" w:rsidR="007B0708" w:rsidRPr="00F35F72" w:rsidRDefault="007B0708" w:rsidP="00703BA1">
            <w:pPr>
              <w:rPr>
                <w:rFonts w:ascii="Calibri" w:hAnsi="Calibri" w:cs="Calibri"/>
                <w:bCs/>
                <w:sz w:val="28"/>
                <w:szCs w:val="28"/>
              </w:rPr>
            </w:pPr>
            <w:r w:rsidRPr="004A43AE">
              <w:rPr>
                <w:rFonts w:ascii="Calibri" w:hAnsi="Calibri" w:cs="Calibri"/>
                <w:b/>
                <w:sz w:val="28"/>
                <w:szCs w:val="28"/>
              </w:rPr>
              <w:lastRenderedPageBreak/>
              <w:t>REFERENCES</w:t>
            </w:r>
            <w:r w:rsidR="00F35F72">
              <w:rPr>
                <w:rFonts w:ascii="Calibri" w:hAnsi="Calibri" w:cs="Calibri"/>
                <w:b/>
                <w:sz w:val="28"/>
                <w:szCs w:val="28"/>
              </w:rPr>
              <w:t xml:space="preserve"> </w:t>
            </w:r>
          </w:p>
        </w:tc>
      </w:tr>
    </w:tbl>
    <w:p w14:paraId="578761F7" w14:textId="39A91081" w:rsidR="003311B2" w:rsidRPr="008B4C00" w:rsidRDefault="008B4C00" w:rsidP="003311B2">
      <w:pPr>
        <w:pStyle w:val="RFP-QHeader2"/>
        <w:spacing w:before="240" w:after="240"/>
        <w:rPr>
          <w:rFonts w:ascii="Calibri" w:hAnsi="Calibri" w:cs="Calibri"/>
          <w:bCs/>
          <w:iCs/>
          <w:sz w:val="28"/>
          <w:szCs w:val="28"/>
        </w:rPr>
      </w:pPr>
      <w:r w:rsidRPr="008B4C00">
        <w:rPr>
          <w:rFonts w:ascii="Calibri" w:hAnsi="Calibri"/>
          <w:bCs/>
          <w:sz w:val="28"/>
          <w:szCs w:val="28"/>
        </w:rPr>
        <w:t xml:space="preserve">RFQ No. </w:t>
      </w:r>
      <w:r w:rsidR="00204365">
        <w:rPr>
          <w:rFonts w:ascii="Calibri" w:hAnsi="Calibri"/>
          <w:bCs/>
          <w:sz w:val="28"/>
          <w:szCs w:val="28"/>
        </w:rPr>
        <w:t>ACH-</w:t>
      </w:r>
      <w:r w:rsidR="001052EA">
        <w:rPr>
          <w:rFonts w:ascii="Calibri" w:hAnsi="Calibri"/>
          <w:bCs/>
          <w:sz w:val="28"/>
          <w:szCs w:val="28"/>
        </w:rPr>
        <w:t>900126</w:t>
      </w:r>
      <w:r w:rsidRPr="008B4C00">
        <w:rPr>
          <w:bCs/>
        </w:rPr>
        <w:t xml:space="preserve"> </w:t>
      </w:r>
    </w:p>
    <w:p w14:paraId="7FC6147F" w14:textId="79486F55" w:rsidR="003311B2" w:rsidRPr="00F35F72" w:rsidRDefault="00F35F72" w:rsidP="003311B2">
      <w:pPr>
        <w:pStyle w:val="RFP-QHeader2"/>
        <w:spacing w:after="240"/>
        <w:rPr>
          <w:rFonts w:ascii="Calibri" w:hAnsi="Calibri" w:cs="Calibri"/>
          <w:bCs/>
          <w:iCs/>
          <w:szCs w:val="26"/>
        </w:rPr>
      </w:pPr>
      <w:r w:rsidRPr="00F35F72">
        <w:rPr>
          <w:rFonts w:ascii="Calibri" w:hAnsi="Calibri" w:cs="Calibri"/>
          <w:bCs/>
          <w:iCs/>
          <w:sz w:val="28"/>
          <w:szCs w:val="28"/>
        </w:rPr>
        <w:t>Subject Matter Expert (SME) Pool</w:t>
      </w:r>
    </w:p>
    <w:p w14:paraId="6D0D4F2F" w14:textId="77777777" w:rsidR="00F43F6A" w:rsidRPr="00EE1991" w:rsidRDefault="0015073C" w:rsidP="003311B2">
      <w:pPr>
        <w:pStyle w:val="RFP-QHeader2"/>
        <w:spacing w:after="240"/>
        <w:jc w:val="left"/>
        <w:rPr>
          <w:rFonts w:ascii="Calibri" w:hAnsi="Calibri" w:cs="Calibri"/>
          <w:bCs/>
          <w:iCs/>
          <w:sz w:val="24"/>
          <w:szCs w:val="24"/>
        </w:rPr>
      </w:pPr>
      <w:r>
        <w:rPr>
          <w:rFonts w:ascii="Calibri" w:hAnsi="Calibri" w:cs="Calibri"/>
          <w:bCs/>
          <w:iCs/>
          <w:sz w:val="24"/>
          <w:szCs w:val="24"/>
        </w:rPr>
        <w:t>Bidder must currently be providing goods and/or services for at least two of the referen</w:t>
      </w:r>
      <w:r w:rsidR="002C72FB" w:rsidRPr="00EE1991">
        <w:rPr>
          <w:rFonts w:ascii="Calibri" w:hAnsi="Calibri" w:cs="Calibri"/>
          <w:bCs/>
          <w:iCs/>
          <w:sz w:val="24"/>
          <w:szCs w:val="24"/>
        </w:rPr>
        <w:t>ces or</w:t>
      </w:r>
      <w:r w:rsidR="00F645DB" w:rsidRPr="00EE1991">
        <w:rPr>
          <w:rFonts w:ascii="Calibri" w:hAnsi="Calibri" w:cs="Calibri"/>
          <w:bCs/>
          <w:iCs/>
          <w:sz w:val="24"/>
          <w:szCs w:val="24"/>
        </w:rPr>
        <w:t xml:space="preserve"> have done so within the last </w:t>
      </w:r>
      <w:r w:rsidRPr="00FE5BE8">
        <w:rPr>
          <w:rFonts w:ascii="Calibri" w:hAnsi="Calibri" w:cs="Calibri"/>
          <w:bCs/>
          <w:iCs/>
          <w:sz w:val="24"/>
          <w:szCs w:val="24"/>
        </w:rPr>
        <w:t>five</w:t>
      </w:r>
      <w:r w:rsidR="00F645DB" w:rsidRPr="00EE1991">
        <w:rPr>
          <w:rFonts w:ascii="Calibri" w:hAnsi="Calibri" w:cs="Calibri"/>
          <w:bCs/>
          <w:iCs/>
          <w:sz w:val="24"/>
          <w:szCs w:val="24"/>
        </w:rPr>
        <w:t xml:space="preserve"> years.  </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4FFAD181"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4DEB730"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F266B9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B83004D"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44424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53ACAC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1C3CA19C"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4BAF5E0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1B79E32"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5F4CB419" w14:textId="77777777" w:rsidTr="00A76465">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D108F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CA5FCC6"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0136" w:rsidRPr="00EB258A" w14:paraId="12EEEBCF" w14:textId="77777777" w:rsidTr="00B200A6">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6DEFBAB"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98A63"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Contact Person: </w:t>
            </w:r>
          </w:p>
        </w:tc>
      </w:tr>
      <w:tr w:rsidR="00500136" w:rsidRPr="00EB258A" w14:paraId="55FAFAFC"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72D910A1"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C5FE5AE"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Telephone Number: </w:t>
            </w:r>
          </w:p>
        </w:tc>
      </w:tr>
      <w:tr w:rsidR="00500136" w:rsidRPr="00EB258A" w14:paraId="0CC35AF6"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187B66EC"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1282940"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Email Address: </w:t>
            </w:r>
          </w:p>
        </w:tc>
      </w:tr>
      <w:tr w:rsidR="00500136" w:rsidRPr="00EB258A" w14:paraId="3FCC02D3" w14:textId="77777777" w:rsidTr="00B200A6">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D85599F"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0953F3B" w14:textId="77777777" w:rsidR="00F43F6A" w:rsidRPr="003311B2" w:rsidRDefault="007B0708" w:rsidP="003311B2">
      <w:pPr>
        <w:rPr>
          <w:sz w:val="2"/>
          <w:szCs w:val="2"/>
        </w:rPr>
      </w:pPr>
      <w:r w:rsidRPr="00EE1991">
        <w:rPr>
          <w:rFonts w:ascii="Calibri" w:hAnsi="Calibri"/>
          <w:sz w:val="24"/>
          <w:szCs w:val="24"/>
        </w:rPr>
        <w:br w:type="page"/>
      </w:r>
    </w:p>
    <w:p w14:paraId="48A78776" w14:textId="77777777" w:rsidR="007B0708" w:rsidRPr="007B0708" w:rsidRDefault="007B0708" w:rsidP="00F43F6A">
      <w:pPr>
        <w:pStyle w:val="Heading4"/>
        <w:jc w:val="left"/>
        <w:rPr>
          <w:sz w:val="2"/>
          <w:szCs w:val="2"/>
        </w:rPr>
      </w:pPr>
      <w:bookmarkStart w:id="121" w:name="_Ref342044597"/>
    </w:p>
    <w:tbl>
      <w:tblPr>
        <w:tblW w:w="0" w:type="auto"/>
        <w:shd w:val="clear" w:color="auto" w:fill="E2EFD9"/>
        <w:tblLook w:val="04A0" w:firstRow="1" w:lastRow="0" w:firstColumn="1" w:lastColumn="0" w:noHBand="0" w:noVBand="1"/>
      </w:tblPr>
      <w:tblGrid>
        <w:gridCol w:w="10080"/>
      </w:tblGrid>
      <w:tr w:rsidR="007B0708" w:rsidRPr="004A43AE" w14:paraId="6F10EA87" w14:textId="77777777" w:rsidTr="00456AA2">
        <w:tc>
          <w:tcPr>
            <w:tcW w:w="10080" w:type="dxa"/>
            <w:shd w:val="clear" w:color="auto" w:fill="E2EFD9"/>
          </w:tcPr>
          <w:p w14:paraId="5E048937" w14:textId="63C405E3" w:rsidR="007B0708" w:rsidRPr="00F35F72" w:rsidRDefault="007B0708" w:rsidP="004A43AE">
            <w:pPr>
              <w:pStyle w:val="Heading4"/>
              <w:jc w:val="left"/>
            </w:pPr>
            <w:r w:rsidRPr="00F35F72">
              <w:t>EXCEPTIONS AND CLARIFICATIONS</w:t>
            </w:r>
          </w:p>
        </w:tc>
      </w:tr>
    </w:tbl>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911239">
        <w:tc>
          <w:tcPr>
            <w:tcW w:w="3499"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6571"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911239">
        <w:tc>
          <w:tcPr>
            <w:tcW w:w="1156"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189"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15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6571" w:type="dxa"/>
            <w:tcMar>
              <w:top w:w="29" w:type="dxa"/>
              <w:left w:w="115" w:type="dxa"/>
              <w:bottom w:w="29" w:type="dxa"/>
              <w:right w:w="115" w:type="dxa"/>
            </w:tcMar>
            <w:vAlign w:val="center"/>
          </w:tcPr>
          <w:p w14:paraId="348CBF7F" w14:textId="1572AACA" w:rsidR="00F43F6A" w:rsidRPr="00B61210" w:rsidRDefault="007D613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Pr>
                <w:rFonts w:ascii="Calibri" w:hAnsi="Calibri" w:cs="Calibri"/>
                <w:noProof/>
                <w:color w:val="2B579A"/>
                <w:sz w:val="24"/>
                <w:szCs w:val="24"/>
                <w:shd w:val="clear" w:color="auto" w:fill="E6E6E6"/>
              </w:rPr>
              <mc:AlternateContent>
                <mc:Choice Requires="wps">
                  <w:drawing>
                    <wp:anchor distT="0" distB="0" distL="114300" distR="114300" simplePos="0" relativeHeight="251658241" behindDoc="1" locked="0" layoutInCell="0" allowOverlap="0" wp14:anchorId="2B1C8169" wp14:editId="4B839FB4">
                      <wp:simplePos x="0" y="0"/>
                      <wp:positionH relativeFrom="column">
                        <wp:posOffset>-1899285</wp:posOffset>
                      </wp:positionH>
                      <wp:positionV relativeFrom="paragraph">
                        <wp:posOffset>268605</wp:posOffset>
                      </wp:positionV>
                      <wp:extent cx="4646930" cy="517525"/>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6930" cy="5175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E7F0D1" w14:textId="77777777" w:rsidR="00EA1D03" w:rsidRDefault="00EA1D03" w:rsidP="00A56A6B">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149.55pt;margin-top:21.15pt;width:365.9pt;height:4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" o:allowincell="f" o:allowoverlap="f" filled="f" stroked="f">
                      <v:stroke joinstyle="round"/>
                      <o:lock v:ext="edit" shapetype="t"/>
                      <v:textbox>
                        <w:txbxContent>
                          <w:p w14:paraId="11E7F0D1" w14:textId="77777777" w:rsidR="00EA1D03" w:rsidRDefault="00EA1D03" w:rsidP="00A56A6B">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p>
        </w:tc>
      </w:tr>
      <w:tr w:rsidR="00F43F6A" w:rsidRPr="00B61210" w14:paraId="44233A2E" w14:textId="77777777" w:rsidTr="00911239">
        <w:trPr>
          <w:trHeight w:val="720"/>
        </w:trPr>
        <w:tc>
          <w:tcPr>
            <w:tcW w:w="1156" w:type="dxa"/>
            <w:tcMar>
              <w:top w:w="29" w:type="dxa"/>
              <w:left w:w="115" w:type="dxa"/>
              <w:bottom w:w="29" w:type="dxa"/>
              <w:right w:w="115" w:type="dxa"/>
            </w:tcMar>
            <w:vAlign w:val="center"/>
          </w:tcPr>
          <w:p w14:paraId="5C8709F1" w14:textId="396D1325"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p. 23</w:t>
            </w:r>
          </w:p>
        </w:tc>
        <w:tc>
          <w:tcPr>
            <w:tcW w:w="1189"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154" w:type="dxa"/>
            <w:tcMar>
              <w:top w:w="29" w:type="dxa"/>
              <w:left w:w="115" w:type="dxa"/>
              <w:bottom w:w="29" w:type="dxa"/>
              <w:right w:w="115" w:type="dxa"/>
            </w:tcMar>
            <w:vAlign w:val="center"/>
          </w:tcPr>
          <w:p w14:paraId="50264F65" w14:textId="45CF7348"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6571" w:type="dxa"/>
            <w:tcMar>
              <w:top w:w="29" w:type="dxa"/>
              <w:left w:w="115" w:type="dxa"/>
              <w:bottom w:w="29" w:type="dxa"/>
              <w:right w:w="115" w:type="dxa"/>
            </w:tcMar>
            <w:vAlign w:val="center"/>
          </w:tcPr>
          <w:p w14:paraId="68C0B66C" w14:textId="6C961D6E"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911239">
        <w:trPr>
          <w:trHeight w:val="720"/>
        </w:trPr>
        <w:tc>
          <w:tcPr>
            <w:tcW w:w="1156"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0310BAAE" w14:textId="08B219EB"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3D6614E" w14:textId="302BA556"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911239">
        <w:trPr>
          <w:trHeight w:val="720"/>
        </w:trPr>
        <w:tc>
          <w:tcPr>
            <w:tcW w:w="1156"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911239">
        <w:trPr>
          <w:trHeight w:val="720"/>
        </w:trPr>
        <w:tc>
          <w:tcPr>
            <w:tcW w:w="1156"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911239">
        <w:trPr>
          <w:trHeight w:val="720"/>
        </w:trPr>
        <w:tc>
          <w:tcPr>
            <w:tcW w:w="1156"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911239" w:rsidRPr="00B61210" w14:paraId="651E65A7"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F90293"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E4CB44"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56F84D"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805A8B"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911239" w:rsidRPr="00B61210" w14:paraId="202FF40F" w14:textId="77777777" w:rsidTr="00911239">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3D1970"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059224"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C4283F"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48E96D" w14:textId="77777777" w:rsidR="00911239" w:rsidRPr="00B61210" w:rsidRDefault="00911239"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1AD278FD" w14:textId="77777777" w:rsidR="00911239" w:rsidRDefault="00F43F6A" w:rsidP="00911239">
      <w:pPr>
        <w:tabs>
          <w:tab w:val="left" w:pos="-1080"/>
          <w:tab w:val="left" w:pos="-720"/>
        </w:tabs>
        <w:rPr>
          <w:rFonts w:ascii="Calibri" w:hAnsi="Calibri" w:cs="Calibri"/>
          <w:sz w:val="24"/>
          <w:szCs w:val="24"/>
          <w:shd w:val="clear" w:color="auto" w:fill="FFFFFF" w:themeFill="background1"/>
        </w:rPr>
      </w:pPr>
      <w:r w:rsidRPr="00911239">
        <w:rPr>
          <w:rFonts w:ascii="Calibri" w:hAnsi="Calibri" w:cs="Calibri"/>
          <w:sz w:val="24"/>
          <w:szCs w:val="24"/>
          <w:shd w:val="clear" w:color="auto" w:fill="FFFFFF" w:themeFill="background1"/>
        </w:rPr>
        <w:t>*Use</w:t>
      </w:r>
      <w:r w:rsidR="003E5D13" w:rsidRPr="00911239">
        <w:rPr>
          <w:rFonts w:ascii="Calibri" w:hAnsi="Calibri" w:cs="Calibri"/>
          <w:sz w:val="24"/>
          <w:szCs w:val="24"/>
          <w:shd w:val="clear" w:color="auto" w:fill="FFFFFF" w:themeFill="background1"/>
        </w:rPr>
        <w:t xml:space="preserve"> additional pages as necessary</w:t>
      </w:r>
    </w:p>
    <w:p w14:paraId="7A5FC03A" w14:textId="77777777" w:rsidR="00911239" w:rsidRDefault="00911239" w:rsidP="00911239">
      <w:pPr>
        <w:tabs>
          <w:tab w:val="left" w:pos="-1080"/>
          <w:tab w:val="left" w:pos="-720"/>
        </w:tabs>
        <w:rPr>
          <w:rFonts w:ascii="Calibri" w:hAnsi="Calibri" w:cs="Calibri"/>
          <w:sz w:val="24"/>
          <w:szCs w:val="24"/>
          <w:shd w:val="clear" w:color="auto" w:fill="FFFFFF" w:themeFill="background1"/>
        </w:rPr>
      </w:pPr>
    </w:p>
    <w:p w14:paraId="1DAFAABB" w14:textId="77777777" w:rsidR="00911239" w:rsidRDefault="00911239" w:rsidP="00911239">
      <w:pPr>
        <w:tabs>
          <w:tab w:val="left" w:pos="-1080"/>
          <w:tab w:val="left" w:pos="-720"/>
        </w:tabs>
        <w:rPr>
          <w:rFonts w:ascii="Calibri" w:hAnsi="Calibri" w:cs="Calibri"/>
          <w:sz w:val="24"/>
          <w:szCs w:val="24"/>
          <w:shd w:val="clear" w:color="auto" w:fill="FFFFFF" w:themeFill="background1"/>
        </w:rPr>
      </w:pPr>
    </w:p>
    <w:p w14:paraId="597EA04F" w14:textId="77777777" w:rsidR="00911239" w:rsidRDefault="00911239" w:rsidP="00911239">
      <w:pPr>
        <w:tabs>
          <w:tab w:val="left" w:pos="-1080"/>
          <w:tab w:val="left" w:pos="-720"/>
        </w:tabs>
        <w:rPr>
          <w:rFonts w:ascii="Calibri" w:hAnsi="Calibri" w:cs="Calibri"/>
          <w:sz w:val="24"/>
          <w:szCs w:val="24"/>
          <w:shd w:val="clear" w:color="auto" w:fill="FFFFFF" w:themeFill="background1"/>
        </w:rPr>
      </w:pPr>
    </w:p>
    <w:p w14:paraId="2A695A7A" w14:textId="2C95015A" w:rsidR="00A67163" w:rsidRPr="00F513A4" w:rsidRDefault="00A67163" w:rsidP="00911239">
      <w:pPr>
        <w:shd w:val="clear" w:color="auto" w:fill="E2EFD9" w:themeFill="accent6" w:themeFillTint="33"/>
        <w:tabs>
          <w:tab w:val="left" w:pos="-1080"/>
          <w:tab w:val="left" w:pos="-720"/>
        </w:tabs>
        <w:rPr>
          <w:rFonts w:ascii="Calibri" w:hAnsi="Calibri" w:cs="Calibri"/>
          <w:b/>
          <w:sz w:val="28"/>
          <w:szCs w:val="28"/>
        </w:rPr>
      </w:pPr>
      <w:r w:rsidRPr="00F513A4">
        <w:rPr>
          <w:rFonts w:ascii="Calibri" w:hAnsi="Calibri" w:cs="Calibri"/>
          <w:b/>
          <w:sz w:val="28"/>
          <w:szCs w:val="28"/>
        </w:rPr>
        <w:lastRenderedPageBreak/>
        <w:t xml:space="preserve">BUDGET FORM </w:t>
      </w:r>
    </w:p>
    <w:p w14:paraId="26C0C7B9" w14:textId="77777777" w:rsidR="00A67163" w:rsidRDefault="00A67163" w:rsidP="00A67163">
      <w:pPr>
        <w:pStyle w:val="Default"/>
      </w:pPr>
    </w:p>
    <w:p w14:paraId="4CBAD009" w14:textId="73851A8B" w:rsidR="00A67163" w:rsidRPr="002F0E10" w:rsidRDefault="00A67163" w:rsidP="00A67163">
      <w:pPr>
        <w:pStyle w:val="Default"/>
      </w:pPr>
      <w:r w:rsidRPr="002F0E10">
        <w:t>For this RFQ, Bidders shall submit a bid quote for one (1) month worth of services</w:t>
      </w:r>
      <w:r w:rsidR="003642C0">
        <w:t xml:space="preserve"> </w:t>
      </w:r>
      <w:r w:rsidRPr="002F0E10">
        <w:t xml:space="preserve">distributed over various Key Personnel performing services in the bid response.  The “cost per hour” shown represents the per hourly rate the contractor will charge for any SME engagement or related service assigned to them regardless of type of consultation or number of hours involved in the assignment. The level of complexity and the time it takes to complete the SME engagement or related service, as well as the number of people needed for the project is different for every SME engagement or related service. Should Bidder not offer one flat fee per hour for all SME services offered, the </w:t>
      </w:r>
      <w:r w:rsidRPr="00651DED">
        <w:rPr>
          <w:u w:val="single"/>
        </w:rPr>
        <w:t>average cost per hour amongst all SME Key Personnel staff</w:t>
      </w:r>
      <w:r w:rsidRPr="002F0E10">
        <w:t xml:space="preserve"> may be used to evaluate the Bidder’s quotation.</w:t>
      </w:r>
    </w:p>
    <w:p w14:paraId="35CBBC37" w14:textId="77777777" w:rsidR="00A67163" w:rsidRPr="002F0E10" w:rsidRDefault="00A67163" w:rsidP="00A67163">
      <w:pPr>
        <w:pStyle w:val="Default"/>
      </w:pPr>
    </w:p>
    <w:p w14:paraId="640066BD" w14:textId="77777777" w:rsidR="00A67163" w:rsidRPr="002F0E10" w:rsidRDefault="00A67163" w:rsidP="00A67163">
      <w:pPr>
        <w:pStyle w:val="Default"/>
      </w:pPr>
      <w:r w:rsidRPr="002F0E10">
        <w:t xml:space="preserve">Written approval must be obtained prior to incurring extended expenses beyond those agreed upon at the time the SME engagement or related service is assigned. Written approval must also be obtained prior to any changes in key personnel associated with this RFQ. </w:t>
      </w:r>
    </w:p>
    <w:p w14:paraId="7E725BEA" w14:textId="77777777" w:rsidR="00A67163" w:rsidRPr="002F0E10" w:rsidRDefault="00A67163" w:rsidP="00A67163">
      <w:pPr>
        <w:rPr>
          <w:rFonts w:ascii="Calibri" w:hAnsi="Calibri"/>
          <w:sz w:val="24"/>
          <w:szCs w:val="24"/>
        </w:rPr>
      </w:pPr>
    </w:p>
    <w:p w14:paraId="043D187F" w14:textId="77777777" w:rsidR="00A67163" w:rsidRPr="002F0E10" w:rsidRDefault="00A67163" w:rsidP="00A67163">
      <w:pPr>
        <w:rPr>
          <w:rFonts w:ascii="Calibri" w:hAnsi="Calibri"/>
          <w:sz w:val="24"/>
          <w:szCs w:val="24"/>
        </w:rPr>
      </w:pPr>
      <w:r w:rsidRPr="002F0E10">
        <w:rPr>
          <w:rFonts w:ascii="Calibri" w:hAnsi="Calibri"/>
          <w:sz w:val="24"/>
          <w:szCs w:val="24"/>
        </w:rPr>
        <w:t>Cost can be submitted using the b</w:t>
      </w:r>
      <w:r>
        <w:rPr>
          <w:rFonts w:ascii="Calibri" w:hAnsi="Calibri"/>
          <w:sz w:val="24"/>
          <w:szCs w:val="24"/>
        </w:rPr>
        <w:t xml:space="preserve">udget table </w:t>
      </w:r>
      <w:r w:rsidRPr="002F0E10">
        <w:rPr>
          <w:rFonts w:ascii="Calibri" w:hAnsi="Calibri"/>
          <w:sz w:val="24"/>
          <w:szCs w:val="24"/>
        </w:rPr>
        <w:t>form below.  Alterations and changes are permitted</w:t>
      </w:r>
      <w:r>
        <w:rPr>
          <w:rFonts w:ascii="Calibri" w:hAnsi="Calibri"/>
          <w:sz w:val="24"/>
          <w:szCs w:val="24"/>
        </w:rPr>
        <w:t xml:space="preserve"> but the resulting submittal </w:t>
      </w:r>
      <w:r w:rsidRPr="002F0E10">
        <w:rPr>
          <w:rFonts w:ascii="Calibri" w:hAnsi="Calibri"/>
          <w:sz w:val="24"/>
          <w:szCs w:val="24"/>
        </w:rPr>
        <w:t>must clearly show the key personnel associated with th</w:t>
      </w:r>
      <w:r>
        <w:rPr>
          <w:rFonts w:ascii="Calibri" w:hAnsi="Calibri"/>
          <w:sz w:val="24"/>
          <w:szCs w:val="24"/>
        </w:rPr>
        <w:t xml:space="preserve">e services offered, including subcontractors, </w:t>
      </w:r>
      <w:r w:rsidRPr="002F0E10">
        <w:rPr>
          <w:rFonts w:ascii="Calibri" w:hAnsi="Calibri"/>
          <w:sz w:val="24"/>
          <w:szCs w:val="24"/>
        </w:rPr>
        <w:t xml:space="preserve">and </w:t>
      </w:r>
      <w:proofErr w:type="gramStart"/>
      <w:r w:rsidRPr="002F0E10">
        <w:rPr>
          <w:rFonts w:ascii="Calibri" w:hAnsi="Calibri"/>
          <w:sz w:val="24"/>
          <w:szCs w:val="24"/>
        </w:rPr>
        <w:t>line item</w:t>
      </w:r>
      <w:proofErr w:type="gramEnd"/>
      <w:r w:rsidRPr="002F0E10">
        <w:rPr>
          <w:rFonts w:ascii="Calibri" w:hAnsi="Calibri"/>
          <w:sz w:val="24"/>
          <w:szCs w:val="24"/>
        </w:rPr>
        <w:t xml:space="preserve"> cost. </w:t>
      </w:r>
    </w:p>
    <w:p w14:paraId="36E1769C" w14:textId="77777777" w:rsidR="00A67163" w:rsidRPr="002F0E10" w:rsidRDefault="00A67163" w:rsidP="00A67163">
      <w:pPr>
        <w:pStyle w:val="HeaderExhibit"/>
        <w:jc w:val="left"/>
        <w:rPr>
          <w:sz w:val="24"/>
          <w:szCs w:val="24"/>
        </w:rPr>
      </w:pPr>
    </w:p>
    <w:tbl>
      <w:tblPr>
        <w:tblW w:w="10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2880"/>
        <w:gridCol w:w="2261"/>
        <w:gridCol w:w="1797"/>
        <w:gridCol w:w="1526"/>
        <w:gridCol w:w="1485"/>
      </w:tblGrid>
      <w:tr w:rsidR="003642C0" w:rsidRPr="002E5EAD" w14:paraId="4A4D4F14" w14:textId="77777777" w:rsidTr="002E5EAD">
        <w:tc>
          <w:tcPr>
            <w:tcW w:w="3150" w:type="dxa"/>
            <w:gridSpan w:val="2"/>
            <w:tcBorders>
              <w:top w:val="single" w:sz="4" w:space="0" w:color="auto"/>
              <w:left w:val="single" w:sz="4" w:space="0" w:color="auto"/>
              <w:bottom w:val="single" w:sz="4" w:space="0" w:color="auto"/>
              <w:right w:val="single" w:sz="4" w:space="0" w:color="auto"/>
            </w:tcBorders>
            <w:hideMark/>
          </w:tcPr>
          <w:p w14:paraId="02901A8A" w14:textId="77777777" w:rsidR="003642C0" w:rsidRPr="002E5EAD" w:rsidRDefault="003642C0" w:rsidP="000A574F">
            <w:pPr>
              <w:spacing w:line="276" w:lineRule="auto"/>
              <w:ind w:left="83"/>
              <w:textAlignment w:val="baseline"/>
              <w:rPr>
                <w:rFonts w:ascii="Calibri" w:eastAsia="MS Mincho" w:hAnsi="Calibri"/>
                <w:b/>
                <w:color w:val="000000"/>
                <w:sz w:val="22"/>
                <w:szCs w:val="22"/>
              </w:rPr>
            </w:pPr>
          </w:p>
          <w:p w14:paraId="6D56C7C4" w14:textId="77777777" w:rsidR="003642C0" w:rsidRPr="002E5EAD" w:rsidRDefault="003642C0" w:rsidP="000A574F">
            <w:pPr>
              <w:spacing w:line="276" w:lineRule="auto"/>
              <w:ind w:left="83"/>
              <w:textAlignment w:val="baseline"/>
              <w:rPr>
                <w:rFonts w:ascii="Calibri" w:eastAsia="MS Mincho" w:hAnsi="Calibri"/>
                <w:b/>
                <w:color w:val="000000"/>
                <w:sz w:val="22"/>
                <w:szCs w:val="22"/>
              </w:rPr>
            </w:pPr>
            <w:r w:rsidRPr="002E5EAD">
              <w:rPr>
                <w:rFonts w:ascii="Calibri" w:eastAsia="MS Mincho" w:hAnsi="Calibri"/>
                <w:b/>
                <w:color w:val="000000"/>
                <w:sz w:val="22"/>
                <w:szCs w:val="22"/>
              </w:rPr>
              <w:t xml:space="preserve">Description </w:t>
            </w:r>
          </w:p>
        </w:tc>
        <w:tc>
          <w:tcPr>
            <w:tcW w:w="2261" w:type="dxa"/>
            <w:tcBorders>
              <w:top w:val="single" w:sz="4" w:space="0" w:color="auto"/>
              <w:left w:val="single" w:sz="4" w:space="0" w:color="auto"/>
              <w:bottom w:val="single" w:sz="4" w:space="0" w:color="auto"/>
              <w:right w:val="single" w:sz="4" w:space="0" w:color="auto"/>
            </w:tcBorders>
          </w:tcPr>
          <w:p w14:paraId="18FC7AA3" w14:textId="3BE7C236" w:rsidR="003642C0" w:rsidRPr="002E5EAD" w:rsidRDefault="003642C0" w:rsidP="000A574F">
            <w:pPr>
              <w:spacing w:line="276" w:lineRule="auto"/>
              <w:jc w:val="center"/>
              <w:textAlignment w:val="baseline"/>
              <w:rPr>
                <w:rFonts w:ascii="Calibri" w:eastAsia="MS Mincho" w:hAnsi="Calibri"/>
                <w:b/>
                <w:color w:val="000000"/>
                <w:sz w:val="22"/>
                <w:szCs w:val="22"/>
              </w:rPr>
            </w:pPr>
            <w:r w:rsidRPr="002E5EAD">
              <w:rPr>
                <w:rFonts w:ascii="Calibri" w:eastAsia="MS Mincho" w:hAnsi="Calibri"/>
                <w:b/>
                <w:color w:val="000000"/>
                <w:sz w:val="22"/>
                <w:szCs w:val="22"/>
              </w:rPr>
              <w:t>SME Area</w:t>
            </w:r>
          </w:p>
        </w:tc>
        <w:tc>
          <w:tcPr>
            <w:tcW w:w="1797" w:type="dxa"/>
            <w:tcBorders>
              <w:top w:val="single" w:sz="4" w:space="0" w:color="auto"/>
              <w:left w:val="single" w:sz="4" w:space="0" w:color="auto"/>
              <w:bottom w:val="single" w:sz="4" w:space="0" w:color="auto"/>
              <w:right w:val="single" w:sz="4" w:space="0" w:color="auto"/>
            </w:tcBorders>
            <w:hideMark/>
          </w:tcPr>
          <w:p w14:paraId="353AADC8" w14:textId="520B5D05" w:rsidR="003642C0" w:rsidRPr="002E5EAD" w:rsidRDefault="003642C0" w:rsidP="000A574F">
            <w:pPr>
              <w:spacing w:line="276" w:lineRule="auto"/>
              <w:jc w:val="center"/>
              <w:textAlignment w:val="baseline"/>
              <w:rPr>
                <w:rFonts w:ascii="Calibri" w:eastAsia="MS Mincho" w:hAnsi="Calibri"/>
                <w:b/>
                <w:color w:val="000000"/>
                <w:sz w:val="22"/>
                <w:szCs w:val="22"/>
              </w:rPr>
            </w:pPr>
            <w:r w:rsidRPr="002E5EAD">
              <w:rPr>
                <w:rFonts w:ascii="Calibri" w:eastAsia="MS Mincho" w:hAnsi="Calibri"/>
                <w:b/>
                <w:color w:val="000000"/>
                <w:sz w:val="22"/>
                <w:szCs w:val="22"/>
              </w:rPr>
              <w:t>Estimated Hours for 1 month of service</w:t>
            </w:r>
          </w:p>
        </w:tc>
        <w:tc>
          <w:tcPr>
            <w:tcW w:w="1526" w:type="dxa"/>
            <w:tcBorders>
              <w:top w:val="single" w:sz="4" w:space="0" w:color="auto"/>
              <w:left w:val="single" w:sz="4" w:space="0" w:color="auto"/>
              <w:bottom w:val="single" w:sz="4" w:space="0" w:color="auto"/>
              <w:right w:val="single" w:sz="4" w:space="0" w:color="auto"/>
            </w:tcBorders>
            <w:hideMark/>
          </w:tcPr>
          <w:p w14:paraId="27299AB7" w14:textId="77777777" w:rsidR="003642C0" w:rsidRPr="002E5EAD" w:rsidRDefault="003642C0" w:rsidP="000A574F">
            <w:pPr>
              <w:spacing w:line="276" w:lineRule="auto"/>
              <w:jc w:val="center"/>
              <w:textAlignment w:val="baseline"/>
              <w:rPr>
                <w:rFonts w:ascii="Calibri" w:eastAsia="MS Mincho" w:hAnsi="Calibri"/>
                <w:b/>
                <w:color w:val="000000"/>
                <w:sz w:val="22"/>
                <w:szCs w:val="22"/>
              </w:rPr>
            </w:pPr>
            <w:r w:rsidRPr="002E5EAD">
              <w:rPr>
                <w:rFonts w:ascii="Calibri" w:eastAsia="MS Mincho" w:hAnsi="Calibri"/>
                <w:b/>
                <w:color w:val="000000"/>
                <w:sz w:val="22"/>
                <w:szCs w:val="22"/>
              </w:rPr>
              <w:t>Cost Per Hour</w:t>
            </w:r>
          </w:p>
        </w:tc>
        <w:tc>
          <w:tcPr>
            <w:tcW w:w="1485" w:type="dxa"/>
            <w:tcBorders>
              <w:top w:val="single" w:sz="4" w:space="0" w:color="auto"/>
              <w:left w:val="single" w:sz="4" w:space="0" w:color="auto"/>
              <w:bottom w:val="single" w:sz="4" w:space="0" w:color="auto"/>
              <w:right w:val="single" w:sz="4" w:space="0" w:color="auto"/>
            </w:tcBorders>
            <w:hideMark/>
          </w:tcPr>
          <w:p w14:paraId="022115C8" w14:textId="7013AFDE" w:rsidR="003642C0" w:rsidRPr="002E5EAD" w:rsidRDefault="003642C0" w:rsidP="000A574F">
            <w:pPr>
              <w:spacing w:line="276" w:lineRule="auto"/>
              <w:jc w:val="center"/>
              <w:textAlignment w:val="baseline"/>
              <w:rPr>
                <w:rFonts w:ascii="Calibri" w:eastAsia="MS Mincho" w:hAnsi="Calibri"/>
                <w:b/>
                <w:color w:val="000000"/>
                <w:sz w:val="22"/>
                <w:szCs w:val="22"/>
              </w:rPr>
            </w:pPr>
            <w:r w:rsidRPr="002E5EAD">
              <w:rPr>
                <w:rFonts w:ascii="Calibri" w:eastAsia="MS Mincho" w:hAnsi="Calibri"/>
                <w:b/>
                <w:color w:val="000000"/>
                <w:sz w:val="22"/>
                <w:szCs w:val="22"/>
              </w:rPr>
              <w:t>Total Cost for 1 Month</w:t>
            </w:r>
          </w:p>
        </w:tc>
      </w:tr>
      <w:tr w:rsidR="003642C0" w:rsidRPr="002E5EAD" w14:paraId="27FD0EBB" w14:textId="77777777" w:rsidTr="002E5EAD">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067CC" w14:textId="77777777" w:rsidR="003642C0" w:rsidRPr="002E5EAD" w:rsidRDefault="003642C0" w:rsidP="000A574F">
            <w:pPr>
              <w:spacing w:line="276" w:lineRule="auto"/>
              <w:textAlignment w:val="baseline"/>
              <w:rPr>
                <w:rFonts w:ascii="Calibri" w:eastAsia="Calibri" w:hAnsi="Calibri"/>
                <w:sz w:val="22"/>
                <w:szCs w:val="22"/>
              </w:rPr>
            </w:pPr>
          </w:p>
        </w:tc>
        <w:tc>
          <w:tcPr>
            <w:tcW w:w="99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F9FAB" w14:textId="28F96F52" w:rsidR="003642C0" w:rsidRPr="002E5EAD" w:rsidRDefault="003642C0" w:rsidP="000A574F">
            <w:pPr>
              <w:spacing w:line="276" w:lineRule="auto"/>
              <w:textAlignment w:val="baseline"/>
              <w:rPr>
                <w:rFonts w:ascii="Calibri" w:eastAsia="MS Mincho" w:hAnsi="Calibri"/>
                <w:color w:val="000000"/>
                <w:sz w:val="22"/>
                <w:szCs w:val="22"/>
              </w:rPr>
            </w:pPr>
            <w:r w:rsidRPr="002E5EAD">
              <w:rPr>
                <w:rFonts w:ascii="Calibri" w:eastAsia="Calibri" w:hAnsi="Calibri"/>
                <w:sz w:val="22"/>
                <w:szCs w:val="22"/>
              </w:rPr>
              <w:t>Key Personnel Performing Services</w:t>
            </w:r>
          </w:p>
        </w:tc>
      </w:tr>
      <w:tr w:rsidR="003642C0" w:rsidRPr="002E5EAD" w14:paraId="424ECB79" w14:textId="77777777" w:rsidTr="002E5EAD">
        <w:tc>
          <w:tcPr>
            <w:tcW w:w="3150" w:type="dxa"/>
            <w:gridSpan w:val="2"/>
            <w:tcBorders>
              <w:top w:val="single" w:sz="4" w:space="0" w:color="auto"/>
              <w:left w:val="single" w:sz="4" w:space="0" w:color="auto"/>
              <w:bottom w:val="single" w:sz="4" w:space="0" w:color="auto"/>
              <w:right w:val="single" w:sz="4" w:space="0" w:color="auto"/>
            </w:tcBorders>
            <w:hideMark/>
          </w:tcPr>
          <w:p w14:paraId="322AEAD6" w14:textId="77777777" w:rsidR="003642C0" w:rsidRPr="002E5EAD" w:rsidRDefault="003642C0" w:rsidP="000A574F">
            <w:pPr>
              <w:numPr>
                <w:ilvl w:val="0"/>
                <w:numId w:val="31"/>
              </w:numPr>
              <w:spacing w:after="200" w:line="276" w:lineRule="auto"/>
              <w:rPr>
                <w:rFonts w:ascii="Calibri" w:eastAsia="Calibri" w:hAnsi="Calibri"/>
                <w:sz w:val="22"/>
                <w:szCs w:val="22"/>
              </w:rPr>
            </w:pPr>
            <w:r w:rsidRPr="002E5EAD">
              <w:rPr>
                <w:rFonts w:ascii="Calibri" w:eastAsia="Calibri" w:hAnsi="Calibri"/>
                <w:sz w:val="22"/>
                <w:szCs w:val="22"/>
              </w:rPr>
              <w:t>Partner (example title of key personnel)</w:t>
            </w:r>
          </w:p>
        </w:tc>
        <w:tc>
          <w:tcPr>
            <w:tcW w:w="2261" w:type="dxa"/>
            <w:tcBorders>
              <w:top w:val="single" w:sz="4" w:space="0" w:color="auto"/>
              <w:left w:val="single" w:sz="4" w:space="0" w:color="auto"/>
              <w:bottom w:val="single" w:sz="4" w:space="0" w:color="auto"/>
              <w:right w:val="single" w:sz="4" w:space="0" w:color="auto"/>
            </w:tcBorders>
          </w:tcPr>
          <w:p w14:paraId="441FA7EF" w14:textId="387465DE" w:rsidR="003642C0" w:rsidRPr="002E5EAD" w:rsidRDefault="000D559E"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(J) Housing and/or Homelessness</w:t>
            </w:r>
          </w:p>
        </w:tc>
        <w:tc>
          <w:tcPr>
            <w:tcW w:w="1797" w:type="dxa"/>
            <w:tcBorders>
              <w:top w:val="single" w:sz="4" w:space="0" w:color="auto"/>
              <w:left w:val="single" w:sz="4" w:space="0" w:color="auto"/>
              <w:bottom w:val="single" w:sz="4" w:space="0" w:color="auto"/>
              <w:right w:val="single" w:sz="4" w:space="0" w:color="auto"/>
            </w:tcBorders>
          </w:tcPr>
          <w:p w14:paraId="337FD17C" w14:textId="500AA9C4"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80*</w:t>
            </w:r>
          </w:p>
        </w:tc>
        <w:tc>
          <w:tcPr>
            <w:tcW w:w="1526" w:type="dxa"/>
            <w:tcBorders>
              <w:top w:val="single" w:sz="4" w:space="0" w:color="auto"/>
              <w:left w:val="single" w:sz="4" w:space="0" w:color="auto"/>
              <w:bottom w:val="single" w:sz="4" w:space="0" w:color="auto"/>
              <w:right w:val="single" w:sz="4" w:space="0" w:color="auto"/>
            </w:tcBorders>
          </w:tcPr>
          <w:p w14:paraId="49944F4C" w14:textId="6B7BE757"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$X</w:t>
            </w:r>
          </w:p>
        </w:tc>
        <w:tc>
          <w:tcPr>
            <w:tcW w:w="1485" w:type="dxa"/>
            <w:tcBorders>
              <w:top w:val="single" w:sz="4" w:space="0" w:color="auto"/>
              <w:left w:val="single" w:sz="4" w:space="0" w:color="auto"/>
              <w:bottom w:val="single" w:sz="4" w:space="0" w:color="auto"/>
              <w:right w:val="single" w:sz="4" w:space="0" w:color="auto"/>
            </w:tcBorders>
          </w:tcPr>
          <w:p w14:paraId="59B2FADD" w14:textId="67B9B90B"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$80X</w:t>
            </w:r>
          </w:p>
        </w:tc>
      </w:tr>
      <w:tr w:rsidR="003642C0" w:rsidRPr="002E5EAD" w14:paraId="35AD48F2" w14:textId="77777777" w:rsidTr="002E5EAD">
        <w:tc>
          <w:tcPr>
            <w:tcW w:w="3150" w:type="dxa"/>
            <w:gridSpan w:val="2"/>
            <w:tcBorders>
              <w:top w:val="single" w:sz="4" w:space="0" w:color="auto"/>
              <w:left w:val="single" w:sz="4" w:space="0" w:color="auto"/>
              <w:bottom w:val="single" w:sz="4" w:space="0" w:color="auto"/>
              <w:right w:val="single" w:sz="4" w:space="0" w:color="auto"/>
            </w:tcBorders>
            <w:hideMark/>
          </w:tcPr>
          <w:p w14:paraId="63E0BCF8" w14:textId="77777777" w:rsidR="003642C0" w:rsidRPr="002E5EAD" w:rsidRDefault="003642C0" w:rsidP="000A574F">
            <w:pPr>
              <w:numPr>
                <w:ilvl w:val="0"/>
                <w:numId w:val="31"/>
              </w:numPr>
              <w:spacing w:after="200" w:line="276" w:lineRule="auto"/>
              <w:rPr>
                <w:rFonts w:ascii="Calibri" w:eastAsia="Calibri" w:hAnsi="Calibri"/>
                <w:sz w:val="22"/>
                <w:szCs w:val="22"/>
              </w:rPr>
            </w:pPr>
            <w:r w:rsidRPr="002E5EAD">
              <w:rPr>
                <w:rFonts w:ascii="Calibri" w:eastAsia="Calibri" w:hAnsi="Calibri"/>
                <w:sz w:val="22"/>
                <w:szCs w:val="22"/>
              </w:rPr>
              <w:t>Senior Consultant</w:t>
            </w:r>
          </w:p>
        </w:tc>
        <w:tc>
          <w:tcPr>
            <w:tcW w:w="2261" w:type="dxa"/>
            <w:tcBorders>
              <w:top w:val="single" w:sz="4" w:space="0" w:color="auto"/>
              <w:left w:val="single" w:sz="4" w:space="0" w:color="auto"/>
              <w:bottom w:val="single" w:sz="4" w:space="0" w:color="auto"/>
              <w:right w:val="single" w:sz="4" w:space="0" w:color="auto"/>
            </w:tcBorders>
          </w:tcPr>
          <w:p w14:paraId="27D95C14" w14:textId="77777777" w:rsidR="003642C0" w:rsidRPr="002E5EAD" w:rsidRDefault="003642C0" w:rsidP="000A574F">
            <w:pPr>
              <w:spacing w:line="276" w:lineRule="auto"/>
              <w:jc w:val="center"/>
              <w:textAlignment w:val="baseline"/>
              <w:rPr>
                <w:rFonts w:ascii="Calibri" w:eastAsia="MS Mincho" w:hAnsi="Calibri"/>
                <w:i/>
                <w:iCs/>
                <w:color w:val="000000"/>
                <w:sz w:val="22"/>
                <w:szCs w:val="22"/>
              </w:rPr>
            </w:pPr>
          </w:p>
        </w:tc>
        <w:tc>
          <w:tcPr>
            <w:tcW w:w="1797" w:type="dxa"/>
            <w:tcBorders>
              <w:top w:val="single" w:sz="4" w:space="0" w:color="auto"/>
              <w:left w:val="single" w:sz="4" w:space="0" w:color="auto"/>
              <w:bottom w:val="single" w:sz="4" w:space="0" w:color="auto"/>
              <w:right w:val="single" w:sz="4" w:space="0" w:color="auto"/>
            </w:tcBorders>
          </w:tcPr>
          <w:p w14:paraId="3FBE5208" w14:textId="0D7A4C9A"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160*</w:t>
            </w:r>
          </w:p>
        </w:tc>
        <w:tc>
          <w:tcPr>
            <w:tcW w:w="1526" w:type="dxa"/>
            <w:tcBorders>
              <w:top w:val="single" w:sz="4" w:space="0" w:color="auto"/>
              <w:left w:val="single" w:sz="4" w:space="0" w:color="auto"/>
              <w:bottom w:val="single" w:sz="4" w:space="0" w:color="auto"/>
              <w:right w:val="single" w:sz="4" w:space="0" w:color="auto"/>
            </w:tcBorders>
          </w:tcPr>
          <w:p w14:paraId="035DD1E1" w14:textId="03133144"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$Y</w:t>
            </w:r>
          </w:p>
        </w:tc>
        <w:tc>
          <w:tcPr>
            <w:tcW w:w="1485" w:type="dxa"/>
            <w:tcBorders>
              <w:top w:val="single" w:sz="4" w:space="0" w:color="auto"/>
              <w:left w:val="single" w:sz="4" w:space="0" w:color="auto"/>
              <w:bottom w:val="single" w:sz="4" w:space="0" w:color="auto"/>
              <w:right w:val="single" w:sz="4" w:space="0" w:color="auto"/>
            </w:tcBorders>
          </w:tcPr>
          <w:p w14:paraId="41495777" w14:textId="5AFCD1C2"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$160Y</w:t>
            </w:r>
          </w:p>
        </w:tc>
      </w:tr>
      <w:tr w:rsidR="003642C0" w:rsidRPr="002E5EAD" w14:paraId="11E0CAA6" w14:textId="77777777" w:rsidTr="002E5EAD">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9CF63" w14:textId="77777777" w:rsidR="003642C0" w:rsidRPr="002E5EAD" w:rsidRDefault="003642C0" w:rsidP="000A574F">
            <w:pPr>
              <w:spacing w:line="276" w:lineRule="auto"/>
              <w:textAlignment w:val="baseline"/>
              <w:rPr>
                <w:rFonts w:ascii="Calibri" w:eastAsia="Calibri" w:hAnsi="Calibri"/>
                <w:sz w:val="22"/>
                <w:szCs w:val="22"/>
              </w:rPr>
            </w:pPr>
          </w:p>
        </w:tc>
        <w:tc>
          <w:tcPr>
            <w:tcW w:w="99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44826" w14:textId="58AE4494" w:rsidR="003642C0" w:rsidRPr="002E5EAD" w:rsidRDefault="003642C0" w:rsidP="000A574F">
            <w:pPr>
              <w:spacing w:line="276" w:lineRule="auto"/>
              <w:textAlignment w:val="baseline"/>
              <w:rPr>
                <w:rFonts w:ascii="Calibri" w:eastAsia="MS Mincho" w:hAnsi="Calibri"/>
                <w:color w:val="000000"/>
                <w:sz w:val="22"/>
                <w:szCs w:val="22"/>
              </w:rPr>
            </w:pPr>
            <w:r w:rsidRPr="002E5EAD">
              <w:rPr>
                <w:rFonts w:ascii="Calibri" w:eastAsia="Calibri" w:hAnsi="Calibri"/>
                <w:sz w:val="22"/>
                <w:szCs w:val="22"/>
              </w:rPr>
              <w:t>Subcontractor Personnel Performing Services</w:t>
            </w:r>
          </w:p>
        </w:tc>
      </w:tr>
      <w:tr w:rsidR="003642C0" w:rsidRPr="002E5EAD" w14:paraId="4017AD30" w14:textId="77777777" w:rsidTr="002E5EAD">
        <w:tc>
          <w:tcPr>
            <w:tcW w:w="3150" w:type="dxa"/>
            <w:gridSpan w:val="2"/>
            <w:tcBorders>
              <w:top w:val="single" w:sz="4" w:space="0" w:color="auto"/>
              <w:left w:val="single" w:sz="4" w:space="0" w:color="auto"/>
              <w:bottom w:val="single" w:sz="4" w:space="0" w:color="auto"/>
              <w:right w:val="single" w:sz="4" w:space="0" w:color="auto"/>
            </w:tcBorders>
            <w:hideMark/>
          </w:tcPr>
          <w:p w14:paraId="77CB0AE8" w14:textId="77777777" w:rsidR="003642C0" w:rsidRPr="002E5EAD" w:rsidRDefault="003642C0" w:rsidP="000A574F">
            <w:pPr>
              <w:numPr>
                <w:ilvl w:val="0"/>
                <w:numId w:val="35"/>
              </w:numPr>
              <w:spacing w:after="200" w:line="276" w:lineRule="auto"/>
              <w:rPr>
                <w:rFonts w:ascii="Calibri" w:eastAsia="Calibri" w:hAnsi="Calibri"/>
                <w:sz w:val="22"/>
                <w:szCs w:val="22"/>
              </w:rPr>
            </w:pPr>
            <w:r w:rsidRPr="002E5EAD">
              <w:rPr>
                <w:rFonts w:ascii="Calibri" w:eastAsia="Calibri" w:hAnsi="Calibri"/>
                <w:sz w:val="22"/>
                <w:szCs w:val="22"/>
              </w:rPr>
              <w:t>Partner (example title of key personnel)</w:t>
            </w:r>
          </w:p>
        </w:tc>
        <w:tc>
          <w:tcPr>
            <w:tcW w:w="2261" w:type="dxa"/>
            <w:tcBorders>
              <w:top w:val="single" w:sz="4" w:space="0" w:color="auto"/>
              <w:left w:val="single" w:sz="4" w:space="0" w:color="auto"/>
              <w:bottom w:val="single" w:sz="4" w:space="0" w:color="auto"/>
              <w:right w:val="single" w:sz="4" w:space="0" w:color="auto"/>
            </w:tcBorders>
          </w:tcPr>
          <w:p w14:paraId="59BC7BB5" w14:textId="77777777" w:rsidR="003642C0" w:rsidRPr="002E5EAD" w:rsidRDefault="003642C0" w:rsidP="000A574F">
            <w:pPr>
              <w:spacing w:line="276" w:lineRule="auto"/>
              <w:jc w:val="center"/>
              <w:textAlignment w:val="baseline"/>
              <w:rPr>
                <w:rFonts w:ascii="Calibri" w:eastAsia="MS Mincho" w:hAnsi="Calibri"/>
                <w:i/>
                <w:iCs/>
                <w:color w:val="000000"/>
                <w:sz w:val="22"/>
                <w:szCs w:val="22"/>
              </w:rPr>
            </w:pPr>
          </w:p>
        </w:tc>
        <w:tc>
          <w:tcPr>
            <w:tcW w:w="1797" w:type="dxa"/>
            <w:tcBorders>
              <w:top w:val="single" w:sz="4" w:space="0" w:color="auto"/>
              <w:left w:val="single" w:sz="4" w:space="0" w:color="auto"/>
              <w:bottom w:val="single" w:sz="4" w:space="0" w:color="auto"/>
              <w:right w:val="single" w:sz="4" w:space="0" w:color="auto"/>
            </w:tcBorders>
          </w:tcPr>
          <w:p w14:paraId="436E66DC" w14:textId="31E5D8D7"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80*</w:t>
            </w:r>
          </w:p>
        </w:tc>
        <w:tc>
          <w:tcPr>
            <w:tcW w:w="1526" w:type="dxa"/>
            <w:tcBorders>
              <w:top w:val="single" w:sz="4" w:space="0" w:color="auto"/>
              <w:left w:val="single" w:sz="4" w:space="0" w:color="auto"/>
              <w:bottom w:val="single" w:sz="4" w:space="0" w:color="auto"/>
              <w:right w:val="single" w:sz="4" w:space="0" w:color="auto"/>
            </w:tcBorders>
          </w:tcPr>
          <w:p w14:paraId="7D6CD412" w14:textId="7E21905F"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$Z</w:t>
            </w:r>
          </w:p>
        </w:tc>
        <w:tc>
          <w:tcPr>
            <w:tcW w:w="1485" w:type="dxa"/>
            <w:tcBorders>
              <w:top w:val="single" w:sz="4" w:space="0" w:color="auto"/>
              <w:left w:val="single" w:sz="4" w:space="0" w:color="auto"/>
              <w:bottom w:val="single" w:sz="4" w:space="0" w:color="auto"/>
              <w:right w:val="single" w:sz="4" w:space="0" w:color="auto"/>
            </w:tcBorders>
          </w:tcPr>
          <w:p w14:paraId="5310A1B0" w14:textId="3007D57F"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$80Z</w:t>
            </w:r>
          </w:p>
        </w:tc>
      </w:tr>
      <w:tr w:rsidR="003642C0" w:rsidRPr="002E5EAD" w14:paraId="2CAADB4A" w14:textId="77777777" w:rsidTr="002E5EAD">
        <w:tc>
          <w:tcPr>
            <w:tcW w:w="3150" w:type="dxa"/>
            <w:gridSpan w:val="2"/>
            <w:tcBorders>
              <w:top w:val="single" w:sz="4" w:space="0" w:color="auto"/>
              <w:left w:val="single" w:sz="4" w:space="0" w:color="auto"/>
              <w:bottom w:val="single" w:sz="4" w:space="0" w:color="auto"/>
              <w:right w:val="single" w:sz="4" w:space="0" w:color="auto"/>
            </w:tcBorders>
          </w:tcPr>
          <w:p w14:paraId="675BD284" w14:textId="77777777" w:rsidR="003642C0" w:rsidRPr="002E5EAD" w:rsidRDefault="003642C0" w:rsidP="000A574F">
            <w:pPr>
              <w:numPr>
                <w:ilvl w:val="0"/>
                <w:numId w:val="35"/>
              </w:numPr>
              <w:spacing w:after="200" w:line="276" w:lineRule="auto"/>
              <w:rPr>
                <w:rFonts w:ascii="Calibri" w:eastAsia="Calibri" w:hAnsi="Calibri"/>
                <w:sz w:val="22"/>
                <w:szCs w:val="22"/>
              </w:rPr>
            </w:pPr>
            <w:r w:rsidRPr="002E5EAD">
              <w:rPr>
                <w:rFonts w:ascii="Calibri" w:eastAsia="Calibri" w:hAnsi="Calibri"/>
                <w:sz w:val="22"/>
                <w:szCs w:val="22"/>
              </w:rPr>
              <w:t xml:space="preserve">Researcher </w:t>
            </w:r>
          </w:p>
        </w:tc>
        <w:tc>
          <w:tcPr>
            <w:tcW w:w="2261" w:type="dxa"/>
            <w:tcBorders>
              <w:top w:val="single" w:sz="4" w:space="0" w:color="auto"/>
              <w:left w:val="single" w:sz="4" w:space="0" w:color="auto"/>
              <w:bottom w:val="single" w:sz="4" w:space="0" w:color="auto"/>
              <w:right w:val="single" w:sz="4" w:space="0" w:color="auto"/>
            </w:tcBorders>
          </w:tcPr>
          <w:p w14:paraId="49FFEEA8" w14:textId="77777777" w:rsidR="003642C0" w:rsidRPr="002E5EAD" w:rsidRDefault="003642C0" w:rsidP="000A574F">
            <w:pPr>
              <w:spacing w:line="276" w:lineRule="auto"/>
              <w:jc w:val="center"/>
              <w:textAlignment w:val="baseline"/>
              <w:rPr>
                <w:rFonts w:ascii="Calibri" w:eastAsia="MS Mincho" w:hAnsi="Calibri"/>
                <w:i/>
                <w:iCs/>
                <w:color w:val="000000"/>
                <w:sz w:val="22"/>
                <w:szCs w:val="22"/>
              </w:rPr>
            </w:pPr>
          </w:p>
        </w:tc>
        <w:tc>
          <w:tcPr>
            <w:tcW w:w="1797" w:type="dxa"/>
            <w:tcBorders>
              <w:top w:val="single" w:sz="4" w:space="0" w:color="auto"/>
              <w:left w:val="single" w:sz="4" w:space="0" w:color="auto"/>
              <w:bottom w:val="single" w:sz="4" w:space="0" w:color="auto"/>
              <w:right w:val="single" w:sz="4" w:space="0" w:color="auto"/>
            </w:tcBorders>
          </w:tcPr>
          <w:p w14:paraId="48A8081D" w14:textId="2EE2B329"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120*</w:t>
            </w:r>
          </w:p>
        </w:tc>
        <w:tc>
          <w:tcPr>
            <w:tcW w:w="1526" w:type="dxa"/>
            <w:tcBorders>
              <w:top w:val="single" w:sz="4" w:space="0" w:color="auto"/>
              <w:left w:val="single" w:sz="4" w:space="0" w:color="auto"/>
              <w:bottom w:val="single" w:sz="4" w:space="0" w:color="auto"/>
              <w:right w:val="single" w:sz="4" w:space="0" w:color="auto"/>
            </w:tcBorders>
          </w:tcPr>
          <w:p w14:paraId="714C2B88" w14:textId="5595C7FA"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$R</w:t>
            </w:r>
          </w:p>
        </w:tc>
        <w:tc>
          <w:tcPr>
            <w:tcW w:w="1485" w:type="dxa"/>
            <w:tcBorders>
              <w:top w:val="single" w:sz="4" w:space="0" w:color="auto"/>
              <w:left w:val="single" w:sz="4" w:space="0" w:color="auto"/>
              <w:bottom w:val="single" w:sz="4" w:space="0" w:color="auto"/>
              <w:right w:val="single" w:sz="4" w:space="0" w:color="auto"/>
            </w:tcBorders>
          </w:tcPr>
          <w:p w14:paraId="122EE8EF" w14:textId="379630B2" w:rsidR="003642C0" w:rsidRPr="002E5EAD" w:rsidRDefault="002E5EAD"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$120R</w:t>
            </w:r>
          </w:p>
        </w:tc>
      </w:tr>
      <w:tr w:rsidR="003642C0" w:rsidRPr="002E5EAD" w14:paraId="1EBDE995" w14:textId="77777777" w:rsidTr="002E5EAD">
        <w:tc>
          <w:tcPr>
            <w:tcW w:w="3150" w:type="dxa"/>
            <w:gridSpan w:val="2"/>
            <w:tcBorders>
              <w:top w:val="single" w:sz="4" w:space="0" w:color="auto"/>
              <w:left w:val="single" w:sz="4" w:space="0" w:color="auto"/>
              <w:bottom w:val="single" w:sz="4" w:space="0" w:color="auto"/>
              <w:right w:val="single" w:sz="4" w:space="0" w:color="auto"/>
            </w:tcBorders>
          </w:tcPr>
          <w:p w14:paraId="31AB5DC8" w14:textId="77777777" w:rsidR="003642C0" w:rsidRPr="002E5EAD" w:rsidRDefault="003642C0" w:rsidP="000A574F">
            <w:pPr>
              <w:spacing w:after="200" w:line="276" w:lineRule="auto"/>
              <w:ind w:left="720"/>
              <w:rPr>
                <w:rFonts w:ascii="Calibri" w:eastAsia="Calibri" w:hAnsi="Calibri"/>
                <w:b/>
                <w:bCs/>
                <w:sz w:val="22"/>
                <w:szCs w:val="22"/>
              </w:rPr>
            </w:pPr>
            <w:r w:rsidRPr="002E5EAD">
              <w:rPr>
                <w:rFonts w:ascii="Calibri" w:eastAsia="Calibri" w:hAnsi="Calibri"/>
                <w:b/>
                <w:bCs/>
                <w:sz w:val="22"/>
                <w:szCs w:val="22"/>
              </w:rPr>
              <w:t>TOTALS</w:t>
            </w:r>
          </w:p>
        </w:tc>
        <w:tc>
          <w:tcPr>
            <w:tcW w:w="2261" w:type="dxa"/>
            <w:tcBorders>
              <w:top w:val="single" w:sz="4" w:space="0" w:color="auto"/>
              <w:left w:val="single" w:sz="4" w:space="0" w:color="auto"/>
              <w:bottom w:val="single" w:sz="4" w:space="0" w:color="auto"/>
              <w:right w:val="single" w:sz="4" w:space="0" w:color="auto"/>
            </w:tcBorders>
          </w:tcPr>
          <w:p w14:paraId="3AA17329" w14:textId="77777777" w:rsidR="003642C0" w:rsidRPr="002E5EAD" w:rsidRDefault="003642C0" w:rsidP="000A574F">
            <w:pPr>
              <w:spacing w:line="276" w:lineRule="auto"/>
              <w:jc w:val="center"/>
              <w:textAlignment w:val="baseline"/>
              <w:rPr>
                <w:rFonts w:ascii="Calibri" w:eastAsia="MS Mincho" w:hAnsi="Calibri"/>
                <w:i/>
                <w:iCs/>
                <w:color w:val="000000"/>
                <w:sz w:val="22"/>
                <w:szCs w:val="22"/>
              </w:rPr>
            </w:pPr>
          </w:p>
        </w:tc>
        <w:tc>
          <w:tcPr>
            <w:tcW w:w="1797" w:type="dxa"/>
            <w:tcBorders>
              <w:top w:val="single" w:sz="4" w:space="0" w:color="auto"/>
              <w:left w:val="single" w:sz="4" w:space="0" w:color="auto"/>
              <w:bottom w:val="single" w:sz="4" w:space="0" w:color="auto"/>
              <w:right w:val="single" w:sz="4" w:space="0" w:color="auto"/>
            </w:tcBorders>
          </w:tcPr>
          <w:p w14:paraId="16398877" w14:textId="7A7376CC"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440*</w:t>
            </w:r>
          </w:p>
        </w:tc>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83509A8" w14:textId="5F2B80C7" w:rsidR="003642C0" w:rsidRPr="002E5EAD" w:rsidRDefault="003642C0" w:rsidP="000A574F">
            <w:pPr>
              <w:spacing w:line="276" w:lineRule="auto"/>
              <w:jc w:val="center"/>
              <w:textAlignment w:val="baseline"/>
              <w:rPr>
                <w:rFonts w:ascii="Calibri" w:eastAsia="MS Mincho" w:hAnsi="Calibri"/>
                <w:i/>
                <w:iCs/>
                <w:color w:val="000000"/>
                <w:sz w:val="22"/>
                <w:szCs w:val="22"/>
              </w:rPr>
            </w:pPr>
            <w:r w:rsidRPr="002E5EAD">
              <w:rPr>
                <w:rFonts w:ascii="Calibri" w:eastAsia="MS Mincho" w:hAnsi="Calibri"/>
                <w:i/>
                <w:iCs/>
                <w:color w:val="000000"/>
                <w:sz w:val="22"/>
                <w:szCs w:val="22"/>
              </w:rPr>
              <w:t>**</w:t>
            </w:r>
            <w:r w:rsidR="00987597">
              <w:rPr>
                <w:rFonts w:ascii="Calibri" w:eastAsia="MS Mincho" w:hAnsi="Calibri"/>
                <w:i/>
                <w:iCs/>
                <w:color w:val="000000"/>
                <w:sz w:val="22"/>
                <w:szCs w:val="22"/>
              </w:rPr>
              <w:t>*</w:t>
            </w:r>
          </w:p>
        </w:tc>
        <w:tc>
          <w:tcPr>
            <w:tcW w:w="1485" w:type="dxa"/>
            <w:tcBorders>
              <w:top w:val="single" w:sz="4" w:space="0" w:color="auto"/>
              <w:left w:val="single" w:sz="4" w:space="0" w:color="auto"/>
              <w:bottom w:val="single" w:sz="4" w:space="0" w:color="auto"/>
              <w:right w:val="single" w:sz="4" w:space="0" w:color="auto"/>
            </w:tcBorders>
          </w:tcPr>
          <w:p w14:paraId="65C0565C" w14:textId="3BFC14B9" w:rsidR="003642C0" w:rsidRPr="002E5EAD" w:rsidRDefault="00987597" w:rsidP="000A574F">
            <w:pPr>
              <w:spacing w:line="276" w:lineRule="auto"/>
              <w:jc w:val="center"/>
              <w:textAlignment w:val="baseline"/>
              <w:rPr>
                <w:rFonts w:ascii="Calibri" w:eastAsia="MS Mincho" w:hAnsi="Calibri"/>
                <w:color w:val="000000"/>
                <w:sz w:val="22"/>
                <w:szCs w:val="22"/>
              </w:rPr>
            </w:pPr>
            <w:r>
              <w:rPr>
                <w:rFonts w:ascii="Calibri" w:eastAsia="MS Mincho" w:hAnsi="Calibri"/>
                <w:color w:val="000000"/>
                <w:sz w:val="22"/>
                <w:szCs w:val="22"/>
              </w:rPr>
              <w:t>**</w:t>
            </w:r>
          </w:p>
        </w:tc>
      </w:tr>
    </w:tbl>
    <w:p w14:paraId="76B6AAA7" w14:textId="066D73E3" w:rsidR="00A67163" w:rsidRDefault="00A67163" w:rsidP="00A67163">
      <w:pPr>
        <w:pStyle w:val="Heading4"/>
        <w:jc w:val="left"/>
        <w:rPr>
          <w:b w:val="0"/>
          <w:bCs/>
          <w:i/>
          <w:iCs/>
          <w:sz w:val="24"/>
          <w:szCs w:val="24"/>
        </w:rPr>
      </w:pPr>
      <w:r w:rsidRPr="00651DED">
        <w:rPr>
          <w:b w:val="0"/>
          <w:bCs/>
          <w:i/>
          <w:iCs/>
          <w:sz w:val="24"/>
          <w:szCs w:val="24"/>
        </w:rPr>
        <w:t>* Italics indicate example hours</w:t>
      </w:r>
    </w:p>
    <w:p w14:paraId="30037FD7" w14:textId="1B2EF74E" w:rsidR="00987597" w:rsidRPr="00987597" w:rsidRDefault="00987597" w:rsidP="00987597">
      <w:pPr>
        <w:pStyle w:val="Heading4"/>
        <w:jc w:val="left"/>
        <w:rPr>
          <w:b w:val="0"/>
          <w:bCs/>
          <w:i/>
          <w:iCs/>
          <w:sz w:val="24"/>
          <w:szCs w:val="24"/>
        </w:rPr>
      </w:pPr>
      <w:r w:rsidRPr="00987597">
        <w:rPr>
          <w:b w:val="0"/>
          <w:bCs/>
          <w:i/>
          <w:iCs/>
          <w:sz w:val="24"/>
          <w:szCs w:val="24"/>
        </w:rPr>
        <w:t>**</w:t>
      </w:r>
      <w:r>
        <w:rPr>
          <w:b w:val="0"/>
          <w:bCs/>
          <w:i/>
          <w:iCs/>
          <w:sz w:val="24"/>
          <w:szCs w:val="24"/>
        </w:rPr>
        <w:t xml:space="preserve"> Total cost per 1 month = 80X +160Y+80Z+120R</w:t>
      </w:r>
    </w:p>
    <w:p w14:paraId="58BDCB57" w14:textId="178D5BC0" w:rsidR="00A67163" w:rsidRPr="00A82A0E" w:rsidRDefault="00987597" w:rsidP="00A67163">
      <w:pPr>
        <w:pStyle w:val="Heading4"/>
        <w:jc w:val="left"/>
        <w:rPr>
          <w:b w:val="0"/>
          <w:bCs/>
          <w:i/>
          <w:iCs/>
          <w:sz w:val="24"/>
          <w:szCs w:val="24"/>
        </w:rPr>
      </w:pPr>
      <w:r>
        <w:rPr>
          <w:b w:val="0"/>
          <w:bCs/>
          <w:i/>
          <w:iCs/>
          <w:sz w:val="24"/>
          <w:szCs w:val="24"/>
        </w:rPr>
        <w:t>*</w:t>
      </w:r>
      <w:r w:rsidR="00A67163" w:rsidRPr="00A82A0E">
        <w:rPr>
          <w:b w:val="0"/>
          <w:bCs/>
          <w:i/>
          <w:iCs/>
          <w:sz w:val="24"/>
          <w:szCs w:val="24"/>
        </w:rPr>
        <w:t xml:space="preserve">** </w:t>
      </w:r>
      <w:r>
        <w:rPr>
          <w:b w:val="0"/>
          <w:bCs/>
          <w:i/>
          <w:iCs/>
          <w:sz w:val="24"/>
          <w:szCs w:val="24"/>
        </w:rPr>
        <w:t>A</w:t>
      </w:r>
      <w:r w:rsidR="00A67163">
        <w:rPr>
          <w:b w:val="0"/>
          <w:bCs/>
          <w:i/>
          <w:iCs/>
          <w:sz w:val="24"/>
          <w:szCs w:val="24"/>
        </w:rPr>
        <w:t xml:space="preserve">verage cost per hour= Total </w:t>
      </w:r>
      <w:r>
        <w:rPr>
          <w:b w:val="0"/>
          <w:bCs/>
          <w:i/>
          <w:iCs/>
          <w:sz w:val="24"/>
          <w:szCs w:val="24"/>
        </w:rPr>
        <w:t>cost per 1 month/440</w:t>
      </w:r>
    </w:p>
    <w:p w14:paraId="042EC06B" w14:textId="22CAD775" w:rsidR="00A67163" w:rsidRPr="002F0E10" w:rsidRDefault="00A67163" w:rsidP="00A67163">
      <w:pPr>
        <w:pStyle w:val="PlainText"/>
        <w:spacing w:before="240" w:after="240"/>
        <w:rPr>
          <w:rFonts w:ascii="Calibri" w:hAnsi="Calibri" w:cs="Calibri"/>
          <w:sz w:val="24"/>
          <w:szCs w:val="24"/>
        </w:rPr>
      </w:pPr>
      <w:r w:rsidRPr="002F0E10">
        <w:rPr>
          <w:rFonts w:ascii="Calibri" w:hAnsi="Calibri" w:cs="Calibri"/>
          <w:sz w:val="24"/>
          <w:szCs w:val="24"/>
        </w:rPr>
        <w:t xml:space="preserve">The cost quoted must include all taxes (excluding sales and use tax) and all other charges, including travel expenses.  The price quoted will be the maximum </w:t>
      </w:r>
      <w:r>
        <w:rPr>
          <w:rFonts w:ascii="Calibri" w:hAnsi="Calibri" w:cs="Calibri"/>
          <w:sz w:val="24"/>
          <w:szCs w:val="24"/>
        </w:rPr>
        <w:t>rate</w:t>
      </w:r>
      <w:r w:rsidRPr="002F0E10">
        <w:rPr>
          <w:rFonts w:ascii="Calibri" w:hAnsi="Calibri" w:cs="Calibri"/>
          <w:sz w:val="24"/>
          <w:szCs w:val="24"/>
        </w:rPr>
        <w:t xml:space="preserve"> the County will pay for the term of any contract resulting from this RFQ.  </w:t>
      </w:r>
    </w:p>
    <w:p w14:paraId="7F563CD9" w14:textId="72042813" w:rsidR="00A67163" w:rsidRDefault="00A67163"/>
    <w:tbl>
      <w:tblPr>
        <w:tblW w:w="0" w:type="auto"/>
        <w:shd w:val="clear" w:color="auto" w:fill="E2EFD9"/>
        <w:tblLook w:val="04A0" w:firstRow="1" w:lastRow="0" w:firstColumn="1" w:lastColumn="0" w:noHBand="0" w:noVBand="1"/>
      </w:tblPr>
      <w:tblGrid>
        <w:gridCol w:w="10080"/>
      </w:tblGrid>
      <w:tr w:rsidR="007B0708" w:rsidRPr="004A43AE" w14:paraId="77E1389D" w14:textId="77777777" w:rsidTr="00A67163">
        <w:tc>
          <w:tcPr>
            <w:tcW w:w="10080" w:type="dxa"/>
            <w:shd w:val="clear" w:color="auto" w:fill="E2EFD9"/>
          </w:tcPr>
          <w:p w14:paraId="71237234" w14:textId="77AE934F" w:rsidR="007B0708" w:rsidRPr="00F35F72" w:rsidRDefault="007B0708" w:rsidP="004A43AE">
            <w:pPr>
              <w:pStyle w:val="Heading4"/>
              <w:jc w:val="left"/>
            </w:pPr>
            <w:r w:rsidRPr="00F35F72">
              <w:lastRenderedPageBreak/>
              <w:t>INSURANCE REQUIREMENTS</w:t>
            </w:r>
          </w:p>
        </w:tc>
      </w:tr>
    </w:tbl>
    <w:p w14:paraId="1645C577" w14:textId="77777777" w:rsidR="00B63E65" w:rsidRPr="00EE1991" w:rsidRDefault="004853C4" w:rsidP="00C8509D">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w:t>
      </w:r>
      <w:proofErr w:type="gramStart"/>
      <w:r w:rsidRPr="00EE1991">
        <w:rPr>
          <w:rFonts w:ascii="Calibri" w:hAnsi="Calibri" w:cs="Calibri"/>
          <w:sz w:val="24"/>
          <w:szCs w:val="26"/>
        </w:rPr>
        <w:t>award</w:t>
      </w:r>
      <w:proofErr w:type="gramEnd"/>
      <w:r w:rsidRPr="00EE1991">
        <w:rPr>
          <w:rFonts w:ascii="Calibri" w:hAnsi="Calibri" w:cs="Calibri"/>
          <w:sz w:val="24"/>
          <w:szCs w:val="26"/>
        </w:rPr>
        <w:t xml:space="preserve"> and include an insurance certificate and additional </w:t>
      </w:r>
      <w:proofErr w:type="gramStart"/>
      <w:r w:rsidRPr="00EE1991">
        <w:rPr>
          <w:rFonts w:ascii="Calibri" w:hAnsi="Calibri" w:cs="Calibri"/>
          <w:sz w:val="24"/>
          <w:szCs w:val="26"/>
        </w:rPr>
        <w:t>insured</w:t>
      </w:r>
      <w:proofErr w:type="gramEnd"/>
      <w:r w:rsidRPr="00EE1991">
        <w:rPr>
          <w:rFonts w:ascii="Calibri" w:hAnsi="Calibri" w:cs="Calibri"/>
          <w:sz w:val="24"/>
          <w:szCs w:val="26"/>
        </w:rPr>
        <w:t xml:space="preserve">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2BC5D4CA" w14:textId="2F4A4140" w:rsidR="00BF7FD2" w:rsidRDefault="00F43F6A" w:rsidP="00BF7FD2">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r w:rsidR="00BF7FD2">
        <w:rPr>
          <w:rFonts w:ascii="Calibri" w:hAnsi="Calibri" w:cs="Calibri"/>
          <w:sz w:val="24"/>
          <w:szCs w:val="26"/>
        </w:rPr>
        <w:br w:type="page"/>
      </w:r>
    </w:p>
    <w:p w14:paraId="6A3A9773" w14:textId="77777777" w:rsidR="00BF7FD2" w:rsidRPr="00F35F72" w:rsidRDefault="00BF7FD2" w:rsidP="00BF7FD2">
      <w:pPr>
        <w:pStyle w:val="Heading4"/>
        <w:shd w:val="clear" w:color="auto" w:fill="E2EFD9" w:themeFill="accent6" w:themeFillTint="33"/>
        <w:jc w:val="left"/>
      </w:pPr>
      <w:r w:rsidRPr="00F35F72">
        <w:lastRenderedPageBreak/>
        <w:t>INSURANCE REQUIREMENTS</w:t>
      </w:r>
    </w:p>
    <w:p w14:paraId="17E1432E" w14:textId="77777777" w:rsidR="00B45FDA" w:rsidRDefault="00B45FDA">
      <w:pPr>
        <w:rPr>
          <w:rFonts w:ascii="Calibri" w:hAnsi="Calibri" w:cs="Calibri"/>
          <w:sz w:val="24"/>
          <w:szCs w:val="26"/>
        </w:rPr>
      </w:pPr>
    </w:p>
    <w:p w14:paraId="22291B5A" w14:textId="03AE00E9" w:rsidR="00F43F6A" w:rsidRPr="007849D6" w:rsidRDefault="007F68FD" w:rsidP="00204365">
      <w:pPr>
        <w:tabs>
          <w:tab w:val="num" w:pos="1440"/>
        </w:tabs>
        <w:spacing w:before="240" w:after="240"/>
        <w:jc w:val="center"/>
        <w:rPr>
          <w:rFonts w:ascii="Calibri" w:hAnsi="Calibri" w:cs="Calibri"/>
          <w:sz w:val="24"/>
          <w:szCs w:val="26"/>
        </w:rPr>
      </w:pPr>
      <w:r>
        <w:rPr>
          <w:rFonts w:ascii="Calibri" w:hAnsi="Calibri" w:cs="Calibri"/>
          <w:sz w:val="24"/>
          <w:szCs w:val="26"/>
        </w:rPr>
        <w:object w:dxaOrig="9180" w:dyaOrig="11880" w14:anchorId="31B0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91" o:title=""/>
          </v:shape>
          <o:OLEObject Type="Embed" ProgID="Acrobat.Document.DC" ShapeID="_x0000_i1025" DrawAspect="Content" ObjectID="_1813491157" r:id="rId92"/>
        </w:object>
      </w:r>
    </w:p>
    <w:sectPr w:rsidR="00F43F6A" w:rsidRPr="007849D6" w:rsidSect="007169D1">
      <w:headerReference w:type="default" r:id="rId93"/>
      <w:footerReference w:type="default" r:id="rId94"/>
      <w:headerReference w:type="first" r:id="rId95"/>
      <w:footerReference w:type="first" r:id="rId96"/>
      <w:pgSz w:w="12240" w:h="15840" w:code="1"/>
      <w:pgMar w:top="1440" w:right="1080" w:bottom="126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5D49" w14:textId="77777777" w:rsidR="0070642E" w:rsidRDefault="0070642E">
      <w:r>
        <w:separator/>
      </w:r>
    </w:p>
  </w:endnote>
  <w:endnote w:type="continuationSeparator" w:id="0">
    <w:p w14:paraId="19E1A4DE" w14:textId="77777777" w:rsidR="0070642E" w:rsidRDefault="0070642E">
      <w:r>
        <w:continuationSeparator/>
      </w:r>
    </w:p>
  </w:endnote>
  <w:endnote w:type="continuationNotice" w:id="1">
    <w:p w14:paraId="15E8CA3A" w14:textId="77777777" w:rsidR="0070642E" w:rsidRDefault="0070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C687" w14:textId="64C66FFC" w:rsidR="00EA1D03" w:rsidRPr="0094418F" w:rsidRDefault="00EA1D03" w:rsidP="00752588">
    <w:pPr>
      <w:pStyle w:val="Footer"/>
      <w:tabs>
        <w:tab w:val="clear" w:pos="4320"/>
        <w:tab w:val="clear" w:pos="8640"/>
        <w:tab w:val="right" w:pos="10800"/>
      </w:tabs>
      <w:jc w:val="right"/>
      <w:rPr>
        <w:rFonts w:ascii="Arial Narrow" w:hAnsi="Arial Narrow"/>
        <w:spacing w:val="10"/>
        <w:sz w:val="14"/>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80FF" w14:textId="25EB030D" w:rsidR="00301D92" w:rsidRPr="00BE2FD2" w:rsidRDefault="00301D92" w:rsidP="00301D92">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Pr>
        <w:rFonts w:ascii="Calibri" w:hAnsi="Calibri" w:cs="Calibri"/>
        <w:sz w:val="20"/>
      </w:rPr>
      <w:t>ACH-</w:t>
    </w:r>
    <w:r w:rsidR="001052EA">
      <w:rPr>
        <w:rFonts w:ascii="Calibri" w:hAnsi="Calibri" w:cs="Calibri"/>
        <w:sz w:val="20"/>
      </w:rPr>
      <w:t>900126</w:t>
    </w:r>
  </w:p>
  <w:p w14:paraId="39D08337" w14:textId="1FF69287" w:rsidR="00301D92" w:rsidRPr="00BE2FD2" w:rsidRDefault="00301D92" w:rsidP="00301D92">
    <w:pPr>
      <w:jc w:val="right"/>
      <w:rPr>
        <w:rFonts w:ascii="Calibri" w:hAnsi="Calibri" w:cs="Calibri"/>
        <w:sz w:val="20"/>
      </w:rPr>
    </w:pPr>
    <w:r w:rsidRPr="00BE2FD2">
      <w:rPr>
        <w:rFonts w:ascii="Calibri" w:hAnsi="Calibri" w:cs="Calibri"/>
        <w:sz w:val="20"/>
      </w:rPr>
      <w:t xml:space="preserve">Page </w:t>
    </w:r>
    <w:r>
      <w:rPr>
        <w:rFonts w:ascii="Calibri" w:hAnsi="Calibri" w:cs="Calibri"/>
        <w:color w:val="2B579A"/>
        <w:sz w:val="20"/>
        <w:shd w:val="clear" w:color="auto" w:fill="E6E6E6"/>
      </w:rPr>
      <w:t>3</w:t>
    </w:r>
  </w:p>
  <w:p w14:paraId="140F3B32" w14:textId="5E57FC80" w:rsidR="00EA1D03" w:rsidRDefault="00EA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43E0C990" w:rsidR="00EA1D03" w:rsidRPr="00BE2FD2" w:rsidRDefault="00EA1D03"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94418F">
      <w:rPr>
        <w:rFonts w:ascii="Calibri" w:hAnsi="Calibri" w:cs="Calibri"/>
        <w:sz w:val="20"/>
      </w:rPr>
      <w:t>ACH-</w:t>
    </w:r>
    <w:r w:rsidR="001052EA">
      <w:rPr>
        <w:rFonts w:ascii="Calibri" w:hAnsi="Calibri" w:cs="Calibri"/>
        <w:sz w:val="20"/>
      </w:rPr>
      <w:t>900126</w:t>
    </w:r>
  </w:p>
  <w:p w14:paraId="2D8AD4DF" w14:textId="13AA3BC0" w:rsidR="00EA1D03" w:rsidRPr="00BE2FD2" w:rsidRDefault="00EA1D03"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color w:val="2B579A"/>
        <w:sz w:val="20"/>
        <w:shd w:val="clear" w:color="auto" w:fill="E6E6E6"/>
      </w:rPr>
      <w:fldChar w:fldCharType="begin"/>
    </w:r>
    <w:r w:rsidRPr="00BE2FD2">
      <w:rPr>
        <w:rFonts w:ascii="Calibri" w:hAnsi="Calibri" w:cs="Calibri"/>
        <w:sz w:val="20"/>
      </w:rPr>
      <w:instrText xml:space="preserve"> PAGE </w:instrText>
    </w:r>
    <w:r w:rsidRPr="00BE2FD2">
      <w:rPr>
        <w:rFonts w:ascii="Calibri" w:hAnsi="Calibri" w:cs="Calibri"/>
        <w:color w:val="2B579A"/>
        <w:sz w:val="20"/>
        <w:shd w:val="clear" w:color="auto" w:fill="E6E6E6"/>
      </w:rPr>
      <w:fldChar w:fldCharType="separate"/>
    </w:r>
    <w:r w:rsidR="00BE3DAE">
      <w:rPr>
        <w:rFonts w:ascii="Calibri" w:hAnsi="Calibri" w:cs="Calibri"/>
        <w:noProof/>
        <w:sz w:val="20"/>
      </w:rPr>
      <w:t>6</w:t>
    </w:r>
    <w:r w:rsidRPr="00BE2FD2">
      <w:rPr>
        <w:rFonts w:ascii="Calibri" w:hAnsi="Calibri" w:cs="Calibri"/>
        <w:color w:val="2B579A"/>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77777777" w:rsidR="00EA1D03" w:rsidRPr="00983DAC" w:rsidRDefault="00EA1D03"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EA1D03" w:rsidRPr="00A85450" w:rsidRDefault="00EA1D03"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21A169DD" w:rsidR="00EA1D03" w:rsidRPr="00983DAC" w:rsidRDefault="00EA1D03"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No.</w:t>
    </w:r>
    <w:r>
      <w:rPr>
        <w:rFonts w:ascii="Calibri" w:hAnsi="Calibri" w:cs="Calibri"/>
        <w:color w:val="000000"/>
        <w:sz w:val="20"/>
      </w:rPr>
      <w:t xml:space="preserve"> </w:t>
    </w:r>
    <w:r w:rsidR="0094418F">
      <w:rPr>
        <w:rFonts w:ascii="Calibri" w:hAnsi="Calibri" w:cs="Calibri"/>
        <w:color w:val="000000"/>
        <w:sz w:val="20"/>
      </w:rPr>
      <w:t>ACH</w:t>
    </w:r>
    <w:r>
      <w:rPr>
        <w:rFonts w:ascii="Calibri" w:hAnsi="Calibri" w:cs="Calibri"/>
        <w:color w:val="000000"/>
        <w:sz w:val="20"/>
      </w:rPr>
      <w:t>-</w:t>
    </w:r>
    <w:r w:rsidR="001052EA">
      <w:rPr>
        <w:rFonts w:ascii="Calibri" w:hAnsi="Calibri" w:cs="Calibri"/>
        <w:color w:val="000000"/>
        <w:sz w:val="20"/>
      </w:rPr>
      <w:t>900126</w:t>
    </w:r>
    <w:r w:rsidRPr="00983DAC">
      <w:rPr>
        <w:rFonts w:ascii="Calibri" w:hAnsi="Calibri" w:cs="Calibri"/>
        <w:color w:val="000000"/>
        <w:sz w:val="20"/>
      </w:rPr>
      <w:t xml:space="preserve"> </w:t>
    </w:r>
  </w:p>
  <w:p w14:paraId="4161DFD8" w14:textId="5C3AE87D" w:rsidR="00EA1D03" w:rsidRPr="0015073C" w:rsidRDefault="00EA1D03" w:rsidP="0015073C">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color w:val="2B579A"/>
        <w:position w:val="8"/>
        <w:sz w:val="20"/>
        <w:shd w:val="clear" w:color="auto" w:fill="E6E6E6"/>
      </w:rPr>
      <w:fldChar w:fldCharType="begin"/>
    </w:r>
    <w:r w:rsidRPr="00983DAC">
      <w:rPr>
        <w:rFonts w:ascii="Calibri" w:hAnsi="Calibri" w:cs="Calibri"/>
        <w:position w:val="8"/>
        <w:sz w:val="20"/>
      </w:rPr>
      <w:instrText xml:space="preserve"> PAGE </w:instrText>
    </w:r>
    <w:r w:rsidRPr="00983DAC">
      <w:rPr>
        <w:rFonts w:ascii="Calibri" w:hAnsi="Calibri" w:cs="Calibri"/>
        <w:color w:val="2B579A"/>
        <w:position w:val="8"/>
        <w:sz w:val="20"/>
        <w:shd w:val="clear" w:color="auto" w:fill="E6E6E6"/>
      </w:rPr>
      <w:fldChar w:fldCharType="separate"/>
    </w:r>
    <w:r w:rsidR="00BE3DAE">
      <w:rPr>
        <w:rFonts w:ascii="Calibri" w:hAnsi="Calibri" w:cs="Calibri"/>
        <w:noProof/>
        <w:position w:val="8"/>
        <w:sz w:val="20"/>
      </w:rPr>
      <w:t>15</w:t>
    </w:r>
    <w:r w:rsidRPr="00983DAC">
      <w:rPr>
        <w:rFonts w:ascii="Calibri" w:hAnsi="Calibri" w:cs="Calibri"/>
        <w:color w:val="2B579A"/>
        <w:position w:val="8"/>
        <w:sz w:val="20"/>
        <w:shd w:val="clear" w:color="auto" w:fill="E6E6E6"/>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EA1D03" w:rsidRPr="00983DAC" w:rsidRDefault="00EA1D03"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EA1D03" w:rsidRPr="00752588" w:rsidRDefault="00EA1D03"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color w:val="2B579A"/>
        <w:position w:val="8"/>
        <w:sz w:val="20"/>
        <w:shd w:val="clear" w:color="auto" w:fill="E6E6E6"/>
      </w:rPr>
      <w:fldChar w:fldCharType="begin"/>
    </w:r>
    <w:r w:rsidRPr="00983DAC">
      <w:rPr>
        <w:rFonts w:ascii="Calibri" w:hAnsi="Calibri" w:cs="Calibri"/>
        <w:position w:val="8"/>
        <w:sz w:val="20"/>
      </w:rPr>
      <w:instrText xml:space="preserve"> PAGE </w:instrText>
    </w:r>
    <w:r w:rsidRPr="00983DAC">
      <w:rPr>
        <w:rFonts w:ascii="Calibri" w:hAnsi="Calibri" w:cs="Calibri"/>
        <w:color w:val="2B579A"/>
        <w:position w:val="8"/>
        <w:sz w:val="20"/>
        <w:shd w:val="clear" w:color="auto" w:fill="E6E6E6"/>
      </w:rPr>
      <w:fldChar w:fldCharType="separate"/>
    </w:r>
    <w:r>
      <w:rPr>
        <w:rFonts w:ascii="Calibri" w:hAnsi="Calibri" w:cs="Calibri"/>
        <w:position w:val="8"/>
        <w:sz w:val="20"/>
      </w:rPr>
      <w:t>2</w:t>
    </w:r>
    <w:r w:rsidRPr="00983DAC">
      <w:rPr>
        <w:rFonts w:ascii="Calibri" w:hAnsi="Calibri" w:cs="Calibri"/>
        <w:color w:val="2B579A"/>
        <w:position w:val="8"/>
        <w:sz w:val="20"/>
        <w:shd w:val="clear" w:color="auto" w:fill="E6E6E6"/>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E9E8" w14:textId="77777777" w:rsidR="0070642E" w:rsidRDefault="0070642E">
      <w:r>
        <w:separator/>
      </w:r>
    </w:p>
  </w:footnote>
  <w:footnote w:type="continuationSeparator" w:id="0">
    <w:p w14:paraId="68016A62" w14:textId="77777777" w:rsidR="0070642E" w:rsidRDefault="0070642E">
      <w:r>
        <w:continuationSeparator/>
      </w:r>
    </w:p>
  </w:footnote>
  <w:footnote w:type="continuationNotice" w:id="1">
    <w:p w14:paraId="5864D699" w14:textId="77777777" w:rsidR="0070642E" w:rsidRDefault="0070642E"/>
  </w:footnote>
  <w:footnote w:id="2">
    <w:p w14:paraId="7A4A1234" w14:textId="72348C70" w:rsidR="00063272" w:rsidRDefault="00063272" w:rsidP="00063272">
      <w:pPr>
        <w:pStyle w:val="FootnoteText"/>
      </w:pPr>
      <w:r>
        <w:rPr>
          <w:rStyle w:val="FootnoteReference"/>
        </w:rPr>
        <w:footnoteRef/>
      </w:r>
      <w:r>
        <w:t xml:space="preserve"> In </w:t>
      </w:r>
      <w:r w:rsidR="008F0876">
        <w:t>October</w:t>
      </w:r>
      <w:r>
        <w:t xml:space="preserve"> 202</w:t>
      </w:r>
      <w:r w:rsidR="008F0876">
        <w:t>2</w:t>
      </w:r>
      <w:r w:rsidR="00416E58">
        <w:t xml:space="preserve">, </w:t>
      </w:r>
      <w:r w:rsidR="008F0876">
        <w:t>November 2023</w:t>
      </w:r>
      <w:r w:rsidR="00516721">
        <w:t>, and October 2024</w:t>
      </w:r>
      <w:r>
        <w:t xml:space="preserve"> concluded its first</w:t>
      </w:r>
      <w:r w:rsidR="00516721">
        <w:t>,</w:t>
      </w:r>
      <w:r>
        <w:t xml:space="preserve"> second</w:t>
      </w:r>
      <w:r w:rsidR="00516721">
        <w:t xml:space="preserve"> and third</w:t>
      </w:r>
      <w:r>
        <w:t xml:space="preserve"> procurement of the SME Pool which accepted a total </w:t>
      </w:r>
      <w:r w:rsidR="00516721">
        <w:t>33</w:t>
      </w:r>
      <w:r>
        <w:t xml:space="preserve"> vendors into the pool. These vendors are not required to submit a response to the current RFQ for continued inclusion in the pool.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CA8E" w14:textId="77777777" w:rsidR="00EA1D03" w:rsidRDefault="009C2E26">
    <w:pPr>
      <w:pStyle w:val="Header"/>
    </w:pPr>
    <w:r>
      <w:rPr>
        <w:noProof/>
        <w:color w:val="2B579A"/>
        <w:shd w:val="clear" w:color="auto" w:fill="E6E6E6"/>
      </w:rPr>
      <w:pict w14:anchorId="1F98E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3" o:spid="_x0000_s2104"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5D41" w14:textId="77777777" w:rsidR="00EA1D03" w:rsidRDefault="009C2E26">
    <w:pPr>
      <w:pStyle w:val="Header"/>
    </w:pPr>
    <w:r>
      <w:rPr>
        <w:noProof/>
        <w:color w:val="2B579A"/>
        <w:shd w:val="clear" w:color="auto" w:fill="E6E6E6"/>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2112" type="#_x0000_t75" style="position:absolute;margin-left:0;margin-top:0;width:319.5pt;height:319.5pt;z-index:-25165823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4314880F" w:rsidR="00EA1D03" w:rsidRPr="000A03E2" w:rsidRDefault="00EA1D03" w:rsidP="000A03E2">
    <w:pPr>
      <w:pStyle w:val="Header"/>
    </w:pPr>
    <w:r>
      <w:rPr>
        <w:noProof/>
        <w:color w:val="2B579A"/>
        <w:shd w:val="clear" w:color="auto" w:fill="E6E6E6"/>
      </w:rPr>
      <w:drawing>
        <wp:anchor distT="0" distB="0" distL="114300" distR="114300" simplePos="0" relativeHeight="251658252" behindDoc="1" locked="0" layoutInCell="1" allowOverlap="1" wp14:anchorId="2A79D7CF" wp14:editId="192532A4">
          <wp:simplePos x="0" y="0"/>
          <wp:positionH relativeFrom="margin">
            <wp:posOffset>0</wp:posOffset>
          </wp:positionH>
          <wp:positionV relativeFrom="paragraph">
            <wp:posOffset>-3175</wp:posOffset>
          </wp:positionV>
          <wp:extent cx="794385" cy="794385"/>
          <wp:effectExtent l="0" t="0" r="0" b="0"/>
          <wp:wrapNone/>
          <wp:docPr id="627382757"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EA1D03" w:rsidRDefault="009C2E26">
    <w:pPr>
      <w:pStyle w:val="Header"/>
    </w:pPr>
    <w:r>
      <w:rPr>
        <w:noProof/>
        <w:color w:val="2B579A"/>
        <w:shd w:val="clear" w:color="auto" w:fill="E6E6E6"/>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2143" type="#_x0000_t75" style="position:absolute;margin-left:0;margin-top:0;width:319.5pt;height:319.5pt;z-index:-25165823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5CF5A012" w:rsidR="00EA1D03" w:rsidRPr="000A03E2" w:rsidRDefault="00EA1D03" w:rsidP="00932021">
    <w:pPr>
      <w:pStyle w:val="Header"/>
      <w:tabs>
        <w:tab w:val="clear" w:pos="4320"/>
        <w:tab w:val="clear" w:pos="8640"/>
        <w:tab w:val="right" w:pos="10800"/>
      </w:tabs>
    </w:pPr>
    <w:r>
      <w:rPr>
        <w:noProof/>
        <w:color w:val="2B579A"/>
        <w:shd w:val="clear" w:color="auto" w:fill="E6E6E6"/>
      </w:rPr>
      <w:drawing>
        <wp:anchor distT="0" distB="0" distL="114300" distR="114300" simplePos="0" relativeHeight="251658253" behindDoc="1" locked="0" layoutInCell="0" allowOverlap="1" wp14:anchorId="305E0742" wp14:editId="75190C31">
          <wp:simplePos x="0" y="0"/>
          <wp:positionH relativeFrom="margin">
            <wp:posOffset>1230630</wp:posOffset>
          </wp:positionH>
          <wp:positionV relativeFrom="margin">
            <wp:posOffset>2283460</wp:posOffset>
          </wp:positionV>
          <wp:extent cx="4057650" cy="4057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EA1D03" w:rsidRDefault="009C2E26">
    <w:pPr>
      <w:pStyle w:val="Header"/>
    </w:pPr>
    <w:r>
      <w:rPr>
        <w:noProof/>
        <w:color w:val="2B579A"/>
        <w:shd w:val="clear" w:color="auto" w:fill="E6E6E6"/>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2142" type="#_x0000_t75" style="position:absolute;margin-left:0;margin-top:0;width:319.5pt;height:319.5pt;z-index:-251658231;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EA1D03" w:rsidRPr="000A03E2" w:rsidRDefault="00EA1D03" w:rsidP="00932021">
    <w:pPr>
      <w:pStyle w:val="Header"/>
      <w:tabs>
        <w:tab w:val="clear" w:pos="4320"/>
        <w:tab w:val="clear" w:pos="8640"/>
        <w:tab w:val="right" w:pos="1080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EA1D03" w:rsidRDefault="00EA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08EF" w14:textId="77777777" w:rsidR="00EA1D03" w:rsidRDefault="009C2E26">
    <w:pPr>
      <w:pStyle w:val="Header"/>
    </w:pPr>
    <w:r>
      <w:rPr>
        <w:noProof/>
        <w:color w:val="2B579A"/>
        <w:shd w:val="clear" w:color="auto" w:fill="E6E6E6"/>
      </w:rPr>
      <w:pict w14:anchorId="4724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4" o:spid="_x0000_s2105"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A630" w14:textId="77777777" w:rsidR="00EA1D03" w:rsidRDefault="009C2E26">
    <w:pPr>
      <w:pStyle w:val="Header"/>
    </w:pPr>
    <w:r>
      <w:rPr>
        <w:noProof/>
        <w:color w:val="2B579A"/>
        <w:shd w:val="clear" w:color="auto" w:fill="E6E6E6"/>
      </w:rPr>
      <w:pict w14:anchorId="52D2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2" o:spid="_x0000_s2103"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C7A" w14:textId="77777777" w:rsidR="00EA1D03" w:rsidRDefault="009C2E26">
    <w:pPr>
      <w:pStyle w:val="Header"/>
    </w:pPr>
    <w:r>
      <w:rPr>
        <w:noProof/>
        <w:color w:val="2B579A"/>
        <w:shd w:val="clear" w:color="auto" w:fill="E6E6E6"/>
      </w:rPr>
      <w:pict w14:anchorId="63887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6" o:spid="_x0000_s2107" type="#_x0000_t75" style="position:absolute;margin-left:0;margin-top:0;width:319.5pt;height:319.5pt;z-index:-25165823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0CD0" w14:textId="77777777" w:rsidR="00EA1D03" w:rsidRDefault="009C2E26">
    <w:pPr>
      <w:pStyle w:val="Header"/>
    </w:pPr>
    <w:r>
      <w:rPr>
        <w:noProof/>
        <w:color w:val="2B579A"/>
        <w:shd w:val="clear" w:color="auto" w:fill="E6E6E6"/>
      </w:rPr>
      <w:pict w14:anchorId="05A8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7" o:spid="_x0000_s2108" type="#_x0000_t75" style="position:absolute;margin-left:0;margin-top:0;width:319.5pt;height:319.5pt;z-index:-251658235;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6FE" w14:textId="68C0DE8D" w:rsidR="00EA1D03" w:rsidRPr="00983DAC" w:rsidRDefault="00EA1D03" w:rsidP="000B14EC">
    <w:pPr>
      <w:tabs>
        <w:tab w:val="center" w:pos="4680"/>
      </w:tabs>
      <w:rPr>
        <w:rFonts w:ascii="Avenir Next LT Pro" w:hAnsi="Avenir Next LT Pro"/>
        <w:b/>
        <w:color w:val="7030A0"/>
        <w:sz w:val="18"/>
        <w:szCs w:val="16"/>
        <w:highlight w:val="yellow"/>
      </w:rPr>
    </w:pPr>
    <w:r>
      <w:rPr>
        <w:noProof/>
        <w:color w:val="2B579A"/>
        <w:shd w:val="clear" w:color="auto" w:fill="E6E6E6"/>
      </w:rPr>
      <w:drawing>
        <wp:anchor distT="0" distB="0" distL="114300" distR="114300" simplePos="0" relativeHeight="251658251" behindDoc="1" locked="0" layoutInCell="1" allowOverlap="1" wp14:anchorId="395C1FA0" wp14:editId="1F505172">
          <wp:simplePos x="0" y="0"/>
          <wp:positionH relativeFrom="column">
            <wp:posOffset>0</wp:posOffset>
          </wp:positionH>
          <wp:positionV relativeFrom="paragraph">
            <wp:posOffset>-311785</wp:posOffset>
          </wp:positionV>
          <wp:extent cx="794385" cy="794385"/>
          <wp:effectExtent l="0" t="0" r="0" b="0"/>
          <wp:wrapNone/>
          <wp:docPr id="5" name="Picture 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3D1311DB" w14:textId="6CB00CEF" w:rsidR="00EA1D03" w:rsidRPr="00983DAC" w:rsidRDefault="009C2E26" w:rsidP="00983DAC">
    <w:pPr>
      <w:pStyle w:val="RFP-QHeader1"/>
      <w:rPr>
        <w:rFonts w:ascii="Avenir Next LT Pro" w:hAnsi="Avenir Next LT Pro"/>
        <w:color w:val="FF0000"/>
        <w:sz w:val="20"/>
        <w:szCs w:val="20"/>
      </w:rPr>
    </w:pPr>
    <w:r>
      <w:rPr>
        <w:rFonts w:ascii="Century Gothic" w:hAnsi="Century Gothic"/>
        <w:noProof/>
        <w:color w:val="2B579A"/>
        <w:spacing w:val="60"/>
        <w:sz w:val="52"/>
        <w:shd w:val="clear" w:color="auto" w:fill="E6E6E6"/>
      </w:rPr>
      <w:pict w14:anchorId="1E360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55" o:spid="_x0000_s2106" type="#_x0000_t75" style="position:absolute;left:0;text-align:left;margin-left:0;margin-top:0;width:319.5pt;height:319.5pt;z-index:-251658237;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686" w14:textId="77777777" w:rsidR="00301D92" w:rsidRPr="007D3AE0" w:rsidRDefault="00301D92" w:rsidP="00301D92">
    <w:pPr>
      <w:tabs>
        <w:tab w:val="left" w:pos="1209"/>
        <w:tab w:val="right" w:pos="10080"/>
      </w:tabs>
      <w:suppressAutoHyphens/>
      <w:ind w:left="360"/>
      <w:jc w:val="right"/>
      <w:rPr>
        <w:rFonts w:ascii="Calibri" w:hAnsi="Calibri" w:cs="Calibri"/>
        <w:spacing w:val="-3"/>
        <w:sz w:val="24"/>
      </w:rPr>
    </w:pPr>
    <w:r>
      <w:rPr>
        <w:rFonts w:ascii="Calibri" w:hAnsi="Calibri" w:cs="Calibri"/>
        <w:spacing w:val="-3"/>
        <w:sz w:val="24"/>
      </w:rPr>
      <w:tab/>
    </w:r>
    <w:r>
      <w:rPr>
        <w:rFonts w:ascii="Calibri" w:hAnsi="Calibri" w:cs="Calibri"/>
        <w:spacing w:val="-3"/>
        <w:sz w:val="24"/>
      </w:rPr>
      <w:tab/>
    </w:r>
    <w:r w:rsidRPr="007D3AE0">
      <w:rPr>
        <w:rFonts w:ascii="Calibri" w:hAnsi="Calibri" w:cs="Calibri"/>
        <w:spacing w:val="-3"/>
        <w:sz w:val="24"/>
      </w:rPr>
      <w:t>Specifications, Terms &amp; Conditions</w:t>
    </w:r>
  </w:p>
  <w:p w14:paraId="5D7DA37E" w14:textId="77777777" w:rsidR="00301D92" w:rsidRPr="007D3AE0" w:rsidRDefault="00301D92" w:rsidP="00301D92">
    <w:pPr>
      <w:pStyle w:val="Footer"/>
      <w:tabs>
        <w:tab w:val="clear" w:pos="4320"/>
        <w:tab w:val="clear" w:pos="8640"/>
        <w:tab w:val="right" w:pos="10080"/>
      </w:tabs>
      <w:jc w:val="right"/>
      <w:rPr>
        <w:rFonts w:ascii="Calibri" w:hAnsi="Calibri" w:cs="Calibri"/>
        <w:spacing w:val="-3"/>
        <w:sz w:val="24"/>
      </w:rPr>
    </w:pPr>
    <w:r w:rsidRPr="007D3AE0">
      <w:rPr>
        <w:rFonts w:ascii="Calibri" w:hAnsi="Calibri" w:cs="Calibri"/>
        <w:spacing w:val="-3"/>
        <w:sz w:val="24"/>
      </w:rPr>
      <w:tab/>
      <w:t xml:space="preserve">for </w:t>
    </w:r>
    <w:r>
      <w:rPr>
        <w:rFonts w:ascii="Calibri" w:hAnsi="Calibri" w:cs="Calibri"/>
        <w:spacing w:val="-3"/>
        <w:sz w:val="24"/>
      </w:rPr>
      <w:t>Subject Matter Expert (SME) Pool</w:t>
    </w:r>
  </w:p>
  <w:p w14:paraId="37F5F72F" w14:textId="77777777" w:rsidR="00301D92" w:rsidRPr="00A85450" w:rsidRDefault="00301D92" w:rsidP="00301D92">
    <w:pPr>
      <w:pStyle w:val="Footer"/>
      <w:tabs>
        <w:tab w:val="clear" w:pos="4320"/>
        <w:tab w:val="clear" w:pos="8640"/>
        <w:tab w:val="right" w:pos="10440"/>
      </w:tabs>
      <w:rPr>
        <w:rFonts w:ascii="Calibri" w:hAnsi="Calibri" w:cs="Calibri"/>
        <w:sz w:val="10"/>
      </w:rPr>
    </w:pPr>
  </w:p>
  <w:p w14:paraId="72189AD1" w14:textId="77777777" w:rsidR="00301D92" w:rsidRDefault="00301D92" w:rsidP="00301D92">
    <w:pPr>
      <w:pStyle w:val="Footer"/>
      <w:pBdr>
        <w:top w:val="single" w:sz="6" w:space="1" w:color="auto"/>
      </w:pBdr>
      <w:tabs>
        <w:tab w:val="clear" w:pos="4320"/>
        <w:tab w:val="center" w:pos="5130"/>
      </w:tabs>
      <w:rPr>
        <w:sz w:val="10"/>
      </w:rPr>
    </w:pPr>
  </w:p>
  <w:p w14:paraId="06997D6F" w14:textId="29CFFBE8" w:rsidR="00EA1D03" w:rsidRPr="00071AD7" w:rsidRDefault="00EA1D03" w:rsidP="00071A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EA1D03" w:rsidRDefault="009C2E26">
    <w:pPr>
      <w:pStyle w:val="Header"/>
    </w:pPr>
    <w:r>
      <w:rPr>
        <w:noProof/>
        <w:color w:val="2B579A"/>
        <w:shd w:val="clear" w:color="auto" w:fill="E6E6E6"/>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2113" type="#_x0000_t75" style="position:absolute;margin-left:0;margin-top:0;width:319.5pt;height:319.5pt;z-index:-251658233;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13AD7D13" w:rsidR="00EA1D03" w:rsidRPr="007D3AE0" w:rsidRDefault="00870CD1" w:rsidP="00204365">
    <w:pPr>
      <w:tabs>
        <w:tab w:val="left" w:pos="1209"/>
        <w:tab w:val="right" w:pos="10080"/>
      </w:tabs>
      <w:suppressAutoHyphens/>
      <w:ind w:left="360"/>
      <w:rPr>
        <w:rFonts w:ascii="Calibri" w:hAnsi="Calibri" w:cs="Calibri"/>
        <w:spacing w:val="-3"/>
        <w:sz w:val="24"/>
      </w:rPr>
    </w:pPr>
    <w:r>
      <w:rPr>
        <w:rFonts w:ascii="Calibri" w:hAnsi="Calibri" w:cs="Calibri"/>
        <w:spacing w:val="-3"/>
        <w:sz w:val="24"/>
      </w:rPr>
      <w:tab/>
    </w:r>
    <w:r>
      <w:rPr>
        <w:rFonts w:ascii="Calibri" w:hAnsi="Calibri" w:cs="Calibri"/>
        <w:spacing w:val="-3"/>
        <w:sz w:val="24"/>
      </w:rPr>
      <w:tab/>
    </w:r>
    <w:r w:rsidR="00EA1D03" w:rsidRPr="007D3AE0">
      <w:rPr>
        <w:rFonts w:ascii="Calibri" w:hAnsi="Calibri" w:cs="Calibri"/>
        <w:spacing w:val="-3"/>
        <w:sz w:val="24"/>
      </w:rPr>
      <w:t>Specifications, Terms &amp; Conditions</w:t>
    </w:r>
  </w:p>
  <w:p w14:paraId="6236B328" w14:textId="7C773F94" w:rsidR="00EA1D03" w:rsidRPr="007D3AE0" w:rsidRDefault="00EA1D03"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Pr>
        <w:rFonts w:ascii="Calibri" w:hAnsi="Calibri" w:cs="Calibri"/>
        <w:spacing w:val="-3"/>
        <w:sz w:val="24"/>
      </w:rPr>
      <w:t>Subject Matter Expert (SME) Pool</w:t>
    </w:r>
  </w:p>
  <w:p w14:paraId="6783EEA7" w14:textId="77777777" w:rsidR="00EA1D03" w:rsidRPr="00A85450" w:rsidRDefault="00EA1D03" w:rsidP="002A42B5">
    <w:pPr>
      <w:pStyle w:val="Footer"/>
      <w:tabs>
        <w:tab w:val="clear" w:pos="4320"/>
        <w:tab w:val="clear" w:pos="8640"/>
        <w:tab w:val="right" w:pos="10440"/>
      </w:tabs>
      <w:rPr>
        <w:rFonts w:ascii="Calibri" w:hAnsi="Calibri" w:cs="Calibri"/>
        <w:sz w:val="10"/>
      </w:rPr>
    </w:pPr>
  </w:p>
  <w:p w14:paraId="4B6776CD" w14:textId="77777777" w:rsidR="00EA1D03" w:rsidRDefault="00EA1D03" w:rsidP="002A42B5">
    <w:pPr>
      <w:pStyle w:val="Footer"/>
      <w:pBdr>
        <w:top w:val="single" w:sz="6" w:space="1" w:color="auto"/>
      </w:pBdr>
      <w:tabs>
        <w:tab w:val="clear" w:pos="4320"/>
        <w:tab w:val="center" w:pos="5130"/>
      </w:tabs>
      <w:rPr>
        <w:sz w:val="10"/>
      </w:rPr>
    </w:pPr>
  </w:p>
  <w:p w14:paraId="5B457328" w14:textId="77777777" w:rsidR="00EA1D03" w:rsidRDefault="00EA1D03" w:rsidP="002A42B5">
    <w:pPr>
      <w:pStyle w:val="Footer"/>
      <w:pBdr>
        <w:top w:val="single" w:sz="6" w:space="1" w:color="auto"/>
      </w:pBdr>
      <w:tabs>
        <w:tab w:val="clear" w:pos="4320"/>
        <w:tab w:val="center" w:pos="5130"/>
      </w:tabs>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B63F6"/>
    <w:multiLevelType w:val="hybridMultilevel"/>
    <w:tmpl w:val="2F1E004E"/>
    <w:lvl w:ilvl="0" w:tplc="BF440C20">
      <w:start w:val="1"/>
      <w:numFmt w:val="decimal"/>
      <w:lvlText w:val="%1."/>
      <w:lvlJc w:val="left"/>
      <w:pPr>
        <w:ind w:left="720" w:hanging="360"/>
      </w:pPr>
      <w:rPr>
        <w:rFonts w:hint="default"/>
        <w:b w:val="0"/>
        <w:strike w:val="0"/>
        <w:szCs w:val="26"/>
        <w:lang w:val="x-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75B9"/>
    <w:multiLevelType w:val="hybridMultilevel"/>
    <w:tmpl w:val="C7442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D3EB6"/>
    <w:multiLevelType w:val="hybridMultilevel"/>
    <w:tmpl w:val="0DACFC58"/>
    <w:lvl w:ilvl="0" w:tplc="505EA172">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4E75A4A"/>
    <w:multiLevelType w:val="multilevel"/>
    <w:tmpl w:val="D61817C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405BC1"/>
    <w:multiLevelType w:val="hybridMultilevel"/>
    <w:tmpl w:val="775A5CAC"/>
    <w:lvl w:ilvl="0" w:tplc="FFFFFFFF">
      <w:start w:val="1"/>
      <w:numFmt w:val="decimal"/>
      <w:lvlText w:val="(%1)"/>
      <w:lvlJc w:val="left"/>
      <w:pPr>
        <w:ind w:left="396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C3155"/>
    <w:multiLevelType w:val="hybridMultilevel"/>
    <w:tmpl w:val="01407490"/>
    <w:lvl w:ilvl="0" w:tplc="4FBC5DD2">
      <w:start w:val="1"/>
      <w:numFmt w:val="lowerLetter"/>
      <w:lvlText w:val="%1."/>
      <w:lvlJc w:val="left"/>
      <w:pPr>
        <w:ind w:left="720" w:hanging="360"/>
      </w:pPr>
      <w:rPr>
        <w:rFonts w:ascii="Calibri" w:eastAsia="Times New Roman" w:hAnsi="Calibri" w:cs="Calibr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A7AB3"/>
    <w:multiLevelType w:val="hybridMultilevel"/>
    <w:tmpl w:val="BB54299C"/>
    <w:lvl w:ilvl="0" w:tplc="FFFFFFFF">
      <w:start w:val="1"/>
      <w:numFmt w:val="decimal"/>
      <w:lvlText w:val="%1."/>
      <w:lvlJc w:val="left"/>
      <w:pPr>
        <w:ind w:left="1800" w:hanging="360"/>
      </w:pPr>
    </w:lvl>
    <w:lvl w:ilvl="1" w:tplc="C9A8A73E">
      <w:start w:val="1"/>
      <w:numFmt w:val="decimal"/>
      <w:lvlText w:val="(%2)"/>
      <w:lvlJc w:val="left"/>
      <w:pPr>
        <w:ind w:left="3960" w:hanging="360"/>
      </w:pPr>
      <w:rPr>
        <w:rFonts w:ascii="Calibri" w:hAnsi="Calibri" w:cs="Times New Roman" w:hint="default"/>
        <w:sz w:val="28"/>
        <w:szCs w:val="28"/>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5250337"/>
    <w:multiLevelType w:val="hybridMultilevel"/>
    <w:tmpl w:val="A448F3E2"/>
    <w:lvl w:ilvl="0" w:tplc="B5E81C68">
      <w:start w:val="1"/>
      <w:numFmt w:val="decimal"/>
      <w:lvlText w:val="(%1)"/>
      <w:lvlJc w:val="left"/>
      <w:pPr>
        <w:ind w:left="2160" w:hanging="720"/>
      </w:pPr>
      <w:rPr>
        <w:rFonts w:ascii="Calibri" w:hAnsi="Calibri" w:cs="Times New Roman" w:hint="default"/>
      </w:rPr>
    </w:lvl>
    <w:lvl w:ilvl="1" w:tplc="04090005">
      <w:start w:val="1"/>
      <w:numFmt w:val="bullet"/>
      <w:lvlText w:val=""/>
      <w:lvlJc w:val="left"/>
      <w:pPr>
        <w:ind w:left="43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593B2E"/>
    <w:multiLevelType w:val="hybridMultilevel"/>
    <w:tmpl w:val="CE4CB518"/>
    <w:lvl w:ilvl="0" w:tplc="F9166E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965E7"/>
    <w:multiLevelType w:val="hybridMultilevel"/>
    <w:tmpl w:val="6C2687BA"/>
    <w:lvl w:ilvl="0" w:tplc="5002B9A0">
      <w:start w:val="1"/>
      <w:numFmt w:val="decimal"/>
      <w:lvlText w:val="%1."/>
      <w:lvlJc w:val="left"/>
      <w:pPr>
        <w:ind w:left="2880" w:hanging="360"/>
      </w:pPr>
      <w:rPr>
        <w:rFonts w:hint="default"/>
        <w:b w:val="0"/>
        <w:bCs/>
        <w:sz w:val="24"/>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3533B"/>
    <w:multiLevelType w:val="hybridMultilevel"/>
    <w:tmpl w:val="07E64002"/>
    <w:lvl w:ilvl="0" w:tplc="F9DAD026">
      <w:start w:val="1"/>
      <w:numFmt w:val="lowerLetter"/>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35D9D"/>
    <w:multiLevelType w:val="hybridMultilevel"/>
    <w:tmpl w:val="36A837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2934CE"/>
    <w:multiLevelType w:val="hybridMultilevel"/>
    <w:tmpl w:val="CB7CDA9C"/>
    <w:lvl w:ilvl="0" w:tplc="3C26C670">
      <w:start w:val="1"/>
      <w:numFmt w:val="decimal"/>
      <w:lvlText w:val="%1."/>
      <w:lvlJc w:val="left"/>
      <w:pPr>
        <w:ind w:left="1440" w:hanging="360"/>
      </w:pPr>
      <w:rPr>
        <w:rFonts w:hint="default"/>
        <w:sz w:val="28"/>
        <w:szCs w:val="28"/>
      </w:rPr>
    </w:lvl>
    <w:lvl w:ilvl="1" w:tplc="FFFFFFFF">
      <w:start w:val="1"/>
      <w:numFmt w:val="decimal"/>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9B97595"/>
    <w:multiLevelType w:val="hybridMultilevel"/>
    <w:tmpl w:val="B80C5AB8"/>
    <w:lvl w:ilvl="0" w:tplc="B96E3702">
      <w:start w:val="1"/>
      <w:numFmt w:val="decimal"/>
      <w:lvlText w:val="(%1)"/>
      <w:lvlJc w:val="left"/>
      <w:pPr>
        <w:ind w:left="2160" w:hanging="360"/>
      </w:pPr>
      <w:rPr>
        <w:rFonts w:ascii="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C026D"/>
    <w:multiLevelType w:val="multilevel"/>
    <w:tmpl w:val="75E2DE3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B26CFD"/>
    <w:multiLevelType w:val="hybridMultilevel"/>
    <w:tmpl w:val="97701976"/>
    <w:lvl w:ilvl="0" w:tplc="4C6079CE">
      <w:start w:val="1"/>
      <w:numFmt w:val="lowerLetter"/>
      <w:lvlText w:val="%1."/>
      <w:lvlJc w:val="left"/>
      <w:pPr>
        <w:ind w:left="6120" w:hanging="360"/>
      </w:pPr>
      <w:rPr>
        <w:sz w:val="28"/>
        <w:szCs w:val="28"/>
      </w:rPr>
    </w:lvl>
    <w:lvl w:ilvl="1" w:tplc="FFFFFFFF">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F0321"/>
    <w:multiLevelType w:val="hybridMultilevel"/>
    <w:tmpl w:val="5A0AB3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C8B7953"/>
    <w:multiLevelType w:val="hybridMultilevel"/>
    <w:tmpl w:val="C74429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755419A"/>
    <w:multiLevelType w:val="hybridMultilevel"/>
    <w:tmpl w:val="FC1E9558"/>
    <w:lvl w:ilvl="0" w:tplc="FB1AB684">
      <w:start w:val="1"/>
      <w:numFmt w:val="lowerLetter"/>
      <w:lvlText w:val="%1."/>
      <w:lvlJc w:val="left"/>
      <w:pPr>
        <w:ind w:left="1080" w:hanging="360"/>
      </w:pPr>
      <w:rPr>
        <w:rFonts w:ascii="Calibri" w:eastAsia="Times New Roman" w:hAnsi="Calibri" w:cs="Calibri"/>
      </w:rPr>
    </w:lvl>
    <w:lvl w:ilvl="1" w:tplc="04090003">
      <w:start w:val="1"/>
      <w:numFmt w:val="bullet"/>
      <w:lvlText w:val="o"/>
      <w:lvlJc w:val="left"/>
      <w:pPr>
        <w:ind w:left="1800" w:hanging="360"/>
      </w:pPr>
      <w:rPr>
        <w:rFonts w:ascii="Courier New" w:hAnsi="Courier New" w:cs="Courier New" w:hint="default"/>
      </w:rPr>
    </w:lvl>
    <w:lvl w:ilvl="2" w:tplc="00CCCC1E">
      <w:numFmt w:val="bullet"/>
      <w:lvlText w:val="·"/>
      <w:lvlJc w:val="left"/>
      <w:pPr>
        <w:ind w:left="2520" w:hanging="360"/>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54910596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5568796">
    <w:abstractNumId w:val="1"/>
  </w:num>
  <w:num w:numId="3" w16cid:durableId="727844742">
    <w:abstractNumId w:val="21"/>
  </w:num>
  <w:num w:numId="4" w16cid:durableId="2026707931">
    <w:abstractNumId w:val="31"/>
  </w:num>
  <w:num w:numId="5" w16cid:durableId="1627082157">
    <w:abstractNumId w:val="23"/>
  </w:num>
  <w:num w:numId="6" w16cid:durableId="1800568744">
    <w:abstractNumId w:val="9"/>
  </w:num>
  <w:num w:numId="7" w16cid:durableId="20906627">
    <w:abstractNumId w:val="30"/>
  </w:num>
  <w:num w:numId="8" w16cid:durableId="863402892">
    <w:abstractNumId w:val="29"/>
  </w:num>
  <w:num w:numId="9" w16cid:durableId="1496649873">
    <w:abstractNumId w:val="12"/>
  </w:num>
  <w:num w:numId="10" w16cid:durableId="1114520963">
    <w:abstractNumId w:val="21"/>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110768">
    <w:abstractNumId w:val="32"/>
  </w:num>
  <w:num w:numId="12" w16cid:durableId="363210431">
    <w:abstractNumId w:val="3"/>
  </w:num>
  <w:num w:numId="13" w16cid:durableId="260726468">
    <w:abstractNumId w:val="19"/>
  </w:num>
  <w:num w:numId="14" w16cid:durableId="2012834220">
    <w:abstractNumId w:val="22"/>
  </w:num>
  <w:num w:numId="15" w16cid:durableId="1816221562">
    <w:abstractNumId w:val="10"/>
  </w:num>
  <w:num w:numId="16" w16cid:durableId="691421525">
    <w:abstractNumId w:val="33"/>
  </w:num>
  <w:num w:numId="17" w16cid:durableId="1397700723">
    <w:abstractNumId w:val="5"/>
  </w:num>
  <w:num w:numId="18" w16cid:durableId="1826582278">
    <w:abstractNumId w:val="24"/>
  </w:num>
  <w:num w:numId="19" w16cid:durableId="640965672">
    <w:abstractNumId w:val="14"/>
  </w:num>
  <w:num w:numId="20" w16cid:durableId="397048521">
    <w:abstractNumId w:val="13"/>
  </w:num>
  <w:num w:numId="21" w16cid:durableId="1903367523">
    <w:abstractNumId w:val="17"/>
  </w:num>
  <w:num w:numId="22" w16cid:durableId="356196969">
    <w:abstractNumId w:val="7"/>
  </w:num>
  <w:num w:numId="23" w16cid:durableId="357200804">
    <w:abstractNumId w:val="16"/>
  </w:num>
  <w:num w:numId="24" w16cid:durableId="957101895">
    <w:abstractNumId w:val="25"/>
  </w:num>
  <w:num w:numId="25" w16cid:durableId="1290475920">
    <w:abstractNumId w:val="18"/>
  </w:num>
  <w:num w:numId="26" w16cid:durableId="17051415">
    <w:abstractNumId w:val="15"/>
  </w:num>
  <w:num w:numId="27" w16cid:durableId="1832679060">
    <w:abstractNumId w:val="2"/>
  </w:num>
  <w:num w:numId="28" w16cid:durableId="2068141195">
    <w:abstractNumId w:val="27"/>
  </w:num>
  <w:num w:numId="29" w16cid:durableId="634289953">
    <w:abstractNumId w:val="11"/>
  </w:num>
  <w:num w:numId="30" w16cid:durableId="111871410">
    <w:abstractNumId w:val="20"/>
  </w:num>
  <w:num w:numId="31" w16cid:durableId="1872454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1063914">
    <w:abstractNumId w:val="21"/>
  </w:num>
  <w:num w:numId="33" w16cid:durableId="122046062">
    <w:abstractNumId w:val="21"/>
  </w:num>
  <w:num w:numId="34" w16cid:durableId="720518104">
    <w:abstractNumId w:val="21"/>
  </w:num>
  <w:num w:numId="35" w16cid:durableId="197015902">
    <w:abstractNumId w:val="26"/>
  </w:num>
  <w:num w:numId="36" w16cid:durableId="665861698">
    <w:abstractNumId w:val="28"/>
  </w:num>
  <w:num w:numId="37" w16cid:durableId="1630744149">
    <w:abstractNumId w:val="6"/>
  </w:num>
  <w:num w:numId="38" w16cid:durableId="200404299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14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zMxNjI2MbS0NDNS0lEKTi0uzszPAykwNaoFAJMOA4Q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0AD6"/>
    <w:rsid w:val="00011821"/>
    <w:rsid w:val="00013C76"/>
    <w:rsid w:val="0001449B"/>
    <w:rsid w:val="00015286"/>
    <w:rsid w:val="000156FD"/>
    <w:rsid w:val="000158EF"/>
    <w:rsid w:val="00015E6F"/>
    <w:rsid w:val="00016FB6"/>
    <w:rsid w:val="00017184"/>
    <w:rsid w:val="00017F85"/>
    <w:rsid w:val="0002097B"/>
    <w:rsid w:val="00020FA7"/>
    <w:rsid w:val="00021232"/>
    <w:rsid w:val="00021376"/>
    <w:rsid w:val="00024521"/>
    <w:rsid w:val="00024EC1"/>
    <w:rsid w:val="00025680"/>
    <w:rsid w:val="00027007"/>
    <w:rsid w:val="000278E0"/>
    <w:rsid w:val="000279F4"/>
    <w:rsid w:val="00031AC5"/>
    <w:rsid w:val="00033E5E"/>
    <w:rsid w:val="000352A4"/>
    <w:rsid w:val="00035D97"/>
    <w:rsid w:val="00035F4D"/>
    <w:rsid w:val="000363F4"/>
    <w:rsid w:val="00037DA9"/>
    <w:rsid w:val="000433E4"/>
    <w:rsid w:val="00044295"/>
    <w:rsid w:val="000442CA"/>
    <w:rsid w:val="0004564D"/>
    <w:rsid w:val="000457F4"/>
    <w:rsid w:val="000458B8"/>
    <w:rsid w:val="00045F56"/>
    <w:rsid w:val="000460D7"/>
    <w:rsid w:val="00046A22"/>
    <w:rsid w:val="00046F03"/>
    <w:rsid w:val="000509F0"/>
    <w:rsid w:val="00052F99"/>
    <w:rsid w:val="000531EA"/>
    <w:rsid w:val="000548D3"/>
    <w:rsid w:val="00054900"/>
    <w:rsid w:val="000569D7"/>
    <w:rsid w:val="00057842"/>
    <w:rsid w:val="00060E77"/>
    <w:rsid w:val="00062811"/>
    <w:rsid w:val="00062812"/>
    <w:rsid w:val="00062A1E"/>
    <w:rsid w:val="00062A88"/>
    <w:rsid w:val="00063272"/>
    <w:rsid w:val="00063E8C"/>
    <w:rsid w:val="0006527D"/>
    <w:rsid w:val="00065521"/>
    <w:rsid w:val="000664F5"/>
    <w:rsid w:val="00067824"/>
    <w:rsid w:val="00070D99"/>
    <w:rsid w:val="00071570"/>
    <w:rsid w:val="00071AD7"/>
    <w:rsid w:val="000723B0"/>
    <w:rsid w:val="00073322"/>
    <w:rsid w:val="00073443"/>
    <w:rsid w:val="00073990"/>
    <w:rsid w:val="00075E0D"/>
    <w:rsid w:val="0008060F"/>
    <w:rsid w:val="00080CA9"/>
    <w:rsid w:val="00080E65"/>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2944"/>
    <w:rsid w:val="000A3BF6"/>
    <w:rsid w:val="000A3C82"/>
    <w:rsid w:val="000A574F"/>
    <w:rsid w:val="000A5807"/>
    <w:rsid w:val="000A5854"/>
    <w:rsid w:val="000A5FD0"/>
    <w:rsid w:val="000A610C"/>
    <w:rsid w:val="000A67F7"/>
    <w:rsid w:val="000A799A"/>
    <w:rsid w:val="000A7DAF"/>
    <w:rsid w:val="000B0B95"/>
    <w:rsid w:val="000B14EC"/>
    <w:rsid w:val="000B4A2E"/>
    <w:rsid w:val="000B5396"/>
    <w:rsid w:val="000B5E5F"/>
    <w:rsid w:val="000B61A0"/>
    <w:rsid w:val="000B6767"/>
    <w:rsid w:val="000B7206"/>
    <w:rsid w:val="000B7BD4"/>
    <w:rsid w:val="000C17C3"/>
    <w:rsid w:val="000C1B0E"/>
    <w:rsid w:val="000C2584"/>
    <w:rsid w:val="000C2B68"/>
    <w:rsid w:val="000C4399"/>
    <w:rsid w:val="000C67BB"/>
    <w:rsid w:val="000D01A7"/>
    <w:rsid w:val="000D20CE"/>
    <w:rsid w:val="000D308A"/>
    <w:rsid w:val="000D3A57"/>
    <w:rsid w:val="000D3C92"/>
    <w:rsid w:val="000D3F31"/>
    <w:rsid w:val="000D559E"/>
    <w:rsid w:val="000D5618"/>
    <w:rsid w:val="000D5803"/>
    <w:rsid w:val="000D7E71"/>
    <w:rsid w:val="000E16B4"/>
    <w:rsid w:val="000E1918"/>
    <w:rsid w:val="000E25B1"/>
    <w:rsid w:val="000E2802"/>
    <w:rsid w:val="000E326B"/>
    <w:rsid w:val="000E5B37"/>
    <w:rsid w:val="000E6152"/>
    <w:rsid w:val="000E7B05"/>
    <w:rsid w:val="000F040F"/>
    <w:rsid w:val="000F0FC4"/>
    <w:rsid w:val="000F1379"/>
    <w:rsid w:val="000F1AD1"/>
    <w:rsid w:val="000F3633"/>
    <w:rsid w:val="000F3FCD"/>
    <w:rsid w:val="000F4BF4"/>
    <w:rsid w:val="000F4FCA"/>
    <w:rsid w:val="000F6D90"/>
    <w:rsid w:val="000F7019"/>
    <w:rsid w:val="000F79FE"/>
    <w:rsid w:val="0010034E"/>
    <w:rsid w:val="00100546"/>
    <w:rsid w:val="00102800"/>
    <w:rsid w:val="001045AB"/>
    <w:rsid w:val="00104F5B"/>
    <w:rsid w:val="001052EA"/>
    <w:rsid w:val="001053A0"/>
    <w:rsid w:val="00110070"/>
    <w:rsid w:val="001102A2"/>
    <w:rsid w:val="00111AAE"/>
    <w:rsid w:val="00111D40"/>
    <w:rsid w:val="001124EE"/>
    <w:rsid w:val="001125F2"/>
    <w:rsid w:val="00112A28"/>
    <w:rsid w:val="00113947"/>
    <w:rsid w:val="0011421B"/>
    <w:rsid w:val="00115496"/>
    <w:rsid w:val="001165A1"/>
    <w:rsid w:val="00117325"/>
    <w:rsid w:val="001176F7"/>
    <w:rsid w:val="00117C16"/>
    <w:rsid w:val="00117EA2"/>
    <w:rsid w:val="0012095B"/>
    <w:rsid w:val="001209F7"/>
    <w:rsid w:val="00120A3C"/>
    <w:rsid w:val="001210FC"/>
    <w:rsid w:val="00121235"/>
    <w:rsid w:val="0012128F"/>
    <w:rsid w:val="00121E47"/>
    <w:rsid w:val="00122061"/>
    <w:rsid w:val="00122F72"/>
    <w:rsid w:val="00124967"/>
    <w:rsid w:val="0012539B"/>
    <w:rsid w:val="00125498"/>
    <w:rsid w:val="001254C4"/>
    <w:rsid w:val="00130E2C"/>
    <w:rsid w:val="00130F5F"/>
    <w:rsid w:val="00131558"/>
    <w:rsid w:val="0013330F"/>
    <w:rsid w:val="00133FC5"/>
    <w:rsid w:val="00134C4A"/>
    <w:rsid w:val="00134D08"/>
    <w:rsid w:val="00134E07"/>
    <w:rsid w:val="001365AF"/>
    <w:rsid w:val="0013723D"/>
    <w:rsid w:val="00137F7F"/>
    <w:rsid w:val="00140AF5"/>
    <w:rsid w:val="00140B30"/>
    <w:rsid w:val="001417D2"/>
    <w:rsid w:val="00141E70"/>
    <w:rsid w:val="00142BC2"/>
    <w:rsid w:val="0014344E"/>
    <w:rsid w:val="00145AA6"/>
    <w:rsid w:val="00145B3D"/>
    <w:rsid w:val="00145D7C"/>
    <w:rsid w:val="00146586"/>
    <w:rsid w:val="00147B8C"/>
    <w:rsid w:val="00147EAE"/>
    <w:rsid w:val="0015073C"/>
    <w:rsid w:val="00153328"/>
    <w:rsid w:val="00153732"/>
    <w:rsid w:val="00153CD2"/>
    <w:rsid w:val="0015469C"/>
    <w:rsid w:val="001553B4"/>
    <w:rsid w:val="00156239"/>
    <w:rsid w:val="00156FE5"/>
    <w:rsid w:val="00160C1B"/>
    <w:rsid w:val="00161783"/>
    <w:rsid w:val="00161F0A"/>
    <w:rsid w:val="0016294A"/>
    <w:rsid w:val="00163315"/>
    <w:rsid w:val="00164849"/>
    <w:rsid w:val="0016487B"/>
    <w:rsid w:val="0016530E"/>
    <w:rsid w:val="00165BD4"/>
    <w:rsid w:val="00165C83"/>
    <w:rsid w:val="001661B3"/>
    <w:rsid w:val="001674C4"/>
    <w:rsid w:val="00167539"/>
    <w:rsid w:val="0016799A"/>
    <w:rsid w:val="001679BA"/>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F8"/>
    <w:rsid w:val="0018793D"/>
    <w:rsid w:val="00187B38"/>
    <w:rsid w:val="00187FAC"/>
    <w:rsid w:val="00190795"/>
    <w:rsid w:val="001912C9"/>
    <w:rsid w:val="0019211B"/>
    <w:rsid w:val="0019262F"/>
    <w:rsid w:val="00192BEC"/>
    <w:rsid w:val="00193C60"/>
    <w:rsid w:val="00193F1D"/>
    <w:rsid w:val="00194847"/>
    <w:rsid w:val="0019506F"/>
    <w:rsid w:val="0019697B"/>
    <w:rsid w:val="00197301"/>
    <w:rsid w:val="00197444"/>
    <w:rsid w:val="001A037E"/>
    <w:rsid w:val="001A1517"/>
    <w:rsid w:val="001A2506"/>
    <w:rsid w:val="001A3D4E"/>
    <w:rsid w:val="001A41D6"/>
    <w:rsid w:val="001A5516"/>
    <w:rsid w:val="001A7C9C"/>
    <w:rsid w:val="001B040A"/>
    <w:rsid w:val="001B0704"/>
    <w:rsid w:val="001B1B49"/>
    <w:rsid w:val="001B1B4E"/>
    <w:rsid w:val="001B1D07"/>
    <w:rsid w:val="001B1ECE"/>
    <w:rsid w:val="001B31BD"/>
    <w:rsid w:val="001B33D9"/>
    <w:rsid w:val="001B4706"/>
    <w:rsid w:val="001B7118"/>
    <w:rsid w:val="001B7488"/>
    <w:rsid w:val="001C0410"/>
    <w:rsid w:val="001C04A0"/>
    <w:rsid w:val="001C23C9"/>
    <w:rsid w:val="001C3D29"/>
    <w:rsid w:val="001C3F6D"/>
    <w:rsid w:val="001C604C"/>
    <w:rsid w:val="001C6094"/>
    <w:rsid w:val="001C61C6"/>
    <w:rsid w:val="001C7755"/>
    <w:rsid w:val="001D04D6"/>
    <w:rsid w:val="001D152C"/>
    <w:rsid w:val="001D1E71"/>
    <w:rsid w:val="001D1E72"/>
    <w:rsid w:val="001D286B"/>
    <w:rsid w:val="001D2CBD"/>
    <w:rsid w:val="001D3CD5"/>
    <w:rsid w:val="001D4F2D"/>
    <w:rsid w:val="001D5AA0"/>
    <w:rsid w:val="001D5B04"/>
    <w:rsid w:val="001D60CE"/>
    <w:rsid w:val="001D6BC3"/>
    <w:rsid w:val="001D7668"/>
    <w:rsid w:val="001D7C0F"/>
    <w:rsid w:val="001D7FEC"/>
    <w:rsid w:val="001E0A61"/>
    <w:rsid w:val="001E0FB6"/>
    <w:rsid w:val="001E11B9"/>
    <w:rsid w:val="001E26F5"/>
    <w:rsid w:val="001E33B4"/>
    <w:rsid w:val="001E6957"/>
    <w:rsid w:val="001E6A87"/>
    <w:rsid w:val="001E7711"/>
    <w:rsid w:val="001E7874"/>
    <w:rsid w:val="001F2EE1"/>
    <w:rsid w:val="001F3C14"/>
    <w:rsid w:val="001F4100"/>
    <w:rsid w:val="001F59DA"/>
    <w:rsid w:val="001F5B6B"/>
    <w:rsid w:val="001F5EE0"/>
    <w:rsid w:val="001F6EFD"/>
    <w:rsid w:val="001F7A78"/>
    <w:rsid w:val="001F7D41"/>
    <w:rsid w:val="001F7D6F"/>
    <w:rsid w:val="00200ADC"/>
    <w:rsid w:val="002032F7"/>
    <w:rsid w:val="0020330F"/>
    <w:rsid w:val="00203626"/>
    <w:rsid w:val="00203E57"/>
    <w:rsid w:val="00204365"/>
    <w:rsid w:val="00205EC2"/>
    <w:rsid w:val="002061F8"/>
    <w:rsid w:val="00206AF1"/>
    <w:rsid w:val="00207BD4"/>
    <w:rsid w:val="0021082C"/>
    <w:rsid w:val="00210A64"/>
    <w:rsid w:val="002122D9"/>
    <w:rsid w:val="00212E24"/>
    <w:rsid w:val="002130CB"/>
    <w:rsid w:val="00213163"/>
    <w:rsid w:val="00213F0B"/>
    <w:rsid w:val="00214B64"/>
    <w:rsid w:val="00215807"/>
    <w:rsid w:val="00215BE5"/>
    <w:rsid w:val="00217FD8"/>
    <w:rsid w:val="00221753"/>
    <w:rsid w:val="00222715"/>
    <w:rsid w:val="00222E88"/>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4427"/>
    <w:rsid w:val="00237423"/>
    <w:rsid w:val="002375FF"/>
    <w:rsid w:val="00241260"/>
    <w:rsid w:val="002435D4"/>
    <w:rsid w:val="00243B25"/>
    <w:rsid w:val="00245DE1"/>
    <w:rsid w:val="00246AF3"/>
    <w:rsid w:val="00247362"/>
    <w:rsid w:val="00247471"/>
    <w:rsid w:val="00247B71"/>
    <w:rsid w:val="00250612"/>
    <w:rsid w:val="00251143"/>
    <w:rsid w:val="002515FB"/>
    <w:rsid w:val="002518A9"/>
    <w:rsid w:val="00251E19"/>
    <w:rsid w:val="00255B8E"/>
    <w:rsid w:val="00255D3C"/>
    <w:rsid w:val="002568E0"/>
    <w:rsid w:val="002571A7"/>
    <w:rsid w:val="00261671"/>
    <w:rsid w:val="00261F76"/>
    <w:rsid w:val="00263ED0"/>
    <w:rsid w:val="00264FDF"/>
    <w:rsid w:val="00266288"/>
    <w:rsid w:val="00266520"/>
    <w:rsid w:val="002669A4"/>
    <w:rsid w:val="002710DF"/>
    <w:rsid w:val="00271174"/>
    <w:rsid w:val="0027246A"/>
    <w:rsid w:val="00272687"/>
    <w:rsid w:val="00272A5C"/>
    <w:rsid w:val="00274F3C"/>
    <w:rsid w:val="002762D7"/>
    <w:rsid w:val="002802E5"/>
    <w:rsid w:val="00281336"/>
    <w:rsid w:val="002832ED"/>
    <w:rsid w:val="002838EC"/>
    <w:rsid w:val="00283EB9"/>
    <w:rsid w:val="0028419F"/>
    <w:rsid w:val="002847CE"/>
    <w:rsid w:val="00287BD3"/>
    <w:rsid w:val="00292FA3"/>
    <w:rsid w:val="002939DA"/>
    <w:rsid w:val="00293A11"/>
    <w:rsid w:val="002941E8"/>
    <w:rsid w:val="00294416"/>
    <w:rsid w:val="002947DC"/>
    <w:rsid w:val="00296B8A"/>
    <w:rsid w:val="002A1F24"/>
    <w:rsid w:val="002A23D2"/>
    <w:rsid w:val="002A2CD3"/>
    <w:rsid w:val="002A42B5"/>
    <w:rsid w:val="002A47DF"/>
    <w:rsid w:val="002A6851"/>
    <w:rsid w:val="002A6DA5"/>
    <w:rsid w:val="002A7387"/>
    <w:rsid w:val="002A79E5"/>
    <w:rsid w:val="002A7B46"/>
    <w:rsid w:val="002A7F97"/>
    <w:rsid w:val="002B12D5"/>
    <w:rsid w:val="002B141F"/>
    <w:rsid w:val="002B1E6A"/>
    <w:rsid w:val="002B31A2"/>
    <w:rsid w:val="002B469C"/>
    <w:rsid w:val="002C069F"/>
    <w:rsid w:val="002C07C9"/>
    <w:rsid w:val="002C0C92"/>
    <w:rsid w:val="002C2B73"/>
    <w:rsid w:val="002C3232"/>
    <w:rsid w:val="002C348B"/>
    <w:rsid w:val="002C35B9"/>
    <w:rsid w:val="002C41F9"/>
    <w:rsid w:val="002C43E7"/>
    <w:rsid w:val="002C44FB"/>
    <w:rsid w:val="002C4BC1"/>
    <w:rsid w:val="002C4CA2"/>
    <w:rsid w:val="002C4E84"/>
    <w:rsid w:val="002C5DFD"/>
    <w:rsid w:val="002C7083"/>
    <w:rsid w:val="002C70A2"/>
    <w:rsid w:val="002C72FB"/>
    <w:rsid w:val="002D1D7B"/>
    <w:rsid w:val="002D2E9B"/>
    <w:rsid w:val="002D355A"/>
    <w:rsid w:val="002D36D0"/>
    <w:rsid w:val="002D593D"/>
    <w:rsid w:val="002D6331"/>
    <w:rsid w:val="002D6F52"/>
    <w:rsid w:val="002D75F1"/>
    <w:rsid w:val="002E1C46"/>
    <w:rsid w:val="002E1D9D"/>
    <w:rsid w:val="002E2AA3"/>
    <w:rsid w:val="002E3672"/>
    <w:rsid w:val="002E36C5"/>
    <w:rsid w:val="002E3946"/>
    <w:rsid w:val="002E4C33"/>
    <w:rsid w:val="002E5EAD"/>
    <w:rsid w:val="002E7239"/>
    <w:rsid w:val="002E7883"/>
    <w:rsid w:val="002F03BD"/>
    <w:rsid w:val="002F0CB2"/>
    <w:rsid w:val="002F0E10"/>
    <w:rsid w:val="002F1647"/>
    <w:rsid w:val="002F19BC"/>
    <w:rsid w:val="002F249E"/>
    <w:rsid w:val="002F2B3A"/>
    <w:rsid w:val="002F3E3A"/>
    <w:rsid w:val="002F4CB7"/>
    <w:rsid w:val="002F5814"/>
    <w:rsid w:val="002F5EAC"/>
    <w:rsid w:val="002F6313"/>
    <w:rsid w:val="00300503"/>
    <w:rsid w:val="003013B4"/>
    <w:rsid w:val="00301D92"/>
    <w:rsid w:val="003021E8"/>
    <w:rsid w:val="00302EF4"/>
    <w:rsid w:val="00303AD6"/>
    <w:rsid w:val="003049D2"/>
    <w:rsid w:val="00306487"/>
    <w:rsid w:val="00307C45"/>
    <w:rsid w:val="00310523"/>
    <w:rsid w:val="00310AE2"/>
    <w:rsid w:val="00312C59"/>
    <w:rsid w:val="00313A37"/>
    <w:rsid w:val="00314CAD"/>
    <w:rsid w:val="00316B1C"/>
    <w:rsid w:val="00317103"/>
    <w:rsid w:val="0031759C"/>
    <w:rsid w:val="00317654"/>
    <w:rsid w:val="00320378"/>
    <w:rsid w:val="003209B0"/>
    <w:rsid w:val="00321901"/>
    <w:rsid w:val="003245F0"/>
    <w:rsid w:val="00324F0B"/>
    <w:rsid w:val="00326271"/>
    <w:rsid w:val="00326EF0"/>
    <w:rsid w:val="00327021"/>
    <w:rsid w:val="0033034B"/>
    <w:rsid w:val="0033079C"/>
    <w:rsid w:val="00330AE1"/>
    <w:rsid w:val="003311B2"/>
    <w:rsid w:val="00331510"/>
    <w:rsid w:val="00332BA9"/>
    <w:rsid w:val="00332BC7"/>
    <w:rsid w:val="003339BE"/>
    <w:rsid w:val="00333A84"/>
    <w:rsid w:val="0033423F"/>
    <w:rsid w:val="003349FC"/>
    <w:rsid w:val="0033606A"/>
    <w:rsid w:val="00336412"/>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3B9B"/>
    <w:rsid w:val="00363D9C"/>
    <w:rsid w:val="003642C0"/>
    <w:rsid w:val="003645BA"/>
    <w:rsid w:val="00364720"/>
    <w:rsid w:val="00364D0E"/>
    <w:rsid w:val="003664FA"/>
    <w:rsid w:val="0036690C"/>
    <w:rsid w:val="00366ABD"/>
    <w:rsid w:val="003701D0"/>
    <w:rsid w:val="00370BD9"/>
    <w:rsid w:val="00371B9A"/>
    <w:rsid w:val="00373AF2"/>
    <w:rsid w:val="00373C09"/>
    <w:rsid w:val="0037417C"/>
    <w:rsid w:val="0037558F"/>
    <w:rsid w:val="00375A07"/>
    <w:rsid w:val="003765FC"/>
    <w:rsid w:val="00380633"/>
    <w:rsid w:val="003814A8"/>
    <w:rsid w:val="00381556"/>
    <w:rsid w:val="00382C28"/>
    <w:rsid w:val="00382F3D"/>
    <w:rsid w:val="00383E6F"/>
    <w:rsid w:val="00385F07"/>
    <w:rsid w:val="003872E9"/>
    <w:rsid w:val="00390D76"/>
    <w:rsid w:val="0039139E"/>
    <w:rsid w:val="003924F0"/>
    <w:rsid w:val="003930ED"/>
    <w:rsid w:val="00393CFB"/>
    <w:rsid w:val="00394041"/>
    <w:rsid w:val="00394393"/>
    <w:rsid w:val="0039766A"/>
    <w:rsid w:val="003A1E70"/>
    <w:rsid w:val="003A42AE"/>
    <w:rsid w:val="003A483F"/>
    <w:rsid w:val="003A4D01"/>
    <w:rsid w:val="003A4DFF"/>
    <w:rsid w:val="003A50B3"/>
    <w:rsid w:val="003A595C"/>
    <w:rsid w:val="003A6252"/>
    <w:rsid w:val="003A6C66"/>
    <w:rsid w:val="003A7FD7"/>
    <w:rsid w:val="003B191F"/>
    <w:rsid w:val="003B1971"/>
    <w:rsid w:val="003B1CFC"/>
    <w:rsid w:val="003B209F"/>
    <w:rsid w:val="003B220F"/>
    <w:rsid w:val="003B2C65"/>
    <w:rsid w:val="003B3869"/>
    <w:rsid w:val="003B4E87"/>
    <w:rsid w:val="003B547F"/>
    <w:rsid w:val="003B563B"/>
    <w:rsid w:val="003B6A4B"/>
    <w:rsid w:val="003B710D"/>
    <w:rsid w:val="003B7135"/>
    <w:rsid w:val="003B7A15"/>
    <w:rsid w:val="003C08B0"/>
    <w:rsid w:val="003C1685"/>
    <w:rsid w:val="003C1F4F"/>
    <w:rsid w:val="003C37EB"/>
    <w:rsid w:val="003C3FA7"/>
    <w:rsid w:val="003C4B84"/>
    <w:rsid w:val="003C50ED"/>
    <w:rsid w:val="003C69A2"/>
    <w:rsid w:val="003D05C1"/>
    <w:rsid w:val="003D0825"/>
    <w:rsid w:val="003D3218"/>
    <w:rsid w:val="003D35D9"/>
    <w:rsid w:val="003D3717"/>
    <w:rsid w:val="003D3E5A"/>
    <w:rsid w:val="003D4B11"/>
    <w:rsid w:val="003D55A4"/>
    <w:rsid w:val="003D6005"/>
    <w:rsid w:val="003D68BD"/>
    <w:rsid w:val="003D7C75"/>
    <w:rsid w:val="003E0761"/>
    <w:rsid w:val="003E2833"/>
    <w:rsid w:val="003E46D3"/>
    <w:rsid w:val="003E5D13"/>
    <w:rsid w:val="003E7112"/>
    <w:rsid w:val="003E78AC"/>
    <w:rsid w:val="003E7BD4"/>
    <w:rsid w:val="003F08C8"/>
    <w:rsid w:val="003F2D71"/>
    <w:rsid w:val="003F3581"/>
    <w:rsid w:val="003F4A72"/>
    <w:rsid w:val="003F5086"/>
    <w:rsid w:val="003F5966"/>
    <w:rsid w:val="003F7C72"/>
    <w:rsid w:val="00402477"/>
    <w:rsid w:val="00403A40"/>
    <w:rsid w:val="00406213"/>
    <w:rsid w:val="00406BBF"/>
    <w:rsid w:val="00406DAC"/>
    <w:rsid w:val="00406FD5"/>
    <w:rsid w:val="0040752C"/>
    <w:rsid w:val="00412086"/>
    <w:rsid w:val="004130BE"/>
    <w:rsid w:val="00413D76"/>
    <w:rsid w:val="004142FF"/>
    <w:rsid w:val="0041432E"/>
    <w:rsid w:val="00414351"/>
    <w:rsid w:val="004147E3"/>
    <w:rsid w:val="00415893"/>
    <w:rsid w:val="00416E58"/>
    <w:rsid w:val="004170F4"/>
    <w:rsid w:val="004177D6"/>
    <w:rsid w:val="004204B6"/>
    <w:rsid w:val="004233BB"/>
    <w:rsid w:val="004233E6"/>
    <w:rsid w:val="004245C2"/>
    <w:rsid w:val="00426064"/>
    <w:rsid w:val="00426566"/>
    <w:rsid w:val="00426D49"/>
    <w:rsid w:val="00426DA0"/>
    <w:rsid w:val="00427F96"/>
    <w:rsid w:val="004315A6"/>
    <w:rsid w:val="00431F24"/>
    <w:rsid w:val="004326A4"/>
    <w:rsid w:val="00432849"/>
    <w:rsid w:val="00432928"/>
    <w:rsid w:val="004349DD"/>
    <w:rsid w:val="00435202"/>
    <w:rsid w:val="004353DC"/>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6AA2"/>
    <w:rsid w:val="004574E4"/>
    <w:rsid w:val="00457C41"/>
    <w:rsid w:val="004602DD"/>
    <w:rsid w:val="004615B2"/>
    <w:rsid w:val="004617D7"/>
    <w:rsid w:val="0046190F"/>
    <w:rsid w:val="00461B5E"/>
    <w:rsid w:val="0046270F"/>
    <w:rsid w:val="00463730"/>
    <w:rsid w:val="00464BE3"/>
    <w:rsid w:val="004663C9"/>
    <w:rsid w:val="00467F10"/>
    <w:rsid w:val="0047027B"/>
    <w:rsid w:val="00471B19"/>
    <w:rsid w:val="00471DDF"/>
    <w:rsid w:val="00472219"/>
    <w:rsid w:val="00472F15"/>
    <w:rsid w:val="00472F4B"/>
    <w:rsid w:val="00473BB7"/>
    <w:rsid w:val="00473C9C"/>
    <w:rsid w:val="00474240"/>
    <w:rsid w:val="0047799A"/>
    <w:rsid w:val="00477F8D"/>
    <w:rsid w:val="00480CFF"/>
    <w:rsid w:val="00481EA4"/>
    <w:rsid w:val="00482612"/>
    <w:rsid w:val="004828AA"/>
    <w:rsid w:val="00482E3A"/>
    <w:rsid w:val="00483CA4"/>
    <w:rsid w:val="0048404C"/>
    <w:rsid w:val="0048484E"/>
    <w:rsid w:val="004853C4"/>
    <w:rsid w:val="00485ABD"/>
    <w:rsid w:val="00485E0A"/>
    <w:rsid w:val="004876B6"/>
    <w:rsid w:val="004903C4"/>
    <w:rsid w:val="004910E2"/>
    <w:rsid w:val="0049159B"/>
    <w:rsid w:val="004928D5"/>
    <w:rsid w:val="004933CF"/>
    <w:rsid w:val="00493AF0"/>
    <w:rsid w:val="00495189"/>
    <w:rsid w:val="004960E9"/>
    <w:rsid w:val="004976C6"/>
    <w:rsid w:val="00497823"/>
    <w:rsid w:val="004A01EE"/>
    <w:rsid w:val="004A03CC"/>
    <w:rsid w:val="004A17FF"/>
    <w:rsid w:val="004A19B4"/>
    <w:rsid w:val="004A2B3B"/>
    <w:rsid w:val="004A3DF7"/>
    <w:rsid w:val="004A4163"/>
    <w:rsid w:val="004A41C3"/>
    <w:rsid w:val="004A43AE"/>
    <w:rsid w:val="004A6F19"/>
    <w:rsid w:val="004A741E"/>
    <w:rsid w:val="004B0027"/>
    <w:rsid w:val="004B025A"/>
    <w:rsid w:val="004B192E"/>
    <w:rsid w:val="004B1977"/>
    <w:rsid w:val="004B2CA5"/>
    <w:rsid w:val="004B3AA7"/>
    <w:rsid w:val="004B515F"/>
    <w:rsid w:val="004B59F4"/>
    <w:rsid w:val="004B5FD0"/>
    <w:rsid w:val="004B610F"/>
    <w:rsid w:val="004B66A3"/>
    <w:rsid w:val="004B735B"/>
    <w:rsid w:val="004B7849"/>
    <w:rsid w:val="004B7CD0"/>
    <w:rsid w:val="004B7D50"/>
    <w:rsid w:val="004C07AB"/>
    <w:rsid w:val="004C0A7C"/>
    <w:rsid w:val="004C25B5"/>
    <w:rsid w:val="004C2A97"/>
    <w:rsid w:val="004C317F"/>
    <w:rsid w:val="004C327C"/>
    <w:rsid w:val="004C37DD"/>
    <w:rsid w:val="004C486D"/>
    <w:rsid w:val="004C5D6D"/>
    <w:rsid w:val="004C5E6F"/>
    <w:rsid w:val="004C60BC"/>
    <w:rsid w:val="004C670E"/>
    <w:rsid w:val="004D1707"/>
    <w:rsid w:val="004D1AFF"/>
    <w:rsid w:val="004D267E"/>
    <w:rsid w:val="004D2816"/>
    <w:rsid w:val="004D3618"/>
    <w:rsid w:val="004D397E"/>
    <w:rsid w:val="004D41C7"/>
    <w:rsid w:val="004D6204"/>
    <w:rsid w:val="004D79FB"/>
    <w:rsid w:val="004E2F90"/>
    <w:rsid w:val="004E3721"/>
    <w:rsid w:val="004E44CC"/>
    <w:rsid w:val="004E4556"/>
    <w:rsid w:val="004E6261"/>
    <w:rsid w:val="004F0890"/>
    <w:rsid w:val="004F0BDB"/>
    <w:rsid w:val="004F3A18"/>
    <w:rsid w:val="004F44BB"/>
    <w:rsid w:val="004F58AC"/>
    <w:rsid w:val="004F5941"/>
    <w:rsid w:val="004F69EC"/>
    <w:rsid w:val="004F764E"/>
    <w:rsid w:val="004F793F"/>
    <w:rsid w:val="00500006"/>
    <w:rsid w:val="00500136"/>
    <w:rsid w:val="00501EB2"/>
    <w:rsid w:val="00502F47"/>
    <w:rsid w:val="00503E78"/>
    <w:rsid w:val="0050457A"/>
    <w:rsid w:val="00504694"/>
    <w:rsid w:val="00504D4D"/>
    <w:rsid w:val="005057B4"/>
    <w:rsid w:val="005057F1"/>
    <w:rsid w:val="00505CDC"/>
    <w:rsid w:val="00505DF0"/>
    <w:rsid w:val="00505FCE"/>
    <w:rsid w:val="0050600E"/>
    <w:rsid w:val="005067B5"/>
    <w:rsid w:val="00507E38"/>
    <w:rsid w:val="005100C1"/>
    <w:rsid w:val="00511A3B"/>
    <w:rsid w:val="00511EFC"/>
    <w:rsid w:val="00512645"/>
    <w:rsid w:val="00512F49"/>
    <w:rsid w:val="00513195"/>
    <w:rsid w:val="00513A65"/>
    <w:rsid w:val="00513D74"/>
    <w:rsid w:val="00514B10"/>
    <w:rsid w:val="00516721"/>
    <w:rsid w:val="00516B00"/>
    <w:rsid w:val="005218A7"/>
    <w:rsid w:val="00523061"/>
    <w:rsid w:val="00523C7F"/>
    <w:rsid w:val="0052674E"/>
    <w:rsid w:val="00526A29"/>
    <w:rsid w:val="00526B6A"/>
    <w:rsid w:val="005271F7"/>
    <w:rsid w:val="00530828"/>
    <w:rsid w:val="00530908"/>
    <w:rsid w:val="00531EB9"/>
    <w:rsid w:val="00534353"/>
    <w:rsid w:val="005344FB"/>
    <w:rsid w:val="0053493B"/>
    <w:rsid w:val="00534C91"/>
    <w:rsid w:val="005419F2"/>
    <w:rsid w:val="00542C64"/>
    <w:rsid w:val="005435DC"/>
    <w:rsid w:val="00544A43"/>
    <w:rsid w:val="00544BE8"/>
    <w:rsid w:val="005455BD"/>
    <w:rsid w:val="00547637"/>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4C15"/>
    <w:rsid w:val="00565B32"/>
    <w:rsid w:val="00565FF2"/>
    <w:rsid w:val="0056767A"/>
    <w:rsid w:val="00570233"/>
    <w:rsid w:val="005706C4"/>
    <w:rsid w:val="00570DE1"/>
    <w:rsid w:val="005711F8"/>
    <w:rsid w:val="0057185F"/>
    <w:rsid w:val="005720A0"/>
    <w:rsid w:val="00572CDF"/>
    <w:rsid w:val="00573221"/>
    <w:rsid w:val="00574844"/>
    <w:rsid w:val="00574A6F"/>
    <w:rsid w:val="00574F92"/>
    <w:rsid w:val="00575F74"/>
    <w:rsid w:val="00577BD5"/>
    <w:rsid w:val="005802EF"/>
    <w:rsid w:val="00581BF8"/>
    <w:rsid w:val="00582083"/>
    <w:rsid w:val="00582386"/>
    <w:rsid w:val="005824F1"/>
    <w:rsid w:val="00582A6B"/>
    <w:rsid w:val="005839BB"/>
    <w:rsid w:val="005849B4"/>
    <w:rsid w:val="00584D31"/>
    <w:rsid w:val="005865F7"/>
    <w:rsid w:val="0058691E"/>
    <w:rsid w:val="00587303"/>
    <w:rsid w:val="0058733C"/>
    <w:rsid w:val="00587DCD"/>
    <w:rsid w:val="00590130"/>
    <w:rsid w:val="0059147F"/>
    <w:rsid w:val="005914DA"/>
    <w:rsid w:val="00591550"/>
    <w:rsid w:val="00592AFD"/>
    <w:rsid w:val="00594810"/>
    <w:rsid w:val="00595055"/>
    <w:rsid w:val="005965BF"/>
    <w:rsid w:val="00596DB6"/>
    <w:rsid w:val="00596E42"/>
    <w:rsid w:val="005A046C"/>
    <w:rsid w:val="005A0507"/>
    <w:rsid w:val="005A0AF0"/>
    <w:rsid w:val="005A15C6"/>
    <w:rsid w:val="005A1E81"/>
    <w:rsid w:val="005A33F2"/>
    <w:rsid w:val="005A3BD3"/>
    <w:rsid w:val="005A3ED9"/>
    <w:rsid w:val="005A41A8"/>
    <w:rsid w:val="005A4373"/>
    <w:rsid w:val="005A7BA8"/>
    <w:rsid w:val="005B22A8"/>
    <w:rsid w:val="005B3C4F"/>
    <w:rsid w:val="005B4A0C"/>
    <w:rsid w:val="005B61A3"/>
    <w:rsid w:val="005B707A"/>
    <w:rsid w:val="005B7E08"/>
    <w:rsid w:val="005C1970"/>
    <w:rsid w:val="005C1B97"/>
    <w:rsid w:val="005C2009"/>
    <w:rsid w:val="005C3D88"/>
    <w:rsid w:val="005C3E20"/>
    <w:rsid w:val="005C4191"/>
    <w:rsid w:val="005C54E8"/>
    <w:rsid w:val="005C63FF"/>
    <w:rsid w:val="005C64AE"/>
    <w:rsid w:val="005C795A"/>
    <w:rsid w:val="005C7970"/>
    <w:rsid w:val="005C7EE5"/>
    <w:rsid w:val="005D10C4"/>
    <w:rsid w:val="005D117F"/>
    <w:rsid w:val="005D137F"/>
    <w:rsid w:val="005D19FA"/>
    <w:rsid w:val="005D1B10"/>
    <w:rsid w:val="005D1C15"/>
    <w:rsid w:val="005D2637"/>
    <w:rsid w:val="005D40E0"/>
    <w:rsid w:val="005D448B"/>
    <w:rsid w:val="005D4DD5"/>
    <w:rsid w:val="005D6571"/>
    <w:rsid w:val="005D6CA8"/>
    <w:rsid w:val="005E0681"/>
    <w:rsid w:val="005E123D"/>
    <w:rsid w:val="005E1D6F"/>
    <w:rsid w:val="005E20FA"/>
    <w:rsid w:val="005E2277"/>
    <w:rsid w:val="005E31DE"/>
    <w:rsid w:val="005E446A"/>
    <w:rsid w:val="005E4603"/>
    <w:rsid w:val="005E4A49"/>
    <w:rsid w:val="005E4D49"/>
    <w:rsid w:val="005E60A7"/>
    <w:rsid w:val="005E662A"/>
    <w:rsid w:val="005F2541"/>
    <w:rsid w:val="005F2B0B"/>
    <w:rsid w:val="005F35B8"/>
    <w:rsid w:val="005F62EA"/>
    <w:rsid w:val="005F63F3"/>
    <w:rsid w:val="005F693B"/>
    <w:rsid w:val="00602434"/>
    <w:rsid w:val="006034F7"/>
    <w:rsid w:val="0060404A"/>
    <w:rsid w:val="00605C3D"/>
    <w:rsid w:val="006068E6"/>
    <w:rsid w:val="00606FDA"/>
    <w:rsid w:val="00607590"/>
    <w:rsid w:val="00607972"/>
    <w:rsid w:val="00607A65"/>
    <w:rsid w:val="00607C0B"/>
    <w:rsid w:val="00607F38"/>
    <w:rsid w:val="00610243"/>
    <w:rsid w:val="00610541"/>
    <w:rsid w:val="0061170F"/>
    <w:rsid w:val="006128E1"/>
    <w:rsid w:val="00614124"/>
    <w:rsid w:val="0061537C"/>
    <w:rsid w:val="00615AFB"/>
    <w:rsid w:val="0061652E"/>
    <w:rsid w:val="00617190"/>
    <w:rsid w:val="006205A1"/>
    <w:rsid w:val="006205EE"/>
    <w:rsid w:val="00620E0F"/>
    <w:rsid w:val="00621232"/>
    <w:rsid w:val="00621526"/>
    <w:rsid w:val="00622030"/>
    <w:rsid w:val="006220D2"/>
    <w:rsid w:val="006228A6"/>
    <w:rsid w:val="00625689"/>
    <w:rsid w:val="006268D4"/>
    <w:rsid w:val="00626B24"/>
    <w:rsid w:val="00626F0A"/>
    <w:rsid w:val="006279AE"/>
    <w:rsid w:val="00630F26"/>
    <w:rsid w:val="006321DF"/>
    <w:rsid w:val="00634128"/>
    <w:rsid w:val="00634633"/>
    <w:rsid w:val="006371AA"/>
    <w:rsid w:val="00637281"/>
    <w:rsid w:val="00637F6A"/>
    <w:rsid w:val="00640941"/>
    <w:rsid w:val="00642023"/>
    <w:rsid w:val="00643EA8"/>
    <w:rsid w:val="00644E2B"/>
    <w:rsid w:val="00645BAC"/>
    <w:rsid w:val="00647722"/>
    <w:rsid w:val="006477AD"/>
    <w:rsid w:val="0065058A"/>
    <w:rsid w:val="00651DED"/>
    <w:rsid w:val="00653C11"/>
    <w:rsid w:val="00655112"/>
    <w:rsid w:val="0065629F"/>
    <w:rsid w:val="006600D0"/>
    <w:rsid w:val="0066075B"/>
    <w:rsid w:val="00660AF4"/>
    <w:rsid w:val="0066104A"/>
    <w:rsid w:val="006612DB"/>
    <w:rsid w:val="0066296E"/>
    <w:rsid w:val="00662F93"/>
    <w:rsid w:val="00663081"/>
    <w:rsid w:val="00663299"/>
    <w:rsid w:val="00663697"/>
    <w:rsid w:val="006641AC"/>
    <w:rsid w:val="00664FF0"/>
    <w:rsid w:val="006658ED"/>
    <w:rsid w:val="00666406"/>
    <w:rsid w:val="0066674B"/>
    <w:rsid w:val="00667654"/>
    <w:rsid w:val="0066775E"/>
    <w:rsid w:val="00667926"/>
    <w:rsid w:val="00670440"/>
    <w:rsid w:val="006706EB"/>
    <w:rsid w:val="00674BF3"/>
    <w:rsid w:val="00674D06"/>
    <w:rsid w:val="00674E9D"/>
    <w:rsid w:val="00674EB5"/>
    <w:rsid w:val="006761AD"/>
    <w:rsid w:val="00676F98"/>
    <w:rsid w:val="00677677"/>
    <w:rsid w:val="00680872"/>
    <w:rsid w:val="00680B8D"/>
    <w:rsid w:val="0068113A"/>
    <w:rsid w:val="00682044"/>
    <w:rsid w:val="00682B77"/>
    <w:rsid w:val="00682F5C"/>
    <w:rsid w:val="00683B13"/>
    <w:rsid w:val="006866F1"/>
    <w:rsid w:val="00686EF4"/>
    <w:rsid w:val="00692C8C"/>
    <w:rsid w:val="006936B5"/>
    <w:rsid w:val="0069543A"/>
    <w:rsid w:val="00695709"/>
    <w:rsid w:val="006A17A8"/>
    <w:rsid w:val="006A20B3"/>
    <w:rsid w:val="006A282B"/>
    <w:rsid w:val="006A2EB6"/>
    <w:rsid w:val="006A3BEE"/>
    <w:rsid w:val="006A42D0"/>
    <w:rsid w:val="006A5CA9"/>
    <w:rsid w:val="006A6571"/>
    <w:rsid w:val="006A6BFF"/>
    <w:rsid w:val="006A7C32"/>
    <w:rsid w:val="006B0D1C"/>
    <w:rsid w:val="006B0E2B"/>
    <w:rsid w:val="006B13A0"/>
    <w:rsid w:val="006B1703"/>
    <w:rsid w:val="006B1854"/>
    <w:rsid w:val="006B1BF6"/>
    <w:rsid w:val="006B28BC"/>
    <w:rsid w:val="006B3DCA"/>
    <w:rsid w:val="006B4B31"/>
    <w:rsid w:val="006B643A"/>
    <w:rsid w:val="006B660B"/>
    <w:rsid w:val="006B759B"/>
    <w:rsid w:val="006B75F3"/>
    <w:rsid w:val="006B7903"/>
    <w:rsid w:val="006C1295"/>
    <w:rsid w:val="006C133E"/>
    <w:rsid w:val="006C1BC1"/>
    <w:rsid w:val="006C2E65"/>
    <w:rsid w:val="006C33D6"/>
    <w:rsid w:val="006C5015"/>
    <w:rsid w:val="006C62B0"/>
    <w:rsid w:val="006C7080"/>
    <w:rsid w:val="006C73C5"/>
    <w:rsid w:val="006D0D7C"/>
    <w:rsid w:val="006D104D"/>
    <w:rsid w:val="006D10CF"/>
    <w:rsid w:val="006D11CF"/>
    <w:rsid w:val="006D14B0"/>
    <w:rsid w:val="006D18E7"/>
    <w:rsid w:val="006D1B61"/>
    <w:rsid w:val="006D1ED3"/>
    <w:rsid w:val="006D23AD"/>
    <w:rsid w:val="006D281F"/>
    <w:rsid w:val="006D2A71"/>
    <w:rsid w:val="006D3A59"/>
    <w:rsid w:val="006D4DC0"/>
    <w:rsid w:val="006D4E18"/>
    <w:rsid w:val="006D4E8E"/>
    <w:rsid w:val="006D5662"/>
    <w:rsid w:val="006D59DB"/>
    <w:rsid w:val="006D6008"/>
    <w:rsid w:val="006E14C0"/>
    <w:rsid w:val="006E1625"/>
    <w:rsid w:val="006E2C6A"/>
    <w:rsid w:val="006E3EC0"/>
    <w:rsid w:val="006E534E"/>
    <w:rsid w:val="006E5D7F"/>
    <w:rsid w:val="006E688E"/>
    <w:rsid w:val="006E7032"/>
    <w:rsid w:val="006F0608"/>
    <w:rsid w:val="006F2247"/>
    <w:rsid w:val="006F3448"/>
    <w:rsid w:val="006F58D1"/>
    <w:rsid w:val="006F6344"/>
    <w:rsid w:val="006F6536"/>
    <w:rsid w:val="006F6BE1"/>
    <w:rsid w:val="006F6C64"/>
    <w:rsid w:val="006F7790"/>
    <w:rsid w:val="006F7A30"/>
    <w:rsid w:val="00701BC9"/>
    <w:rsid w:val="007034ED"/>
    <w:rsid w:val="0070377D"/>
    <w:rsid w:val="00703A65"/>
    <w:rsid w:val="00703BA1"/>
    <w:rsid w:val="00704BD7"/>
    <w:rsid w:val="0070546F"/>
    <w:rsid w:val="00705709"/>
    <w:rsid w:val="0070642E"/>
    <w:rsid w:val="00707E1B"/>
    <w:rsid w:val="007102F8"/>
    <w:rsid w:val="007110E6"/>
    <w:rsid w:val="00711678"/>
    <w:rsid w:val="00711AA8"/>
    <w:rsid w:val="00713705"/>
    <w:rsid w:val="007137A1"/>
    <w:rsid w:val="007138DA"/>
    <w:rsid w:val="00713D10"/>
    <w:rsid w:val="00713EF1"/>
    <w:rsid w:val="0071561E"/>
    <w:rsid w:val="007169D1"/>
    <w:rsid w:val="007174F3"/>
    <w:rsid w:val="00717A94"/>
    <w:rsid w:val="00720BE7"/>
    <w:rsid w:val="007211CF"/>
    <w:rsid w:val="0072173A"/>
    <w:rsid w:val="0072388B"/>
    <w:rsid w:val="007242D5"/>
    <w:rsid w:val="00725C00"/>
    <w:rsid w:val="007265B8"/>
    <w:rsid w:val="007276A7"/>
    <w:rsid w:val="00727A8E"/>
    <w:rsid w:val="0073053C"/>
    <w:rsid w:val="007307D3"/>
    <w:rsid w:val="00730A91"/>
    <w:rsid w:val="00730AB9"/>
    <w:rsid w:val="00730BB1"/>
    <w:rsid w:val="00730D22"/>
    <w:rsid w:val="00733099"/>
    <w:rsid w:val="00733ADC"/>
    <w:rsid w:val="00734032"/>
    <w:rsid w:val="00734C6D"/>
    <w:rsid w:val="00735A44"/>
    <w:rsid w:val="00736AE7"/>
    <w:rsid w:val="007402A0"/>
    <w:rsid w:val="00740306"/>
    <w:rsid w:val="00741938"/>
    <w:rsid w:val="00742579"/>
    <w:rsid w:val="00743870"/>
    <w:rsid w:val="00743F2E"/>
    <w:rsid w:val="007446DF"/>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56C08"/>
    <w:rsid w:val="00760564"/>
    <w:rsid w:val="00761263"/>
    <w:rsid w:val="00761C65"/>
    <w:rsid w:val="0076393F"/>
    <w:rsid w:val="00763A4F"/>
    <w:rsid w:val="00764B5D"/>
    <w:rsid w:val="00765CF9"/>
    <w:rsid w:val="007663F6"/>
    <w:rsid w:val="00766C87"/>
    <w:rsid w:val="00766F67"/>
    <w:rsid w:val="00770140"/>
    <w:rsid w:val="0077067C"/>
    <w:rsid w:val="00770C40"/>
    <w:rsid w:val="00771AE1"/>
    <w:rsid w:val="00774CDA"/>
    <w:rsid w:val="00776243"/>
    <w:rsid w:val="0077710A"/>
    <w:rsid w:val="007776F9"/>
    <w:rsid w:val="00781E0A"/>
    <w:rsid w:val="0078208B"/>
    <w:rsid w:val="0078385E"/>
    <w:rsid w:val="00784594"/>
    <w:rsid w:val="0078475B"/>
    <w:rsid w:val="007849D6"/>
    <w:rsid w:val="007859E4"/>
    <w:rsid w:val="00786DA5"/>
    <w:rsid w:val="0079523C"/>
    <w:rsid w:val="00795DDD"/>
    <w:rsid w:val="00795EBD"/>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618"/>
    <w:rsid w:val="007B19DE"/>
    <w:rsid w:val="007B1C55"/>
    <w:rsid w:val="007B2A93"/>
    <w:rsid w:val="007B2B2C"/>
    <w:rsid w:val="007B2DD4"/>
    <w:rsid w:val="007B2FCB"/>
    <w:rsid w:val="007B3311"/>
    <w:rsid w:val="007B4974"/>
    <w:rsid w:val="007B65DF"/>
    <w:rsid w:val="007B7766"/>
    <w:rsid w:val="007B799D"/>
    <w:rsid w:val="007C1F39"/>
    <w:rsid w:val="007C1F92"/>
    <w:rsid w:val="007C2DBA"/>
    <w:rsid w:val="007C312A"/>
    <w:rsid w:val="007C3CA6"/>
    <w:rsid w:val="007C3E7D"/>
    <w:rsid w:val="007C53A9"/>
    <w:rsid w:val="007C56F1"/>
    <w:rsid w:val="007C5738"/>
    <w:rsid w:val="007C5A17"/>
    <w:rsid w:val="007C5D75"/>
    <w:rsid w:val="007C7420"/>
    <w:rsid w:val="007D0BDF"/>
    <w:rsid w:val="007D0CE9"/>
    <w:rsid w:val="007D110E"/>
    <w:rsid w:val="007D23EC"/>
    <w:rsid w:val="007D3891"/>
    <w:rsid w:val="007D3AE0"/>
    <w:rsid w:val="007D3C87"/>
    <w:rsid w:val="007D5842"/>
    <w:rsid w:val="007D6136"/>
    <w:rsid w:val="007D67A0"/>
    <w:rsid w:val="007D77E8"/>
    <w:rsid w:val="007E01FC"/>
    <w:rsid w:val="007E1F0A"/>
    <w:rsid w:val="007E2C61"/>
    <w:rsid w:val="007E423A"/>
    <w:rsid w:val="007E5FAC"/>
    <w:rsid w:val="007E6DDA"/>
    <w:rsid w:val="007F0688"/>
    <w:rsid w:val="007F0768"/>
    <w:rsid w:val="007F0A82"/>
    <w:rsid w:val="007F0E00"/>
    <w:rsid w:val="007F25CA"/>
    <w:rsid w:val="007F25E0"/>
    <w:rsid w:val="007F2671"/>
    <w:rsid w:val="007F38DA"/>
    <w:rsid w:val="007F48EC"/>
    <w:rsid w:val="007F56FD"/>
    <w:rsid w:val="007F68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107F9"/>
    <w:rsid w:val="00811463"/>
    <w:rsid w:val="008114B5"/>
    <w:rsid w:val="008136DB"/>
    <w:rsid w:val="00815B6E"/>
    <w:rsid w:val="00816D08"/>
    <w:rsid w:val="008178AA"/>
    <w:rsid w:val="008202F0"/>
    <w:rsid w:val="0082056E"/>
    <w:rsid w:val="008206E3"/>
    <w:rsid w:val="0082070F"/>
    <w:rsid w:val="00820864"/>
    <w:rsid w:val="00820B83"/>
    <w:rsid w:val="00821543"/>
    <w:rsid w:val="00824F17"/>
    <w:rsid w:val="0082590B"/>
    <w:rsid w:val="0082674A"/>
    <w:rsid w:val="008275CC"/>
    <w:rsid w:val="00827833"/>
    <w:rsid w:val="00830149"/>
    <w:rsid w:val="00830E53"/>
    <w:rsid w:val="00832AF8"/>
    <w:rsid w:val="00832BF9"/>
    <w:rsid w:val="00834C0E"/>
    <w:rsid w:val="008354DA"/>
    <w:rsid w:val="0083727A"/>
    <w:rsid w:val="00837637"/>
    <w:rsid w:val="00837FDC"/>
    <w:rsid w:val="00840AE3"/>
    <w:rsid w:val="008412DA"/>
    <w:rsid w:val="0084189D"/>
    <w:rsid w:val="00841A12"/>
    <w:rsid w:val="00841A68"/>
    <w:rsid w:val="00842647"/>
    <w:rsid w:val="00843374"/>
    <w:rsid w:val="00844A34"/>
    <w:rsid w:val="00844BF3"/>
    <w:rsid w:val="00844E27"/>
    <w:rsid w:val="00844E91"/>
    <w:rsid w:val="008463A7"/>
    <w:rsid w:val="00846597"/>
    <w:rsid w:val="00847450"/>
    <w:rsid w:val="0084752E"/>
    <w:rsid w:val="0084786D"/>
    <w:rsid w:val="00850AC1"/>
    <w:rsid w:val="00851357"/>
    <w:rsid w:val="008517C7"/>
    <w:rsid w:val="0085183D"/>
    <w:rsid w:val="00851FA8"/>
    <w:rsid w:val="00853E48"/>
    <w:rsid w:val="00854B4D"/>
    <w:rsid w:val="00856934"/>
    <w:rsid w:val="0085789A"/>
    <w:rsid w:val="00857A08"/>
    <w:rsid w:val="00857A27"/>
    <w:rsid w:val="00861153"/>
    <w:rsid w:val="00862D86"/>
    <w:rsid w:val="00862DF1"/>
    <w:rsid w:val="008637AC"/>
    <w:rsid w:val="00863B24"/>
    <w:rsid w:val="00863C47"/>
    <w:rsid w:val="00866BE3"/>
    <w:rsid w:val="008679EF"/>
    <w:rsid w:val="00870CD1"/>
    <w:rsid w:val="0087201E"/>
    <w:rsid w:val="008747FE"/>
    <w:rsid w:val="00874EBA"/>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6A6A"/>
    <w:rsid w:val="00887BAD"/>
    <w:rsid w:val="00887D06"/>
    <w:rsid w:val="00890FCB"/>
    <w:rsid w:val="00891289"/>
    <w:rsid w:val="00893F70"/>
    <w:rsid w:val="008943D1"/>
    <w:rsid w:val="00895FF6"/>
    <w:rsid w:val="008976E1"/>
    <w:rsid w:val="008A04DE"/>
    <w:rsid w:val="008A1448"/>
    <w:rsid w:val="008A2B96"/>
    <w:rsid w:val="008A2BDA"/>
    <w:rsid w:val="008A3D4B"/>
    <w:rsid w:val="008A425D"/>
    <w:rsid w:val="008A4BD9"/>
    <w:rsid w:val="008A606E"/>
    <w:rsid w:val="008A6390"/>
    <w:rsid w:val="008A67E1"/>
    <w:rsid w:val="008A715B"/>
    <w:rsid w:val="008B0898"/>
    <w:rsid w:val="008B23E7"/>
    <w:rsid w:val="008B2C19"/>
    <w:rsid w:val="008B4C00"/>
    <w:rsid w:val="008B4D42"/>
    <w:rsid w:val="008B594F"/>
    <w:rsid w:val="008B657F"/>
    <w:rsid w:val="008B6B52"/>
    <w:rsid w:val="008B6E8C"/>
    <w:rsid w:val="008C0CB5"/>
    <w:rsid w:val="008C1E1E"/>
    <w:rsid w:val="008C3078"/>
    <w:rsid w:val="008C4085"/>
    <w:rsid w:val="008C44B1"/>
    <w:rsid w:val="008C51BF"/>
    <w:rsid w:val="008C5F9A"/>
    <w:rsid w:val="008C62D8"/>
    <w:rsid w:val="008C6AF8"/>
    <w:rsid w:val="008C6D3F"/>
    <w:rsid w:val="008C7723"/>
    <w:rsid w:val="008C7E72"/>
    <w:rsid w:val="008D0790"/>
    <w:rsid w:val="008D40A1"/>
    <w:rsid w:val="008D4D4B"/>
    <w:rsid w:val="008D6BA0"/>
    <w:rsid w:val="008D76F7"/>
    <w:rsid w:val="008E0051"/>
    <w:rsid w:val="008E3324"/>
    <w:rsid w:val="008E430D"/>
    <w:rsid w:val="008E4699"/>
    <w:rsid w:val="008E5D1D"/>
    <w:rsid w:val="008E619F"/>
    <w:rsid w:val="008E6AE3"/>
    <w:rsid w:val="008E6C06"/>
    <w:rsid w:val="008F0876"/>
    <w:rsid w:val="008F14AD"/>
    <w:rsid w:val="008F1BF8"/>
    <w:rsid w:val="008F3666"/>
    <w:rsid w:val="008F4476"/>
    <w:rsid w:val="008F4677"/>
    <w:rsid w:val="008F4922"/>
    <w:rsid w:val="008F5237"/>
    <w:rsid w:val="008F5BEB"/>
    <w:rsid w:val="008F7497"/>
    <w:rsid w:val="008F7F02"/>
    <w:rsid w:val="00901DC5"/>
    <w:rsid w:val="00901F83"/>
    <w:rsid w:val="0090377C"/>
    <w:rsid w:val="00904A9E"/>
    <w:rsid w:val="00906AE6"/>
    <w:rsid w:val="00910175"/>
    <w:rsid w:val="00911239"/>
    <w:rsid w:val="00912BC8"/>
    <w:rsid w:val="00913ED7"/>
    <w:rsid w:val="00916EA1"/>
    <w:rsid w:val="00921674"/>
    <w:rsid w:val="00922F5F"/>
    <w:rsid w:val="009234E3"/>
    <w:rsid w:val="009242A5"/>
    <w:rsid w:val="00924781"/>
    <w:rsid w:val="00924C92"/>
    <w:rsid w:val="00924FAD"/>
    <w:rsid w:val="00925FED"/>
    <w:rsid w:val="00926E10"/>
    <w:rsid w:val="00927391"/>
    <w:rsid w:val="0092774A"/>
    <w:rsid w:val="009277C9"/>
    <w:rsid w:val="00930159"/>
    <w:rsid w:val="00932021"/>
    <w:rsid w:val="0093258C"/>
    <w:rsid w:val="00932C79"/>
    <w:rsid w:val="009332B7"/>
    <w:rsid w:val="009332F8"/>
    <w:rsid w:val="0093455F"/>
    <w:rsid w:val="009348D4"/>
    <w:rsid w:val="00934C10"/>
    <w:rsid w:val="009359D5"/>
    <w:rsid w:val="00935EC9"/>
    <w:rsid w:val="0093612F"/>
    <w:rsid w:val="009364B0"/>
    <w:rsid w:val="009365B8"/>
    <w:rsid w:val="00936B2C"/>
    <w:rsid w:val="00936D86"/>
    <w:rsid w:val="009378F7"/>
    <w:rsid w:val="00937926"/>
    <w:rsid w:val="009406FE"/>
    <w:rsid w:val="00941E22"/>
    <w:rsid w:val="009439B0"/>
    <w:rsid w:val="00943DE6"/>
    <w:rsid w:val="0094418F"/>
    <w:rsid w:val="009447C0"/>
    <w:rsid w:val="00947654"/>
    <w:rsid w:val="00947BAB"/>
    <w:rsid w:val="0095102D"/>
    <w:rsid w:val="0095131E"/>
    <w:rsid w:val="0095186A"/>
    <w:rsid w:val="00952466"/>
    <w:rsid w:val="009524C0"/>
    <w:rsid w:val="00952803"/>
    <w:rsid w:val="009530EE"/>
    <w:rsid w:val="00953606"/>
    <w:rsid w:val="00954F9E"/>
    <w:rsid w:val="00957DDF"/>
    <w:rsid w:val="009604DC"/>
    <w:rsid w:val="00961438"/>
    <w:rsid w:val="009614BD"/>
    <w:rsid w:val="00961CBF"/>
    <w:rsid w:val="00962AD9"/>
    <w:rsid w:val="0096379E"/>
    <w:rsid w:val="00964582"/>
    <w:rsid w:val="009659C0"/>
    <w:rsid w:val="009665B8"/>
    <w:rsid w:val="0097002D"/>
    <w:rsid w:val="009702DB"/>
    <w:rsid w:val="00970498"/>
    <w:rsid w:val="009711BA"/>
    <w:rsid w:val="009725F2"/>
    <w:rsid w:val="00972E0A"/>
    <w:rsid w:val="00973325"/>
    <w:rsid w:val="00973353"/>
    <w:rsid w:val="009734FA"/>
    <w:rsid w:val="00973F08"/>
    <w:rsid w:val="00973FF1"/>
    <w:rsid w:val="0097479C"/>
    <w:rsid w:val="00974A4B"/>
    <w:rsid w:val="009759E4"/>
    <w:rsid w:val="00976D9B"/>
    <w:rsid w:val="00977F1F"/>
    <w:rsid w:val="009800F2"/>
    <w:rsid w:val="00980F41"/>
    <w:rsid w:val="00981016"/>
    <w:rsid w:val="0098121F"/>
    <w:rsid w:val="00981A9D"/>
    <w:rsid w:val="00981C27"/>
    <w:rsid w:val="009839B2"/>
    <w:rsid w:val="00983B40"/>
    <w:rsid w:val="00983DAC"/>
    <w:rsid w:val="0098475B"/>
    <w:rsid w:val="00984B23"/>
    <w:rsid w:val="00984B9A"/>
    <w:rsid w:val="00984FC5"/>
    <w:rsid w:val="00986334"/>
    <w:rsid w:val="009874ED"/>
    <w:rsid w:val="00987597"/>
    <w:rsid w:val="0098771C"/>
    <w:rsid w:val="0099139D"/>
    <w:rsid w:val="00991A59"/>
    <w:rsid w:val="00991BA2"/>
    <w:rsid w:val="00991E62"/>
    <w:rsid w:val="00992B7B"/>
    <w:rsid w:val="0099379F"/>
    <w:rsid w:val="00994B27"/>
    <w:rsid w:val="00994B70"/>
    <w:rsid w:val="00996499"/>
    <w:rsid w:val="00996ABB"/>
    <w:rsid w:val="009A1F0C"/>
    <w:rsid w:val="009A24B0"/>
    <w:rsid w:val="009A2511"/>
    <w:rsid w:val="009A3204"/>
    <w:rsid w:val="009A32FE"/>
    <w:rsid w:val="009A40FC"/>
    <w:rsid w:val="009A4347"/>
    <w:rsid w:val="009A4644"/>
    <w:rsid w:val="009A538A"/>
    <w:rsid w:val="009A60E4"/>
    <w:rsid w:val="009A648E"/>
    <w:rsid w:val="009A6FDB"/>
    <w:rsid w:val="009A7194"/>
    <w:rsid w:val="009B0676"/>
    <w:rsid w:val="009B10B5"/>
    <w:rsid w:val="009B29F5"/>
    <w:rsid w:val="009B39D0"/>
    <w:rsid w:val="009B4144"/>
    <w:rsid w:val="009B4A33"/>
    <w:rsid w:val="009B5715"/>
    <w:rsid w:val="009B6DFA"/>
    <w:rsid w:val="009C0BDA"/>
    <w:rsid w:val="009C137F"/>
    <w:rsid w:val="009C1B2B"/>
    <w:rsid w:val="009C1B55"/>
    <w:rsid w:val="009C1C81"/>
    <w:rsid w:val="009C2491"/>
    <w:rsid w:val="009C2E26"/>
    <w:rsid w:val="009C36AE"/>
    <w:rsid w:val="009C384A"/>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D62D9"/>
    <w:rsid w:val="009D775C"/>
    <w:rsid w:val="009D77E0"/>
    <w:rsid w:val="009E0613"/>
    <w:rsid w:val="009E1B69"/>
    <w:rsid w:val="009E1FF6"/>
    <w:rsid w:val="009E28BF"/>
    <w:rsid w:val="009E2A18"/>
    <w:rsid w:val="009E2E8D"/>
    <w:rsid w:val="009E3C19"/>
    <w:rsid w:val="009E41A0"/>
    <w:rsid w:val="009E53DB"/>
    <w:rsid w:val="009E630D"/>
    <w:rsid w:val="009E6AFE"/>
    <w:rsid w:val="009E6D3F"/>
    <w:rsid w:val="009E70B9"/>
    <w:rsid w:val="009E7531"/>
    <w:rsid w:val="009E7583"/>
    <w:rsid w:val="009F0B2C"/>
    <w:rsid w:val="009F0C98"/>
    <w:rsid w:val="009F117E"/>
    <w:rsid w:val="009F11B2"/>
    <w:rsid w:val="009F20CE"/>
    <w:rsid w:val="009F2AC9"/>
    <w:rsid w:val="009F4C2B"/>
    <w:rsid w:val="009F6211"/>
    <w:rsid w:val="009F76A6"/>
    <w:rsid w:val="00A00361"/>
    <w:rsid w:val="00A013C9"/>
    <w:rsid w:val="00A0163D"/>
    <w:rsid w:val="00A021BC"/>
    <w:rsid w:val="00A0260B"/>
    <w:rsid w:val="00A02767"/>
    <w:rsid w:val="00A04487"/>
    <w:rsid w:val="00A04A42"/>
    <w:rsid w:val="00A0546D"/>
    <w:rsid w:val="00A07454"/>
    <w:rsid w:val="00A103E6"/>
    <w:rsid w:val="00A122A5"/>
    <w:rsid w:val="00A12E1C"/>
    <w:rsid w:val="00A13AA4"/>
    <w:rsid w:val="00A14C25"/>
    <w:rsid w:val="00A16987"/>
    <w:rsid w:val="00A16E7E"/>
    <w:rsid w:val="00A20B00"/>
    <w:rsid w:val="00A2299A"/>
    <w:rsid w:val="00A259D3"/>
    <w:rsid w:val="00A26A61"/>
    <w:rsid w:val="00A278FA"/>
    <w:rsid w:val="00A27A15"/>
    <w:rsid w:val="00A27FB7"/>
    <w:rsid w:val="00A316C5"/>
    <w:rsid w:val="00A32C43"/>
    <w:rsid w:val="00A340C2"/>
    <w:rsid w:val="00A34EA8"/>
    <w:rsid w:val="00A362B8"/>
    <w:rsid w:val="00A36FF6"/>
    <w:rsid w:val="00A379A4"/>
    <w:rsid w:val="00A37B81"/>
    <w:rsid w:val="00A41AC5"/>
    <w:rsid w:val="00A42A8C"/>
    <w:rsid w:val="00A4309B"/>
    <w:rsid w:val="00A4383C"/>
    <w:rsid w:val="00A43AE5"/>
    <w:rsid w:val="00A43D44"/>
    <w:rsid w:val="00A44046"/>
    <w:rsid w:val="00A44F60"/>
    <w:rsid w:val="00A44FCD"/>
    <w:rsid w:val="00A45190"/>
    <w:rsid w:val="00A4581E"/>
    <w:rsid w:val="00A46CE1"/>
    <w:rsid w:val="00A47761"/>
    <w:rsid w:val="00A5051C"/>
    <w:rsid w:val="00A51547"/>
    <w:rsid w:val="00A51D91"/>
    <w:rsid w:val="00A52A1B"/>
    <w:rsid w:val="00A52AD5"/>
    <w:rsid w:val="00A53691"/>
    <w:rsid w:val="00A552D0"/>
    <w:rsid w:val="00A56A6B"/>
    <w:rsid w:val="00A56C2E"/>
    <w:rsid w:val="00A571B1"/>
    <w:rsid w:val="00A57A1C"/>
    <w:rsid w:val="00A57D42"/>
    <w:rsid w:val="00A57D96"/>
    <w:rsid w:val="00A6046E"/>
    <w:rsid w:val="00A62B05"/>
    <w:rsid w:val="00A63DF7"/>
    <w:rsid w:val="00A654D6"/>
    <w:rsid w:val="00A66B43"/>
    <w:rsid w:val="00A67163"/>
    <w:rsid w:val="00A671BA"/>
    <w:rsid w:val="00A709DD"/>
    <w:rsid w:val="00A70CEF"/>
    <w:rsid w:val="00A721B0"/>
    <w:rsid w:val="00A72276"/>
    <w:rsid w:val="00A72DDE"/>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2A0E"/>
    <w:rsid w:val="00A8344A"/>
    <w:rsid w:val="00A84164"/>
    <w:rsid w:val="00A844F9"/>
    <w:rsid w:val="00A84BA1"/>
    <w:rsid w:val="00A84FB9"/>
    <w:rsid w:val="00A8521C"/>
    <w:rsid w:val="00A852C7"/>
    <w:rsid w:val="00A85450"/>
    <w:rsid w:val="00A86122"/>
    <w:rsid w:val="00A86407"/>
    <w:rsid w:val="00A86982"/>
    <w:rsid w:val="00A87482"/>
    <w:rsid w:val="00A8756C"/>
    <w:rsid w:val="00A9063F"/>
    <w:rsid w:val="00A906FE"/>
    <w:rsid w:val="00A907D7"/>
    <w:rsid w:val="00A908C2"/>
    <w:rsid w:val="00A90BAF"/>
    <w:rsid w:val="00A91271"/>
    <w:rsid w:val="00A91BF8"/>
    <w:rsid w:val="00A91C3D"/>
    <w:rsid w:val="00A92254"/>
    <w:rsid w:val="00A92FB0"/>
    <w:rsid w:val="00A93D22"/>
    <w:rsid w:val="00A9401B"/>
    <w:rsid w:val="00A95711"/>
    <w:rsid w:val="00A97B1A"/>
    <w:rsid w:val="00AA02FB"/>
    <w:rsid w:val="00AA09CF"/>
    <w:rsid w:val="00AA0AFF"/>
    <w:rsid w:val="00AA109F"/>
    <w:rsid w:val="00AA22CB"/>
    <w:rsid w:val="00AA2B31"/>
    <w:rsid w:val="00AA3771"/>
    <w:rsid w:val="00AA45CB"/>
    <w:rsid w:val="00AA5E2E"/>
    <w:rsid w:val="00AA7798"/>
    <w:rsid w:val="00AA7995"/>
    <w:rsid w:val="00AA79F9"/>
    <w:rsid w:val="00AB14AB"/>
    <w:rsid w:val="00AB16FC"/>
    <w:rsid w:val="00AB3532"/>
    <w:rsid w:val="00AB5012"/>
    <w:rsid w:val="00AB529A"/>
    <w:rsid w:val="00AB6E6B"/>
    <w:rsid w:val="00AB7BF9"/>
    <w:rsid w:val="00AB7D7F"/>
    <w:rsid w:val="00AC0CFB"/>
    <w:rsid w:val="00AC16EC"/>
    <w:rsid w:val="00AC1B6F"/>
    <w:rsid w:val="00AC1D22"/>
    <w:rsid w:val="00AC22E1"/>
    <w:rsid w:val="00AC2832"/>
    <w:rsid w:val="00AC3988"/>
    <w:rsid w:val="00AC3F3F"/>
    <w:rsid w:val="00AC76CB"/>
    <w:rsid w:val="00AD2785"/>
    <w:rsid w:val="00AD3466"/>
    <w:rsid w:val="00AD3D0B"/>
    <w:rsid w:val="00AD4733"/>
    <w:rsid w:val="00AD4B46"/>
    <w:rsid w:val="00AD632D"/>
    <w:rsid w:val="00AD634A"/>
    <w:rsid w:val="00AD6BCB"/>
    <w:rsid w:val="00AD79C6"/>
    <w:rsid w:val="00AE089B"/>
    <w:rsid w:val="00AE0E11"/>
    <w:rsid w:val="00AE12A1"/>
    <w:rsid w:val="00AE1565"/>
    <w:rsid w:val="00AE18CC"/>
    <w:rsid w:val="00AE4871"/>
    <w:rsid w:val="00AE498E"/>
    <w:rsid w:val="00AE5AB7"/>
    <w:rsid w:val="00AF091E"/>
    <w:rsid w:val="00AF533D"/>
    <w:rsid w:val="00AF55F8"/>
    <w:rsid w:val="00AF5831"/>
    <w:rsid w:val="00AF76C3"/>
    <w:rsid w:val="00AF7A83"/>
    <w:rsid w:val="00AF7EF9"/>
    <w:rsid w:val="00B00B83"/>
    <w:rsid w:val="00B010A4"/>
    <w:rsid w:val="00B01574"/>
    <w:rsid w:val="00B02CD5"/>
    <w:rsid w:val="00B03D22"/>
    <w:rsid w:val="00B03FA2"/>
    <w:rsid w:val="00B04F00"/>
    <w:rsid w:val="00B05BD9"/>
    <w:rsid w:val="00B062F7"/>
    <w:rsid w:val="00B06F92"/>
    <w:rsid w:val="00B11A86"/>
    <w:rsid w:val="00B13700"/>
    <w:rsid w:val="00B139CC"/>
    <w:rsid w:val="00B200A6"/>
    <w:rsid w:val="00B20A0A"/>
    <w:rsid w:val="00B20B97"/>
    <w:rsid w:val="00B22959"/>
    <w:rsid w:val="00B24C78"/>
    <w:rsid w:val="00B24E37"/>
    <w:rsid w:val="00B24ED2"/>
    <w:rsid w:val="00B319F3"/>
    <w:rsid w:val="00B31EFF"/>
    <w:rsid w:val="00B32B0C"/>
    <w:rsid w:val="00B33190"/>
    <w:rsid w:val="00B331BA"/>
    <w:rsid w:val="00B33D94"/>
    <w:rsid w:val="00B34689"/>
    <w:rsid w:val="00B35574"/>
    <w:rsid w:val="00B3614A"/>
    <w:rsid w:val="00B36C59"/>
    <w:rsid w:val="00B37D12"/>
    <w:rsid w:val="00B401CC"/>
    <w:rsid w:val="00B425A1"/>
    <w:rsid w:val="00B42A05"/>
    <w:rsid w:val="00B44013"/>
    <w:rsid w:val="00B454EA"/>
    <w:rsid w:val="00B45FDA"/>
    <w:rsid w:val="00B468DB"/>
    <w:rsid w:val="00B47584"/>
    <w:rsid w:val="00B5079C"/>
    <w:rsid w:val="00B50EBD"/>
    <w:rsid w:val="00B52A58"/>
    <w:rsid w:val="00B54560"/>
    <w:rsid w:val="00B55BD1"/>
    <w:rsid w:val="00B570AE"/>
    <w:rsid w:val="00B57199"/>
    <w:rsid w:val="00B57327"/>
    <w:rsid w:val="00B57823"/>
    <w:rsid w:val="00B602EC"/>
    <w:rsid w:val="00B6115B"/>
    <w:rsid w:val="00B61210"/>
    <w:rsid w:val="00B6171F"/>
    <w:rsid w:val="00B629F4"/>
    <w:rsid w:val="00B62DE4"/>
    <w:rsid w:val="00B6346A"/>
    <w:rsid w:val="00B63C72"/>
    <w:rsid w:val="00B63E65"/>
    <w:rsid w:val="00B640E6"/>
    <w:rsid w:val="00B65421"/>
    <w:rsid w:val="00B6602E"/>
    <w:rsid w:val="00B66FE4"/>
    <w:rsid w:val="00B67334"/>
    <w:rsid w:val="00B67A60"/>
    <w:rsid w:val="00B67D98"/>
    <w:rsid w:val="00B7013A"/>
    <w:rsid w:val="00B704F8"/>
    <w:rsid w:val="00B71276"/>
    <w:rsid w:val="00B714D9"/>
    <w:rsid w:val="00B71BA4"/>
    <w:rsid w:val="00B7260F"/>
    <w:rsid w:val="00B740B3"/>
    <w:rsid w:val="00B74BF4"/>
    <w:rsid w:val="00B7526E"/>
    <w:rsid w:val="00B75458"/>
    <w:rsid w:val="00B75D3C"/>
    <w:rsid w:val="00B77580"/>
    <w:rsid w:val="00B806B4"/>
    <w:rsid w:val="00B8143A"/>
    <w:rsid w:val="00B82A84"/>
    <w:rsid w:val="00B83241"/>
    <w:rsid w:val="00B8519C"/>
    <w:rsid w:val="00B862F4"/>
    <w:rsid w:val="00B8671B"/>
    <w:rsid w:val="00B902DD"/>
    <w:rsid w:val="00B905CA"/>
    <w:rsid w:val="00B91481"/>
    <w:rsid w:val="00B9255C"/>
    <w:rsid w:val="00B92A0E"/>
    <w:rsid w:val="00B9446F"/>
    <w:rsid w:val="00B959A3"/>
    <w:rsid w:val="00B96370"/>
    <w:rsid w:val="00B9651D"/>
    <w:rsid w:val="00B9765E"/>
    <w:rsid w:val="00BA002A"/>
    <w:rsid w:val="00BA411E"/>
    <w:rsid w:val="00BA4C6A"/>
    <w:rsid w:val="00BA505B"/>
    <w:rsid w:val="00BA5D0A"/>
    <w:rsid w:val="00BA6C38"/>
    <w:rsid w:val="00BA701E"/>
    <w:rsid w:val="00BB04AD"/>
    <w:rsid w:val="00BB1242"/>
    <w:rsid w:val="00BB1F9A"/>
    <w:rsid w:val="00BB2004"/>
    <w:rsid w:val="00BB2288"/>
    <w:rsid w:val="00BB53B8"/>
    <w:rsid w:val="00BB5653"/>
    <w:rsid w:val="00BB5972"/>
    <w:rsid w:val="00BB792E"/>
    <w:rsid w:val="00BC309B"/>
    <w:rsid w:val="00BC3C25"/>
    <w:rsid w:val="00BC4245"/>
    <w:rsid w:val="00BC4354"/>
    <w:rsid w:val="00BC45D4"/>
    <w:rsid w:val="00BC4F28"/>
    <w:rsid w:val="00BC5F59"/>
    <w:rsid w:val="00BC61F6"/>
    <w:rsid w:val="00BC6E67"/>
    <w:rsid w:val="00BC6FA8"/>
    <w:rsid w:val="00BC7914"/>
    <w:rsid w:val="00BC7EB6"/>
    <w:rsid w:val="00BD1165"/>
    <w:rsid w:val="00BD4123"/>
    <w:rsid w:val="00BD4D4D"/>
    <w:rsid w:val="00BD4F80"/>
    <w:rsid w:val="00BD6231"/>
    <w:rsid w:val="00BD7756"/>
    <w:rsid w:val="00BE05AB"/>
    <w:rsid w:val="00BE0EE1"/>
    <w:rsid w:val="00BE111C"/>
    <w:rsid w:val="00BE2FD2"/>
    <w:rsid w:val="00BE383C"/>
    <w:rsid w:val="00BE3949"/>
    <w:rsid w:val="00BE3A5F"/>
    <w:rsid w:val="00BE3D91"/>
    <w:rsid w:val="00BE3DAE"/>
    <w:rsid w:val="00BE437E"/>
    <w:rsid w:val="00BE54C5"/>
    <w:rsid w:val="00BE60B0"/>
    <w:rsid w:val="00BE6948"/>
    <w:rsid w:val="00BE6C82"/>
    <w:rsid w:val="00BE6D1C"/>
    <w:rsid w:val="00BE6DFD"/>
    <w:rsid w:val="00BF0A1F"/>
    <w:rsid w:val="00BF0F5C"/>
    <w:rsid w:val="00BF109A"/>
    <w:rsid w:val="00BF18D8"/>
    <w:rsid w:val="00BF190F"/>
    <w:rsid w:val="00BF1FE6"/>
    <w:rsid w:val="00BF2422"/>
    <w:rsid w:val="00BF2B61"/>
    <w:rsid w:val="00BF2F89"/>
    <w:rsid w:val="00BF398C"/>
    <w:rsid w:val="00BF39E0"/>
    <w:rsid w:val="00BF3E61"/>
    <w:rsid w:val="00BF447E"/>
    <w:rsid w:val="00BF58CD"/>
    <w:rsid w:val="00BF73FC"/>
    <w:rsid w:val="00BF7FD2"/>
    <w:rsid w:val="00C0034C"/>
    <w:rsid w:val="00C004E8"/>
    <w:rsid w:val="00C01150"/>
    <w:rsid w:val="00C01835"/>
    <w:rsid w:val="00C01BD7"/>
    <w:rsid w:val="00C03BD3"/>
    <w:rsid w:val="00C03C04"/>
    <w:rsid w:val="00C110C9"/>
    <w:rsid w:val="00C12BF5"/>
    <w:rsid w:val="00C13F67"/>
    <w:rsid w:val="00C14E3D"/>
    <w:rsid w:val="00C15A68"/>
    <w:rsid w:val="00C17396"/>
    <w:rsid w:val="00C200F8"/>
    <w:rsid w:val="00C20FA7"/>
    <w:rsid w:val="00C21B88"/>
    <w:rsid w:val="00C23C73"/>
    <w:rsid w:val="00C247FC"/>
    <w:rsid w:val="00C268C5"/>
    <w:rsid w:val="00C26C8E"/>
    <w:rsid w:val="00C307C4"/>
    <w:rsid w:val="00C31BA2"/>
    <w:rsid w:val="00C31F48"/>
    <w:rsid w:val="00C3266E"/>
    <w:rsid w:val="00C335DB"/>
    <w:rsid w:val="00C340BC"/>
    <w:rsid w:val="00C34702"/>
    <w:rsid w:val="00C34767"/>
    <w:rsid w:val="00C347F2"/>
    <w:rsid w:val="00C34DDD"/>
    <w:rsid w:val="00C3799C"/>
    <w:rsid w:val="00C37A8E"/>
    <w:rsid w:val="00C409B7"/>
    <w:rsid w:val="00C40A71"/>
    <w:rsid w:val="00C4389B"/>
    <w:rsid w:val="00C4453B"/>
    <w:rsid w:val="00C46193"/>
    <w:rsid w:val="00C469AB"/>
    <w:rsid w:val="00C46C5F"/>
    <w:rsid w:val="00C50C81"/>
    <w:rsid w:val="00C51687"/>
    <w:rsid w:val="00C5213A"/>
    <w:rsid w:val="00C52A93"/>
    <w:rsid w:val="00C531B2"/>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48A"/>
    <w:rsid w:val="00C65497"/>
    <w:rsid w:val="00C6558F"/>
    <w:rsid w:val="00C6691D"/>
    <w:rsid w:val="00C71516"/>
    <w:rsid w:val="00C71E80"/>
    <w:rsid w:val="00C7295A"/>
    <w:rsid w:val="00C757BA"/>
    <w:rsid w:val="00C8021D"/>
    <w:rsid w:val="00C81381"/>
    <w:rsid w:val="00C81A60"/>
    <w:rsid w:val="00C823D2"/>
    <w:rsid w:val="00C82633"/>
    <w:rsid w:val="00C836EC"/>
    <w:rsid w:val="00C839D7"/>
    <w:rsid w:val="00C8509D"/>
    <w:rsid w:val="00C8526C"/>
    <w:rsid w:val="00C9033A"/>
    <w:rsid w:val="00C9143E"/>
    <w:rsid w:val="00C9167C"/>
    <w:rsid w:val="00C92EFB"/>
    <w:rsid w:val="00C95652"/>
    <w:rsid w:val="00C960E4"/>
    <w:rsid w:val="00C96DA3"/>
    <w:rsid w:val="00C976C6"/>
    <w:rsid w:val="00CA01B1"/>
    <w:rsid w:val="00CA130C"/>
    <w:rsid w:val="00CA145F"/>
    <w:rsid w:val="00CA2548"/>
    <w:rsid w:val="00CA3A25"/>
    <w:rsid w:val="00CA3FDB"/>
    <w:rsid w:val="00CA6075"/>
    <w:rsid w:val="00CA6381"/>
    <w:rsid w:val="00CA7917"/>
    <w:rsid w:val="00CA7CF5"/>
    <w:rsid w:val="00CA7DBA"/>
    <w:rsid w:val="00CB2166"/>
    <w:rsid w:val="00CB3687"/>
    <w:rsid w:val="00CB5254"/>
    <w:rsid w:val="00CB58AB"/>
    <w:rsid w:val="00CB6B03"/>
    <w:rsid w:val="00CB6E1B"/>
    <w:rsid w:val="00CB7279"/>
    <w:rsid w:val="00CB7336"/>
    <w:rsid w:val="00CC1941"/>
    <w:rsid w:val="00CC1CD0"/>
    <w:rsid w:val="00CC278E"/>
    <w:rsid w:val="00CC2F23"/>
    <w:rsid w:val="00CC3284"/>
    <w:rsid w:val="00CC359A"/>
    <w:rsid w:val="00CC4F55"/>
    <w:rsid w:val="00CC52AF"/>
    <w:rsid w:val="00CC63E5"/>
    <w:rsid w:val="00CC6D75"/>
    <w:rsid w:val="00CC789F"/>
    <w:rsid w:val="00CC7A5F"/>
    <w:rsid w:val="00CC7D8A"/>
    <w:rsid w:val="00CD2593"/>
    <w:rsid w:val="00CD272F"/>
    <w:rsid w:val="00CD2B32"/>
    <w:rsid w:val="00CD2FA6"/>
    <w:rsid w:val="00CD4FBC"/>
    <w:rsid w:val="00CD5D32"/>
    <w:rsid w:val="00CD6975"/>
    <w:rsid w:val="00CE2303"/>
    <w:rsid w:val="00CE52AF"/>
    <w:rsid w:val="00CE574F"/>
    <w:rsid w:val="00CE5D99"/>
    <w:rsid w:val="00CE663F"/>
    <w:rsid w:val="00CE6B5A"/>
    <w:rsid w:val="00CE6BE4"/>
    <w:rsid w:val="00CE78FD"/>
    <w:rsid w:val="00CF002C"/>
    <w:rsid w:val="00CF02D0"/>
    <w:rsid w:val="00CF281D"/>
    <w:rsid w:val="00CF2BFE"/>
    <w:rsid w:val="00CF3E1C"/>
    <w:rsid w:val="00CF5A65"/>
    <w:rsid w:val="00CF7763"/>
    <w:rsid w:val="00D0114C"/>
    <w:rsid w:val="00D016B8"/>
    <w:rsid w:val="00D02290"/>
    <w:rsid w:val="00D02B29"/>
    <w:rsid w:val="00D04306"/>
    <w:rsid w:val="00D05794"/>
    <w:rsid w:val="00D0628C"/>
    <w:rsid w:val="00D062C6"/>
    <w:rsid w:val="00D10F14"/>
    <w:rsid w:val="00D11EF5"/>
    <w:rsid w:val="00D1212F"/>
    <w:rsid w:val="00D1336C"/>
    <w:rsid w:val="00D14568"/>
    <w:rsid w:val="00D15EEB"/>
    <w:rsid w:val="00D16433"/>
    <w:rsid w:val="00D16E12"/>
    <w:rsid w:val="00D17AEF"/>
    <w:rsid w:val="00D20A36"/>
    <w:rsid w:val="00D20EF2"/>
    <w:rsid w:val="00D22FD9"/>
    <w:rsid w:val="00D23711"/>
    <w:rsid w:val="00D23E9C"/>
    <w:rsid w:val="00D23EAD"/>
    <w:rsid w:val="00D24642"/>
    <w:rsid w:val="00D24AC2"/>
    <w:rsid w:val="00D24B19"/>
    <w:rsid w:val="00D25891"/>
    <w:rsid w:val="00D270F4"/>
    <w:rsid w:val="00D27787"/>
    <w:rsid w:val="00D27D2D"/>
    <w:rsid w:val="00D30488"/>
    <w:rsid w:val="00D31344"/>
    <w:rsid w:val="00D32F6D"/>
    <w:rsid w:val="00D336F0"/>
    <w:rsid w:val="00D33EA4"/>
    <w:rsid w:val="00D34841"/>
    <w:rsid w:val="00D34A67"/>
    <w:rsid w:val="00D35074"/>
    <w:rsid w:val="00D36315"/>
    <w:rsid w:val="00D37482"/>
    <w:rsid w:val="00D41B03"/>
    <w:rsid w:val="00D41C36"/>
    <w:rsid w:val="00D4278B"/>
    <w:rsid w:val="00D447B9"/>
    <w:rsid w:val="00D44C38"/>
    <w:rsid w:val="00D45F40"/>
    <w:rsid w:val="00D46A5D"/>
    <w:rsid w:val="00D46B81"/>
    <w:rsid w:val="00D46C1C"/>
    <w:rsid w:val="00D5040D"/>
    <w:rsid w:val="00D5186E"/>
    <w:rsid w:val="00D51F65"/>
    <w:rsid w:val="00D545B9"/>
    <w:rsid w:val="00D54F41"/>
    <w:rsid w:val="00D5561F"/>
    <w:rsid w:val="00D55B85"/>
    <w:rsid w:val="00D55BF8"/>
    <w:rsid w:val="00D56C8D"/>
    <w:rsid w:val="00D5763A"/>
    <w:rsid w:val="00D6055E"/>
    <w:rsid w:val="00D606EF"/>
    <w:rsid w:val="00D6299F"/>
    <w:rsid w:val="00D63678"/>
    <w:rsid w:val="00D64275"/>
    <w:rsid w:val="00D64641"/>
    <w:rsid w:val="00D64F45"/>
    <w:rsid w:val="00D64FAC"/>
    <w:rsid w:val="00D65843"/>
    <w:rsid w:val="00D6715E"/>
    <w:rsid w:val="00D7102F"/>
    <w:rsid w:val="00D7114C"/>
    <w:rsid w:val="00D720D6"/>
    <w:rsid w:val="00D73AB6"/>
    <w:rsid w:val="00D741DC"/>
    <w:rsid w:val="00D7489E"/>
    <w:rsid w:val="00D750BA"/>
    <w:rsid w:val="00D757E3"/>
    <w:rsid w:val="00D75E90"/>
    <w:rsid w:val="00D76832"/>
    <w:rsid w:val="00D807F1"/>
    <w:rsid w:val="00D8116C"/>
    <w:rsid w:val="00D8124D"/>
    <w:rsid w:val="00D81770"/>
    <w:rsid w:val="00D81BF8"/>
    <w:rsid w:val="00D81CE2"/>
    <w:rsid w:val="00D82644"/>
    <w:rsid w:val="00D8328B"/>
    <w:rsid w:val="00D837C3"/>
    <w:rsid w:val="00D8402E"/>
    <w:rsid w:val="00D842F0"/>
    <w:rsid w:val="00D844C5"/>
    <w:rsid w:val="00D85039"/>
    <w:rsid w:val="00D8583B"/>
    <w:rsid w:val="00D86331"/>
    <w:rsid w:val="00D8648E"/>
    <w:rsid w:val="00D9058B"/>
    <w:rsid w:val="00D91CF0"/>
    <w:rsid w:val="00D920ED"/>
    <w:rsid w:val="00D924D7"/>
    <w:rsid w:val="00D9371E"/>
    <w:rsid w:val="00D94123"/>
    <w:rsid w:val="00D95C0E"/>
    <w:rsid w:val="00D96BEB"/>
    <w:rsid w:val="00D96C17"/>
    <w:rsid w:val="00D975B5"/>
    <w:rsid w:val="00DA0124"/>
    <w:rsid w:val="00DA08AE"/>
    <w:rsid w:val="00DA1182"/>
    <w:rsid w:val="00DA11B7"/>
    <w:rsid w:val="00DA18F7"/>
    <w:rsid w:val="00DA1A46"/>
    <w:rsid w:val="00DA1C97"/>
    <w:rsid w:val="00DA2AF7"/>
    <w:rsid w:val="00DA3700"/>
    <w:rsid w:val="00DA43F7"/>
    <w:rsid w:val="00DA4A6E"/>
    <w:rsid w:val="00DA5CE2"/>
    <w:rsid w:val="00DA677B"/>
    <w:rsid w:val="00DA7026"/>
    <w:rsid w:val="00DA79B2"/>
    <w:rsid w:val="00DB0B31"/>
    <w:rsid w:val="00DB0CF6"/>
    <w:rsid w:val="00DB1102"/>
    <w:rsid w:val="00DB15EA"/>
    <w:rsid w:val="00DB31BD"/>
    <w:rsid w:val="00DB32C1"/>
    <w:rsid w:val="00DB3AD3"/>
    <w:rsid w:val="00DB4B8C"/>
    <w:rsid w:val="00DB4DCC"/>
    <w:rsid w:val="00DB581A"/>
    <w:rsid w:val="00DB6244"/>
    <w:rsid w:val="00DB7070"/>
    <w:rsid w:val="00DB7B74"/>
    <w:rsid w:val="00DB7F5C"/>
    <w:rsid w:val="00DC00DA"/>
    <w:rsid w:val="00DC1848"/>
    <w:rsid w:val="00DC4D8A"/>
    <w:rsid w:val="00DC5A9F"/>
    <w:rsid w:val="00DC5B16"/>
    <w:rsid w:val="00DC6034"/>
    <w:rsid w:val="00DC62D2"/>
    <w:rsid w:val="00DC67B8"/>
    <w:rsid w:val="00DC6B97"/>
    <w:rsid w:val="00DC6D15"/>
    <w:rsid w:val="00DD0DB7"/>
    <w:rsid w:val="00DD12C8"/>
    <w:rsid w:val="00DD1B14"/>
    <w:rsid w:val="00DD21F3"/>
    <w:rsid w:val="00DD3707"/>
    <w:rsid w:val="00DD3E98"/>
    <w:rsid w:val="00DD5A0D"/>
    <w:rsid w:val="00DD5AA2"/>
    <w:rsid w:val="00DD781E"/>
    <w:rsid w:val="00DE18F3"/>
    <w:rsid w:val="00DE2192"/>
    <w:rsid w:val="00DE3F4D"/>
    <w:rsid w:val="00DE4123"/>
    <w:rsid w:val="00DE49CC"/>
    <w:rsid w:val="00DE6D93"/>
    <w:rsid w:val="00DF0BE3"/>
    <w:rsid w:val="00DF1812"/>
    <w:rsid w:val="00DF19E5"/>
    <w:rsid w:val="00DF3782"/>
    <w:rsid w:val="00DF547E"/>
    <w:rsid w:val="00DF5764"/>
    <w:rsid w:val="00DF5932"/>
    <w:rsid w:val="00E00A41"/>
    <w:rsid w:val="00E01270"/>
    <w:rsid w:val="00E036F8"/>
    <w:rsid w:val="00E03AA2"/>
    <w:rsid w:val="00E03B5C"/>
    <w:rsid w:val="00E04511"/>
    <w:rsid w:val="00E0484E"/>
    <w:rsid w:val="00E04A4E"/>
    <w:rsid w:val="00E05084"/>
    <w:rsid w:val="00E10028"/>
    <w:rsid w:val="00E10DA2"/>
    <w:rsid w:val="00E1139C"/>
    <w:rsid w:val="00E1200E"/>
    <w:rsid w:val="00E12466"/>
    <w:rsid w:val="00E12EB2"/>
    <w:rsid w:val="00E1465B"/>
    <w:rsid w:val="00E149D6"/>
    <w:rsid w:val="00E14E38"/>
    <w:rsid w:val="00E15B46"/>
    <w:rsid w:val="00E16ABA"/>
    <w:rsid w:val="00E16CEA"/>
    <w:rsid w:val="00E17428"/>
    <w:rsid w:val="00E176B7"/>
    <w:rsid w:val="00E20959"/>
    <w:rsid w:val="00E226A8"/>
    <w:rsid w:val="00E22EBD"/>
    <w:rsid w:val="00E23AEE"/>
    <w:rsid w:val="00E243A0"/>
    <w:rsid w:val="00E245F0"/>
    <w:rsid w:val="00E2481A"/>
    <w:rsid w:val="00E24A31"/>
    <w:rsid w:val="00E27296"/>
    <w:rsid w:val="00E27389"/>
    <w:rsid w:val="00E30727"/>
    <w:rsid w:val="00E31C10"/>
    <w:rsid w:val="00E32952"/>
    <w:rsid w:val="00E34C87"/>
    <w:rsid w:val="00E34F2F"/>
    <w:rsid w:val="00E3571C"/>
    <w:rsid w:val="00E35AB3"/>
    <w:rsid w:val="00E36C1A"/>
    <w:rsid w:val="00E4072D"/>
    <w:rsid w:val="00E41A46"/>
    <w:rsid w:val="00E41F91"/>
    <w:rsid w:val="00E43A7B"/>
    <w:rsid w:val="00E44816"/>
    <w:rsid w:val="00E45E3B"/>
    <w:rsid w:val="00E460DC"/>
    <w:rsid w:val="00E46299"/>
    <w:rsid w:val="00E46715"/>
    <w:rsid w:val="00E47536"/>
    <w:rsid w:val="00E47577"/>
    <w:rsid w:val="00E508B6"/>
    <w:rsid w:val="00E50925"/>
    <w:rsid w:val="00E51462"/>
    <w:rsid w:val="00E519F3"/>
    <w:rsid w:val="00E51B4C"/>
    <w:rsid w:val="00E52647"/>
    <w:rsid w:val="00E52C01"/>
    <w:rsid w:val="00E52FAC"/>
    <w:rsid w:val="00E56071"/>
    <w:rsid w:val="00E56732"/>
    <w:rsid w:val="00E603AC"/>
    <w:rsid w:val="00E61799"/>
    <w:rsid w:val="00E627AC"/>
    <w:rsid w:val="00E6370C"/>
    <w:rsid w:val="00E63DBE"/>
    <w:rsid w:val="00E64133"/>
    <w:rsid w:val="00E66510"/>
    <w:rsid w:val="00E6662F"/>
    <w:rsid w:val="00E66A85"/>
    <w:rsid w:val="00E66C70"/>
    <w:rsid w:val="00E6734E"/>
    <w:rsid w:val="00E673CA"/>
    <w:rsid w:val="00E67969"/>
    <w:rsid w:val="00E67B45"/>
    <w:rsid w:val="00E701D5"/>
    <w:rsid w:val="00E720DB"/>
    <w:rsid w:val="00E728E7"/>
    <w:rsid w:val="00E72A26"/>
    <w:rsid w:val="00E72BC1"/>
    <w:rsid w:val="00E734FD"/>
    <w:rsid w:val="00E73C35"/>
    <w:rsid w:val="00E7584B"/>
    <w:rsid w:val="00E76C41"/>
    <w:rsid w:val="00E76F97"/>
    <w:rsid w:val="00E817AE"/>
    <w:rsid w:val="00E81C63"/>
    <w:rsid w:val="00E82E20"/>
    <w:rsid w:val="00E845AB"/>
    <w:rsid w:val="00E851A1"/>
    <w:rsid w:val="00E86308"/>
    <w:rsid w:val="00E86D90"/>
    <w:rsid w:val="00E86E2A"/>
    <w:rsid w:val="00E86E48"/>
    <w:rsid w:val="00E9008B"/>
    <w:rsid w:val="00E9192F"/>
    <w:rsid w:val="00E92391"/>
    <w:rsid w:val="00E927C4"/>
    <w:rsid w:val="00E92B80"/>
    <w:rsid w:val="00E93185"/>
    <w:rsid w:val="00E93777"/>
    <w:rsid w:val="00E9474B"/>
    <w:rsid w:val="00E948FD"/>
    <w:rsid w:val="00EA0912"/>
    <w:rsid w:val="00EA10DE"/>
    <w:rsid w:val="00EA13DA"/>
    <w:rsid w:val="00EA1D03"/>
    <w:rsid w:val="00EA2097"/>
    <w:rsid w:val="00EA3BFB"/>
    <w:rsid w:val="00EA4123"/>
    <w:rsid w:val="00EA45B2"/>
    <w:rsid w:val="00EA4E60"/>
    <w:rsid w:val="00EA7C6F"/>
    <w:rsid w:val="00EB1FFD"/>
    <w:rsid w:val="00EB2096"/>
    <w:rsid w:val="00EB22BC"/>
    <w:rsid w:val="00EB61CB"/>
    <w:rsid w:val="00EB6779"/>
    <w:rsid w:val="00EB6BCB"/>
    <w:rsid w:val="00EB712E"/>
    <w:rsid w:val="00EC0BFB"/>
    <w:rsid w:val="00EC1578"/>
    <w:rsid w:val="00EC18BA"/>
    <w:rsid w:val="00EC21BD"/>
    <w:rsid w:val="00EC556F"/>
    <w:rsid w:val="00EC55CD"/>
    <w:rsid w:val="00EC5CF9"/>
    <w:rsid w:val="00EC6183"/>
    <w:rsid w:val="00EC693D"/>
    <w:rsid w:val="00EC7E50"/>
    <w:rsid w:val="00ED1940"/>
    <w:rsid w:val="00ED54FE"/>
    <w:rsid w:val="00ED575F"/>
    <w:rsid w:val="00ED5A57"/>
    <w:rsid w:val="00ED63A6"/>
    <w:rsid w:val="00ED65F1"/>
    <w:rsid w:val="00ED7A1A"/>
    <w:rsid w:val="00EE077D"/>
    <w:rsid w:val="00EE0F80"/>
    <w:rsid w:val="00EE1991"/>
    <w:rsid w:val="00EE1C31"/>
    <w:rsid w:val="00EE347B"/>
    <w:rsid w:val="00EE49D8"/>
    <w:rsid w:val="00EE6A43"/>
    <w:rsid w:val="00EF0300"/>
    <w:rsid w:val="00EF183C"/>
    <w:rsid w:val="00EF19E6"/>
    <w:rsid w:val="00EF26EF"/>
    <w:rsid w:val="00EF2C71"/>
    <w:rsid w:val="00EF6414"/>
    <w:rsid w:val="00EF64FD"/>
    <w:rsid w:val="00EF66CF"/>
    <w:rsid w:val="00F003B6"/>
    <w:rsid w:val="00F01820"/>
    <w:rsid w:val="00F02C86"/>
    <w:rsid w:val="00F02D8D"/>
    <w:rsid w:val="00F0363C"/>
    <w:rsid w:val="00F04468"/>
    <w:rsid w:val="00F04F91"/>
    <w:rsid w:val="00F056F9"/>
    <w:rsid w:val="00F07DFD"/>
    <w:rsid w:val="00F1042B"/>
    <w:rsid w:val="00F1096E"/>
    <w:rsid w:val="00F10A76"/>
    <w:rsid w:val="00F13897"/>
    <w:rsid w:val="00F13CBB"/>
    <w:rsid w:val="00F1459B"/>
    <w:rsid w:val="00F151A5"/>
    <w:rsid w:val="00F153DC"/>
    <w:rsid w:val="00F158A9"/>
    <w:rsid w:val="00F15C8A"/>
    <w:rsid w:val="00F15D89"/>
    <w:rsid w:val="00F1645D"/>
    <w:rsid w:val="00F16DF2"/>
    <w:rsid w:val="00F17CC5"/>
    <w:rsid w:val="00F17E9A"/>
    <w:rsid w:val="00F20D88"/>
    <w:rsid w:val="00F21048"/>
    <w:rsid w:val="00F22DC0"/>
    <w:rsid w:val="00F23008"/>
    <w:rsid w:val="00F248E7"/>
    <w:rsid w:val="00F24E60"/>
    <w:rsid w:val="00F258ED"/>
    <w:rsid w:val="00F26F59"/>
    <w:rsid w:val="00F27058"/>
    <w:rsid w:val="00F27781"/>
    <w:rsid w:val="00F30309"/>
    <w:rsid w:val="00F3105C"/>
    <w:rsid w:val="00F31381"/>
    <w:rsid w:val="00F318FB"/>
    <w:rsid w:val="00F320C9"/>
    <w:rsid w:val="00F320DB"/>
    <w:rsid w:val="00F3343D"/>
    <w:rsid w:val="00F338CE"/>
    <w:rsid w:val="00F338E5"/>
    <w:rsid w:val="00F34CE0"/>
    <w:rsid w:val="00F34CEF"/>
    <w:rsid w:val="00F34EE3"/>
    <w:rsid w:val="00F35912"/>
    <w:rsid w:val="00F35BAC"/>
    <w:rsid w:val="00F35E0D"/>
    <w:rsid w:val="00F35F72"/>
    <w:rsid w:val="00F37D41"/>
    <w:rsid w:val="00F401D6"/>
    <w:rsid w:val="00F41285"/>
    <w:rsid w:val="00F41C92"/>
    <w:rsid w:val="00F42624"/>
    <w:rsid w:val="00F43DE5"/>
    <w:rsid w:val="00F43F6A"/>
    <w:rsid w:val="00F447C6"/>
    <w:rsid w:val="00F458E5"/>
    <w:rsid w:val="00F45904"/>
    <w:rsid w:val="00F46208"/>
    <w:rsid w:val="00F463CE"/>
    <w:rsid w:val="00F4698B"/>
    <w:rsid w:val="00F4709D"/>
    <w:rsid w:val="00F471EF"/>
    <w:rsid w:val="00F47941"/>
    <w:rsid w:val="00F50111"/>
    <w:rsid w:val="00F50CB3"/>
    <w:rsid w:val="00F50DD1"/>
    <w:rsid w:val="00F513A4"/>
    <w:rsid w:val="00F52010"/>
    <w:rsid w:val="00F52C4D"/>
    <w:rsid w:val="00F53150"/>
    <w:rsid w:val="00F57386"/>
    <w:rsid w:val="00F57AF3"/>
    <w:rsid w:val="00F622BB"/>
    <w:rsid w:val="00F638E0"/>
    <w:rsid w:val="00F6417F"/>
    <w:rsid w:val="00F645DB"/>
    <w:rsid w:val="00F6568E"/>
    <w:rsid w:val="00F67C87"/>
    <w:rsid w:val="00F70A9C"/>
    <w:rsid w:val="00F71061"/>
    <w:rsid w:val="00F72C0B"/>
    <w:rsid w:val="00F72CC7"/>
    <w:rsid w:val="00F73F0E"/>
    <w:rsid w:val="00F7495B"/>
    <w:rsid w:val="00F76FD7"/>
    <w:rsid w:val="00F80CF2"/>
    <w:rsid w:val="00F81EF9"/>
    <w:rsid w:val="00F82265"/>
    <w:rsid w:val="00F828BE"/>
    <w:rsid w:val="00F83D58"/>
    <w:rsid w:val="00F83D76"/>
    <w:rsid w:val="00F84477"/>
    <w:rsid w:val="00F8541A"/>
    <w:rsid w:val="00F85D6C"/>
    <w:rsid w:val="00F86C8A"/>
    <w:rsid w:val="00F87175"/>
    <w:rsid w:val="00F876FE"/>
    <w:rsid w:val="00F9006C"/>
    <w:rsid w:val="00F90823"/>
    <w:rsid w:val="00F90A7C"/>
    <w:rsid w:val="00F912E4"/>
    <w:rsid w:val="00F9227C"/>
    <w:rsid w:val="00F92AF5"/>
    <w:rsid w:val="00F93542"/>
    <w:rsid w:val="00F9460B"/>
    <w:rsid w:val="00F959CF"/>
    <w:rsid w:val="00F9773A"/>
    <w:rsid w:val="00F97AD2"/>
    <w:rsid w:val="00F97C5E"/>
    <w:rsid w:val="00F97DCB"/>
    <w:rsid w:val="00F97E8D"/>
    <w:rsid w:val="00FA0A0C"/>
    <w:rsid w:val="00FA1C44"/>
    <w:rsid w:val="00FA26EA"/>
    <w:rsid w:val="00FA2AE6"/>
    <w:rsid w:val="00FA2B33"/>
    <w:rsid w:val="00FA37C7"/>
    <w:rsid w:val="00FA3B4D"/>
    <w:rsid w:val="00FA5226"/>
    <w:rsid w:val="00FA5743"/>
    <w:rsid w:val="00FA7113"/>
    <w:rsid w:val="00FA7BCE"/>
    <w:rsid w:val="00FB17BF"/>
    <w:rsid w:val="00FB1961"/>
    <w:rsid w:val="00FB215B"/>
    <w:rsid w:val="00FB3260"/>
    <w:rsid w:val="00FB3738"/>
    <w:rsid w:val="00FB6B44"/>
    <w:rsid w:val="00FC032D"/>
    <w:rsid w:val="00FC0616"/>
    <w:rsid w:val="00FC09FD"/>
    <w:rsid w:val="00FC0DB9"/>
    <w:rsid w:val="00FC110E"/>
    <w:rsid w:val="00FC1EE7"/>
    <w:rsid w:val="00FC3A4F"/>
    <w:rsid w:val="00FC3F99"/>
    <w:rsid w:val="00FC4685"/>
    <w:rsid w:val="00FC5298"/>
    <w:rsid w:val="00FC5815"/>
    <w:rsid w:val="00FC6684"/>
    <w:rsid w:val="00FC6F68"/>
    <w:rsid w:val="00FC77A0"/>
    <w:rsid w:val="00FD0E49"/>
    <w:rsid w:val="00FD1524"/>
    <w:rsid w:val="00FD2FDB"/>
    <w:rsid w:val="00FD4A2D"/>
    <w:rsid w:val="00FD541C"/>
    <w:rsid w:val="00FD58DF"/>
    <w:rsid w:val="00FD5DA7"/>
    <w:rsid w:val="00FD661F"/>
    <w:rsid w:val="00FD6877"/>
    <w:rsid w:val="00FD6ECC"/>
    <w:rsid w:val="00FE04B0"/>
    <w:rsid w:val="00FE0AA3"/>
    <w:rsid w:val="00FE1D6A"/>
    <w:rsid w:val="00FE3237"/>
    <w:rsid w:val="00FE3880"/>
    <w:rsid w:val="00FE3CDF"/>
    <w:rsid w:val="00FE4201"/>
    <w:rsid w:val="00FE4D2F"/>
    <w:rsid w:val="00FE5BE8"/>
    <w:rsid w:val="00FE649C"/>
    <w:rsid w:val="00FF275E"/>
    <w:rsid w:val="00FF370C"/>
    <w:rsid w:val="00FF3EAD"/>
    <w:rsid w:val="00FF4834"/>
    <w:rsid w:val="00FF4CFF"/>
    <w:rsid w:val="00FF715F"/>
    <w:rsid w:val="00FF742F"/>
    <w:rsid w:val="01D7785E"/>
    <w:rsid w:val="01DF4234"/>
    <w:rsid w:val="021EBE13"/>
    <w:rsid w:val="0662A489"/>
    <w:rsid w:val="0688EA76"/>
    <w:rsid w:val="083D7436"/>
    <w:rsid w:val="0886A66E"/>
    <w:rsid w:val="09A0A232"/>
    <w:rsid w:val="09D96C63"/>
    <w:rsid w:val="0BE2CD24"/>
    <w:rsid w:val="0C33BF14"/>
    <w:rsid w:val="0E43483D"/>
    <w:rsid w:val="113066FD"/>
    <w:rsid w:val="1341A63B"/>
    <w:rsid w:val="15BBCABA"/>
    <w:rsid w:val="17910D3B"/>
    <w:rsid w:val="1AC07AAE"/>
    <w:rsid w:val="1E16704E"/>
    <w:rsid w:val="21D33BD1"/>
    <w:rsid w:val="24624229"/>
    <w:rsid w:val="25A1D97E"/>
    <w:rsid w:val="265DBA28"/>
    <w:rsid w:val="26C4337C"/>
    <w:rsid w:val="271311F2"/>
    <w:rsid w:val="29A53C8D"/>
    <w:rsid w:val="2A87AB7C"/>
    <w:rsid w:val="2CD62801"/>
    <w:rsid w:val="3130EF72"/>
    <w:rsid w:val="3243D91A"/>
    <w:rsid w:val="3329668F"/>
    <w:rsid w:val="3593F905"/>
    <w:rsid w:val="3741427D"/>
    <w:rsid w:val="37E4E2E3"/>
    <w:rsid w:val="3B554CDB"/>
    <w:rsid w:val="3D46D790"/>
    <w:rsid w:val="3D4D4200"/>
    <w:rsid w:val="3EB79D9A"/>
    <w:rsid w:val="401DD121"/>
    <w:rsid w:val="40820180"/>
    <w:rsid w:val="40E6A6E1"/>
    <w:rsid w:val="47C81E5D"/>
    <w:rsid w:val="482FEA47"/>
    <w:rsid w:val="491D6B8D"/>
    <w:rsid w:val="49BEE4DB"/>
    <w:rsid w:val="4A81391E"/>
    <w:rsid w:val="4CD6E3DE"/>
    <w:rsid w:val="4CE7FF31"/>
    <w:rsid w:val="4E1EDD24"/>
    <w:rsid w:val="4E81AD9F"/>
    <w:rsid w:val="4EBAA8D7"/>
    <w:rsid w:val="50B64C51"/>
    <w:rsid w:val="51B8B0E1"/>
    <w:rsid w:val="5631FF37"/>
    <w:rsid w:val="56AF7CDE"/>
    <w:rsid w:val="5913F47B"/>
    <w:rsid w:val="5A04FBA7"/>
    <w:rsid w:val="5B76F802"/>
    <w:rsid w:val="5C7DE1E1"/>
    <w:rsid w:val="5CF5FE93"/>
    <w:rsid w:val="5DFE229D"/>
    <w:rsid w:val="5F17FFD2"/>
    <w:rsid w:val="5F37D519"/>
    <w:rsid w:val="602422E1"/>
    <w:rsid w:val="633DE475"/>
    <w:rsid w:val="63E95247"/>
    <w:rsid w:val="640A4B56"/>
    <w:rsid w:val="660FAF2E"/>
    <w:rsid w:val="67472372"/>
    <w:rsid w:val="67609091"/>
    <w:rsid w:val="679C1097"/>
    <w:rsid w:val="6A52978C"/>
    <w:rsid w:val="6ABD53CD"/>
    <w:rsid w:val="6C391686"/>
    <w:rsid w:val="6C935A9B"/>
    <w:rsid w:val="6CCE35BC"/>
    <w:rsid w:val="6E6EDF96"/>
    <w:rsid w:val="6EA79514"/>
    <w:rsid w:val="6EFA3344"/>
    <w:rsid w:val="6FF4CA0C"/>
    <w:rsid w:val="70CAE9B1"/>
    <w:rsid w:val="70DCFDD7"/>
    <w:rsid w:val="729EFB1E"/>
    <w:rsid w:val="734DFA01"/>
    <w:rsid w:val="757D7C78"/>
    <w:rsid w:val="759B25DF"/>
    <w:rsid w:val="765ACFCF"/>
    <w:rsid w:val="773F9D6A"/>
    <w:rsid w:val="78685254"/>
    <w:rsid w:val="792E7894"/>
    <w:rsid w:val="79E37839"/>
    <w:rsid w:val="7D860E1D"/>
    <w:rsid w:val="7F09E226"/>
    <w:rsid w:val="7FDE4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1"/>
    </o:shapelayout>
  </w:shapeDefaults>
  <w:decimalSymbol w:val="."/>
  <w:listSeparator w:val=","/>
  <w14:docId w14:val="08289649"/>
  <w15:docId w15:val="{CCFC6A0E-5ECF-425A-884A-1702D7BB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JAS List,List Bullet SOP"/>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customStyle="1" w:styleId="UnresolvedMention1">
    <w:name w:val="Unresolved Mention1"/>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aliases w:val="TOC style Char,JAS List Char,List Bullet SOP Char"/>
    <w:link w:val="ListParagraph"/>
    <w:uiPriority w:val="34"/>
    <w:qFormat/>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unhideWhenUsed/>
    <w:rsid w:val="00E0127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249">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58608132">
      <w:bodyDiv w:val="1"/>
      <w:marLeft w:val="0"/>
      <w:marRight w:val="0"/>
      <w:marTop w:val="0"/>
      <w:marBottom w:val="0"/>
      <w:divBdr>
        <w:top w:val="none" w:sz="0" w:space="0" w:color="auto"/>
        <w:left w:val="none" w:sz="0" w:space="0" w:color="auto"/>
        <w:bottom w:val="none" w:sz="0" w:space="0" w:color="auto"/>
        <w:right w:val="none" w:sz="0" w:space="0" w:color="auto"/>
      </w:divBdr>
    </w:div>
    <w:div w:id="272515627">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7470420">
      <w:bodyDiv w:val="1"/>
      <w:marLeft w:val="0"/>
      <w:marRight w:val="0"/>
      <w:marTop w:val="0"/>
      <w:marBottom w:val="0"/>
      <w:divBdr>
        <w:top w:val="none" w:sz="0" w:space="0" w:color="auto"/>
        <w:left w:val="none" w:sz="0" w:space="0" w:color="auto"/>
        <w:bottom w:val="none" w:sz="0" w:space="0" w:color="auto"/>
        <w:right w:val="none" w:sz="0" w:space="0" w:color="auto"/>
      </w:divBdr>
    </w:div>
    <w:div w:id="433785365">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83858275">
      <w:bodyDiv w:val="1"/>
      <w:marLeft w:val="0"/>
      <w:marRight w:val="0"/>
      <w:marTop w:val="0"/>
      <w:marBottom w:val="0"/>
      <w:divBdr>
        <w:top w:val="none" w:sz="0" w:space="0" w:color="auto"/>
        <w:left w:val="none" w:sz="0" w:space="0" w:color="auto"/>
        <w:bottom w:val="none" w:sz="0" w:space="0" w:color="auto"/>
        <w:right w:val="none" w:sz="0" w:space="0" w:color="auto"/>
      </w:divBdr>
    </w:div>
    <w:div w:id="52857225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593444418">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97658452">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22020053">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64033931">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786898552">
      <w:bodyDiv w:val="1"/>
      <w:marLeft w:val="0"/>
      <w:marRight w:val="0"/>
      <w:marTop w:val="0"/>
      <w:marBottom w:val="0"/>
      <w:divBdr>
        <w:top w:val="none" w:sz="0" w:space="0" w:color="auto"/>
        <w:left w:val="none" w:sz="0" w:space="0" w:color="auto"/>
        <w:bottom w:val="none" w:sz="0" w:space="0" w:color="auto"/>
        <w:right w:val="none" w:sz="0" w:space="0" w:color="auto"/>
      </w:divBdr>
    </w:div>
    <w:div w:id="794639731">
      <w:bodyDiv w:val="1"/>
      <w:marLeft w:val="0"/>
      <w:marRight w:val="0"/>
      <w:marTop w:val="0"/>
      <w:marBottom w:val="0"/>
      <w:divBdr>
        <w:top w:val="none" w:sz="0" w:space="0" w:color="auto"/>
        <w:left w:val="none" w:sz="0" w:space="0" w:color="auto"/>
        <w:bottom w:val="none" w:sz="0" w:space="0" w:color="auto"/>
        <w:right w:val="none" w:sz="0" w:space="0" w:color="auto"/>
      </w:divBdr>
    </w:div>
    <w:div w:id="819274908">
      <w:bodyDiv w:val="1"/>
      <w:marLeft w:val="0"/>
      <w:marRight w:val="0"/>
      <w:marTop w:val="0"/>
      <w:marBottom w:val="0"/>
      <w:divBdr>
        <w:top w:val="none" w:sz="0" w:space="0" w:color="auto"/>
        <w:left w:val="none" w:sz="0" w:space="0" w:color="auto"/>
        <w:bottom w:val="none" w:sz="0" w:space="0" w:color="auto"/>
        <w:right w:val="none" w:sz="0" w:space="0" w:color="auto"/>
      </w:divBdr>
    </w:div>
    <w:div w:id="823934568">
      <w:bodyDiv w:val="1"/>
      <w:marLeft w:val="0"/>
      <w:marRight w:val="0"/>
      <w:marTop w:val="0"/>
      <w:marBottom w:val="0"/>
      <w:divBdr>
        <w:top w:val="none" w:sz="0" w:space="0" w:color="auto"/>
        <w:left w:val="none" w:sz="0" w:space="0" w:color="auto"/>
        <w:bottom w:val="none" w:sz="0" w:space="0" w:color="auto"/>
        <w:right w:val="none" w:sz="0" w:space="0" w:color="auto"/>
      </w:divBdr>
    </w:div>
    <w:div w:id="825171317">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8669919">
      <w:bodyDiv w:val="1"/>
      <w:marLeft w:val="0"/>
      <w:marRight w:val="0"/>
      <w:marTop w:val="0"/>
      <w:marBottom w:val="0"/>
      <w:divBdr>
        <w:top w:val="none" w:sz="0" w:space="0" w:color="auto"/>
        <w:left w:val="none" w:sz="0" w:space="0" w:color="auto"/>
        <w:bottom w:val="none" w:sz="0" w:space="0" w:color="auto"/>
        <w:right w:val="none" w:sz="0" w:space="0" w:color="auto"/>
      </w:divBdr>
    </w:div>
    <w:div w:id="838420630">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5985437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9873117">
      <w:bodyDiv w:val="1"/>
      <w:marLeft w:val="0"/>
      <w:marRight w:val="0"/>
      <w:marTop w:val="0"/>
      <w:marBottom w:val="0"/>
      <w:divBdr>
        <w:top w:val="none" w:sz="0" w:space="0" w:color="auto"/>
        <w:left w:val="none" w:sz="0" w:space="0" w:color="auto"/>
        <w:bottom w:val="none" w:sz="0" w:space="0" w:color="auto"/>
        <w:right w:val="none" w:sz="0" w:space="0" w:color="auto"/>
      </w:divBdr>
    </w:div>
    <w:div w:id="945700207">
      <w:bodyDiv w:val="1"/>
      <w:marLeft w:val="0"/>
      <w:marRight w:val="0"/>
      <w:marTop w:val="0"/>
      <w:marBottom w:val="0"/>
      <w:divBdr>
        <w:top w:val="none" w:sz="0" w:space="0" w:color="auto"/>
        <w:left w:val="none" w:sz="0" w:space="0" w:color="auto"/>
        <w:bottom w:val="none" w:sz="0" w:space="0" w:color="auto"/>
        <w:right w:val="none" w:sz="0" w:space="0" w:color="auto"/>
      </w:divBdr>
    </w:div>
    <w:div w:id="950017711">
      <w:bodyDiv w:val="1"/>
      <w:marLeft w:val="0"/>
      <w:marRight w:val="0"/>
      <w:marTop w:val="0"/>
      <w:marBottom w:val="0"/>
      <w:divBdr>
        <w:top w:val="none" w:sz="0" w:space="0" w:color="auto"/>
        <w:left w:val="none" w:sz="0" w:space="0" w:color="auto"/>
        <w:bottom w:val="none" w:sz="0" w:space="0" w:color="auto"/>
        <w:right w:val="none" w:sz="0" w:space="0" w:color="auto"/>
      </w:divBdr>
    </w:div>
    <w:div w:id="1010568110">
      <w:bodyDiv w:val="1"/>
      <w:marLeft w:val="0"/>
      <w:marRight w:val="0"/>
      <w:marTop w:val="0"/>
      <w:marBottom w:val="0"/>
      <w:divBdr>
        <w:top w:val="none" w:sz="0" w:space="0" w:color="auto"/>
        <w:left w:val="none" w:sz="0" w:space="0" w:color="auto"/>
        <w:bottom w:val="none" w:sz="0" w:space="0" w:color="auto"/>
        <w:right w:val="none" w:sz="0" w:space="0" w:color="auto"/>
      </w:divBdr>
    </w:div>
    <w:div w:id="101372827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3141662">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054031">
      <w:bodyDiv w:val="1"/>
      <w:marLeft w:val="0"/>
      <w:marRight w:val="0"/>
      <w:marTop w:val="0"/>
      <w:marBottom w:val="0"/>
      <w:divBdr>
        <w:top w:val="none" w:sz="0" w:space="0" w:color="auto"/>
        <w:left w:val="none" w:sz="0" w:space="0" w:color="auto"/>
        <w:bottom w:val="none" w:sz="0" w:space="0" w:color="auto"/>
        <w:right w:val="none" w:sz="0" w:space="0" w:color="auto"/>
      </w:divBdr>
    </w:div>
    <w:div w:id="125620401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0091568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80785834">
      <w:bodyDiv w:val="1"/>
      <w:marLeft w:val="0"/>
      <w:marRight w:val="0"/>
      <w:marTop w:val="0"/>
      <w:marBottom w:val="0"/>
      <w:divBdr>
        <w:top w:val="none" w:sz="0" w:space="0" w:color="auto"/>
        <w:left w:val="none" w:sz="0" w:space="0" w:color="auto"/>
        <w:bottom w:val="none" w:sz="0" w:space="0" w:color="auto"/>
        <w:right w:val="none" w:sz="0" w:space="0" w:color="auto"/>
      </w:divBdr>
    </w:div>
    <w:div w:id="1402408916">
      <w:bodyDiv w:val="1"/>
      <w:marLeft w:val="0"/>
      <w:marRight w:val="0"/>
      <w:marTop w:val="0"/>
      <w:marBottom w:val="0"/>
      <w:divBdr>
        <w:top w:val="none" w:sz="0" w:space="0" w:color="auto"/>
        <w:left w:val="none" w:sz="0" w:space="0" w:color="auto"/>
        <w:bottom w:val="none" w:sz="0" w:space="0" w:color="auto"/>
        <w:right w:val="none" w:sz="0" w:space="0" w:color="auto"/>
      </w:divBdr>
    </w:div>
    <w:div w:id="1471283782">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255328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0388856">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53870071">
      <w:bodyDiv w:val="1"/>
      <w:marLeft w:val="0"/>
      <w:marRight w:val="0"/>
      <w:marTop w:val="0"/>
      <w:marBottom w:val="0"/>
      <w:divBdr>
        <w:top w:val="none" w:sz="0" w:space="0" w:color="auto"/>
        <w:left w:val="none" w:sz="0" w:space="0" w:color="auto"/>
        <w:bottom w:val="none" w:sz="0" w:space="0" w:color="auto"/>
        <w:right w:val="none" w:sz="0" w:space="0" w:color="auto"/>
      </w:divBdr>
    </w:div>
    <w:div w:id="1704476941">
      <w:bodyDiv w:val="1"/>
      <w:marLeft w:val="0"/>
      <w:marRight w:val="0"/>
      <w:marTop w:val="0"/>
      <w:marBottom w:val="0"/>
      <w:divBdr>
        <w:top w:val="none" w:sz="0" w:space="0" w:color="auto"/>
        <w:left w:val="none" w:sz="0" w:space="0" w:color="auto"/>
        <w:bottom w:val="none" w:sz="0" w:space="0" w:color="auto"/>
        <w:right w:val="none" w:sz="0" w:space="0" w:color="auto"/>
      </w:divBdr>
    </w:div>
    <w:div w:id="1726562349">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42970612">
      <w:bodyDiv w:val="1"/>
      <w:marLeft w:val="0"/>
      <w:marRight w:val="0"/>
      <w:marTop w:val="0"/>
      <w:marBottom w:val="0"/>
      <w:divBdr>
        <w:top w:val="none" w:sz="0" w:space="0" w:color="auto"/>
        <w:left w:val="none" w:sz="0" w:space="0" w:color="auto"/>
        <w:bottom w:val="none" w:sz="0" w:space="0" w:color="auto"/>
        <w:right w:val="none" w:sz="0" w:space="0" w:color="auto"/>
      </w:divBdr>
    </w:div>
    <w:div w:id="1847482181">
      <w:bodyDiv w:val="1"/>
      <w:marLeft w:val="0"/>
      <w:marRight w:val="0"/>
      <w:marTop w:val="0"/>
      <w:marBottom w:val="0"/>
      <w:divBdr>
        <w:top w:val="none" w:sz="0" w:space="0" w:color="auto"/>
        <w:left w:val="none" w:sz="0" w:space="0" w:color="auto"/>
        <w:bottom w:val="none" w:sz="0" w:space="0" w:color="auto"/>
        <w:right w:val="none" w:sz="0" w:space="0" w:color="auto"/>
      </w:divBdr>
    </w:div>
    <w:div w:id="1876850477">
      <w:bodyDiv w:val="1"/>
      <w:marLeft w:val="0"/>
      <w:marRight w:val="0"/>
      <w:marTop w:val="0"/>
      <w:marBottom w:val="0"/>
      <w:divBdr>
        <w:top w:val="none" w:sz="0" w:space="0" w:color="auto"/>
        <w:left w:val="none" w:sz="0" w:space="0" w:color="auto"/>
        <w:bottom w:val="none" w:sz="0" w:space="0" w:color="auto"/>
        <w:right w:val="none" w:sz="0" w:space="0" w:color="auto"/>
      </w:divBdr>
    </w:div>
    <w:div w:id="1909226707">
      <w:bodyDiv w:val="1"/>
      <w:marLeft w:val="0"/>
      <w:marRight w:val="0"/>
      <w:marTop w:val="0"/>
      <w:marBottom w:val="0"/>
      <w:divBdr>
        <w:top w:val="none" w:sz="0" w:space="0" w:color="auto"/>
        <w:left w:val="none" w:sz="0" w:space="0" w:color="auto"/>
        <w:bottom w:val="none" w:sz="0" w:space="0" w:color="auto"/>
        <w:right w:val="none" w:sz="0" w:space="0" w:color="auto"/>
      </w:divBdr>
    </w:div>
    <w:div w:id="1920556854">
      <w:bodyDiv w:val="1"/>
      <w:marLeft w:val="0"/>
      <w:marRight w:val="0"/>
      <w:marTop w:val="0"/>
      <w:marBottom w:val="0"/>
      <w:divBdr>
        <w:top w:val="none" w:sz="0" w:space="0" w:color="auto"/>
        <w:left w:val="none" w:sz="0" w:space="0" w:color="auto"/>
        <w:bottom w:val="none" w:sz="0" w:space="0" w:color="auto"/>
        <w:right w:val="none" w:sz="0" w:space="0" w:color="auto"/>
      </w:divBdr>
    </w:div>
    <w:div w:id="1941914552">
      <w:bodyDiv w:val="1"/>
      <w:marLeft w:val="0"/>
      <w:marRight w:val="0"/>
      <w:marTop w:val="0"/>
      <w:marBottom w:val="0"/>
      <w:divBdr>
        <w:top w:val="none" w:sz="0" w:space="0" w:color="auto"/>
        <w:left w:val="none" w:sz="0" w:space="0" w:color="auto"/>
        <w:bottom w:val="none" w:sz="0" w:space="0" w:color="auto"/>
        <w:right w:val="none" w:sz="0" w:space="0" w:color="auto"/>
      </w:divBdr>
    </w:div>
    <w:div w:id="1974366524">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1991786004">
      <w:bodyDiv w:val="1"/>
      <w:marLeft w:val="0"/>
      <w:marRight w:val="0"/>
      <w:marTop w:val="0"/>
      <w:marBottom w:val="0"/>
      <w:divBdr>
        <w:top w:val="none" w:sz="0" w:space="0" w:color="auto"/>
        <w:left w:val="none" w:sz="0" w:space="0" w:color="auto"/>
        <w:bottom w:val="none" w:sz="0" w:space="0" w:color="auto"/>
        <w:right w:val="none" w:sz="0" w:space="0" w:color="auto"/>
      </w:divBdr>
    </w:div>
    <w:div w:id="2006125254">
      <w:bodyDiv w:val="1"/>
      <w:marLeft w:val="0"/>
      <w:marRight w:val="0"/>
      <w:marTop w:val="0"/>
      <w:marBottom w:val="0"/>
      <w:divBdr>
        <w:top w:val="none" w:sz="0" w:space="0" w:color="auto"/>
        <w:left w:val="none" w:sz="0" w:space="0" w:color="auto"/>
        <w:bottom w:val="none" w:sz="0" w:space="0" w:color="auto"/>
        <w:right w:val="none" w:sz="0" w:space="0" w:color="auto"/>
      </w:divBdr>
    </w:div>
    <w:div w:id="2009169881">
      <w:bodyDiv w:val="1"/>
      <w:marLeft w:val="0"/>
      <w:marRight w:val="0"/>
      <w:marTop w:val="0"/>
      <w:marBottom w:val="0"/>
      <w:divBdr>
        <w:top w:val="none" w:sz="0" w:space="0" w:color="auto"/>
        <w:left w:val="none" w:sz="0" w:space="0" w:color="auto"/>
        <w:bottom w:val="none" w:sz="0" w:space="0" w:color="auto"/>
        <w:right w:val="none" w:sz="0" w:space="0" w:color="auto"/>
      </w:divBdr>
    </w:div>
    <w:div w:id="2018531322">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10006414">
      <w:bodyDiv w:val="1"/>
      <w:marLeft w:val="0"/>
      <w:marRight w:val="0"/>
      <w:marTop w:val="0"/>
      <w:marBottom w:val="0"/>
      <w:divBdr>
        <w:top w:val="none" w:sz="0" w:space="0" w:color="auto"/>
        <w:left w:val="none" w:sz="0" w:space="0" w:color="auto"/>
        <w:bottom w:val="none" w:sz="0" w:space="0" w:color="auto"/>
        <w:right w:val="none" w:sz="0" w:space="0" w:color="auto"/>
      </w:divBdr>
    </w:div>
    <w:div w:id="212896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Elif.Lostuvali@acgov.org" TargetMode="External"/><Relationship Id="rId21" Type="http://schemas.openxmlformats.org/officeDocument/2006/relationships/hyperlink" Target="https://teams.microsoft.com/l/meetup-join/19%3ameeting_Yjk2YWQ0ODQtMjQyNS00MDFlLWJhMWItZjUzNTE4NmQ4OTNl%40thread.v2/0?context=%7b%22Tid%22%3a%2232fdff2c-f86e-4ba3-a47d-6a44a7f45a64%22%2c%22Oid%22%3a%22436db069-6522-4827-b2b6-5e512a53d806%22%7d" TargetMode="External"/><Relationship Id="rId42" Type="http://schemas.openxmlformats.org/officeDocument/2006/relationships/footer" Target="footer2.xml"/><Relationship Id="rId47" Type="http://schemas.openxmlformats.org/officeDocument/2006/relationships/hyperlink" Target="http://acgov.org/auditor/sleb/overview.htm" TargetMode="External"/><Relationship Id="rId63" Type="http://schemas.openxmlformats.org/officeDocument/2006/relationships/footer" Target="footer4.xml"/><Relationship Id="rId68" Type="http://schemas.openxmlformats.org/officeDocument/2006/relationships/header" Target="header14.xml"/><Relationship Id="rId84" Type="http://schemas.openxmlformats.org/officeDocument/2006/relationships/hyperlink" Target="http://acgov.org/auditor/sleb/elation.htm" TargetMode="External"/><Relationship Id="rId89" Type="http://schemas.openxmlformats.org/officeDocument/2006/relationships/hyperlink" Target="http://www.elationsys.com/elationsys/" TargetMode="External"/><Relationship Id="rId16" Type="http://schemas.openxmlformats.org/officeDocument/2006/relationships/hyperlink" Target="https://aka.ms/JoinTeamsMeeting?omkt=en-US" TargetMode="External"/><Relationship Id="rId11" Type="http://schemas.openxmlformats.org/officeDocument/2006/relationships/footnotes" Target="footnotes.xml"/><Relationship Id="rId32" Type="http://schemas.openxmlformats.org/officeDocument/2006/relationships/hyperlink" Target="https://aka.ms/JoinTeamsMeeting?omkt=en-US" TargetMode="External"/><Relationship Id="rId37" Type="http://schemas.openxmlformats.org/officeDocument/2006/relationships/hyperlink" Target="https://teams.microsoft.com/l/meetup-join/19%3ameeting_Yjk2YWQ0ODQtMjQyNS00MDFlLWJhMWItZjUzNTE4NmQ4OTNl%40thread.v2/0?context=%7b%22Tid%22%3a%2232fdff2c-f86e-4ba3-a47d-6a44a7f45a64%22%2c%22Oid%22%3a%22436db069-6522-4827-b2b6-5e512a53d806%22%7d" TargetMode="External"/><Relationship Id="rId53" Type="http://schemas.openxmlformats.org/officeDocument/2006/relationships/hyperlink" Target="https://gsa.acgov.org/do-business-with-us/contracting-opportunities/" TargetMode="External"/><Relationship Id="rId58" Type="http://schemas.openxmlformats.org/officeDocument/2006/relationships/header" Target="header8.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90" Type="http://schemas.openxmlformats.org/officeDocument/2006/relationships/hyperlink" Target="http://www.elationsys.com/elationsys/" TargetMode="External"/><Relationship Id="rId95" Type="http://schemas.openxmlformats.org/officeDocument/2006/relationships/header" Target="header16.xml"/><Relationship Id="rId22" Type="http://schemas.openxmlformats.org/officeDocument/2006/relationships/hyperlink" Target="tel:+14159153950,,509148952" TargetMode="External"/><Relationship Id="rId27" Type="http://schemas.openxmlformats.org/officeDocument/2006/relationships/image" Target="media/image2.jpeg"/><Relationship Id="rId43" Type="http://schemas.openxmlformats.org/officeDocument/2006/relationships/hyperlink" Target="mailto:Elif.Lostuvali@acgov.org" TargetMode="External"/><Relationship Id="rId48" Type="http://schemas.openxmlformats.org/officeDocument/2006/relationships/hyperlink" Target="https://gsa.acgov.org/do-business-with-us/vendor-support/small-local-and-emerging-businesses/" TargetMode="External"/><Relationship Id="rId64" Type="http://schemas.openxmlformats.org/officeDocument/2006/relationships/image" Target="media/image4.png"/><Relationship Id="rId69" Type="http://schemas.openxmlformats.org/officeDocument/2006/relationships/hyperlink" Target="https://gsa.acgov.org/do-business-with-us/contracting-opportunities/policies-procedures/general-requirements/"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mailto:GSA.OAP@acgov.or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eams.microsoft.com/l/meetup-join/19%3ameeting_YWU3ZWYzMWMtZmRhZi00ZjY4LWI4MWItODBhODFhN2VkNTM0%40thread.v2/0?context=%7b%22Tid%22%3a%2232fdff2c-f86e-4ba3-a47d-6a44a7f45a64%22%2c%22Oid%22%3a%22436db069-6522-4827-b2b6-5e512a53d806%22%7d" TargetMode="External"/><Relationship Id="rId25" Type="http://schemas.openxmlformats.org/officeDocument/2006/relationships/hyperlink" Target="https://procurement.opengov.com/portal/acgov" TargetMode="External"/><Relationship Id="rId33" Type="http://schemas.openxmlformats.org/officeDocument/2006/relationships/hyperlink" Target="https://teams.microsoft.com/l/meetup-join/19%3ameeting_YWU3ZWYzMWMtZmRhZi00ZjY4LWI4MWItODBhODFhN2VkNTM0%40thread.v2/0?context=%7b%22Tid%22%3a%2232fdff2c-f86e-4ba3-a47d-6a44a7f45a64%22%2c%22Oid%22%3a%22436db069-6522-4827-b2b6-5e512a53d806%22%7d" TargetMode="External"/><Relationship Id="rId38" Type="http://schemas.openxmlformats.org/officeDocument/2006/relationships/hyperlink" Target="tel:+14159153950,,509148952" TargetMode="External"/><Relationship Id="rId46" Type="http://schemas.openxmlformats.org/officeDocument/2006/relationships/hyperlink" Target="http://acgov.org/auditor/sleb/overview.htm" TargetMode="External"/><Relationship Id="rId59" Type="http://schemas.openxmlformats.org/officeDocument/2006/relationships/header" Target="header9.xml"/><Relationship Id="rId67" Type="http://schemas.openxmlformats.org/officeDocument/2006/relationships/footer" Target="footer5.xml"/><Relationship Id="rId20" Type="http://schemas.openxmlformats.org/officeDocument/2006/relationships/hyperlink" Target="https://aka.ms/JoinTeamsMeeting?omkt=en-US" TargetMode="External"/><Relationship Id="rId41" Type="http://schemas.openxmlformats.org/officeDocument/2006/relationships/header" Target="header7.xml"/><Relationship Id="rId54" Type="http://schemas.openxmlformats.org/officeDocument/2006/relationships/hyperlink" Target="https://gsa.acgov.org/do-business-with-us/contracting-opportunities/" TargetMode="External"/><Relationship Id="rId62" Type="http://schemas.openxmlformats.org/officeDocument/2006/relationships/header" Target="header11.xm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acgov.org/auditor/sleb/overview.htm" TargetMode="External"/><Relationship Id="rId91" Type="http://schemas.openxmlformats.org/officeDocument/2006/relationships/image" Target="media/image6.emf"/><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dialin.teams.microsoft.com/c44e85b4-06d5-44f1-aa66-048146aad930?id=509148952" TargetMode="External"/><Relationship Id="rId28" Type="http://schemas.openxmlformats.org/officeDocument/2006/relationships/header" Target="header4.xml"/><Relationship Id="rId36" Type="http://schemas.openxmlformats.org/officeDocument/2006/relationships/hyperlink" Target="https://aka.ms/JoinTeamsMeeting?omkt=en-US" TargetMode="External"/><Relationship Id="rId49" Type="http://schemas.openxmlformats.org/officeDocument/2006/relationships/hyperlink" Target="https://gsa.acgov.org/do-business-with-us/vendor-support/small-local-and-emerging-businesses/" TargetMode="External"/><Relationship Id="rId57" Type="http://schemas.openxmlformats.org/officeDocument/2006/relationships/hyperlink" Target="https://gsa.acgov.org/do-business-with-us/contracting-opportunities/policies-procedures/proprietary-confidential-information/" TargetMode="External"/><Relationship Id="rId10" Type="http://schemas.openxmlformats.org/officeDocument/2006/relationships/webSettings" Target="webSettings.xml"/><Relationship Id="rId31" Type="http://schemas.openxmlformats.org/officeDocument/2006/relationships/footer" Target="footer1.xml"/><Relationship Id="rId44" Type="http://schemas.openxmlformats.org/officeDocument/2006/relationships/hyperlink" Target="mailto:James.Nguyen@acgov.org" TargetMode="External"/><Relationship Id="rId52" Type="http://schemas.openxmlformats.org/officeDocument/2006/relationships/hyperlink" Target="mailto:Elif.Lostuvali@acgov.org" TargetMode="External"/><Relationship Id="rId60" Type="http://schemas.openxmlformats.org/officeDocument/2006/relationships/footer" Target="footer3.xml"/><Relationship Id="rId65" Type="http://schemas.openxmlformats.org/officeDocument/2006/relationships/header" Target="header12.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acgov.org/auditor/sleb/overview.htm" TargetMode="External"/><Relationship Id="rId81" Type="http://schemas.openxmlformats.org/officeDocument/2006/relationships/hyperlink" Target="http://acgov.org/auditor/sleb/sourceprogram.htm" TargetMode="External"/><Relationship Id="rId86" Type="http://schemas.openxmlformats.org/officeDocument/2006/relationships/hyperlink" Target="mailto:OCCR@acgov.org"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tel:+14159153950,,6112437" TargetMode="External"/><Relationship Id="rId39" Type="http://schemas.openxmlformats.org/officeDocument/2006/relationships/hyperlink" Target="https://dialin.teams.microsoft.com/c44e85b4-06d5-44f1-aa66-048146aad930?id=509148952" TargetMode="External"/><Relationship Id="rId34" Type="http://schemas.openxmlformats.org/officeDocument/2006/relationships/hyperlink" Target="tel:+14159153950,,6112437" TargetMode="External"/><Relationship Id="rId50" Type="http://schemas.openxmlformats.org/officeDocument/2006/relationships/hyperlink" Target="https://acgovt.sharepoint.com/:w:/s/GSADigitalLibrary/EeGBnUyJSMFBoXqtvbj7ly0BqycT5J83NKyIV19tLO6-yA?e=YwGjFP" TargetMode="External"/><Relationship Id="rId55" Type="http://schemas.openxmlformats.org/officeDocument/2006/relationships/hyperlink" Target="mailto:MMojica@acgov.org" TargetMode="External"/><Relationship Id="rId76" Type="http://schemas.openxmlformats.org/officeDocument/2006/relationships/hyperlink" Target="https://gsa.acgov.org/do-business-with-us/contracting-opportunities/policies-procedures/general-environmental-requirements/"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oleObject" Target="embeddings/oleObject1.bin"/><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s://procurement.opengov.com/portal/acgov" TargetMode="External"/><Relationship Id="rId40" Type="http://schemas.openxmlformats.org/officeDocument/2006/relationships/hyperlink" Target="mailto:Elif.Lostuvali@acgov.org" TargetMode="External"/><Relationship Id="rId45" Type="http://schemas.openxmlformats.org/officeDocument/2006/relationships/hyperlink" Target="mailto:OCCR@acgov.org" TargetMode="External"/><Relationship Id="rId66" Type="http://schemas.openxmlformats.org/officeDocument/2006/relationships/header" Target="header13.xml"/><Relationship Id="rId87" Type="http://schemas.openxmlformats.org/officeDocument/2006/relationships/hyperlink" Target="http://acgov.org/auditor/sleb/overview.htm" TargetMode="External"/><Relationship Id="rId61" Type="http://schemas.openxmlformats.org/officeDocument/2006/relationships/header" Target="header10.xml"/><Relationship Id="rId82" Type="http://schemas.openxmlformats.org/officeDocument/2006/relationships/hyperlink" Target="http://acgov.org/auditor/sleb/sourceprogram.htm" TargetMode="External"/><Relationship Id="rId19" Type="http://schemas.openxmlformats.org/officeDocument/2006/relationships/hyperlink" Target="https://dialin.teams.microsoft.com/c44e85b4-06d5-44f1-aa66-048146aad930?id=6112437" TargetMode="External"/><Relationship Id="rId14" Type="http://schemas.openxmlformats.org/officeDocument/2006/relationships/header" Target="header2.xml"/><Relationship Id="rId30" Type="http://schemas.openxmlformats.org/officeDocument/2006/relationships/header" Target="header6.xml"/><Relationship Id="rId35" Type="http://schemas.openxmlformats.org/officeDocument/2006/relationships/hyperlink" Target="https://dialin.teams.microsoft.com/c44e85b4-06d5-44f1-aa66-048146aad930?id=6112437" TargetMode="External"/><Relationship Id="rId56" Type="http://schemas.openxmlformats.org/officeDocument/2006/relationships/hyperlink" Target="https://gsa.acgov.org/do-business-with-us/contracting-opportunities/policies-procedures/proprietary-confidential-information/" TargetMode="External"/><Relationship Id="rId77" Type="http://schemas.openxmlformats.org/officeDocument/2006/relationships/hyperlink" Target="http://acgov.org/auditor/sleb/overview.htm" TargetMode="External"/><Relationship Id="rId8" Type="http://schemas.openxmlformats.org/officeDocument/2006/relationships/styles" Target="styles.xml"/><Relationship Id="rId51" Type="http://schemas.openxmlformats.org/officeDocument/2006/relationships/hyperlink" Target="https://acgovt.sharepoint.com/:w:/s/GSADigitalLibrary/EeGBnUyJSMFBoXqtvbj7ly0BqycT5J83NKyIV19tLO6-yA?e=YwGjFP" TargetMode="External"/><Relationship Id="rId72" Type="http://schemas.openxmlformats.org/officeDocument/2006/relationships/hyperlink" Target="https://gsa.acgov.org/do-business-with-us/contracting-opportunities/debarment-suspension-policy/" TargetMode="External"/><Relationship Id="rId93" Type="http://schemas.openxmlformats.org/officeDocument/2006/relationships/header" Target="header15.xm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 D M S ! 9 2 6 1 9 8 . 2 < / d o c u m e n t i d >  
     < s e n d e r i d > R A J L E U N G < / s e n d e r i d >  
     < s e n d e r e m a i l > R A Y M O N D . L E U N G @ A C G O V . O R G < / s e n d e r e m a i l >  
     < l a s t m o d i f i e d > 2 0 2 3 - 0 8 - 1 8 T 1 6 : 3 1 : 0 0 . 0 0 0 0 0 0 0 - 0 7 : 0 0 < / l a s t m o d i f i e d >  
     < d a t a b a s e > D M S < / d a t a b a s e >  
 < / 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9c2f8f0-04c2-4f2f-924b-58f03fb2e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A45F099B2E04AA1E40E9E9639756F" ma:contentTypeVersion="16" ma:contentTypeDescription="Create a new document." ma:contentTypeScope="" ma:versionID="f0baf207a8e9837df7f57814766f89f3">
  <xsd:schema xmlns:xsd="http://www.w3.org/2001/XMLSchema" xmlns:xs="http://www.w3.org/2001/XMLSchema" xmlns:p="http://schemas.microsoft.com/office/2006/metadata/properties" xmlns:ns3="1db05bae-6729-49ee-9457-943a123cf1dc" xmlns:ns4="29c2f8f0-04c2-4f2f-924b-58f03fb2e7e4" targetNamespace="http://schemas.microsoft.com/office/2006/metadata/properties" ma:root="true" ma:fieldsID="5c79466d2bf275d63b2daa7928cbd1f4" ns3:_="" ns4:_="">
    <xsd:import namespace="1db05bae-6729-49ee-9457-943a123cf1dc"/>
    <xsd:import namespace="29c2f8f0-04c2-4f2f-924b-58f03fb2e7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5bae-6729-49ee-9457-943a123cf1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2f8f0-04c2-4f2f-924b-58f03fb2e7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974CA-DFA5-47C7-8DB0-03173E621577}">
  <ds:schemaRefs>
    <ds:schemaRef ds:uri="http://www.imanage.com/work/xmlschema"/>
  </ds:schemaRefs>
</ds:datastoreItem>
</file>

<file path=customXml/itemProps2.xml><?xml version="1.0" encoding="utf-8"?>
<ds:datastoreItem xmlns:ds="http://schemas.openxmlformats.org/officeDocument/2006/customXml" ds:itemID="{27DE0629-E53F-4C9D-AFF4-7DC25BBFC595}">
  <ds:schemaRefs>
    <ds:schemaRef ds:uri="http://schemas.microsoft.com/office/2006/metadata/properties"/>
    <ds:schemaRef ds:uri="http://schemas.microsoft.com/office/infopath/2007/PartnerControls"/>
    <ds:schemaRef ds:uri="29c2f8f0-04c2-4f2f-924b-58f03fb2e7e4"/>
  </ds:schemaRefs>
</ds:datastoreItem>
</file>

<file path=customXml/itemProps3.xml><?xml version="1.0" encoding="utf-8"?>
<ds:datastoreItem xmlns:ds="http://schemas.openxmlformats.org/officeDocument/2006/customXml" ds:itemID="{426EB873-CDA1-45A5-A4FD-83627628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05bae-6729-49ee-9457-943a123cf1dc"/>
    <ds:schemaRef ds:uri="29c2f8f0-04c2-4f2f-924b-58f03fb2e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D8EC90FC-C559-4AE2-BFF1-F5E2F7E7C4B6}">
  <ds:schemaRefs>
    <ds:schemaRef ds:uri="http://schemas.openxmlformats.org/officeDocument/2006/bibliography"/>
  </ds:schemaRefs>
</ds:datastoreItem>
</file>

<file path=customXml/itemProps6.xml><?xml version="1.0" encoding="utf-8"?>
<ds:datastoreItem xmlns:ds="http://schemas.openxmlformats.org/officeDocument/2006/customXml" ds:itemID="{1623C5D2-4E73-47E4-A022-E93461A96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11965</Words>
  <Characters>68203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80008</CharactersWithSpaces>
  <SharedDoc>false</SharedDoc>
  <HLinks>
    <vt:vector size="618" baseType="variant">
      <vt:variant>
        <vt:i4>4718675</vt:i4>
      </vt:variant>
      <vt:variant>
        <vt:i4>435</vt:i4>
      </vt:variant>
      <vt:variant>
        <vt:i4>0</vt:i4>
      </vt:variant>
      <vt:variant>
        <vt:i4>5</vt:i4>
      </vt:variant>
      <vt:variant>
        <vt:lpwstr>http://www.elationsys.com/elationsys/</vt:lpwstr>
      </vt:variant>
      <vt:variant>
        <vt:lpwstr/>
      </vt:variant>
      <vt:variant>
        <vt:i4>4718675</vt:i4>
      </vt:variant>
      <vt:variant>
        <vt:i4>432</vt:i4>
      </vt:variant>
      <vt:variant>
        <vt:i4>0</vt:i4>
      </vt:variant>
      <vt:variant>
        <vt:i4>5</vt:i4>
      </vt:variant>
      <vt:variant>
        <vt:lpwstr>http://www.elationsys.com/elationsys/</vt:lpwstr>
      </vt:variant>
      <vt:variant>
        <vt:lpwstr/>
      </vt:variant>
      <vt:variant>
        <vt:i4>7733351</vt:i4>
      </vt:variant>
      <vt:variant>
        <vt:i4>429</vt:i4>
      </vt:variant>
      <vt:variant>
        <vt:i4>0</vt:i4>
      </vt:variant>
      <vt:variant>
        <vt:i4>5</vt:i4>
      </vt:variant>
      <vt:variant>
        <vt:lpwstr>http://acgov.org/auditor/sleb/overview.htm</vt:lpwstr>
      </vt:variant>
      <vt:variant>
        <vt:lpwstr/>
      </vt:variant>
      <vt:variant>
        <vt:i4>7733351</vt:i4>
      </vt:variant>
      <vt:variant>
        <vt:i4>426</vt:i4>
      </vt:variant>
      <vt:variant>
        <vt:i4>0</vt:i4>
      </vt:variant>
      <vt:variant>
        <vt:i4>5</vt:i4>
      </vt:variant>
      <vt:variant>
        <vt:lpwstr>http://acgov.org/auditor/sleb/overview.htm</vt:lpwstr>
      </vt:variant>
      <vt:variant>
        <vt:lpwstr/>
      </vt:variant>
      <vt:variant>
        <vt:i4>8257604</vt:i4>
      </vt:variant>
      <vt:variant>
        <vt:i4>414</vt:i4>
      </vt:variant>
      <vt:variant>
        <vt:i4>0</vt:i4>
      </vt:variant>
      <vt:variant>
        <vt:i4>5</vt:i4>
      </vt:variant>
      <vt:variant>
        <vt:lpwstr>mailto:OCCR@acgov.org</vt:lpwstr>
      </vt:variant>
      <vt:variant>
        <vt:lpwstr/>
      </vt:variant>
      <vt:variant>
        <vt:i4>196710</vt:i4>
      </vt:variant>
      <vt:variant>
        <vt:i4>411</vt:i4>
      </vt:variant>
      <vt:variant>
        <vt:i4>0</vt:i4>
      </vt:variant>
      <vt:variant>
        <vt:i4>5</vt:i4>
      </vt:variant>
      <vt:variant>
        <vt:lpwstr>mailto:GSA.OAP@acgov.org</vt:lpwstr>
      </vt:variant>
      <vt:variant>
        <vt:lpwstr/>
      </vt:variant>
      <vt:variant>
        <vt:i4>1835031</vt:i4>
      </vt:variant>
      <vt:variant>
        <vt:i4>381</vt:i4>
      </vt:variant>
      <vt:variant>
        <vt:i4>0</vt:i4>
      </vt:variant>
      <vt:variant>
        <vt:i4>5</vt:i4>
      </vt:variant>
      <vt:variant>
        <vt:lpwstr/>
      </vt:variant>
      <vt:variant>
        <vt:lpwstr>SectionB2</vt:lpwstr>
      </vt:variant>
      <vt:variant>
        <vt:i4>4456527</vt:i4>
      </vt:variant>
      <vt:variant>
        <vt:i4>360</vt:i4>
      </vt:variant>
      <vt:variant>
        <vt:i4>0</vt:i4>
      </vt:variant>
      <vt:variant>
        <vt:i4>5</vt:i4>
      </vt:variant>
      <vt:variant>
        <vt:lpwstr>http://acgov.org/auditor/sleb/elation.htm</vt:lpwstr>
      </vt:variant>
      <vt:variant>
        <vt:lpwstr/>
      </vt:variant>
      <vt:variant>
        <vt:i4>4456527</vt:i4>
      </vt:variant>
      <vt:variant>
        <vt:i4>357</vt:i4>
      </vt:variant>
      <vt:variant>
        <vt:i4>0</vt:i4>
      </vt:variant>
      <vt:variant>
        <vt:i4>5</vt:i4>
      </vt:variant>
      <vt:variant>
        <vt:lpwstr>http://acgov.org/auditor/sleb/elation.htm</vt:lpwstr>
      </vt:variant>
      <vt:variant>
        <vt:lpwstr/>
      </vt:variant>
      <vt:variant>
        <vt:i4>4128809</vt:i4>
      </vt:variant>
      <vt:variant>
        <vt:i4>354</vt:i4>
      </vt:variant>
      <vt:variant>
        <vt:i4>0</vt:i4>
      </vt:variant>
      <vt:variant>
        <vt:i4>5</vt:i4>
      </vt:variant>
      <vt:variant>
        <vt:lpwstr>http://acgov.org/auditor/sleb/sourceprogram.htm</vt:lpwstr>
      </vt:variant>
      <vt:variant>
        <vt:lpwstr/>
      </vt:variant>
      <vt:variant>
        <vt:i4>4128809</vt:i4>
      </vt:variant>
      <vt:variant>
        <vt:i4>351</vt:i4>
      </vt:variant>
      <vt:variant>
        <vt:i4>0</vt:i4>
      </vt:variant>
      <vt:variant>
        <vt:i4>5</vt:i4>
      </vt:variant>
      <vt:variant>
        <vt:lpwstr>http://acgov.org/auditor/sleb/sourceprogram.htm</vt:lpwstr>
      </vt:variant>
      <vt:variant>
        <vt:lpwstr/>
      </vt:variant>
      <vt:variant>
        <vt:i4>524310</vt:i4>
      </vt:variant>
      <vt:variant>
        <vt:i4>348</vt:i4>
      </vt:variant>
      <vt:variant>
        <vt:i4>0</vt:i4>
      </vt:variant>
      <vt:variant>
        <vt:i4>5</vt:i4>
      </vt:variant>
      <vt:variant>
        <vt:lpwstr>https://gsa.acgov.org/do-business-with-us/vendor-support/small-local-and-emerging-businesses/</vt:lpwstr>
      </vt:variant>
      <vt:variant>
        <vt:lpwstr/>
      </vt:variant>
      <vt:variant>
        <vt:i4>524310</vt:i4>
      </vt:variant>
      <vt:variant>
        <vt:i4>345</vt:i4>
      </vt:variant>
      <vt:variant>
        <vt:i4>0</vt:i4>
      </vt:variant>
      <vt:variant>
        <vt:i4>5</vt:i4>
      </vt:variant>
      <vt:variant>
        <vt:lpwstr>https://gsa.acgov.org/do-business-with-us/vendor-support/small-local-and-emerging-businesses/</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7733351</vt:i4>
      </vt:variant>
      <vt:variant>
        <vt:i4>339</vt:i4>
      </vt:variant>
      <vt:variant>
        <vt:i4>0</vt:i4>
      </vt:variant>
      <vt:variant>
        <vt:i4>5</vt:i4>
      </vt:variant>
      <vt:variant>
        <vt:lpwstr>http://acgov.org/auditor/sleb/overview.htm</vt:lpwstr>
      </vt:variant>
      <vt:variant>
        <vt:lpwstr/>
      </vt:variant>
      <vt:variant>
        <vt:i4>7340129</vt:i4>
      </vt:variant>
      <vt:variant>
        <vt:i4>336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333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330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327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324</vt:i4>
      </vt:variant>
      <vt:variant>
        <vt:i4>0</vt:i4>
      </vt:variant>
      <vt:variant>
        <vt:i4>5</vt:i4>
      </vt:variant>
      <vt:variant>
        <vt:lpwstr>https://gsa.acgov.org/do-business-with-us/contracting-opportunities/debarment-suspension-policy/</vt:lpwstr>
      </vt:variant>
      <vt:variant>
        <vt:lpwstr/>
      </vt:variant>
      <vt:variant>
        <vt:i4>4587543</vt:i4>
      </vt:variant>
      <vt:variant>
        <vt:i4>321</vt:i4>
      </vt:variant>
      <vt:variant>
        <vt:i4>0</vt:i4>
      </vt:variant>
      <vt:variant>
        <vt:i4>5</vt:i4>
      </vt:variant>
      <vt:variant>
        <vt:lpwstr>https://gsa.acgov.org/do-business-with-us/contracting-opportunities/debarment-suspension-policy/</vt:lpwstr>
      </vt:variant>
      <vt:variant>
        <vt:lpwstr/>
      </vt:variant>
      <vt:variant>
        <vt:i4>5701651</vt:i4>
      </vt:variant>
      <vt:variant>
        <vt:i4>318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315</vt:i4>
      </vt:variant>
      <vt:variant>
        <vt:i4>0</vt:i4>
      </vt:variant>
      <vt:variant>
        <vt:i4>5</vt:i4>
      </vt:variant>
      <vt:variant>
        <vt:lpwstr>https://gsa.acgov.org/do-business-with-us/contracting-opportunities/policies-procedures/general-requirements/</vt:lpwstr>
      </vt:variant>
      <vt:variant>
        <vt:lpwstr/>
      </vt:variant>
      <vt:variant>
        <vt:i4>5505092</vt:i4>
      </vt:variant>
      <vt:variant>
        <vt:i4>312</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309</vt:i4>
      </vt:variant>
      <vt:variant>
        <vt:i4>0</vt:i4>
      </vt:variant>
      <vt:variant>
        <vt:i4>5</vt:i4>
      </vt:variant>
      <vt:variant>
        <vt:lpwstr>https://gsa.acgov.org/do-business-with-us/contracting-opportunities/policies-procedures/proprietary-confidential-information/</vt:lpwstr>
      </vt:variant>
      <vt:variant>
        <vt:lpwstr/>
      </vt:variant>
      <vt:variant>
        <vt:i4>5242969</vt:i4>
      </vt:variant>
      <vt:variant>
        <vt:i4>306</vt:i4>
      </vt:variant>
      <vt:variant>
        <vt:i4>0</vt:i4>
      </vt:variant>
      <vt:variant>
        <vt:i4>5</vt:i4>
      </vt:variant>
      <vt:variant>
        <vt:lpwstr>https://gsa.acgov.org/do-business-with-us/contracting-opportunities/</vt:lpwstr>
      </vt:variant>
      <vt:variant>
        <vt:lpwstr/>
      </vt:variant>
      <vt:variant>
        <vt:i4>5242969</vt:i4>
      </vt:variant>
      <vt:variant>
        <vt:i4>303</vt:i4>
      </vt:variant>
      <vt:variant>
        <vt:i4>0</vt:i4>
      </vt:variant>
      <vt:variant>
        <vt:i4>5</vt:i4>
      </vt:variant>
      <vt:variant>
        <vt:lpwstr>https://gsa.acgov.org/do-business-with-us/contracting-opportunities/</vt:lpwstr>
      </vt:variant>
      <vt:variant>
        <vt:lpwstr/>
      </vt:variant>
      <vt:variant>
        <vt:i4>5308477</vt:i4>
      </vt:variant>
      <vt:variant>
        <vt:i4>300</vt:i4>
      </vt:variant>
      <vt:variant>
        <vt:i4>0</vt:i4>
      </vt:variant>
      <vt:variant>
        <vt:i4>5</vt:i4>
      </vt:variant>
      <vt:variant>
        <vt:lpwstr>mailto:Elif.Lostuvali@acgov.org</vt:lpwstr>
      </vt:variant>
      <vt:variant>
        <vt:lpwstr/>
      </vt:variant>
      <vt:variant>
        <vt:i4>5242944</vt:i4>
      </vt:variant>
      <vt:variant>
        <vt:i4>297</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294</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291</vt:i4>
      </vt:variant>
      <vt:variant>
        <vt:i4>0</vt:i4>
      </vt:variant>
      <vt:variant>
        <vt:i4>5</vt:i4>
      </vt:variant>
      <vt:variant>
        <vt:lpwstr>https://gsa.acgov.org/do-business-with-us/vendor-support/small-local-and-emerging-businesses/</vt:lpwstr>
      </vt:variant>
      <vt:variant>
        <vt:lpwstr/>
      </vt:variant>
      <vt:variant>
        <vt:i4>524310</vt:i4>
      </vt:variant>
      <vt:variant>
        <vt:i4>288</vt:i4>
      </vt:variant>
      <vt:variant>
        <vt:i4>0</vt:i4>
      </vt:variant>
      <vt:variant>
        <vt:i4>5</vt:i4>
      </vt:variant>
      <vt:variant>
        <vt:lpwstr>https://gsa.acgov.org/do-business-with-us/vendor-support/small-local-and-emerging-businesses/</vt:lpwstr>
      </vt:variant>
      <vt:variant>
        <vt:lpwstr/>
      </vt:variant>
      <vt:variant>
        <vt:i4>7733351</vt:i4>
      </vt:variant>
      <vt:variant>
        <vt:i4>285</vt:i4>
      </vt:variant>
      <vt:variant>
        <vt:i4>0</vt:i4>
      </vt:variant>
      <vt:variant>
        <vt:i4>5</vt:i4>
      </vt:variant>
      <vt:variant>
        <vt:lpwstr>http://acgov.org/auditor/sleb/overview.htm</vt:lpwstr>
      </vt:variant>
      <vt:variant>
        <vt:lpwstr/>
      </vt:variant>
      <vt:variant>
        <vt:i4>7733351</vt:i4>
      </vt:variant>
      <vt:variant>
        <vt:i4>282</vt:i4>
      </vt:variant>
      <vt:variant>
        <vt:i4>0</vt:i4>
      </vt:variant>
      <vt:variant>
        <vt:i4>5</vt:i4>
      </vt:variant>
      <vt:variant>
        <vt:lpwstr>http://acgov.org/auditor/sleb/overview.htm</vt:lpwstr>
      </vt:variant>
      <vt:variant>
        <vt:lpwstr/>
      </vt:variant>
      <vt:variant>
        <vt:i4>8257604</vt:i4>
      </vt:variant>
      <vt:variant>
        <vt:i4>279</vt:i4>
      </vt:variant>
      <vt:variant>
        <vt:i4>0</vt:i4>
      </vt:variant>
      <vt:variant>
        <vt:i4>5</vt:i4>
      </vt:variant>
      <vt:variant>
        <vt:lpwstr>mailto:OCCR@acgov.org</vt:lpwstr>
      </vt:variant>
      <vt:variant>
        <vt:lpwstr/>
      </vt:variant>
      <vt:variant>
        <vt:i4>7864335</vt:i4>
      </vt:variant>
      <vt:variant>
        <vt:i4>276</vt:i4>
      </vt:variant>
      <vt:variant>
        <vt:i4>0</vt:i4>
      </vt:variant>
      <vt:variant>
        <vt:i4>5</vt:i4>
      </vt:variant>
      <vt:variant>
        <vt:lpwstr>mailto:James.Nguyen@acgov.org</vt:lpwstr>
      </vt:variant>
      <vt:variant>
        <vt:lpwstr/>
      </vt:variant>
      <vt:variant>
        <vt:i4>5308477</vt:i4>
      </vt:variant>
      <vt:variant>
        <vt:i4>273</vt:i4>
      </vt:variant>
      <vt:variant>
        <vt:i4>0</vt:i4>
      </vt:variant>
      <vt:variant>
        <vt:i4>5</vt:i4>
      </vt:variant>
      <vt:variant>
        <vt:lpwstr>mailto:Elif.Lostuvali@acgov.org</vt:lpwstr>
      </vt:variant>
      <vt:variant>
        <vt:lpwstr/>
      </vt:variant>
      <vt:variant>
        <vt:i4>1835031</vt:i4>
      </vt:variant>
      <vt:variant>
        <vt:i4>270</vt:i4>
      </vt:variant>
      <vt:variant>
        <vt:i4>0</vt:i4>
      </vt:variant>
      <vt:variant>
        <vt:i4>5</vt:i4>
      </vt:variant>
      <vt:variant>
        <vt:lpwstr/>
      </vt:variant>
      <vt:variant>
        <vt:lpwstr>SectionB2</vt:lpwstr>
      </vt:variant>
      <vt:variant>
        <vt:i4>1835031</vt:i4>
      </vt:variant>
      <vt:variant>
        <vt:i4>267</vt:i4>
      </vt:variant>
      <vt:variant>
        <vt:i4>0</vt:i4>
      </vt:variant>
      <vt:variant>
        <vt:i4>5</vt:i4>
      </vt:variant>
      <vt:variant>
        <vt:lpwstr/>
      </vt:variant>
      <vt:variant>
        <vt:lpwstr>SectionB2</vt:lpwstr>
      </vt:variant>
      <vt:variant>
        <vt:i4>1966129</vt:i4>
      </vt:variant>
      <vt:variant>
        <vt:i4>257</vt:i4>
      </vt:variant>
      <vt:variant>
        <vt:i4>0</vt:i4>
      </vt:variant>
      <vt:variant>
        <vt:i4>5</vt:i4>
      </vt:variant>
      <vt:variant>
        <vt:lpwstr/>
      </vt:variant>
      <vt:variant>
        <vt:lpwstr>_Toc109984147</vt:lpwstr>
      </vt:variant>
      <vt:variant>
        <vt:i4>1966129</vt:i4>
      </vt:variant>
      <vt:variant>
        <vt:i4>251</vt:i4>
      </vt:variant>
      <vt:variant>
        <vt:i4>0</vt:i4>
      </vt:variant>
      <vt:variant>
        <vt:i4>5</vt:i4>
      </vt:variant>
      <vt:variant>
        <vt:lpwstr/>
      </vt:variant>
      <vt:variant>
        <vt:lpwstr>_Toc109984146</vt:lpwstr>
      </vt:variant>
      <vt:variant>
        <vt:i4>1966129</vt:i4>
      </vt:variant>
      <vt:variant>
        <vt:i4>245</vt:i4>
      </vt:variant>
      <vt:variant>
        <vt:i4>0</vt:i4>
      </vt:variant>
      <vt:variant>
        <vt:i4>5</vt:i4>
      </vt:variant>
      <vt:variant>
        <vt:lpwstr/>
      </vt:variant>
      <vt:variant>
        <vt:lpwstr>_Toc109984145</vt:lpwstr>
      </vt:variant>
      <vt:variant>
        <vt:i4>1966129</vt:i4>
      </vt:variant>
      <vt:variant>
        <vt:i4>239</vt:i4>
      </vt:variant>
      <vt:variant>
        <vt:i4>0</vt:i4>
      </vt:variant>
      <vt:variant>
        <vt:i4>5</vt:i4>
      </vt:variant>
      <vt:variant>
        <vt:lpwstr/>
      </vt:variant>
      <vt:variant>
        <vt:lpwstr>_Toc109984144</vt:lpwstr>
      </vt:variant>
      <vt:variant>
        <vt:i4>1966129</vt:i4>
      </vt:variant>
      <vt:variant>
        <vt:i4>233</vt:i4>
      </vt:variant>
      <vt:variant>
        <vt:i4>0</vt:i4>
      </vt:variant>
      <vt:variant>
        <vt:i4>5</vt:i4>
      </vt:variant>
      <vt:variant>
        <vt:lpwstr/>
      </vt:variant>
      <vt:variant>
        <vt:lpwstr>_Toc109984143</vt:lpwstr>
      </vt:variant>
      <vt:variant>
        <vt:i4>1966129</vt:i4>
      </vt:variant>
      <vt:variant>
        <vt:i4>227</vt:i4>
      </vt:variant>
      <vt:variant>
        <vt:i4>0</vt:i4>
      </vt:variant>
      <vt:variant>
        <vt:i4>5</vt:i4>
      </vt:variant>
      <vt:variant>
        <vt:lpwstr/>
      </vt:variant>
      <vt:variant>
        <vt:lpwstr>_Toc109984142</vt:lpwstr>
      </vt:variant>
      <vt:variant>
        <vt:i4>1966129</vt:i4>
      </vt:variant>
      <vt:variant>
        <vt:i4>221</vt:i4>
      </vt:variant>
      <vt:variant>
        <vt:i4>0</vt:i4>
      </vt:variant>
      <vt:variant>
        <vt:i4>5</vt:i4>
      </vt:variant>
      <vt:variant>
        <vt:lpwstr/>
      </vt:variant>
      <vt:variant>
        <vt:lpwstr>_Toc109984141</vt:lpwstr>
      </vt:variant>
      <vt:variant>
        <vt:i4>1966129</vt:i4>
      </vt:variant>
      <vt:variant>
        <vt:i4>215</vt:i4>
      </vt:variant>
      <vt:variant>
        <vt:i4>0</vt:i4>
      </vt:variant>
      <vt:variant>
        <vt:i4>5</vt:i4>
      </vt:variant>
      <vt:variant>
        <vt:lpwstr/>
      </vt:variant>
      <vt:variant>
        <vt:lpwstr>_Toc109984140</vt:lpwstr>
      </vt:variant>
      <vt:variant>
        <vt:i4>1638449</vt:i4>
      </vt:variant>
      <vt:variant>
        <vt:i4>209</vt:i4>
      </vt:variant>
      <vt:variant>
        <vt:i4>0</vt:i4>
      </vt:variant>
      <vt:variant>
        <vt:i4>5</vt:i4>
      </vt:variant>
      <vt:variant>
        <vt:lpwstr/>
      </vt:variant>
      <vt:variant>
        <vt:lpwstr>_Toc109984139</vt:lpwstr>
      </vt:variant>
      <vt:variant>
        <vt:i4>1638449</vt:i4>
      </vt:variant>
      <vt:variant>
        <vt:i4>203</vt:i4>
      </vt:variant>
      <vt:variant>
        <vt:i4>0</vt:i4>
      </vt:variant>
      <vt:variant>
        <vt:i4>5</vt:i4>
      </vt:variant>
      <vt:variant>
        <vt:lpwstr/>
      </vt:variant>
      <vt:variant>
        <vt:lpwstr>_Toc109984138</vt:lpwstr>
      </vt:variant>
      <vt:variant>
        <vt:i4>1638449</vt:i4>
      </vt:variant>
      <vt:variant>
        <vt:i4>197</vt:i4>
      </vt:variant>
      <vt:variant>
        <vt:i4>0</vt:i4>
      </vt:variant>
      <vt:variant>
        <vt:i4>5</vt:i4>
      </vt:variant>
      <vt:variant>
        <vt:lpwstr/>
      </vt:variant>
      <vt:variant>
        <vt:lpwstr>_Toc109984137</vt:lpwstr>
      </vt:variant>
      <vt:variant>
        <vt:i4>1638449</vt:i4>
      </vt:variant>
      <vt:variant>
        <vt:i4>191</vt:i4>
      </vt:variant>
      <vt:variant>
        <vt:i4>0</vt:i4>
      </vt:variant>
      <vt:variant>
        <vt:i4>5</vt:i4>
      </vt:variant>
      <vt:variant>
        <vt:lpwstr/>
      </vt:variant>
      <vt:variant>
        <vt:lpwstr>_Toc109984136</vt:lpwstr>
      </vt:variant>
      <vt:variant>
        <vt:i4>1638449</vt:i4>
      </vt:variant>
      <vt:variant>
        <vt:i4>185</vt:i4>
      </vt:variant>
      <vt:variant>
        <vt:i4>0</vt:i4>
      </vt:variant>
      <vt:variant>
        <vt:i4>5</vt:i4>
      </vt:variant>
      <vt:variant>
        <vt:lpwstr/>
      </vt:variant>
      <vt:variant>
        <vt:lpwstr>_Toc109984135</vt:lpwstr>
      </vt:variant>
      <vt:variant>
        <vt:i4>1572913</vt:i4>
      </vt:variant>
      <vt:variant>
        <vt:i4>179</vt:i4>
      </vt:variant>
      <vt:variant>
        <vt:i4>0</vt:i4>
      </vt:variant>
      <vt:variant>
        <vt:i4>5</vt:i4>
      </vt:variant>
      <vt:variant>
        <vt:lpwstr/>
      </vt:variant>
      <vt:variant>
        <vt:lpwstr>_Toc109984127</vt:lpwstr>
      </vt:variant>
      <vt:variant>
        <vt:i4>1572913</vt:i4>
      </vt:variant>
      <vt:variant>
        <vt:i4>173</vt:i4>
      </vt:variant>
      <vt:variant>
        <vt:i4>0</vt:i4>
      </vt:variant>
      <vt:variant>
        <vt:i4>5</vt:i4>
      </vt:variant>
      <vt:variant>
        <vt:lpwstr/>
      </vt:variant>
      <vt:variant>
        <vt:lpwstr>_Toc109984126</vt:lpwstr>
      </vt:variant>
      <vt:variant>
        <vt:i4>1572913</vt:i4>
      </vt:variant>
      <vt:variant>
        <vt:i4>167</vt:i4>
      </vt:variant>
      <vt:variant>
        <vt:i4>0</vt:i4>
      </vt:variant>
      <vt:variant>
        <vt:i4>5</vt:i4>
      </vt:variant>
      <vt:variant>
        <vt:lpwstr/>
      </vt:variant>
      <vt:variant>
        <vt:lpwstr>_Toc109984125</vt:lpwstr>
      </vt:variant>
      <vt:variant>
        <vt:i4>1572913</vt:i4>
      </vt:variant>
      <vt:variant>
        <vt:i4>161</vt:i4>
      </vt:variant>
      <vt:variant>
        <vt:i4>0</vt:i4>
      </vt:variant>
      <vt:variant>
        <vt:i4>5</vt:i4>
      </vt:variant>
      <vt:variant>
        <vt:lpwstr/>
      </vt:variant>
      <vt:variant>
        <vt:lpwstr>_Toc109984124</vt:lpwstr>
      </vt:variant>
      <vt:variant>
        <vt:i4>1572913</vt:i4>
      </vt:variant>
      <vt:variant>
        <vt:i4>155</vt:i4>
      </vt:variant>
      <vt:variant>
        <vt:i4>0</vt:i4>
      </vt:variant>
      <vt:variant>
        <vt:i4>5</vt:i4>
      </vt:variant>
      <vt:variant>
        <vt:lpwstr/>
      </vt:variant>
      <vt:variant>
        <vt:lpwstr>_Toc109984123</vt:lpwstr>
      </vt:variant>
      <vt:variant>
        <vt:i4>1572913</vt:i4>
      </vt:variant>
      <vt:variant>
        <vt:i4>149</vt:i4>
      </vt:variant>
      <vt:variant>
        <vt:i4>0</vt:i4>
      </vt:variant>
      <vt:variant>
        <vt:i4>5</vt:i4>
      </vt:variant>
      <vt:variant>
        <vt:lpwstr/>
      </vt:variant>
      <vt:variant>
        <vt:lpwstr>_Toc109984122</vt:lpwstr>
      </vt:variant>
      <vt:variant>
        <vt:i4>1572913</vt:i4>
      </vt:variant>
      <vt:variant>
        <vt:i4>143</vt:i4>
      </vt:variant>
      <vt:variant>
        <vt:i4>0</vt:i4>
      </vt:variant>
      <vt:variant>
        <vt:i4>5</vt:i4>
      </vt:variant>
      <vt:variant>
        <vt:lpwstr/>
      </vt:variant>
      <vt:variant>
        <vt:lpwstr>_Toc109984121</vt:lpwstr>
      </vt:variant>
      <vt:variant>
        <vt:i4>1572913</vt:i4>
      </vt:variant>
      <vt:variant>
        <vt:i4>137</vt:i4>
      </vt:variant>
      <vt:variant>
        <vt:i4>0</vt:i4>
      </vt:variant>
      <vt:variant>
        <vt:i4>5</vt:i4>
      </vt:variant>
      <vt:variant>
        <vt:lpwstr/>
      </vt:variant>
      <vt:variant>
        <vt:lpwstr>_Toc109984120</vt:lpwstr>
      </vt:variant>
      <vt:variant>
        <vt:i4>1769521</vt:i4>
      </vt:variant>
      <vt:variant>
        <vt:i4>131</vt:i4>
      </vt:variant>
      <vt:variant>
        <vt:i4>0</vt:i4>
      </vt:variant>
      <vt:variant>
        <vt:i4>5</vt:i4>
      </vt:variant>
      <vt:variant>
        <vt:lpwstr/>
      </vt:variant>
      <vt:variant>
        <vt:lpwstr>_Toc109984119</vt:lpwstr>
      </vt:variant>
      <vt:variant>
        <vt:i4>1769521</vt:i4>
      </vt:variant>
      <vt:variant>
        <vt:i4>125</vt:i4>
      </vt:variant>
      <vt:variant>
        <vt:i4>0</vt:i4>
      </vt:variant>
      <vt:variant>
        <vt:i4>5</vt:i4>
      </vt:variant>
      <vt:variant>
        <vt:lpwstr/>
      </vt:variant>
      <vt:variant>
        <vt:lpwstr>_Toc109984118</vt:lpwstr>
      </vt:variant>
      <vt:variant>
        <vt:i4>5308477</vt:i4>
      </vt:variant>
      <vt:variant>
        <vt:i4>120</vt:i4>
      </vt:variant>
      <vt:variant>
        <vt:i4>0</vt:i4>
      </vt:variant>
      <vt:variant>
        <vt:i4>5</vt:i4>
      </vt:variant>
      <vt:variant>
        <vt:lpwstr>mailto:Elif.Lostuvali@acgov.org</vt:lpwstr>
      </vt:variant>
      <vt:variant>
        <vt:lpwstr/>
      </vt:variant>
      <vt:variant>
        <vt:i4>4063325</vt:i4>
      </vt:variant>
      <vt:variant>
        <vt:i4>117</vt:i4>
      </vt:variant>
      <vt:variant>
        <vt:i4>0</vt:i4>
      </vt:variant>
      <vt:variant>
        <vt:i4>5</vt:i4>
      </vt:variant>
      <vt:variant>
        <vt:lpwstr>https://teams.microsoft.com/meetingOptions/?organizerId=436db069-6522-4827-b2b6-5e512a53d806&amp;tenantId=32fdff2c-f86e-4ba3-a47d-6a44a7f45a64&amp;threadId=19_meeting_MDQ3M2FlYzEtOWYyNi00MzEzLWE2MDktYTcwZmNiNThlMzQ0@thread.v2&amp;messageId=0&amp;language=en-US</vt:lpwstr>
      </vt:variant>
      <vt:variant>
        <vt:lpwstr/>
      </vt:variant>
      <vt:variant>
        <vt:i4>3997802</vt:i4>
      </vt:variant>
      <vt:variant>
        <vt:i4>114</vt:i4>
      </vt:variant>
      <vt:variant>
        <vt:i4>0</vt:i4>
      </vt:variant>
      <vt:variant>
        <vt:i4>5</vt:i4>
      </vt:variant>
      <vt:variant>
        <vt:lpwstr>https://aka.ms/JoinTeamsMeeting</vt:lpwstr>
      </vt:variant>
      <vt:variant>
        <vt:lpwstr/>
      </vt:variant>
      <vt:variant>
        <vt:i4>6881401</vt:i4>
      </vt:variant>
      <vt:variant>
        <vt:i4>111</vt:i4>
      </vt:variant>
      <vt:variant>
        <vt:i4>0</vt:i4>
      </vt:variant>
      <vt:variant>
        <vt:i4>5</vt:i4>
      </vt:variant>
      <vt:variant>
        <vt:lpwstr>https://dialin.teams.microsoft.com/usp/pstnconferencing</vt:lpwstr>
      </vt:variant>
      <vt:variant>
        <vt:lpwstr/>
      </vt:variant>
      <vt:variant>
        <vt:i4>327702</vt:i4>
      </vt:variant>
      <vt:variant>
        <vt:i4>108</vt:i4>
      </vt:variant>
      <vt:variant>
        <vt:i4>0</vt:i4>
      </vt:variant>
      <vt:variant>
        <vt:i4>5</vt:i4>
      </vt:variant>
      <vt:variant>
        <vt:lpwstr>https://dialin.teams.microsoft.com/c44e85b4-06d5-44f1-aa66-048146aad930?id=332937164</vt:lpwstr>
      </vt:variant>
      <vt:variant>
        <vt:lpwstr/>
      </vt:variant>
      <vt:variant>
        <vt:i4>8192010</vt:i4>
      </vt:variant>
      <vt:variant>
        <vt:i4>105</vt:i4>
      </vt:variant>
      <vt:variant>
        <vt:i4>0</vt:i4>
      </vt:variant>
      <vt:variant>
        <vt:i4>5</vt:i4>
      </vt:variant>
      <vt:variant>
        <vt:lpwstr>tel:+14159153950,,332937164</vt:lpwstr>
      </vt:variant>
      <vt:variant>
        <vt:lpwstr> </vt:lpwstr>
      </vt:variant>
      <vt:variant>
        <vt:i4>4849748</vt:i4>
      </vt:variant>
      <vt:variant>
        <vt:i4>102</vt:i4>
      </vt:variant>
      <vt:variant>
        <vt:i4>0</vt:i4>
      </vt:variant>
      <vt:variant>
        <vt:i4>5</vt:i4>
      </vt:variant>
      <vt:variant>
        <vt:lpwstr>https://www.microsoft.com/microsoft-teams/join-a-meeting</vt:lpwstr>
      </vt:variant>
      <vt:variant>
        <vt:lpwstr/>
      </vt:variant>
      <vt:variant>
        <vt:i4>196688</vt:i4>
      </vt:variant>
      <vt:variant>
        <vt:i4>99</vt:i4>
      </vt:variant>
      <vt:variant>
        <vt:i4>0</vt:i4>
      </vt:variant>
      <vt:variant>
        <vt:i4>5</vt:i4>
      </vt:variant>
      <vt:variant>
        <vt:lpwstr>https://www.microsoft.com/en-us/microsoft-teams/download-app</vt:lpwstr>
      </vt:variant>
      <vt:variant>
        <vt:lpwstr/>
      </vt:variant>
      <vt:variant>
        <vt:i4>7929941</vt:i4>
      </vt:variant>
      <vt:variant>
        <vt:i4>96</vt:i4>
      </vt:variant>
      <vt:variant>
        <vt:i4>0</vt:i4>
      </vt:variant>
      <vt:variant>
        <vt:i4>5</vt:i4>
      </vt:variant>
      <vt:variant>
        <vt:lpwstr>https://teams.microsoft.com/l/meetup-join/19%3ameeting_MDQ3M2FlYzEtOWYyNi00MzEzLWE2MDktYTcwZmNiNThlMzQ0%40thread.v2/0?context=%7b%22Tid%22%3a%2232fdff2c-f86e-4ba3-a47d-6a44a7f45a64%22%2c%22Oid%22%3a%22436db069-6522-4827-b2b6-5e512a53d806%22%7d</vt:lpwstr>
      </vt:variant>
      <vt:variant>
        <vt:lpwstr/>
      </vt:variant>
      <vt:variant>
        <vt:i4>2359298</vt:i4>
      </vt:variant>
      <vt:variant>
        <vt:i4>93</vt:i4>
      </vt:variant>
      <vt:variant>
        <vt:i4>0</vt:i4>
      </vt:variant>
      <vt:variant>
        <vt:i4>5</vt:i4>
      </vt:variant>
      <vt:variant>
        <vt:lpwstr>https://teams.microsoft.com/meetingOptions/?organizerId=436db069-6522-4827-b2b6-5e512a53d806&amp;tenantId=32fdff2c-f86e-4ba3-a47d-6a44a7f45a64&amp;threadId=19_meeting_MTMwYzMxNzItYTYxOS00YTlmLWFiMmEtZTJlMDQ4YzA2NDk5@thread.v2&amp;messageId=0&amp;language=en-US</vt:lpwstr>
      </vt:variant>
      <vt:variant>
        <vt:lpwstr/>
      </vt:variant>
      <vt:variant>
        <vt:i4>3997802</vt:i4>
      </vt:variant>
      <vt:variant>
        <vt:i4>90</vt:i4>
      </vt:variant>
      <vt:variant>
        <vt:i4>0</vt:i4>
      </vt:variant>
      <vt:variant>
        <vt:i4>5</vt:i4>
      </vt:variant>
      <vt:variant>
        <vt:lpwstr>https://aka.ms/JoinTeamsMeeting</vt:lpwstr>
      </vt:variant>
      <vt:variant>
        <vt:lpwstr/>
      </vt:variant>
      <vt:variant>
        <vt:i4>6881401</vt:i4>
      </vt:variant>
      <vt:variant>
        <vt:i4>87</vt:i4>
      </vt:variant>
      <vt:variant>
        <vt:i4>0</vt:i4>
      </vt:variant>
      <vt:variant>
        <vt:i4>5</vt:i4>
      </vt:variant>
      <vt:variant>
        <vt:lpwstr>https://dialin.teams.microsoft.com/usp/pstnconferencing</vt:lpwstr>
      </vt:variant>
      <vt:variant>
        <vt:lpwstr/>
      </vt:variant>
      <vt:variant>
        <vt:i4>524314</vt:i4>
      </vt:variant>
      <vt:variant>
        <vt:i4>84</vt:i4>
      </vt:variant>
      <vt:variant>
        <vt:i4>0</vt:i4>
      </vt:variant>
      <vt:variant>
        <vt:i4>5</vt:i4>
      </vt:variant>
      <vt:variant>
        <vt:lpwstr>https://dialin.teams.microsoft.com/c44e85b4-06d5-44f1-aa66-048146aad930?id=531726559</vt:lpwstr>
      </vt:variant>
      <vt:variant>
        <vt:lpwstr/>
      </vt:variant>
      <vt:variant>
        <vt:i4>7405578</vt:i4>
      </vt:variant>
      <vt:variant>
        <vt:i4>81</vt:i4>
      </vt:variant>
      <vt:variant>
        <vt:i4>0</vt:i4>
      </vt:variant>
      <vt:variant>
        <vt:i4>5</vt:i4>
      </vt:variant>
      <vt:variant>
        <vt:lpwstr>tel:+14159153950,,531726559</vt:lpwstr>
      </vt:variant>
      <vt:variant>
        <vt:lpwstr> </vt:lpwstr>
      </vt:variant>
      <vt:variant>
        <vt:i4>4849748</vt:i4>
      </vt:variant>
      <vt:variant>
        <vt:i4>78</vt:i4>
      </vt:variant>
      <vt:variant>
        <vt:i4>0</vt:i4>
      </vt:variant>
      <vt:variant>
        <vt:i4>5</vt:i4>
      </vt:variant>
      <vt:variant>
        <vt:lpwstr>https://www.microsoft.com/microsoft-teams/join-a-meeting</vt:lpwstr>
      </vt:variant>
      <vt:variant>
        <vt:lpwstr/>
      </vt:variant>
      <vt:variant>
        <vt:i4>196688</vt:i4>
      </vt:variant>
      <vt:variant>
        <vt:i4>75</vt:i4>
      </vt:variant>
      <vt:variant>
        <vt:i4>0</vt:i4>
      </vt:variant>
      <vt:variant>
        <vt:i4>5</vt:i4>
      </vt:variant>
      <vt:variant>
        <vt:lpwstr>https://www.microsoft.com/en-us/microsoft-teams/download-app</vt:lpwstr>
      </vt:variant>
      <vt:variant>
        <vt:lpwstr/>
      </vt:variant>
      <vt:variant>
        <vt:i4>6488074</vt:i4>
      </vt:variant>
      <vt:variant>
        <vt:i4>72</vt:i4>
      </vt:variant>
      <vt:variant>
        <vt:i4>0</vt:i4>
      </vt:variant>
      <vt:variant>
        <vt:i4>5</vt:i4>
      </vt:variant>
      <vt:variant>
        <vt:lpwstr>https://teams.microsoft.com/l/meetup-join/19%3ameeting_MTMwYzMxNzItYTYxOS00YTlmLWFiMmEtZTJlMDQ4YzA2NDk5%40thread.v2/0?context=%7b%22Tid%22%3a%2232fdff2c-f86e-4ba3-a47d-6a44a7f45a64%22%2c%22Oid%22%3a%22436db069-6522-4827-b2b6-5e512a53d806%22%7d</vt:lpwstr>
      </vt:variant>
      <vt:variant>
        <vt:lpwstr/>
      </vt:variant>
      <vt:variant>
        <vt:i4>5308477</vt:i4>
      </vt:variant>
      <vt:variant>
        <vt:i4>69</vt:i4>
      </vt:variant>
      <vt:variant>
        <vt:i4>0</vt:i4>
      </vt:variant>
      <vt:variant>
        <vt:i4>5</vt:i4>
      </vt:variant>
      <vt:variant>
        <vt:lpwstr>mailto:Elif.Lostuvali@acgov.org</vt:lpwstr>
      </vt:variant>
      <vt:variant>
        <vt:lpwstr/>
      </vt:variant>
      <vt:variant>
        <vt:i4>5242969</vt:i4>
      </vt:variant>
      <vt:variant>
        <vt:i4>66</vt:i4>
      </vt:variant>
      <vt:variant>
        <vt:i4>0</vt:i4>
      </vt:variant>
      <vt:variant>
        <vt:i4>5</vt:i4>
      </vt:variant>
      <vt:variant>
        <vt:lpwstr>https://gsa.acgov.org/do-business-with-us/contracting-opportunities/</vt:lpwstr>
      </vt:variant>
      <vt:variant>
        <vt:lpwstr/>
      </vt:variant>
      <vt:variant>
        <vt:i4>5242969</vt:i4>
      </vt:variant>
      <vt:variant>
        <vt:i4>63</vt:i4>
      </vt:variant>
      <vt:variant>
        <vt:i4>0</vt:i4>
      </vt:variant>
      <vt:variant>
        <vt:i4>5</vt:i4>
      </vt:variant>
      <vt:variant>
        <vt:lpwstr>https://gsa.acgov.org/do-business-with-us/contracting-opportunities/</vt:lpwstr>
      </vt:variant>
      <vt:variant>
        <vt:lpwstr/>
      </vt:variant>
      <vt:variant>
        <vt:i4>4063325</vt:i4>
      </vt:variant>
      <vt:variant>
        <vt:i4>60</vt:i4>
      </vt:variant>
      <vt:variant>
        <vt:i4>0</vt:i4>
      </vt:variant>
      <vt:variant>
        <vt:i4>5</vt:i4>
      </vt:variant>
      <vt:variant>
        <vt:lpwstr>https://teams.microsoft.com/meetingOptions/?organizerId=436db069-6522-4827-b2b6-5e512a53d806&amp;tenantId=32fdff2c-f86e-4ba3-a47d-6a44a7f45a64&amp;threadId=19_meeting_MDQ3M2FlYzEtOWYyNi00MzEzLWE2MDktYTcwZmNiNThlMzQ0@thread.v2&amp;messageId=0&amp;language=en-US</vt:lpwstr>
      </vt:variant>
      <vt:variant>
        <vt:lpwstr/>
      </vt:variant>
      <vt:variant>
        <vt:i4>3997802</vt:i4>
      </vt:variant>
      <vt:variant>
        <vt:i4>57</vt:i4>
      </vt:variant>
      <vt:variant>
        <vt:i4>0</vt:i4>
      </vt:variant>
      <vt:variant>
        <vt:i4>5</vt:i4>
      </vt:variant>
      <vt:variant>
        <vt:lpwstr>https://aka.ms/JoinTeamsMeeting</vt:lpwstr>
      </vt:variant>
      <vt:variant>
        <vt:lpwstr/>
      </vt:variant>
      <vt:variant>
        <vt:i4>6881401</vt:i4>
      </vt:variant>
      <vt:variant>
        <vt:i4>54</vt:i4>
      </vt:variant>
      <vt:variant>
        <vt:i4>0</vt:i4>
      </vt:variant>
      <vt:variant>
        <vt:i4>5</vt:i4>
      </vt:variant>
      <vt:variant>
        <vt:lpwstr>https://dialin.teams.microsoft.com/usp/pstnconferencing</vt:lpwstr>
      </vt:variant>
      <vt:variant>
        <vt:lpwstr/>
      </vt:variant>
      <vt:variant>
        <vt:i4>327702</vt:i4>
      </vt:variant>
      <vt:variant>
        <vt:i4>51</vt:i4>
      </vt:variant>
      <vt:variant>
        <vt:i4>0</vt:i4>
      </vt:variant>
      <vt:variant>
        <vt:i4>5</vt:i4>
      </vt:variant>
      <vt:variant>
        <vt:lpwstr>https://dialin.teams.microsoft.com/c44e85b4-06d5-44f1-aa66-048146aad930?id=332937164</vt:lpwstr>
      </vt:variant>
      <vt:variant>
        <vt:lpwstr/>
      </vt:variant>
      <vt:variant>
        <vt:i4>8192010</vt:i4>
      </vt:variant>
      <vt:variant>
        <vt:i4>48</vt:i4>
      </vt:variant>
      <vt:variant>
        <vt:i4>0</vt:i4>
      </vt:variant>
      <vt:variant>
        <vt:i4>5</vt:i4>
      </vt:variant>
      <vt:variant>
        <vt:lpwstr>tel:+14159153950,,332937164</vt:lpwstr>
      </vt:variant>
      <vt:variant>
        <vt:lpwstr> </vt:lpwstr>
      </vt:variant>
      <vt:variant>
        <vt:i4>4849748</vt:i4>
      </vt:variant>
      <vt:variant>
        <vt:i4>45</vt:i4>
      </vt:variant>
      <vt:variant>
        <vt:i4>0</vt:i4>
      </vt:variant>
      <vt:variant>
        <vt:i4>5</vt:i4>
      </vt:variant>
      <vt:variant>
        <vt:lpwstr>https://www.microsoft.com/microsoft-teams/join-a-meeting</vt:lpwstr>
      </vt:variant>
      <vt:variant>
        <vt:lpwstr/>
      </vt:variant>
      <vt:variant>
        <vt:i4>196688</vt:i4>
      </vt:variant>
      <vt:variant>
        <vt:i4>42</vt:i4>
      </vt:variant>
      <vt:variant>
        <vt:i4>0</vt:i4>
      </vt:variant>
      <vt:variant>
        <vt:i4>5</vt:i4>
      </vt:variant>
      <vt:variant>
        <vt:lpwstr>https://www.microsoft.com/en-us/microsoft-teams/download-app</vt:lpwstr>
      </vt:variant>
      <vt:variant>
        <vt:lpwstr/>
      </vt:variant>
      <vt:variant>
        <vt:i4>7929941</vt:i4>
      </vt:variant>
      <vt:variant>
        <vt:i4>39</vt:i4>
      </vt:variant>
      <vt:variant>
        <vt:i4>0</vt:i4>
      </vt:variant>
      <vt:variant>
        <vt:i4>5</vt:i4>
      </vt:variant>
      <vt:variant>
        <vt:lpwstr>https://teams.microsoft.com/l/meetup-join/19%3ameeting_MDQ3M2FlYzEtOWYyNi00MzEzLWE2MDktYTcwZmNiNThlMzQ0%40thread.v2/0?context=%7b%22Tid%22%3a%2232fdff2c-f86e-4ba3-a47d-6a44a7f45a64%22%2c%22Oid%22%3a%22436db069-6522-4827-b2b6-5e512a53d806%22%7d</vt:lpwstr>
      </vt:variant>
      <vt:variant>
        <vt:lpwstr/>
      </vt:variant>
      <vt:variant>
        <vt:i4>2359298</vt:i4>
      </vt:variant>
      <vt:variant>
        <vt:i4>36</vt:i4>
      </vt:variant>
      <vt:variant>
        <vt:i4>0</vt:i4>
      </vt:variant>
      <vt:variant>
        <vt:i4>5</vt:i4>
      </vt:variant>
      <vt:variant>
        <vt:lpwstr>https://teams.microsoft.com/meetingOptions/?organizerId=436db069-6522-4827-b2b6-5e512a53d806&amp;tenantId=32fdff2c-f86e-4ba3-a47d-6a44a7f45a64&amp;threadId=19_meeting_MTMwYzMxNzItYTYxOS00YTlmLWFiMmEtZTJlMDQ4YzA2NDk5@thread.v2&amp;messageId=0&amp;language=en-US</vt:lpwstr>
      </vt:variant>
      <vt:variant>
        <vt:lpwstr/>
      </vt:variant>
      <vt:variant>
        <vt:i4>3997802</vt:i4>
      </vt:variant>
      <vt:variant>
        <vt:i4>33</vt:i4>
      </vt:variant>
      <vt:variant>
        <vt:i4>0</vt:i4>
      </vt:variant>
      <vt:variant>
        <vt:i4>5</vt:i4>
      </vt:variant>
      <vt:variant>
        <vt:lpwstr>https://aka.ms/JoinTeamsMeeting</vt:lpwstr>
      </vt:variant>
      <vt:variant>
        <vt:lpwstr/>
      </vt:variant>
      <vt:variant>
        <vt:i4>6881401</vt:i4>
      </vt:variant>
      <vt:variant>
        <vt:i4>30</vt:i4>
      </vt:variant>
      <vt:variant>
        <vt:i4>0</vt:i4>
      </vt:variant>
      <vt:variant>
        <vt:i4>5</vt:i4>
      </vt:variant>
      <vt:variant>
        <vt:lpwstr>https://dialin.teams.microsoft.com/usp/pstnconferencing</vt:lpwstr>
      </vt:variant>
      <vt:variant>
        <vt:lpwstr/>
      </vt:variant>
      <vt:variant>
        <vt:i4>524314</vt:i4>
      </vt:variant>
      <vt:variant>
        <vt:i4>27</vt:i4>
      </vt:variant>
      <vt:variant>
        <vt:i4>0</vt:i4>
      </vt:variant>
      <vt:variant>
        <vt:i4>5</vt:i4>
      </vt:variant>
      <vt:variant>
        <vt:lpwstr>https://dialin.teams.microsoft.com/c44e85b4-06d5-44f1-aa66-048146aad930?id=531726559</vt:lpwstr>
      </vt:variant>
      <vt:variant>
        <vt:lpwstr/>
      </vt:variant>
      <vt:variant>
        <vt:i4>7405578</vt:i4>
      </vt:variant>
      <vt:variant>
        <vt:i4>24</vt:i4>
      </vt:variant>
      <vt:variant>
        <vt:i4>0</vt:i4>
      </vt:variant>
      <vt:variant>
        <vt:i4>5</vt:i4>
      </vt:variant>
      <vt:variant>
        <vt:lpwstr>tel:+14159153950,,531726559</vt:lpwstr>
      </vt:variant>
      <vt:variant>
        <vt:lpwstr> </vt:lpwstr>
      </vt:variant>
      <vt:variant>
        <vt:i4>4849748</vt:i4>
      </vt:variant>
      <vt:variant>
        <vt:i4>21</vt:i4>
      </vt:variant>
      <vt:variant>
        <vt:i4>0</vt:i4>
      </vt:variant>
      <vt:variant>
        <vt:i4>5</vt:i4>
      </vt:variant>
      <vt:variant>
        <vt:lpwstr>https://www.microsoft.com/microsoft-teams/join-a-meeting</vt:lpwstr>
      </vt:variant>
      <vt:variant>
        <vt:lpwstr/>
      </vt:variant>
      <vt:variant>
        <vt:i4>196688</vt:i4>
      </vt:variant>
      <vt:variant>
        <vt:i4>18</vt:i4>
      </vt:variant>
      <vt:variant>
        <vt:i4>0</vt:i4>
      </vt:variant>
      <vt:variant>
        <vt:i4>5</vt:i4>
      </vt:variant>
      <vt:variant>
        <vt:lpwstr>https://www.microsoft.com/en-us/microsoft-teams/download-app</vt:lpwstr>
      </vt:variant>
      <vt:variant>
        <vt:lpwstr/>
      </vt:variant>
      <vt:variant>
        <vt:i4>6488074</vt:i4>
      </vt:variant>
      <vt:variant>
        <vt:i4>15</vt:i4>
      </vt:variant>
      <vt:variant>
        <vt:i4>0</vt:i4>
      </vt:variant>
      <vt:variant>
        <vt:i4>5</vt:i4>
      </vt:variant>
      <vt:variant>
        <vt:lpwstr>https://teams.microsoft.com/l/meetup-join/19%3ameeting_MTMwYzMxNzItYTYxOS00YTlmLWFiMmEtZTJlMDQ4YzA2NDk5%40thread.v2/0?context=%7b%22Tid%22%3a%2232fdff2c-f86e-4ba3-a47d-6a44a7f45a64%22%2c%22Oid%22%3a%22436db069-6522-4827-b2b6-5e512a53d806%22%7d</vt:lpwstr>
      </vt:variant>
      <vt:variant>
        <vt:lpwstr/>
      </vt:variant>
      <vt:variant>
        <vt:i4>6815827</vt:i4>
      </vt:variant>
      <vt:variant>
        <vt:i4>12</vt:i4>
      </vt:variant>
      <vt:variant>
        <vt:i4>0</vt:i4>
      </vt:variant>
      <vt:variant>
        <vt:i4>5</vt:i4>
      </vt:variant>
      <vt:variant>
        <vt:lpwstr/>
      </vt:variant>
      <vt:variant>
        <vt:lpwstr>SLEB_Contractor_Principal_Signature</vt:lpwstr>
      </vt:variant>
      <vt:variant>
        <vt:i4>5898305</vt:i4>
      </vt:variant>
      <vt:variant>
        <vt:i4>9</vt:i4>
      </vt:variant>
      <vt:variant>
        <vt:i4>0</vt:i4>
      </vt:variant>
      <vt:variant>
        <vt:i4>5</vt:i4>
      </vt:variant>
      <vt:variant>
        <vt:lpwstr/>
      </vt:variant>
      <vt:variant>
        <vt:lpwstr>Prime_Bidder_Signature</vt:lpwstr>
      </vt:variant>
      <vt:variant>
        <vt:i4>1310758</vt:i4>
      </vt:variant>
      <vt:variant>
        <vt:i4>6</vt:i4>
      </vt:variant>
      <vt:variant>
        <vt:i4>0</vt:i4>
      </vt:variant>
      <vt:variant>
        <vt:i4>5</vt:i4>
      </vt:variant>
      <vt:variant>
        <vt:lpwstr/>
      </vt:variant>
      <vt:variant>
        <vt:lpwstr>_SMALL_LOCAL_EMERGING</vt:lpwstr>
      </vt:variant>
      <vt:variant>
        <vt:i4>1638452</vt:i4>
      </vt:variant>
      <vt:variant>
        <vt:i4>3</vt:i4>
      </vt:variant>
      <vt:variant>
        <vt:i4>0</vt:i4>
      </vt:variant>
      <vt:variant>
        <vt:i4>5</vt:i4>
      </vt:variant>
      <vt:variant>
        <vt:lpwstr/>
      </vt:variant>
      <vt:variant>
        <vt:lpwstr>_DEBARMENT_AND_SUSPENSION</vt:lpwstr>
      </vt:variant>
      <vt:variant>
        <vt:i4>4915285</vt:i4>
      </vt:variant>
      <vt:variant>
        <vt:i4>0</vt:i4>
      </vt:variant>
      <vt:variant>
        <vt:i4>0</vt:i4>
      </vt:variant>
      <vt:variant>
        <vt:i4>5</vt:i4>
      </vt:variant>
      <vt:variant>
        <vt:lpwstr/>
      </vt:variant>
      <vt:variant>
        <vt:lpwstr>_BIDDER_INFORMATION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Maylene, OAD</dc:creator>
  <cp:keywords/>
  <dc:description/>
  <cp:lastModifiedBy>Mojica, Maylene, OAD</cp:lastModifiedBy>
  <cp:revision>3</cp:revision>
  <dcterms:created xsi:type="dcterms:W3CDTF">2025-07-08T21:28:00Z</dcterms:created>
  <dcterms:modified xsi:type="dcterms:W3CDTF">2025-07-08T21:46:00Z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0x0101007BEA45F099B2E04AA1E40E9E9639756F</vt:lpwstr>
  </property>
  <property fmtid="{D5CDD505-2E9C-101B-9397-08002B2CF9AE}" pid="3" name="_dlc_DocId">
    <vt:lpwstr>FP5PKM64KWNT-3317579-1</vt:lpwstr>
  </property>
  <property fmtid="{D5CDD505-2E9C-101B-9397-08002B2CF9AE}" pid="4" name="_dlc_DocIdItemGuid">
    <vt:lpwstr>b4cfa242-092d-4801-812f-59950f47f1e4</vt:lpwstr>
  </property>
  <property fmtid="{D5CDD505-2E9C-101B-9397-08002B2CF9AE}" pid="5" name="_dlc_DocIdUrl">
    <vt:lpwstr>https://acgovt.sharepoint.com/sites/AlamedaCountyDocumentCenter/_layouts/15/DocIdRedir.aspx?ID=FP5PKM64KWNT-3317579-1, FP5PKM64KWNT-3317579-1</vt:lpwstr>
  </property>
</Properties>
</file>